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00000" w:rsidRDefault="00F5370F">
      <w:pPr>
        <w:spacing w:line="0" w:lineRule="atLeast"/>
        <w:rPr>
          <w:rFonts w:ascii="Arial" w:eastAsia="Arial" w:hAnsi="Arial"/>
          <w:b/>
          <w:sz w:val="31"/>
        </w:rPr>
      </w:pPr>
      <w:bookmarkStart w:id="0" w:name="page1"/>
      <w:bookmarkStart w:id="1" w:name="_GoBack"/>
      <w:bookmarkEnd w:id="0"/>
      <w:bookmarkEnd w:id="1"/>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5pt;margin-top:5.7pt;width:841.5pt;height:582.6pt;z-index:-251720192;mso-position-horizontal-relative:page;mso-position-vertical-relative:page" o:allowincell="f">
            <v:imagedata r:id="rId5" o:title="" chromakey="white"/>
            <w10:wrap anchorx="page" anchory="page"/>
          </v:shape>
        </w:pict>
      </w:r>
      <w:r>
        <w:rPr>
          <w:rFonts w:ascii="Arial" w:eastAsia="Arial" w:hAnsi="Arial"/>
          <w:b/>
          <w:sz w:val="31"/>
        </w:rPr>
        <w:t>OBSAH</w:t>
      </w:r>
    </w:p>
    <w:p w:rsidR="00000000" w:rsidRDefault="00F5370F">
      <w:pPr>
        <w:spacing w:line="367" w:lineRule="exact"/>
        <w:rPr>
          <w:rFonts w:ascii="Times New Roman" w:eastAsia="Times New Roman" w:hAnsi="Times New Roman"/>
          <w:sz w:val="24"/>
        </w:rPr>
      </w:pPr>
    </w:p>
    <w:tbl>
      <w:tblPr>
        <w:tblW w:w="0" w:type="auto"/>
        <w:tblInd w:w="240" w:type="dxa"/>
        <w:tblLayout w:type="fixed"/>
        <w:tblCellMar>
          <w:top w:w="0" w:type="dxa"/>
          <w:left w:w="0" w:type="dxa"/>
          <w:bottom w:w="0" w:type="dxa"/>
          <w:right w:w="0" w:type="dxa"/>
        </w:tblCellMar>
        <w:tblLook w:val="0000" w:firstRow="0" w:lastRow="0" w:firstColumn="0" w:lastColumn="0" w:noHBand="0" w:noVBand="0"/>
      </w:tblPr>
      <w:tblGrid>
        <w:gridCol w:w="180"/>
        <w:gridCol w:w="460"/>
        <w:gridCol w:w="200"/>
        <w:gridCol w:w="120"/>
        <w:gridCol w:w="200"/>
        <w:gridCol w:w="460"/>
        <w:gridCol w:w="660"/>
        <w:gridCol w:w="3000"/>
        <w:gridCol w:w="620"/>
      </w:tblGrid>
      <w:tr w:rsidR="00000000">
        <w:trPr>
          <w:trHeight w:val="201"/>
        </w:trPr>
        <w:tc>
          <w:tcPr>
            <w:tcW w:w="5280" w:type="dxa"/>
            <w:gridSpan w:val="8"/>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Předmluva  od  Charlese  Thomase  Cayce</w:t>
            </w:r>
          </w:p>
        </w:tc>
        <w:tc>
          <w:tcPr>
            <w:tcW w:w="62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10</w:t>
            </w:r>
          </w:p>
        </w:tc>
      </w:tr>
      <w:tr w:rsidR="00000000">
        <w:trPr>
          <w:trHeight w:val="210"/>
        </w:trPr>
        <w:tc>
          <w:tcPr>
            <w:tcW w:w="640" w:type="dxa"/>
            <w:gridSpan w:val="2"/>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Úvod  a</w:t>
            </w:r>
          </w:p>
        </w:tc>
        <w:tc>
          <w:tcPr>
            <w:tcW w:w="980" w:type="dxa"/>
            <w:gridSpan w:val="4"/>
            <w:shd w:val="clear" w:color="auto" w:fill="auto"/>
            <w:vAlign w:val="bottom"/>
          </w:tcPr>
          <w:p w:rsidR="00000000" w:rsidRDefault="00F5370F">
            <w:pPr>
              <w:spacing w:line="0" w:lineRule="atLeast"/>
              <w:ind w:left="40"/>
              <w:rPr>
                <w:rFonts w:ascii="Arial" w:eastAsia="Arial" w:hAnsi="Arial"/>
                <w:sz w:val="16"/>
              </w:rPr>
            </w:pPr>
            <w:r>
              <w:rPr>
                <w:rFonts w:ascii="Arial" w:eastAsia="Arial" w:hAnsi="Arial"/>
                <w:sz w:val="16"/>
              </w:rPr>
              <w:t>poděkování</w:t>
            </w:r>
          </w:p>
        </w:tc>
        <w:tc>
          <w:tcPr>
            <w:tcW w:w="660" w:type="dxa"/>
            <w:shd w:val="clear" w:color="auto" w:fill="auto"/>
            <w:vAlign w:val="bottom"/>
          </w:tcPr>
          <w:p w:rsidR="00000000" w:rsidRDefault="00F5370F">
            <w:pPr>
              <w:spacing w:line="0" w:lineRule="atLeast"/>
              <w:rPr>
                <w:rFonts w:ascii="Times New Roman" w:eastAsia="Times New Roman" w:hAnsi="Times New Roman"/>
                <w:sz w:val="18"/>
              </w:rPr>
            </w:pPr>
          </w:p>
        </w:tc>
        <w:tc>
          <w:tcPr>
            <w:tcW w:w="3000" w:type="dxa"/>
            <w:shd w:val="clear" w:color="auto" w:fill="auto"/>
            <w:vAlign w:val="bottom"/>
          </w:tcPr>
          <w:p w:rsidR="00000000" w:rsidRDefault="00F5370F">
            <w:pPr>
              <w:spacing w:line="0" w:lineRule="atLeast"/>
              <w:rPr>
                <w:rFonts w:ascii="Times New Roman" w:eastAsia="Times New Roman" w:hAnsi="Times New Roman"/>
                <w:sz w:val="18"/>
              </w:rPr>
            </w:pPr>
          </w:p>
        </w:tc>
        <w:tc>
          <w:tcPr>
            <w:tcW w:w="62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13</w:t>
            </w:r>
          </w:p>
        </w:tc>
      </w:tr>
      <w:tr w:rsidR="00000000">
        <w:trPr>
          <w:trHeight w:val="210"/>
        </w:trPr>
        <w:tc>
          <w:tcPr>
            <w:tcW w:w="840" w:type="dxa"/>
            <w:gridSpan w:val="3"/>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Předmluva</w:t>
            </w:r>
          </w:p>
        </w:tc>
        <w:tc>
          <w:tcPr>
            <w:tcW w:w="1440" w:type="dxa"/>
            <w:gridSpan w:val="4"/>
            <w:shd w:val="clear" w:color="auto" w:fill="auto"/>
            <w:vAlign w:val="bottom"/>
          </w:tcPr>
          <w:p w:rsidR="00000000" w:rsidRDefault="00F5370F">
            <w:pPr>
              <w:spacing w:line="0" w:lineRule="atLeast"/>
              <w:ind w:left="40"/>
              <w:rPr>
                <w:rFonts w:ascii="Arial" w:eastAsia="Arial" w:hAnsi="Arial"/>
                <w:sz w:val="16"/>
              </w:rPr>
            </w:pPr>
            <w:r>
              <w:rPr>
                <w:rFonts w:ascii="Arial" w:eastAsia="Arial" w:hAnsi="Arial"/>
                <w:sz w:val="16"/>
              </w:rPr>
              <w:t>překladatele</w:t>
            </w:r>
          </w:p>
        </w:tc>
        <w:tc>
          <w:tcPr>
            <w:tcW w:w="3000" w:type="dxa"/>
            <w:shd w:val="clear" w:color="auto" w:fill="auto"/>
            <w:vAlign w:val="bottom"/>
          </w:tcPr>
          <w:p w:rsidR="00000000" w:rsidRDefault="00F5370F">
            <w:pPr>
              <w:spacing w:line="0" w:lineRule="atLeast"/>
              <w:rPr>
                <w:rFonts w:ascii="Times New Roman" w:eastAsia="Times New Roman" w:hAnsi="Times New Roman"/>
                <w:sz w:val="18"/>
              </w:rPr>
            </w:pPr>
          </w:p>
        </w:tc>
        <w:tc>
          <w:tcPr>
            <w:tcW w:w="62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17</w:t>
            </w:r>
          </w:p>
        </w:tc>
      </w:tr>
      <w:tr w:rsidR="00000000">
        <w:trPr>
          <w:trHeight w:val="210"/>
        </w:trPr>
        <w:tc>
          <w:tcPr>
            <w:tcW w:w="5280" w:type="dxa"/>
            <w:gridSpan w:val="8"/>
            <w:shd w:val="clear" w:color="auto" w:fill="auto"/>
            <w:vAlign w:val="bottom"/>
          </w:tcPr>
          <w:p w:rsidR="00000000" w:rsidRDefault="00F5370F">
            <w:pPr>
              <w:spacing w:line="0" w:lineRule="atLeast"/>
              <w:rPr>
                <w:rFonts w:ascii="Arial" w:eastAsia="Arial" w:hAnsi="Arial"/>
                <w:b/>
                <w:sz w:val="18"/>
              </w:rPr>
            </w:pPr>
            <w:r>
              <w:rPr>
                <w:rFonts w:ascii="Arial" w:eastAsia="Arial" w:hAnsi="Arial"/>
                <w:b/>
                <w:sz w:val="18"/>
              </w:rPr>
              <w:t>Lidské tělo v perspektivě Cayceových  výkladů</w:t>
            </w:r>
          </w:p>
        </w:tc>
        <w:tc>
          <w:tcPr>
            <w:tcW w:w="620" w:type="dxa"/>
            <w:shd w:val="clear" w:color="auto" w:fill="auto"/>
            <w:vAlign w:val="bottom"/>
          </w:tcPr>
          <w:p w:rsidR="00000000" w:rsidRDefault="00F5370F">
            <w:pPr>
              <w:spacing w:line="0" w:lineRule="atLeast"/>
              <w:jc w:val="right"/>
              <w:rPr>
                <w:rFonts w:ascii="Arial" w:eastAsia="Arial" w:hAnsi="Arial"/>
                <w:sz w:val="18"/>
              </w:rPr>
            </w:pPr>
            <w:r>
              <w:rPr>
                <w:rFonts w:ascii="Arial" w:eastAsia="Arial" w:hAnsi="Arial"/>
                <w:sz w:val="18"/>
              </w:rPr>
              <w:t>19</w:t>
            </w:r>
          </w:p>
        </w:tc>
      </w:tr>
      <w:tr w:rsidR="00000000">
        <w:trPr>
          <w:trHeight w:val="267"/>
        </w:trPr>
        <w:tc>
          <w:tcPr>
            <w:tcW w:w="5280" w:type="dxa"/>
            <w:gridSpan w:val="8"/>
            <w:shd w:val="clear" w:color="auto" w:fill="auto"/>
            <w:vAlign w:val="bottom"/>
          </w:tcPr>
          <w:p w:rsidR="00000000" w:rsidRDefault="00F5370F">
            <w:pPr>
              <w:spacing w:line="0" w:lineRule="atLeast"/>
              <w:ind w:left="20"/>
              <w:rPr>
                <w:rFonts w:ascii="Arial" w:eastAsia="Arial" w:hAnsi="Arial"/>
                <w:sz w:val="22"/>
              </w:rPr>
            </w:pPr>
            <w:r>
              <w:rPr>
                <w:rFonts w:ascii="Arial" w:eastAsia="Arial" w:hAnsi="Arial"/>
                <w:sz w:val="22"/>
              </w:rPr>
              <w:t>1. Příslib a výzva:  Výchozí předpoklad</w:t>
            </w:r>
          </w:p>
        </w:tc>
        <w:tc>
          <w:tcPr>
            <w:tcW w:w="620" w:type="dxa"/>
            <w:shd w:val="clear" w:color="auto" w:fill="auto"/>
            <w:vAlign w:val="bottom"/>
          </w:tcPr>
          <w:p w:rsidR="00000000" w:rsidRDefault="00F5370F">
            <w:pPr>
              <w:spacing w:line="0" w:lineRule="atLeast"/>
              <w:jc w:val="right"/>
              <w:rPr>
                <w:rFonts w:ascii="Arial" w:eastAsia="Arial" w:hAnsi="Arial"/>
                <w:sz w:val="22"/>
              </w:rPr>
            </w:pPr>
            <w:r>
              <w:rPr>
                <w:rFonts w:ascii="Arial" w:eastAsia="Arial" w:hAnsi="Arial"/>
                <w:sz w:val="22"/>
              </w:rPr>
              <w:t>19</w:t>
            </w:r>
          </w:p>
        </w:tc>
      </w:tr>
      <w:tr w:rsidR="00000000">
        <w:trPr>
          <w:trHeight w:val="215"/>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5100" w:type="dxa"/>
            <w:gridSpan w:val="7"/>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tajemství,  které  si  lékaři  chrání</w:t>
            </w:r>
          </w:p>
        </w:tc>
        <w:tc>
          <w:tcPr>
            <w:tcW w:w="62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21</w:t>
            </w:r>
          </w:p>
        </w:tc>
      </w:tr>
      <w:tr w:rsidR="00000000">
        <w:trPr>
          <w:trHeight w:val="210"/>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660" w:type="dxa"/>
            <w:gridSpan w:val="2"/>
            <w:shd w:val="clear" w:color="auto" w:fill="auto"/>
            <w:vAlign w:val="bottom"/>
          </w:tcPr>
          <w:p w:rsidR="00000000" w:rsidRDefault="00F5370F">
            <w:pPr>
              <w:spacing w:line="0" w:lineRule="atLeast"/>
              <w:rPr>
                <w:rFonts w:ascii="Arial" w:eastAsia="Arial" w:hAnsi="Arial"/>
                <w:w w:val="95"/>
                <w:sz w:val="16"/>
              </w:rPr>
            </w:pPr>
            <w:r>
              <w:rPr>
                <w:rFonts w:ascii="Arial" w:eastAsia="Arial" w:hAnsi="Arial"/>
                <w:w w:val="95"/>
                <w:sz w:val="16"/>
              </w:rPr>
              <w:t>pohrdaný</w:t>
            </w:r>
          </w:p>
        </w:tc>
        <w:tc>
          <w:tcPr>
            <w:tcW w:w="120" w:type="dxa"/>
            <w:shd w:val="clear" w:color="auto" w:fill="auto"/>
            <w:vAlign w:val="bottom"/>
          </w:tcPr>
          <w:p w:rsidR="00000000" w:rsidRDefault="00F5370F">
            <w:pPr>
              <w:spacing w:line="0" w:lineRule="atLeast"/>
              <w:rPr>
                <w:rFonts w:ascii="Times New Roman" w:eastAsia="Times New Roman" w:hAnsi="Times New Roman"/>
                <w:sz w:val="18"/>
              </w:rPr>
            </w:pPr>
          </w:p>
        </w:tc>
        <w:tc>
          <w:tcPr>
            <w:tcW w:w="660" w:type="dxa"/>
            <w:gridSpan w:val="2"/>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p</w:t>
            </w:r>
            <w:r>
              <w:rPr>
                <w:rFonts w:ascii="Arial" w:eastAsia="Arial" w:hAnsi="Arial"/>
                <w:sz w:val="16"/>
              </w:rPr>
              <w:t>lacebo</w:t>
            </w:r>
          </w:p>
        </w:tc>
        <w:tc>
          <w:tcPr>
            <w:tcW w:w="660" w:type="dxa"/>
            <w:shd w:val="clear" w:color="auto" w:fill="auto"/>
            <w:vAlign w:val="bottom"/>
          </w:tcPr>
          <w:p w:rsidR="00000000" w:rsidRDefault="00F5370F">
            <w:pPr>
              <w:spacing w:line="0" w:lineRule="atLeast"/>
              <w:ind w:right="239"/>
              <w:jc w:val="right"/>
              <w:rPr>
                <w:rFonts w:ascii="Arial" w:eastAsia="Arial" w:hAnsi="Arial"/>
                <w:w w:val="92"/>
                <w:sz w:val="16"/>
              </w:rPr>
            </w:pPr>
            <w:r>
              <w:rPr>
                <w:rFonts w:ascii="Arial" w:eastAsia="Arial" w:hAnsi="Arial"/>
                <w:w w:val="92"/>
                <w:sz w:val="16"/>
              </w:rPr>
              <w:t>efekt</w:t>
            </w:r>
          </w:p>
        </w:tc>
        <w:tc>
          <w:tcPr>
            <w:tcW w:w="3000" w:type="dxa"/>
            <w:shd w:val="clear" w:color="auto" w:fill="auto"/>
            <w:vAlign w:val="bottom"/>
          </w:tcPr>
          <w:p w:rsidR="00000000" w:rsidRDefault="00F5370F">
            <w:pPr>
              <w:spacing w:line="0" w:lineRule="atLeast"/>
              <w:rPr>
                <w:rFonts w:ascii="Times New Roman" w:eastAsia="Times New Roman" w:hAnsi="Times New Roman"/>
                <w:sz w:val="18"/>
              </w:rPr>
            </w:pPr>
          </w:p>
        </w:tc>
        <w:tc>
          <w:tcPr>
            <w:tcW w:w="62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22</w:t>
            </w:r>
          </w:p>
        </w:tc>
      </w:tr>
      <w:tr w:rsidR="00000000">
        <w:trPr>
          <w:trHeight w:val="206"/>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1440" w:type="dxa"/>
            <w:gridSpan w:val="5"/>
            <w:shd w:val="clear" w:color="auto" w:fill="auto"/>
            <w:vAlign w:val="bottom"/>
          </w:tcPr>
          <w:p w:rsidR="00000000" w:rsidRDefault="00F5370F">
            <w:pPr>
              <w:spacing w:line="0" w:lineRule="atLeast"/>
              <w:ind w:left="60"/>
              <w:rPr>
                <w:rFonts w:ascii="Arial" w:eastAsia="Arial" w:hAnsi="Arial"/>
                <w:sz w:val="16"/>
              </w:rPr>
            </w:pPr>
            <w:r>
              <w:rPr>
                <w:rFonts w:ascii="Arial" w:eastAsia="Arial" w:hAnsi="Arial"/>
                <w:sz w:val="16"/>
              </w:rPr>
              <w:t>sebeuzdravování</w:t>
            </w:r>
          </w:p>
        </w:tc>
        <w:tc>
          <w:tcPr>
            <w:tcW w:w="660" w:type="dxa"/>
            <w:shd w:val="clear" w:color="auto" w:fill="auto"/>
            <w:vAlign w:val="bottom"/>
          </w:tcPr>
          <w:p w:rsidR="00000000" w:rsidRDefault="00F5370F">
            <w:pPr>
              <w:spacing w:line="0" w:lineRule="atLeast"/>
              <w:rPr>
                <w:rFonts w:ascii="Times New Roman" w:eastAsia="Times New Roman" w:hAnsi="Times New Roman"/>
                <w:sz w:val="17"/>
              </w:rPr>
            </w:pPr>
          </w:p>
        </w:tc>
        <w:tc>
          <w:tcPr>
            <w:tcW w:w="3000" w:type="dxa"/>
            <w:shd w:val="clear" w:color="auto" w:fill="auto"/>
            <w:vAlign w:val="bottom"/>
          </w:tcPr>
          <w:p w:rsidR="00000000" w:rsidRDefault="00F5370F">
            <w:pPr>
              <w:spacing w:line="0" w:lineRule="atLeast"/>
              <w:rPr>
                <w:rFonts w:ascii="Times New Roman" w:eastAsia="Times New Roman" w:hAnsi="Times New Roman"/>
                <w:sz w:val="17"/>
              </w:rPr>
            </w:pPr>
          </w:p>
        </w:tc>
        <w:tc>
          <w:tcPr>
            <w:tcW w:w="62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23</w:t>
            </w:r>
          </w:p>
        </w:tc>
      </w:tr>
      <w:tr w:rsidR="00000000">
        <w:trPr>
          <w:trHeight w:val="210"/>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660" w:type="dxa"/>
            <w:gridSpan w:val="2"/>
            <w:shd w:val="clear" w:color="auto" w:fill="auto"/>
            <w:vAlign w:val="bottom"/>
          </w:tcPr>
          <w:p w:rsidR="00000000" w:rsidRDefault="00F5370F">
            <w:pPr>
              <w:spacing w:line="0" w:lineRule="atLeast"/>
              <w:rPr>
                <w:rFonts w:ascii="Arial" w:eastAsia="Arial" w:hAnsi="Arial"/>
                <w:w w:val="97"/>
                <w:sz w:val="16"/>
              </w:rPr>
            </w:pPr>
            <w:r>
              <w:rPr>
                <w:rFonts w:ascii="Arial" w:eastAsia="Arial" w:hAnsi="Arial"/>
                <w:w w:val="97"/>
                <w:sz w:val="16"/>
              </w:rPr>
              <w:t>netušené</w:t>
            </w:r>
          </w:p>
        </w:tc>
        <w:tc>
          <w:tcPr>
            <w:tcW w:w="780" w:type="dxa"/>
            <w:gridSpan w:val="3"/>
            <w:shd w:val="clear" w:color="auto" w:fill="auto"/>
            <w:vAlign w:val="bottom"/>
          </w:tcPr>
          <w:p w:rsidR="00000000" w:rsidRDefault="00F5370F">
            <w:pPr>
              <w:spacing w:line="0" w:lineRule="atLeast"/>
              <w:ind w:left="80"/>
              <w:rPr>
                <w:rFonts w:ascii="Arial" w:eastAsia="Arial" w:hAnsi="Arial"/>
                <w:sz w:val="16"/>
              </w:rPr>
            </w:pPr>
            <w:r>
              <w:rPr>
                <w:rFonts w:ascii="Arial" w:eastAsia="Arial" w:hAnsi="Arial"/>
                <w:sz w:val="16"/>
              </w:rPr>
              <w:t>otázky  a</w:t>
            </w:r>
          </w:p>
        </w:tc>
        <w:tc>
          <w:tcPr>
            <w:tcW w:w="3660" w:type="dxa"/>
            <w:gridSpan w:val="2"/>
            <w:shd w:val="clear" w:color="auto" w:fill="auto"/>
            <w:vAlign w:val="bottom"/>
          </w:tcPr>
          <w:p w:rsidR="00000000" w:rsidRDefault="00F5370F">
            <w:pPr>
              <w:spacing w:line="0" w:lineRule="atLeast"/>
              <w:ind w:right="2739"/>
              <w:jc w:val="center"/>
              <w:rPr>
                <w:rFonts w:ascii="Arial" w:eastAsia="Arial" w:hAnsi="Arial"/>
                <w:sz w:val="16"/>
              </w:rPr>
            </w:pPr>
            <w:r>
              <w:rPr>
                <w:rFonts w:ascii="Arial" w:eastAsia="Arial" w:hAnsi="Arial"/>
                <w:sz w:val="16"/>
              </w:rPr>
              <w:t>souvislosti</w:t>
            </w:r>
          </w:p>
        </w:tc>
        <w:tc>
          <w:tcPr>
            <w:tcW w:w="62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24</w:t>
            </w:r>
          </w:p>
        </w:tc>
      </w:tr>
      <w:tr w:rsidR="00000000">
        <w:trPr>
          <w:trHeight w:val="214"/>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660" w:type="dxa"/>
            <w:gridSpan w:val="2"/>
            <w:shd w:val="clear" w:color="auto" w:fill="auto"/>
            <w:vAlign w:val="bottom"/>
          </w:tcPr>
          <w:p w:rsidR="00000000" w:rsidRDefault="00F5370F">
            <w:pPr>
              <w:spacing w:line="0" w:lineRule="atLeast"/>
              <w:rPr>
                <w:rFonts w:ascii="Arial" w:eastAsia="Arial" w:hAnsi="Arial"/>
                <w:w w:val="97"/>
                <w:sz w:val="16"/>
              </w:rPr>
            </w:pPr>
            <w:r>
              <w:rPr>
                <w:rFonts w:ascii="Arial" w:eastAsia="Arial" w:hAnsi="Arial"/>
                <w:w w:val="97"/>
                <w:sz w:val="16"/>
              </w:rPr>
              <w:t>v  ostrém</w:t>
            </w:r>
          </w:p>
        </w:tc>
        <w:tc>
          <w:tcPr>
            <w:tcW w:w="1440" w:type="dxa"/>
            <w:gridSpan w:val="4"/>
            <w:shd w:val="clear" w:color="auto" w:fill="auto"/>
            <w:vAlign w:val="bottom"/>
          </w:tcPr>
          <w:p w:rsidR="00000000" w:rsidRDefault="00F5370F">
            <w:pPr>
              <w:spacing w:line="0" w:lineRule="atLeast"/>
              <w:ind w:left="100"/>
              <w:rPr>
                <w:rFonts w:ascii="Arial" w:eastAsia="Arial" w:hAnsi="Arial"/>
                <w:sz w:val="16"/>
              </w:rPr>
            </w:pPr>
            <w:r>
              <w:rPr>
                <w:rFonts w:ascii="Arial" w:eastAsia="Arial" w:hAnsi="Arial"/>
                <w:sz w:val="16"/>
              </w:rPr>
              <w:t>protikladu...</w:t>
            </w:r>
          </w:p>
        </w:tc>
        <w:tc>
          <w:tcPr>
            <w:tcW w:w="3000" w:type="dxa"/>
            <w:shd w:val="clear" w:color="auto" w:fill="auto"/>
            <w:vAlign w:val="bottom"/>
          </w:tcPr>
          <w:p w:rsidR="00000000" w:rsidRDefault="00F5370F">
            <w:pPr>
              <w:spacing w:line="0" w:lineRule="atLeast"/>
              <w:rPr>
                <w:rFonts w:ascii="Times New Roman" w:eastAsia="Times New Roman" w:hAnsi="Times New Roman"/>
                <w:sz w:val="18"/>
              </w:rPr>
            </w:pPr>
          </w:p>
        </w:tc>
        <w:tc>
          <w:tcPr>
            <w:tcW w:w="62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26</w:t>
            </w:r>
          </w:p>
        </w:tc>
      </w:tr>
      <w:tr w:rsidR="00000000">
        <w:trPr>
          <w:trHeight w:val="206"/>
        </w:trPr>
        <w:tc>
          <w:tcPr>
            <w:tcW w:w="180" w:type="dxa"/>
            <w:shd w:val="clear" w:color="auto" w:fill="auto"/>
            <w:vAlign w:val="bottom"/>
          </w:tcPr>
          <w:p w:rsidR="00000000" w:rsidRDefault="00F5370F">
            <w:pPr>
              <w:spacing w:line="205" w:lineRule="exact"/>
              <w:rPr>
                <w:rFonts w:ascii="Arial" w:eastAsia="Arial" w:hAnsi="Arial"/>
                <w:sz w:val="18"/>
              </w:rPr>
            </w:pPr>
            <w:r>
              <w:rPr>
                <w:rFonts w:ascii="Arial" w:eastAsia="Arial" w:hAnsi="Arial"/>
                <w:sz w:val="18"/>
              </w:rPr>
              <w:t>-</w:t>
            </w:r>
          </w:p>
        </w:tc>
        <w:tc>
          <w:tcPr>
            <w:tcW w:w="780" w:type="dxa"/>
            <w:gridSpan w:val="3"/>
            <w:shd w:val="clear" w:color="auto" w:fill="auto"/>
            <w:vAlign w:val="bottom"/>
          </w:tcPr>
          <w:p w:rsidR="00000000" w:rsidRDefault="00F5370F">
            <w:pPr>
              <w:spacing w:line="205" w:lineRule="exact"/>
              <w:rPr>
                <w:rFonts w:ascii="Arial" w:eastAsia="Arial" w:hAnsi="Arial"/>
                <w:w w:val="98"/>
                <w:sz w:val="18"/>
              </w:rPr>
            </w:pPr>
            <w:r>
              <w:rPr>
                <w:rFonts w:ascii="Arial" w:eastAsia="Arial" w:hAnsi="Arial"/>
                <w:w w:val="98"/>
                <w:sz w:val="18"/>
              </w:rPr>
              <w:t>tělo  vaše</w:t>
            </w:r>
          </w:p>
        </w:tc>
        <w:tc>
          <w:tcPr>
            <w:tcW w:w="1320" w:type="dxa"/>
            <w:gridSpan w:val="3"/>
            <w:shd w:val="clear" w:color="auto" w:fill="auto"/>
            <w:vAlign w:val="bottom"/>
          </w:tcPr>
          <w:p w:rsidR="00000000" w:rsidRDefault="00F5370F">
            <w:pPr>
              <w:spacing w:line="205" w:lineRule="exact"/>
              <w:rPr>
                <w:rFonts w:ascii="Arial" w:eastAsia="Arial" w:hAnsi="Arial"/>
                <w:sz w:val="18"/>
              </w:rPr>
            </w:pPr>
            <w:r>
              <w:rPr>
                <w:rFonts w:ascii="Arial" w:eastAsia="Arial" w:hAnsi="Arial"/>
                <w:sz w:val="18"/>
              </w:rPr>
              <w:t>jest chrám...</w:t>
            </w:r>
          </w:p>
        </w:tc>
        <w:tc>
          <w:tcPr>
            <w:tcW w:w="3000" w:type="dxa"/>
            <w:shd w:val="clear" w:color="auto" w:fill="auto"/>
            <w:vAlign w:val="bottom"/>
          </w:tcPr>
          <w:p w:rsidR="00000000" w:rsidRDefault="00F5370F">
            <w:pPr>
              <w:spacing w:line="0" w:lineRule="atLeast"/>
              <w:rPr>
                <w:rFonts w:ascii="Times New Roman" w:eastAsia="Times New Roman" w:hAnsi="Times New Roman"/>
                <w:sz w:val="17"/>
              </w:rPr>
            </w:pPr>
          </w:p>
        </w:tc>
        <w:tc>
          <w:tcPr>
            <w:tcW w:w="620" w:type="dxa"/>
            <w:shd w:val="clear" w:color="auto" w:fill="auto"/>
            <w:vAlign w:val="bottom"/>
          </w:tcPr>
          <w:p w:rsidR="00000000" w:rsidRDefault="00F5370F">
            <w:pPr>
              <w:spacing w:line="205" w:lineRule="exact"/>
              <w:jc w:val="right"/>
              <w:rPr>
                <w:rFonts w:ascii="Arial" w:eastAsia="Arial" w:hAnsi="Arial"/>
                <w:sz w:val="18"/>
              </w:rPr>
            </w:pPr>
            <w:r>
              <w:rPr>
                <w:rFonts w:ascii="Arial" w:eastAsia="Arial" w:hAnsi="Arial"/>
                <w:sz w:val="18"/>
              </w:rPr>
              <w:t>28</w:t>
            </w:r>
          </w:p>
        </w:tc>
      </w:tr>
      <w:tr w:rsidR="00000000">
        <w:trPr>
          <w:trHeight w:val="206"/>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46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moje</w:t>
            </w:r>
          </w:p>
        </w:tc>
        <w:tc>
          <w:tcPr>
            <w:tcW w:w="1640" w:type="dxa"/>
            <w:gridSpan w:val="5"/>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zdravotní inventura</w:t>
            </w:r>
          </w:p>
        </w:tc>
        <w:tc>
          <w:tcPr>
            <w:tcW w:w="3000" w:type="dxa"/>
            <w:shd w:val="clear" w:color="auto" w:fill="auto"/>
            <w:vAlign w:val="bottom"/>
          </w:tcPr>
          <w:p w:rsidR="00000000" w:rsidRDefault="00F5370F">
            <w:pPr>
              <w:spacing w:line="0" w:lineRule="atLeast"/>
              <w:rPr>
                <w:rFonts w:ascii="Times New Roman" w:eastAsia="Times New Roman" w:hAnsi="Times New Roman"/>
                <w:sz w:val="17"/>
              </w:rPr>
            </w:pPr>
          </w:p>
        </w:tc>
        <w:tc>
          <w:tcPr>
            <w:tcW w:w="62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29</w:t>
            </w:r>
          </w:p>
        </w:tc>
      </w:tr>
      <w:tr w:rsidR="00000000">
        <w:trPr>
          <w:trHeight w:val="388"/>
        </w:trPr>
        <w:tc>
          <w:tcPr>
            <w:tcW w:w="180" w:type="dxa"/>
            <w:shd w:val="clear" w:color="auto" w:fill="auto"/>
            <w:vAlign w:val="bottom"/>
          </w:tcPr>
          <w:p w:rsidR="00000000" w:rsidRDefault="00F5370F">
            <w:pPr>
              <w:spacing w:line="0" w:lineRule="atLeast"/>
              <w:rPr>
                <w:rFonts w:ascii="Arial" w:eastAsia="Arial" w:hAnsi="Arial"/>
                <w:w w:val="86"/>
                <w:sz w:val="22"/>
              </w:rPr>
            </w:pPr>
            <w:r>
              <w:rPr>
                <w:rFonts w:ascii="Arial" w:eastAsia="Arial" w:hAnsi="Arial"/>
                <w:w w:val="86"/>
                <w:sz w:val="22"/>
              </w:rPr>
              <w:t>2.</w:t>
            </w:r>
          </w:p>
        </w:tc>
        <w:tc>
          <w:tcPr>
            <w:tcW w:w="5100" w:type="dxa"/>
            <w:gridSpan w:val="7"/>
            <w:shd w:val="clear" w:color="auto" w:fill="auto"/>
            <w:vAlign w:val="bottom"/>
          </w:tcPr>
          <w:p w:rsidR="00000000" w:rsidRDefault="00F5370F">
            <w:pPr>
              <w:spacing w:line="0" w:lineRule="atLeast"/>
              <w:ind w:left="100"/>
              <w:rPr>
                <w:rFonts w:ascii="Arial" w:eastAsia="Arial" w:hAnsi="Arial"/>
                <w:sz w:val="22"/>
              </w:rPr>
            </w:pPr>
            <w:r>
              <w:rPr>
                <w:rFonts w:ascii="Arial" w:eastAsia="Arial" w:hAnsi="Arial"/>
                <w:sz w:val="22"/>
              </w:rPr>
              <w:t>Trojí jednota těla: Duchovní, duševní a fyzická</w:t>
            </w:r>
          </w:p>
        </w:tc>
        <w:tc>
          <w:tcPr>
            <w:tcW w:w="620" w:type="dxa"/>
            <w:shd w:val="clear" w:color="auto" w:fill="auto"/>
            <w:vAlign w:val="bottom"/>
          </w:tcPr>
          <w:p w:rsidR="00000000" w:rsidRDefault="00F5370F">
            <w:pPr>
              <w:spacing w:line="0" w:lineRule="atLeast"/>
              <w:jc w:val="right"/>
              <w:rPr>
                <w:rFonts w:ascii="Arial" w:eastAsia="Arial" w:hAnsi="Arial"/>
                <w:sz w:val="22"/>
              </w:rPr>
            </w:pPr>
            <w:r>
              <w:rPr>
                <w:rFonts w:ascii="Arial" w:eastAsia="Arial" w:hAnsi="Arial"/>
                <w:sz w:val="22"/>
              </w:rPr>
              <w:t>33</w:t>
            </w:r>
          </w:p>
        </w:tc>
      </w:tr>
      <w:tr w:rsidR="00000000">
        <w:trPr>
          <w:trHeight w:val="233"/>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980" w:type="dxa"/>
            <w:gridSpan w:val="4"/>
            <w:shd w:val="clear" w:color="auto" w:fill="auto"/>
            <w:vAlign w:val="bottom"/>
          </w:tcPr>
          <w:p w:rsidR="00000000" w:rsidRDefault="00F5370F">
            <w:pPr>
              <w:spacing w:line="0" w:lineRule="atLeast"/>
              <w:ind w:left="20"/>
              <w:rPr>
                <w:rFonts w:ascii="Arial" w:eastAsia="Arial" w:hAnsi="Arial"/>
                <w:w w:val="99"/>
                <w:sz w:val="16"/>
              </w:rPr>
            </w:pPr>
            <w:r>
              <w:rPr>
                <w:rFonts w:ascii="Arial" w:eastAsia="Arial" w:hAnsi="Arial"/>
                <w:w w:val="99"/>
                <w:sz w:val="16"/>
              </w:rPr>
              <w:t>mikrokosmos</w:t>
            </w:r>
          </w:p>
        </w:tc>
        <w:tc>
          <w:tcPr>
            <w:tcW w:w="4120" w:type="dxa"/>
            <w:gridSpan w:val="3"/>
            <w:shd w:val="clear" w:color="auto" w:fill="auto"/>
            <w:vAlign w:val="bottom"/>
          </w:tcPr>
          <w:p w:rsidR="00000000" w:rsidRDefault="00F5370F">
            <w:pPr>
              <w:spacing w:line="0" w:lineRule="atLeast"/>
              <w:ind w:right="2319"/>
              <w:jc w:val="center"/>
              <w:rPr>
                <w:rFonts w:ascii="Arial" w:eastAsia="Arial" w:hAnsi="Arial"/>
                <w:w w:val="99"/>
                <w:sz w:val="16"/>
              </w:rPr>
            </w:pPr>
            <w:r>
              <w:rPr>
                <w:rFonts w:ascii="Arial" w:eastAsia="Arial" w:hAnsi="Arial"/>
                <w:w w:val="99"/>
                <w:sz w:val="16"/>
              </w:rPr>
              <w:t>odráží  makro</w:t>
            </w:r>
            <w:r>
              <w:rPr>
                <w:rFonts w:ascii="Arial" w:eastAsia="Arial" w:hAnsi="Arial"/>
                <w:w w:val="99"/>
                <w:sz w:val="16"/>
              </w:rPr>
              <w:t>kosmos</w:t>
            </w:r>
          </w:p>
        </w:tc>
        <w:tc>
          <w:tcPr>
            <w:tcW w:w="62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34</w:t>
            </w:r>
          </w:p>
        </w:tc>
      </w:tr>
      <w:tr w:rsidR="00000000">
        <w:trPr>
          <w:trHeight w:val="210"/>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46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Duch</w:t>
            </w:r>
          </w:p>
        </w:tc>
        <w:tc>
          <w:tcPr>
            <w:tcW w:w="200" w:type="dxa"/>
            <w:shd w:val="clear" w:color="auto" w:fill="auto"/>
            <w:vAlign w:val="bottom"/>
          </w:tcPr>
          <w:p w:rsidR="00000000" w:rsidRDefault="00F5370F">
            <w:pPr>
              <w:spacing w:line="0" w:lineRule="atLeast"/>
              <w:ind w:left="40"/>
              <w:rPr>
                <w:rFonts w:ascii="Arial" w:eastAsia="Arial" w:hAnsi="Arial"/>
                <w:sz w:val="16"/>
              </w:rPr>
            </w:pPr>
            <w:r>
              <w:rPr>
                <w:rFonts w:ascii="Arial" w:eastAsia="Arial" w:hAnsi="Arial"/>
                <w:sz w:val="16"/>
              </w:rPr>
              <w:t>je</w:t>
            </w:r>
          </w:p>
        </w:tc>
        <w:tc>
          <w:tcPr>
            <w:tcW w:w="780" w:type="dxa"/>
            <w:gridSpan w:val="3"/>
            <w:shd w:val="clear" w:color="auto" w:fill="auto"/>
            <w:vAlign w:val="bottom"/>
          </w:tcPr>
          <w:p w:rsidR="00000000" w:rsidRDefault="00F5370F">
            <w:pPr>
              <w:spacing w:line="0" w:lineRule="atLeast"/>
              <w:ind w:left="60"/>
              <w:rPr>
                <w:rFonts w:ascii="Arial" w:eastAsia="Arial" w:hAnsi="Arial"/>
                <w:sz w:val="16"/>
              </w:rPr>
            </w:pPr>
            <w:r>
              <w:rPr>
                <w:rFonts w:ascii="Arial" w:eastAsia="Arial" w:hAnsi="Arial"/>
                <w:sz w:val="16"/>
              </w:rPr>
              <w:t>život</w:t>
            </w:r>
          </w:p>
        </w:tc>
        <w:tc>
          <w:tcPr>
            <w:tcW w:w="660" w:type="dxa"/>
            <w:shd w:val="clear" w:color="auto" w:fill="auto"/>
            <w:vAlign w:val="bottom"/>
          </w:tcPr>
          <w:p w:rsidR="00000000" w:rsidRDefault="00F5370F">
            <w:pPr>
              <w:spacing w:line="0" w:lineRule="atLeast"/>
              <w:rPr>
                <w:rFonts w:ascii="Times New Roman" w:eastAsia="Times New Roman" w:hAnsi="Times New Roman"/>
                <w:sz w:val="18"/>
              </w:rPr>
            </w:pPr>
          </w:p>
        </w:tc>
        <w:tc>
          <w:tcPr>
            <w:tcW w:w="3000" w:type="dxa"/>
            <w:shd w:val="clear" w:color="auto" w:fill="auto"/>
            <w:vAlign w:val="bottom"/>
          </w:tcPr>
          <w:p w:rsidR="00000000" w:rsidRDefault="00F5370F">
            <w:pPr>
              <w:spacing w:line="0" w:lineRule="atLeast"/>
              <w:rPr>
                <w:rFonts w:ascii="Times New Roman" w:eastAsia="Times New Roman" w:hAnsi="Times New Roman"/>
                <w:sz w:val="18"/>
              </w:rPr>
            </w:pPr>
          </w:p>
        </w:tc>
        <w:tc>
          <w:tcPr>
            <w:tcW w:w="62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35</w:t>
            </w:r>
          </w:p>
        </w:tc>
      </w:tr>
      <w:tr w:rsidR="00000000">
        <w:trPr>
          <w:trHeight w:val="210"/>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46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Mysl</w:t>
            </w:r>
          </w:p>
        </w:tc>
        <w:tc>
          <w:tcPr>
            <w:tcW w:w="200" w:type="dxa"/>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je</w:t>
            </w:r>
          </w:p>
        </w:tc>
        <w:tc>
          <w:tcPr>
            <w:tcW w:w="780" w:type="dxa"/>
            <w:gridSpan w:val="3"/>
            <w:shd w:val="clear" w:color="auto" w:fill="auto"/>
            <w:vAlign w:val="bottom"/>
          </w:tcPr>
          <w:p w:rsidR="00000000" w:rsidRDefault="00F5370F">
            <w:pPr>
              <w:spacing w:line="0" w:lineRule="atLeast"/>
              <w:ind w:left="40"/>
              <w:rPr>
                <w:rFonts w:ascii="Arial" w:eastAsia="Arial" w:hAnsi="Arial"/>
                <w:sz w:val="16"/>
              </w:rPr>
            </w:pPr>
            <w:r>
              <w:rPr>
                <w:rFonts w:ascii="Arial" w:eastAsia="Arial" w:hAnsi="Arial"/>
                <w:sz w:val="16"/>
              </w:rPr>
              <w:t>stavitel</w:t>
            </w:r>
          </w:p>
        </w:tc>
        <w:tc>
          <w:tcPr>
            <w:tcW w:w="660" w:type="dxa"/>
            <w:shd w:val="clear" w:color="auto" w:fill="auto"/>
            <w:vAlign w:val="bottom"/>
          </w:tcPr>
          <w:p w:rsidR="00000000" w:rsidRDefault="00F5370F">
            <w:pPr>
              <w:spacing w:line="0" w:lineRule="atLeast"/>
              <w:rPr>
                <w:rFonts w:ascii="Times New Roman" w:eastAsia="Times New Roman" w:hAnsi="Times New Roman"/>
                <w:sz w:val="18"/>
              </w:rPr>
            </w:pPr>
          </w:p>
        </w:tc>
        <w:tc>
          <w:tcPr>
            <w:tcW w:w="3000" w:type="dxa"/>
            <w:shd w:val="clear" w:color="auto" w:fill="auto"/>
            <w:vAlign w:val="bottom"/>
          </w:tcPr>
          <w:p w:rsidR="00000000" w:rsidRDefault="00F5370F">
            <w:pPr>
              <w:spacing w:line="0" w:lineRule="atLeast"/>
              <w:rPr>
                <w:rFonts w:ascii="Times New Roman" w:eastAsia="Times New Roman" w:hAnsi="Times New Roman"/>
                <w:sz w:val="18"/>
              </w:rPr>
            </w:pPr>
          </w:p>
        </w:tc>
        <w:tc>
          <w:tcPr>
            <w:tcW w:w="62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36</w:t>
            </w:r>
          </w:p>
        </w:tc>
      </w:tr>
      <w:tr w:rsidR="00000000">
        <w:trPr>
          <w:trHeight w:val="210"/>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660" w:type="dxa"/>
            <w:gridSpan w:val="2"/>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Fyzické</w:t>
            </w:r>
          </w:p>
        </w:tc>
        <w:tc>
          <w:tcPr>
            <w:tcW w:w="120" w:type="dxa"/>
            <w:shd w:val="clear" w:color="auto" w:fill="auto"/>
            <w:vAlign w:val="bottom"/>
          </w:tcPr>
          <w:p w:rsidR="00000000" w:rsidRDefault="00F5370F">
            <w:pPr>
              <w:spacing w:line="0" w:lineRule="atLeast"/>
              <w:rPr>
                <w:rFonts w:ascii="Arial" w:eastAsia="Arial" w:hAnsi="Arial"/>
                <w:w w:val="79"/>
                <w:sz w:val="16"/>
              </w:rPr>
            </w:pPr>
            <w:r>
              <w:rPr>
                <w:rFonts w:ascii="Arial" w:eastAsia="Arial" w:hAnsi="Arial"/>
                <w:w w:val="79"/>
                <w:sz w:val="16"/>
              </w:rPr>
              <w:t>je</w:t>
            </w:r>
          </w:p>
        </w:tc>
        <w:tc>
          <w:tcPr>
            <w:tcW w:w="1320" w:type="dxa"/>
            <w:gridSpan w:val="3"/>
            <w:shd w:val="clear" w:color="auto" w:fill="auto"/>
            <w:vAlign w:val="bottom"/>
          </w:tcPr>
          <w:p w:rsidR="00000000" w:rsidRDefault="00F5370F">
            <w:pPr>
              <w:spacing w:line="0" w:lineRule="atLeast"/>
              <w:ind w:right="339"/>
              <w:jc w:val="right"/>
              <w:rPr>
                <w:rFonts w:ascii="Arial" w:eastAsia="Arial" w:hAnsi="Arial"/>
                <w:sz w:val="16"/>
              </w:rPr>
            </w:pPr>
            <w:r>
              <w:rPr>
                <w:rFonts w:ascii="Arial" w:eastAsia="Arial" w:hAnsi="Arial"/>
                <w:sz w:val="16"/>
              </w:rPr>
              <w:t>výsledkem</w:t>
            </w:r>
          </w:p>
        </w:tc>
        <w:tc>
          <w:tcPr>
            <w:tcW w:w="3000" w:type="dxa"/>
            <w:shd w:val="clear" w:color="auto" w:fill="auto"/>
            <w:vAlign w:val="bottom"/>
          </w:tcPr>
          <w:p w:rsidR="00000000" w:rsidRDefault="00F5370F">
            <w:pPr>
              <w:spacing w:line="0" w:lineRule="atLeast"/>
              <w:rPr>
                <w:rFonts w:ascii="Times New Roman" w:eastAsia="Times New Roman" w:hAnsi="Times New Roman"/>
                <w:sz w:val="18"/>
              </w:rPr>
            </w:pPr>
          </w:p>
        </w:tc>
        <w:tc>
          <w:tcPr>
            <w:tcW w:w="62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39</w:t>
            </w:r>
          </w:p>
        </w:tc>
      </w:tr>
      <w:tr w:rsidR="00000000">
        <w:trPr>
          <w:trHeight w:val="210"/>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2100" w:type="dxa"/>
            <w:gridSpan w:val="6"/>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Antonomní  nervový  systém</w:t>
            </w:r>
          </w:p>
        </w:tc>
        <w:tc>
          <w:tcPr>
            <w:tcW w:w="3000" w:type="dxa"/>
            <w:shd w:val="clear" w:color="auto" w:fill="auto"/>
            <w:vAlign w:val="bottom"/>
          </w:tcPr>
          <w:p w:rsidR="00000000" w:rsidRDefault="00F5370F">
            <w:pPr>
              <w:spacing w:line="0" w:lineRule="atLeast"/>
              <w:rPr>
                <w:rFonts w:ascii="Times New Roman" w:eastAsia="Times New Roman" w:hAnsi="Times New Roman"/>
                <w:sz w:val="18"/>
              </w:rPr>
            </w:pPr>
          </w:p>
        </w:tc>
        <w:tc>
          <w:tcPr>
            <w:tcW w:w="62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40</w:t>
            </w:r>
          </w:p>
        </w:tc>
      </w:tr>
      <w:tr w:rsidR="00000000">
        <w:trPr>
          <w:trHeight w:val="214"/>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780" w:type="dxa"/>
            <w:gridSpan w:val="3"/>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hierarchie</w:t>
            </w:r>
          </w:p>
        </w:tc>
        <w:tc>
          <w:tcPr>
            <w:tcW w:w="660" w:type="dxa"/>
            <w:gridSpan w:val="2"/>
            <w:shd w:val="clear" w:color="auto" w:fill="auto"/>
            <w:vAlign w:val="bottom"/>
          </w:tcPr>
          <w:p w:rsidR="00000000" w:rsidRDefault="00F5370F">
            <w:pPr>
              <w:spacing w:line="0" w:lineRule="atLeast"/>
              <w:ind w:right="19"/>
              <w:jc w:val="center"/>
              <w:rPr>
                <w:rFonts w:ascii="Arial" w:eastAsia="Arial" w:hAnsi="Arial"/>
                <w:w w:val="96"/>
                <w:sz w:val="16"/>
              </w:rPr>
            </w:pPr>
            <w:r>
              <w:rPr>
                <w:rFonts w:ascii="Arial" w:eastAsia="Arial" w:hAnsi="Arial"/>
                <w:w w:val="96"/>
                <w:sz w:val="16"/>
              </w:rPr>
              <w:t>potřeb</w:t>
            </w:r>
          </w:p>
        </w:tc>
        <w:tc>
          <w:tcPr>
            <w:tcW w:w="660" w:type="dxa"/>
            <w:shd w:val="clear" w:color="auto" w:fill="auto"/>
            <w:vAlign w:val="bottom"/>
          </w:tcPr>
          <w:p w:rsidR="00000000" w:rsidRDefault="00F5370F">
            <w:pPr>
              <w:spacing w:line="0" w:lineRule="atLeast"/>
              <w:rPr>
                <w:rFonts w:ascii="Times New Roman" w:eastAsia="Times New Roman" w:hAnsi="Times New Roman"/>
                <w:sz w:val="18"/>
              </w:rPr>
            </w:pPr>
          </w:p>
        </w:tc>
        <w:tc>
          <w:tcPr>
            <w:tcW w:w="3000" w:type="dxa"/>
            <w:shd w:val="clear" w:color="auto" w:fill="auto"/>
            <w:vAlign w:val="bottom"/>
          </w:tcPr>
          <w:p w:rsidR="00000000" w:rsidRDefault="00F5370F">
            <w:pPr>
              <w:spacing w:line="0" w:lineRule="atLeast"/>
              <w:rPr>
                <w:rFonts w:ascii="Times New Roman" w:eastAsia="Times New Roman" w:hAnsi="Times New Roman"/>
                <w:sz w:val="18"/>
              </w:rPr>
            </w:pPr>
          </w:p>
        </w:tc>
        <w:tc>
          <w:tcPr>
            <w:tcW w:w="62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42</w:t>
            </w:r>
          </w:p>
        </w:tc>
      </w:tr>
      <w:tr w:rsidR="00000000">
        <w:trPr>
          <w:trHeight w:val="206"/>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660" w:type="dxa"/>
            <w:gridSpan w:val="2"/>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abeceda</w:t>
            </w:r>
          </w:p>
        </w:tc>
        <w:tc>
          <w:tcPr>
            <w:tcW w:w="780" w:type="dxa"/>
            <w:gridSpan w:val="3"/>
            <w:shd w:val="clear" w:color="auto" w:fill="auto"/>
            <w:vAlign w:val="bottom"/>
          </w:tcPr>
          <w:p w:rsidR="00000000" w:rsidRDefault="00F5370F">
            <w:pPr>
              <w:spacing w:line="0" w:lineRule="atLeast"/>
              <w:ind w:left="40"/>
              <w:rPr>
                <w:rFonts w:ascii="Arial" w:eastAsia="Arial" w:hAnsi="Arial"/>
                <w:sz w:val="16"/>
              </w:rPr>
            </w:pPr>
            <w:r>
              <w:rPr>
                <w:rFonts w:ascii="Arial" w:eastAsia="Arial" w:hAnsi="Arial"/>
                <w:sz w:val="16"/>
              </w:rPr>
              <w:t>zdraví</w:t>
            </w:r>
          </w:p>
        </w:tc>
        <w:tc>
          <w:tcPr>
            <w:tcW w:w="660" w:type="dxa"/>
            <w:shd w:val="clear" w:color="auto" w:fill="auto"/>
            <w:vAlign w:val="bottom"/>
          </w:tcPr>
          <w:p w:rsidR="00000000" w:rsidRDefault="00F5370F">
            <w:pPr>
              <w:spacing w:line="0" w:lineRule="atLeast"/>
              <w:rPr>
                <w:rFonts w:ascii="Times New Roman" w:eastAsia="Times New Roman" w:hAnsi="Times New Roman"/>
                <w:sz w:val="17"/>
              </w:rPr>
            </w:pPr>
          </w:p>
        </w:tc>
        <w:tc>
          <w:tcPr>
            <w:tcW w:w="3000" w:type="dxa"/>
            <w:shd w:val="clear" w:color="auto" w:fill="auto"/>
            <w:vAlign w:val="bottom"/>
          </w:tcPr>
          <w:p w:rsidR="00000000" w:rsidRDefault="00F5370F">
            <w:pPr>
              <w:spacing w:line="0" w:lineRule="atLeast"/>
              <w:rPr>
                <w:rFonts w:ascii="Times New Roman" w:eastAsia="Times New Roman" w:hAnsi="Times New Roman"/>
                <w:sz w:val="17"/>
              </w:rPr>
            </w:pPr>
          </w:p>
        </w:tc>
        <w:tc>
          <w:tcPr>
            <w:tcW w:w="62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43</w:t>
            </w:r>
          </w:p>
        </w:tc>
      </w:tr>
      <w:tr w:rsidR="00000000">
        <w:trPr>
          <w:trHeight w:val="210"/>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46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každý</w:t>
            </w:r>
          </w:p>
        </w:tc>
        <w:tc>
          <w:tcPr>
            <w:tcW w:w="200" w:type="dxa"/>
            <w:shd w:val="clear" w:color="auto" w:fill="auto"/>
            <w:vAlign w:val="bottom"/>
          </w:tcPr>
          <w:p w:rsidR="00000000" w:rsidRDefault="00F5370F">
            <w:pPr>
              <w:spacing w:line="0" w:lineRule="atLeast"/>
              <w:ind w:left="40"/>
              <w:rPr>
                <w:rFonts w:ascii="Arial" w:eastAsia="Arial" w:hAnsi="Arial"/>
                <w:sz w:val="16"/>
              </w:rPr>
            </w:pPr>
            <w:r>
              <w:rPr>
                <w:rFonts w:ascii="Arial" w:eastAsia="Arial" w:hAnsi="Arial"/>
                <w:sz w:val="16"/>
              </w:rPr>
              <w:t>je</w:t>
            </w:r>
          </w:p>
        </w:tc>
        <w:tc>
          <w:tcPr>
            <w:tcW w:w="780" w:type="dxa"/>
            <w:gridSpan w:val="3"/>
            <w:shd w:val="clear" w:color="auto" w:fill="auto"/>
            <w:vAlign w:val="bottom"/>
          </w:tcPr>
          <w:p w:rsidR="00000000" w:rsidRDefault="00F5370F">
            <w:pPr>
              <w:spacing w:line="0" w:lineRule="atLeast"/>
              <w:jc w:val="center"/>
              <w:rPr>
                <w:rFonts w:ascii="Arial" w:eastAsia="Arial" w:hAnsi="Arial"/>
                <w:w w:val="96"/>
                <w:sz w:val="16"/>
              </w:rPr>
            </w:pPr>
            <w:r>
              <w:rPr>
                <w:rFonts w:ascii="Arial" w:eastAsia="Arial" w:hAnsi="Arial"/>
                <w:w w:val="96"/>
                <w:sz w:val="16"/>
              </w:rPr>
              <w:t>„zákonem</w:t>
            </w:r>
          </w:p>
        </w:tc>
        <w:tc>
          <w:tcPr>
            <w:tcW w:w="66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sám  o</w:t>
            </w:r>
          </w:p>
        </w:tc>
        <w:tc>
          <w:tcPr>
            <w:tcW w:w="3000" w:type="dxa"/>
            <w:shd w:val="clear" w:color="auto" w:fill="auto"/>
            <w:vAlign w:val="bottom"/>
          </w:tcPr>
          <w:p w:rsidR="00000000" w:rsidRDefault="00F5370F">
            <w:pPr>
              <w:spacing w:line="0" w:lineRule="atLeast"/>
              <w:ind w:left="60"/>
              <w:rPr>
                <w:rFonts w:ascii="Arial" w:eastAsia="Arial" w:hAnsi="Arial"/>
                <w:sz w:val="16"/>
              </w:rPr>
            </w:pPr>
            <w:r>
              <w:rPr>
                <w:rFonts w:ascii="Arial" w:eastAsia="Arial" w:hAnsi="Arial"/>
                <w:sz w:val="16"/>
              </w:rPr>
              <w:t>sobě"</w:t>
            </w:r>
          </w:p>
        </w:tc>
        <w:tc>
          <w:tcPr>
            <w:tcW w:w="62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47</w:t>
            </w:r>
          </w:p>
        </w:tc>
      </w:tr>
      <w:tr w:rsidR="00000000">
        <w:trPr>
          <w:trHeight w:val="206"/>
        </w:trPr>
        <w:tc>
          <w:tcPr>
            <w:tcW w:w="960" w:type="dxa"/>
            <w:gridSpan w:val="4"/>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  Podmínky</w:t>
            </w:r>
          </w:p>
        </w:tc>
        <w:tc>
          <w:tcPr>
            <w:tcW w:w="200" w:type="dxa"/>
            <w:shd w:val="clear" w:color="auto" w:fill="auto"/>
            <w:vAlign w:val="bottom"/>
          </w:tcPr>
          <w:p w:rsidR="00000000" w:rsidRDefault="00F5370F">
            <w:pPr>
              <w:spacing w:line="0" w:lineRule="atLeast"/>
              <w:ind w:left="20"/>
              <w:rPr>
                <w:rFonts w:ascii="Arial" w:eastAsia="Arial" w:hAnsi="Arial"/>
                <w:w w:val="94"/>
                <w:sz w:val="16"/>
              </w:rPr>
            </w:pPr>
            <w:r>
              <w:rPr>
                <w:rFonts w:ascii="Arial" w:eastAsia="Arial" w:hAnsi="Arial"/>
                <w:w w:val="94"/>
                <w:sz w:val="16"/>
              </w:rPr>
              <w:t>se</w:t>
            </w:r>
          </w:p>
        </w:tc>
        <w:tc>
          <w:tcPr>
            <w:tcW w:w="460" w:type="dxa"/>
            <w:shd w:val="clear" w:color="auto" w:fill="auto"/>
            <w:vAlign w:val="bottom"/>
          </w:tcPr>
          <w:p w:rsidR="00000000" w:rsidRDefault="00F5370F">
            <w:pPr>
              <w:spacing w:line="0" w:lineRule="atLeast"/>
              <w:ind w:left="80"/>
              <w:rPr>
                <w:rFonts w:ascii="Arial" w:eastAsia="Arial" w:hAnsi="Arial"/>
                <w:sz w:val="16"/>
              </w:rPr>
            </w:pPr>
            <w:r>
              <w:rPr>
                <w:rFonts w:ascii="Arial" w:eastAsia="Arial" w:hAnsi="Arial"/>
                <w:sz w:val="16"/>
              </w:rPr>
              <w:t>mění</w:t>
            </w:r>
          </w:p>
        </w:tc>
        <w:tc>
          <w:tcPr>
            <w:tcW w:w="66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ze  dne</w:t>
            </w:r>
          </w:p>
        </w:tc>
        <w:tc>
          <w:tcPr>
            <w:tcW w:w="3000" w:type="dxa"/>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na  den</w:t>
            </w:r>
          </w:p>
        </w:tc>
        <w:tc>
          <w:tcPr>
            <w:tcW w:w="62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47</w:t>
            </w:r>
          </w:p>
        </w:tc>
      </w:tr>
      <w:tr w:rsidR="00000000">
        <w:trPr>
          <w:trHeight w:val="210"/>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460" w:type="dxa"/>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slabý</w:t>
            </w:r>
          </w:p>
        </w:tc>
        <w:tc>
          <w:tcPr>
            <w:tcW w:w="520" w:type="dxa"/>
            <w:gridSpan w:val="3"/>
            <w:shd w:val="clear" w:color="auto" w:fill="auto"/>
            <w:vAlign w:val="bottom"/>
          </w:tcPr>
          <w:p w:rsidR="00000000" w:rsidRDefault="00F5370F">
            <w:pPr>
              <w:spacing w:line="0" w:lineRule="atLeast"/>
              <w:ind w:left="60"/>
              <w:rPr>
                <w:rFonts w:ascii="Arial" w:eastAsia="Arial" w:hAnsi="Arial"/>
                <w:w w:val="95"/>
                <w:sz w:val="16"/>
              </w:rPr>
            </w:pPr>
            <w:r>
              <w:rPr>
                <w:rFonts w:ascii="Arial" w:eastAsia="Arial" w:hAnsi="Arial"/>
                <w:w w:val="95"/>
                <w:sz w:val="16"/>
              </w:rPr>
              <w:t>čl</w:t>
            </w:r>
            <w:r>
              <w:rPr>
                <w:rFonts w:ascii="Arial" w:eastAsia="Arial" w:hAnsi="Arial"/>
                <w:w w:val="95"/>
                <w:sz w:val="16"/>
              </w:rPr>
              <w:t>ánek</w:t>
            </w:r>
          </w:p>
        </w:tc>
        <w:tc>
          <w:tcPr>
            <w:tcW w:w="460" w:type="dxa"/>
            <w:shd w:val="clear" w:color="auto" w:fill="auto"/>
            <w:vAlign w:val="bottom"/>
          </w:tcPr>
          <w:p w:rsidR="00000000" w:rsidRDefault="00F5370F">
            <w:pPr>
              <w:spacing w:line="0" w:lineRule="atLeast"/>
              <w:rPr>
                <w:rFonts w:ascii="Times New Roman" w:eastAsia="Times New Roman" w:hAnsi="Times New Roman"/>
                <w:sz w:val="18"/>
              </w:rPr>
            </w:pPr>
          </w:p>
        </w:tc>
        <w:tc>
          <w:tcPr>
            <w:tcW w:w="660" w:type="dxa"/>
            <w:shd w:val="clear" w:color="auto" w:fill="auto"/>
            <w:vAlign w:val="bottom"/>
          </w:tcPr>
          <w:p w:rsidR="00000000" w:rsidRDefault="00F5370F">
            <w:pPr>
              <w:spacing w:line="0" w:lineRule="atLeast"/>
              <w:rPr>
                <w:rFonts w:ascii="Times New Roman" w:eastAsia="Times New Roman" w:hAnsi="Times New Roman"/>
                <w:sz w:val="18"/>
              </w:rPr>
            </w:pPr>
          </w:p>
        </w:tc>
        <w:tc>
          <w:tcPr>
            <w:tcW w:w="3000" w:type="dxa"/>
            <w:shd w:val="clear" w:color="auto" w:fill="auto"/>
            <w:vAlign w:val="bottom"/>
          </w:tcPr>
          <w:p w:rsidR="00000000" w:rsidRDefault="00F5370F">
            <w:pPr>
              <w:spacing w:line="0" w:lineRule="atLeast"/>
              <w:rPr>
                <w:rFonts w:ascii="Times New Roman" w:eastAsia="Times New Roman" w:hAnsi="Times New Roman"/>
                <w:sz w:val="18"/>
              </w:rPr>
            </w:pPr>
          </w:p>
        </w:tc>
        <w:tc>
          <w:tcPr>
            <w:tcW w:w="62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47</w:t>
            </w:r>
          </w:p>
        </w:tc>
      </w:tr>
      <w:tr w:rsidR="00000000">
        <w:trPr>
          <w:trHeight w:val="381"/>
        </w:trPr>
        <w:tc>
          <w:tcPr>
            <w:tcW w:w="5280" w:type="dxa"/>
            <w:gridSpan w:val="8"/>
            <w:shd w:val="clear" w:color="auto" w:fill="auto"/>
            <w:vAlign w:val="bottom"/>
          </w:tcPr>
          <w:p w:rsidR="00000000" w:rsidRDefault="00F5370F">
            <w:pPr>
              <w:spacing w:line="0" w:lineRule="atLeast"/>
              <w:rPr>
                <w:rFonts w:ascii="Arial" w:eastAsia="Arial" w:hAnsi="Arial"/>
                <w:sz w:val="22"/>
              </w:rPr>
            </w:pPr>
            <w:r>
              <w:rPr>
                <w:rFonts w:ascii="Arial" w:eastAsia="Arial" w:hAnsi="Arial"/>
                <w:sz w:val="22"/>
              </w:rPr>
              <w:t>3. Cesty zdraví:  Význam nemoci</w:t>
            </w:r>
          </w:p>
        </w:tc>
        <w:tc>
          <w:tcPr>
            <w:tcW w:w="620" w:type="dxa"/>
            <w:shd w:val="clear" w:color="auto" w:fill="auto"/>
            <w:vAlign w:val="bottom"/>
          </w:tcPr>
          <w:p w:rsidR="00000000" w:rsidRDefault="00F5370F">
            <w:pPr>
              <w:spacing w:line="0" w:lineRule="atLeast"/>
              <w:jc w:val="right"/>
              <w:rPr>
                <w:rFonts w:ascii="Arial" w:eastAsia="Arial" w:hAnsi="Arial"/>
                <w:sz w:val="22"/>
              </w:rPr>
            </w:pPr>
            <w:r>
              <w:rPr>
                <w:rFonts w:ascii="Arial" w:eastAsia="Arial" w:hAnsi="Arial"/>
                <w:sz w:val="22"/>
              </w:rPr>
              <w:t>49</w:t>
            </w:r>
          </w:p>
        </w:tc>
      </w:tr>
      <w:tr w:rsidR="00000000">
        <w:trPr>
          <w:trHeight w:val="233"/>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2100" w:type="dxa"/>
            <w:gridSpan w:val="6"/>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co  to  vlastně  zdraví  je</w:t>
            </w:r>
          </w:p>
        </w:tc>
        <w:tc>
          <w:tcPr>
            <w:tcW w:w="3000" w:type="dxa"/>
            <w:shd w:val="clear" w:color="auto" w:fill="auto"/>
            <w:vAlign w:val="bottom"/>
          </w:tcPr>
          <w:p w:rsidR="00000000" w:rsidRDefault="00F5370F">
            <w:pPr>
              <w:spacing w:line="0" w:lineRule="atLeast"/>
              <w:rPr>
                <w:rFonts w:ascii="Times New Roman" w:eastAsia="Times New Roman" w:hAnsi="Times New Roman"/>
              </w:rPr>
            </w:pPr>
          </w:p>
        </w:tc>
        <w:tc>
          <w:tcPr>
            <w:tcW w:w="62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50</w:t>
            </w:r>
          </w:p>
        </w:tc>
      </w:tr>
      <w:tr w:rsidR="00000000">
        <w:trPr>
          <w:trHeight w:val="210"/>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980" w:type="dxa"/>
            <w:gridSpan w:val="4"/>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individuální</w:t>
            </w:r>
          </w:p>
        </w:tc>
        <w:tc>
          <w:tcPr>
            <w:tcW w:w="4120" w:type="dxa"/>
            <w:gridSpan w:val="3"/>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svobodná  volba</w:t>
            </w:r>
          </w:p>
        </w:tc>
        <w:tc>
          <w:tcPr>
            <w:tcW w:w="62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51</w:t>
            </w:r>
          </w:p>
        </w:tc>
      </w:tr>
      <w:tr w:rsidR="00000000">
        <w:trPr>
          <w:trHeight w:val="210"/>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5100" w:type="dxa"/>
            <w:gridSpan w:val="7"/>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za  svou  nemoc  si  můžeme  my  sami</w:t>
            </w:r>
          </w:p>
        </w:tc>
        <w:tc>
          <w:tcPr>
            <w:tcW w:w="62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52</w:t>
            </w:r>
          </w:p>
        </w:tc>
      </w:tr>
      <w:tr w:rsidR="00000000">
        <w:trPr>
          <w:trHeight w:val="210"/>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460" w:type="dxa"/>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objev</w:t>
            </w:r>
          </w:p>
        </w:tc>
        <w:tc>
          <w:tcPr>
            <w:tcW w:w="980" w:type="dxa"/>
            <w:gridSpan w:val="4"/>
            <w:shd w:val="clear" w:color="auto" w:fill="auto"/>
            <w:vAlign w:val="bottom"/>
          </w:tcPr>
          <w:p w:rsidR="00000000" w:rsidRDefault="00F5370F">
            <w:pPr>
              <w:spacing w:line="0" w:lineRule="atLeast"/>
              <w:ind w:left="60"/>
              <w:rPr>
                <w:rFonts w:ascii="Arial" w:eastAsia="Arial" w:hAnsi="Arial"/>
                <w:sz w:val="16"/>
              </w:rPr>
            </w:pPr>
            <w:r>
              <w:rPr>
                <w:rFonts w:ascii="Arial" w:eastAsia="Arial" w:hAnsi="Arial"/>
                <w:sz w:val="16"/>
              </w:rPr>
              <w:t>baktérie</w:t>
            </w:r>
          </w:p>
        </w:tc>
        <w:tc>
          <w:tcPr>
            <w:tcW w:w="660" w:type="dxa"/>
            <w:shd w:val="clear" w:color="auto" w:fill="auto"/>
            <w:vAlign w:val="bottom"/>
          </w:tcPr>
          <w:p w:rsidR="00000000" w:rsidRDefault="00F5370F">
            <w:pPr>
              <w:spacing w:line="0" w:lineRule="atLeast"/>
              <w:rPr>
                <w:rFonts w:ascii="Times New Roman" w:eastAsia="Times New Roman" w:hAnsi="Times New Roman"/>
                <w:sz w:val="18"/>
              </w:rPr>
            </w:pPr>
          </w:p>
        </w:tc>
        <w:tc>
          <w:tcPr>
            <w:tcW w:w="3000" w:type="dxa"/>
            <w:shd w:val="clear" w:color="auto" w:fill="auto"/>
            <w:vAlign w:val="bottom"/>
          </w:tcPr>
          <w:p w:rsidR="00000000" w:rsidRDefault="00F5370F">
            <w:pPr>
              <w:spacing w:line="0" w:lineRule="atLeast"/>
              <w:rPr>
                <w:rFonts w:ascii="Times New Roman" w:eastAsia="Times New Roman" w:hAnsi="Times New Roman"/>
                <w:sz w:val="18"/>
              </w:rPr>
            </w:pPr>
          </w:p>
        </w:tc>
        <w:tc>
          <w:tcPr>
            <w:tcW w:w="62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52</w:t>
            </w:r>
          </w:p>
        </w:tc>
      </w:tr>
      <w:tr w:rsidR="00000000">
        <w:trPr>
          <w:trHeight w:val="210"/>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980" w:type="dxa"/>
            <w:gridSpan w:val="4"/>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Proč  zrovna</w:t>
            </w:r>
          </w:p>
        </w:tc>
        <w:tc>
          <w:tcPr>
            <w:tcW w:w="460" w:type="dxa"/>
            <w:shd w:val="clear" w:color="auto" w:fill="auto"/>
            <w:vAlign w:val="bottom"/>
          </w:tcPr>
          <w:p w:rsidR="00000000" w:rsidRDefault="00F5370F">
            <w:pPr>
              <w:spacing w:line="0" w:lineRule="atLeast"/>
              <w:ind w:left="40"/>
              <w:rPr>
                <w:rFonts w:ascii="Arial" w:eastAsia="Arial" w:hAnsi="Arial"/>
                <w:sz w:val="16"/>
              </w:rPr>
            </w:pPr>
            <w:r>
              <w:rPr>
                <w:rFonts w:ascii="Arial" w:eastAsia="Arial" w:hAnsi="Arial"/>
                <w:sz w:val="16"/>
              </w:rPr>
              <w:t>já?</w:t>
            </w:r>
          </w:p>
        </w:tc>
        <w:tc>
          <w:tcPr>
            <w:tcW w:w="660" w:type="dxa"/>
            <w:shd w:val="clear" w:color="auto" w:fill="auto"/>
            <w:vAlign w:val="bottom"/>
          </w:tcPr>
          <w:p w:rsidR="00000000" w:rsidRDefault="00F5370F">
            <w:pPr>
              <w:spacing w:line="0" w:lineRule="atLeast"/>
              <w:rPr>
                <w:rFonts w:ascii="Times New Roman" w:eastAsia="Times New Roman" w:hAnsi="Times New Roman"/>
                <w:sz w:val="18"/>
              </w:rPr>
            </w:pPr>
          </w:p>
        </w:tc>
        <w:tc>
          <w:tcPr>
            <w:tcW w:w="3000" w:type="dxa"/>
            <w:shd w:val="clear" w:color="auto" w:fill="auto"/>
            <w:vAlign w:val="bottom"/>
          </w:tcPr>
          <w:p w:rsidR="00000000" w:rsidRDefault="00F5370F">
            <w:pPr>
              <w:spacing w:line="0" w:lineRule="atLeast"/>
              <w:rPr>
                <w:rFonts w:ascii="Times New Roman" w:eastAsia="Times New Roman" w:hAnsi="Times New Roman"/>
                <w:sz w:val="18"/>
              </w:rPr>
            </w:pPr>
          </w:p>
        </w:tc>
        <w:tc>
          <w:tcPr>
            <w:tcW w:w="62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54</w:t>
            </w:r>
          </w:p>
        </w:tc>
      </w:tr>
      <w:tr w:rsidR="00000000">
        <w:trPr>
          <w:trHeight w:val="210"/>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2100" w:type="dxa"/>
            <w:gridSpan w:val="6"/>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nás  ničí  náš  životní  styl</w:t>
            </w:r>
          </w:p>
        </w:tc>
        <w:tc>
          <w:tcPr>
            <w:tcW w:w="3000" w:type="dxa"/>
            <w:shd w:val="clear" w:color="auto" w:fill="auto"/>
            <w:vAlign w:val="bottom"/>
          </w:tcPr>
          <w:p w:rsidR="00000000" w:rsidRDefault="00F5370F">
            <w:pPr>
              <w:spacing w:line="0" w:lineRule="atLeast"/>
              <w:rPr>
                <w:rFonts w:ascii="Times New Roman" w:eastAsia="Times New Roman" w:hAnsi="Times New Roman"/>
                <w:sz w:val="18"/>
              </w:rPr>
            </w:pPr>
          </w:p>
        </w:tc>
        <w:tc>
          <w:tcPr>
            <w:tcW w:w="62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55</w:t>
            </w:r>
          </w:p>
        </w:tc>
      </w:tr>
      <w:tr w:rsidR="00000000">
        <w:trPr>
          <w:trHeight w:val="210"/>
        </w:trPr>
        <w:tc>
          <w:tcPr>
            <w:tcW w:w="180" w:type="dxa"/>
            <w:shd w:val="clear" w:color="auto" w:fill="auto"/>
            <w:vAlign w:val="bottom"/>
          </w:tcPr>
          <w:p w:rsidR="00000000" w:rsidRDefault="00F5370F">
            <w:pPr>
              <w:spacing w:line="0" w:lineRule="atLeast"/>
              <w:rPr>
                <w:rFonts w:ascii="Arial" w:eastAsia="Arial" w:hAnsi="Arial"/>
                <w:sz w:val="17"/>
              </w:rPr>
            </w:pPr>
            <w:r>
              <w:rPr>
                <w:rFonts w:ascii="Arial" w:eastAsia="Arial" w:hAnsi="Arial"/>
                <w:sz w:val="17"/>
              </w:rPr>
              <w:t>-</w:t>
            </w:r>
          </w:p>
        </w:tc>
        <w:tc>
          <w:tcPr>
            <w:tcW w:w="660" w:type="dxa"/>
            <w:gridSpan w:val="2"/>
            <w:shd w:val="clear" w:color="auto" w:fill="auto"/>
            <w:vAlign w:val="bottom"/>
          </w:tcPr>
          <w:p w:rsidR="00000000" w:rsidRDefault="00F5370F">
            <w:pPr>
              <w:spacing w:line="0" w:lineRule="atLeast"/>
              <w:ind w:left="20"/>
              <w:rPr>
                <w:rFonts w:ascii="Arial" w:eastAsia="Arial" w:hAnsi="Arial"/>
                <w:sz w:val="17"/>
              </w:rPr>
            </w:pPr>
            <w:r>
              <w:rPr>
                <w:rFonts w:ascii="Arial" w:eastAsia="Arial" w:hAnsi="Arial"/>
                <w:sz w:val="17"/>
              </w:rPr>
              <w:t>„karma"</w:t>
            </w:r>
          </w:p>
        </w:tc>
        <w:tc>
          <w:tcPr>
            <w:tcW w:w="120" w:type="dxa"/>
            <w:shd w:val="clear" w:color="auto" w:fill="auto"/>
            <w:vAlign w:val="bottom"/>
          </w:tcPr>
          <w:p w:rsidR="00000000" w:rsidRDefault="00F5370F">
            <w:pPr>
              <w:spacing w:line="0" w:lineRule="atLeast"/>
              <w:rPr>
                <w:rFonts w:ascii="Times New Roman" w:eastAsia="Times New Roman" w:hAnsi="Times New Roman"/>
                <w:sz w:val="18"/>
              </w:rPr>
            </w:pPr>
          </w:p>
        </w:tc>
        <w:tc>
          <w:tcPr>
            <w:tcW w:w="200" w:type="dxa"/>
            <w:shd w:val="clear" w:color="auto" w:fill="auto"/>
            <w:vAlign w:val="bottom"/>
          </w:tcPr>
          <w:p w:rsidR="00000000" w:rsidRDefault="00F5370F">
            <w:pPr>
              <w:spacing w:line="0" w:lineRule="atLeast"/>
              <w:rPr>
                <w:rFonts w:ascii="Times New Roman" w:eastAsia="Times New Roman" w:hAnsi="Times New Roman"/>
                <w:sz w:val="18"/>
              </w:rPr>
            </w:pPr>
          </w:p>
        </w:tc>
        <w:tc>
          <w:tcPr>
            <w:tcW w:w="460" w:type="dxa"/>
            <w:shd w:val="clear" w:color="auto" w:fill="auto"/>
            <w:vAlign w:val="bottom"/>
          </w:tcPr>
          <w:p w:rsidR="00000000" w:rsidRDefault="00F5370F">
            <w:pPr>
              <w:spacing w:line="0" w:lineRule="atLeast"/>
              <w:rPr>
                <w:rFonts w:ascii="Times New Roman" w:eastAsia="Times New Roman" w:hAnsi="Times New Roman"/>
                <w:sz w:val="18"/>
              </w:rPr>
            </w:pPr>
          </w:p>
        </w:tc>
        <w:tc>
          <w:tcPr>
            <w:tcW w:w="660" w:type="dxa"/>
            <w:shd w:val="clear" w:color="auto" w:fill="auto"/>
            <w:vAlign w:val="bottom"/>
          </w:tcPr>
          <w:p w:rsidR="00000000" w:rsidRDefault="00F5370F">
            <w:pPr>
              <w:spacing w:line="0" w:lineRule="atLeast"/>
              <w:rPr>
                <w:rFonts w:ascii="Times New Roman" w:eastAsia="Times New Roman" w:hAnsi="Times New Roman"/>
                <w:sz w:val="18"/>
              </w:rPr>
            </w:pPr>
          </w:p>
        </w:tc>
        <w:tc>
          <w:tcPr>
            <w:tcW w:w="3000" w:type="dxa"/>
            <w:shd w:val="clear" w:color="auto" w:fill="auto"/>
            <w:vAlign w:val="bottom"/>
          </w:tcPr>
          <w:p w:rsidR="00000000" w:rsidRDefault="00F5370F">
            <w:pPr>
              <w:spacing w:line="0" w:lineRule="atLeast"/>
              <w:rPr>
                <w:rFonts w:ascii="Times New Roman" w:eastAsia="Times New Roman" w:hAnsi="Times New Roman"/>
                <w:sz w:val="18"/>
              </w:rPr>
            </w:pPr>
          </w:p>
        </w:tc>
        <w:tc>
          <w:tcPr>
            <w:tcW w:w="620" w:type="dxa"/>
            <w:shd w:val="clear" w:color="auto" w:fill="auto"/>
            <w:vAlign w:val="bottom"/>
          </w:tcPr>
          <w:p w:rsidR="00000000" w:rsidRDefault="00F5370F">
            <w:pPr>
              <w:spacing w:line="0" w:lineRule="atLeast"/>
              <w:jc w:val="right"/>
              <w:rPr>
                <w:rFonts w:ascii="Arial" w:eastAsia="Arial" w:hAnsi="Arial"/>
                <w:sz w:val="17"/>
              </w:rPr>
            </w:pPr>
            <w:r>
              <w:rPr>
                <w:rFonts w:ascii="Arial" w:eastAsia="Arial" w:hAnsi="Arial"/>
                <w:sz w:val="17"/>
              </w:rPr>
              <w:t>58</w:t>
            </w:r>
          </w:p>
        </w:tc>
      </w:tr>
      <w:tr w:rsidR="00000000">
        <w:trPr>
          <w:trHeight w:val="214"/>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46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„Jdi  a</w:t>
            </w:r>
          </w:p>
        </w:tc>
        <w:tc>
          <w:tcPr>
            <w:tcW w:w="980" w:type="dxa"/>
            <w:gridSpan w:val="4"/>
            <w:shd w:val="clear" w:color="auto" w:fill="auto"/>
            <w:vAlign w:val="bottom"/>
          </w:tcPr>
          <w:p w:rsidR="00000000" w:rsidRDefault="00F5370F">
            <w:pPr>
              <w:spacing w:line="0" w:lineRule="atLeast"/>
              <w:ind w:left="100"/>
              <w:rPr>
                <w:rFonts w:ascii="Arial" w:eastAsia="Arial" w:hAnsi="Arial"/>
                <w:sz w:val="16"/>
              </w:rPr>
            </w:pPr>
            <w:r>
              <w:rPr>
                <w:rFonts w:ascii="Arial" w:eastAsia="Arial" w:hAnsi="Arial"/>
                <w:sz w:val="16"/>
              </w:rPr>
              <w:t>nehřeš  víc"</w:t>
            </w:r>
          </w:p>
        </w:tc>
        <w:tc>
          <w:tcPr>
            <w:tcW w:w="660" w:type="dxa"/>
            <w:shd w:val="clear" w:color="auto" w:fill="auto"/>
            <w:vAlign w:val="bottom"/>
          </w:tcPr>
          <w:p w:rsidR="00000000" w:rsidRDefault="00F5370F">
            <w:pPr>
              <w:spacing w:line="0" w:lineRule="atLeast"/>
              <w:rPr>
                <w:rFonts w:ascii="Times New Roman" w:eastAsia="Times New Roman" w:hAnsi="Times New Roman"/>
                <w:sz w:val="18"/>
              </w:rPr>
            </w:pPr>
          </w:p>
        </w:tc>
        <w:tc>
          <w:tcPr>
            <w:tcW w:w="3000" w:type="dxa"/>
            <w:shd w:val="clear" w:color="auto" w:fill="auto"/>
            <w:vAlign w:val="bottom"/>
          </w:tcPr>
          <w:p w:rsidR="00000000" w:rsidRDefault="00F5370F">
            <w:pPr>
              <w:spacing w:line="0" w:lineRule="atLeast"/>
              <w:rPr>
                <w:rFonts w:ascii="Times New Roman" w:eastAsia="Times New Roman" w:hAnsi="Times New Roman"/>
                <w:sz w:val="18"/>
              </w:rPr>
            </w:pPr>
          </w:p>
        </w:tc>
        <w:tc>
          <w:tcPr>
            <w:tcW w:w="62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59</w:t>
            </w:r>
          </w:p>
        </w:tc>
      </w:tr>
      <w:tr w:rsidR="00000000">
        <w:trPr>
          <w:trHeight w:val="210"/>
        </w:trPr>
        <w:tc>
          <w:tcPr>
            <w:tcW w:w="5280" w:type="dxa"/>
            <w:gridSpan w:val="8"/>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  zvyky  však  mají  snahu  přetrvávat</w:t>
            </w:r>
          </w:p>
        </w:tc>
        <w:tc>
          <w:tcPr>
            <w:tcW w:w="62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60</w:t>
            </w:r>
          </w:p>
        </w:tc>
      </w:tr>
      <w:tr w:rsidR="00000000">
        <w:trPr>
          <w:trHeight w:val="377"/>
        </w:trPr>
        <w:tc>
          <w:tcPr>
            <w:tcW w:w="180" w:type="dxa"/>
            <w:shd w:val="clear" w:color="auto" w:fill="auto"/>
            <w:vAlign w:val="bottom"/>
          </w:tcPr>
          <w:p w:rsidR="00000000" w:rsidRDefault="00F5370F">
            <w:pPr>
              <w:spacing w:line="0" w:lineRule="atLeast"/>
              <w:rPr>
                <w:rFonts w:ascii="Arial" w:eastAsia="Arial" w:hAnsi="Arial"/>
                <w:w w:val="86"/>
                <w:sz w:val="22"/>
              </w:rPr>
            </w:pPr>
            <w:r>
              <w:rPr>
                <w:rFonts w:ascii="Arial" w:eastAsia="Arial" w:hAnsi="Arial"/>
                <w:w w:val="86"/>
                <w:sz w:val="22"/>
              </w:rPr>
              <w:t>4.</w:t>
            </w:r>
          </w:p>
        </w:tc>
        <w:tc>
          <w:tcPr>
            <w:tcW w:w="5100" w:type="dxa"/>
            <w:gridSpan w:val="7"/>
            <w:shd w:val="clear" w:color="auto" w:fill="auto"/>
            <w:vAlign w:val="bottom"/>
          </w:tcPr>
          <w:p w:rsidR="00000000" w:rsidRDefault="00F5370F">
            <w:pPr>
              <w:spacing w:line="0" w:lineRule="atLeast"/>
              <w:ind w:left="120"/>
              <w:rPr>
                <w:rFonts w:ascii="Arial" w:eastAsia="Arial" w:hAnsi="Arial"/>
                <w:sz w:val="22"/>
              </w:rPr>
            </w:pPr>
            <w:r>
              <w:rPr>
                <w:rFonts w:ascii="Arial" w:eastAsia="Arial" w:hAnsi="Arial"/>
                <w:sz w:val="22"/>
              </w:rPr>
              <w:t>Vzorce pro život: Duchovní nástroje  zdraví</w:t>
            </w:r>
          </w:p>
        </w:tc>
        <w:tc>
          <w:tcPr>
            <w:tcW w:w="620" w:type="dxa"/>
            <w:shd w:val="clear" w:color="auto" w:fill="auto"/>
            <w:vAlign w:val="bottom"/>
          </w:tcPr>
          <w:p w:rsidR="00000000" w:rsidRDefault="00F5370F">
            <w:pPr>
              <w:spacing w:line="0" w:lineRule="atLeast"/>
              <w:jc w:val="right"/>
              <w:rPr>
                <w:rFonts w:ascii="Arial" w:eastAsia="Arial" w:hAnsi="Arial"/>
                <w:sz w:val="22"/>
              </w:rPr>
            </w:pPr>
            <w:r>
              <w:rPr>
                <w:rFonts w:ascii="Arial" w:eastAsia="Arial" w:hAnsi="Arial"/>
                <w:sz w:val="22"/>
              </w:rPr>
              <w:t>61</w:t>
            </w:r>
          </w:p>
        </w:tc>
      </w:tr>
      <w:tr w:rsidR="00000000">
        <w:trPr>
          <w:trHeight w:val="229"/>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46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naučit</w:t>
            </w:r>
          </w:p>
        </w:tc>
        <w:tc>
          <w:tcPr>
            <w:tcW w:w="520" w:type="dxa"/>
            <w:gridSpan w:val="3"/>
            <w:shd w:val="clear" w:color="auto" w:fill="auto"/>
            <w:vAlign w:val="bottom"/>
          </w:tcPr>
          <w:p w:rsidR="00000000" w:rsidRDefault="00F5370F">
            <w:pPr>
              <w:spacing w:line="0" w:lineRule="atLeast"/>
              <w:ind w:left="100"/>
              <w:rPr>
                <w:rFonts w:ascii="Arial" w:eastAsia="Arial" w:hAnsi="Arial"/>
                <w:sz w:val="16"/>
              </w:rPr>
            </w:pPr>
            <w:r>
              <w:rPr>
                <w:rFonts w:ascii="Arial" w:eastAsia="Arial" w:hAnsi="Arial"/>
                <w:sz w:val="16"/>
              </w:rPr>
              <w:t>sami</w:t>
            </w:r>
          </w:p>
        </w:tc>
        <w:tc>
          <w:tcPr>
            <w:tcW w:w="4120" w:type="dxa"/>
            <w:gridSpan w:val="3"/>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sebe  reprogramovat</w:t>
            </w:r>
          </w:p>
        </w:tc>
        <w:tc>
          <w:tcPr>
            <w:tcW w:w="62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61</w:t>
            </w:r>
          </w:p>
        </w:tc>
      </w:tr>
      <w:tr w:rsidR="00000000">
        <w:trPr>
          <w:trHeight w:val="210"/>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46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sama</w:t>
            </w:r>
          </w:p>
        </w:tc>
        <w:tc>
          <w:tcPr>
            <w:tcW w:w="320" w:type="dxa"/>
            <w:gridSpan w:val="2"/>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víra</w:t>
            </w:r>
          </w:p>
        </w:tc>
        <w:tc>
          <w:tcPr>
            <w:tcW w:w="660" w:type="dxa"/>
            <w:gridSpan w:val="2"/>
            <w:shd w:val="clear" w:color="auto" w:fill="auto"/>
            <w:vAlign w:val="bottom"/>
          </w:tcPr>
          <w:p w:rsidR="00000000" w:rsidRDefault="00F5370F">
            <w:pPr>
              <w:spacing w:line="0" w:lineRule="atLeast"/>
              <w:jc w:val="center"/>
              <w:rPr>
                <w:rFonts w:ascii="Arial" w:eastAsia="Arial" w:hAnsi="Arial"/>
                <w:w w:val="99"/>
                <w:sz w:val="16"/>
              </w:rPr>
            </w:pPr>
            <w:r>
              <w:rPr>
                <w:rFonts w:ascii="Arial" w:eastAsia="Arial" w:hAnsi="Arial"/>
                <w:w w:val="99"/>
                <w:sz w:val="16"/>
              </w:rPr>
              <w:t>může...</w:t>
            </w:r>
          </w:p>
        </w:tc>
        <w:tc>
          <w:tcPr>
            <w:tcW w:w="660" w:type="dxa"/>
            <w:shd w:val="clear" w:color="auto" w:fill="auto"/>
            <w:vAlign w:val="bottom"/>
          </w:tcPr>
          <w:p w:rsidR="00000000" w:rsidRDefault="00F5370F">
            <w:pPr>
              <w:spacing w:line="0" w:lineRule="atLeast"/>
              <w:rPr>
                <w:rFonts w:ascii="Times New Roman" w:eastAsia="Times New Roman" w:hAnsi="Times New Roman"/>
                <w:sz w:val="18"/>
              </w:rPr>
            </w:pPr>
          </w:p>
        </w:tc>
        <w:tc>
          <w:tcPr>
            <w:tcW w:w="3000" w:type="dxa"/>
            <w:shd w:val="clear" w:color="auto" w:fill="auto"/>
            <w:vAlign w:val="bottom"/>
          </w:tcPr>
          <w:p w:rsidR="00000000" w:rsidRDefault="00F5370F">
            <w:pPr>
              <w:spacing w:line="0" w:lineRule="atLeast"/>
              <w:rPr>
                <w:rFonts w:ascii="Times New Roman" w:eastAsia="Times New Roman" w:hAnsi="Times New Roman"/>
                <w:sz w:val="18"/>
              </w:rPr>
            </w:pPr>
          </w:p>
        </w:tc>
        <w:tc>
          <w:tcPr>
            <w:tcW w:w="62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63</w:t>
            </w:r>
          </w:p>
        </w:tc>
      </w:tr>
      <w:tr w:rsidR="00000000">
        <w:trPr>
          <w:trHeight w:val="210"/>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660" w:type="dxa"/>
            <w:gridSpan w:val="2"/>
            <w:shd w:val="clear" w:color="auto" w:fill="auto"/>
            <w:vAlign w:val="bottom"/>
          </w:tcPr>
          <w:p w:rsidR="00000000" w:rsidRDefault="00F5370F">
            <w:pPr>
              <w:spacing w:line="0" w:lineRule="atLeast"/>
              <w:ind w:left="20"/>
              <w:rPr>
                <w:rFonts w:ascii="Arial" w:eastAsia="Arial" w:hAnsi="Arial"/>
                <w:w w:val="95"/>
                <w:sz w:val="16"/>
              </w:rPr>
            </w:pPr>
            <w:r>
              <w:rPr>
                <w:rFonts w:ascii="Arial" w:eastAsia="Arial" w:hAnsi="Arial"/>
                <w:w w:val="95"/>
                <w:sz w:val="16"/>
              </w:rPr>
              <w:t>zázračné</w:t>
            </w:r>
          </w:p>
        </w:tc>
        <w:tc>
          <w:tcPr>
            <w:tcW w:w="780" w:type="dxa"/>
            <w:gridSpan w:val="3"/>
            <w:shd w:val="clear" w:color="auto" w:fill="auto"/>
            <w:vAlign w:val="bottom"/>
          </w:tcPr>
          <w:p w:rsidR="00000000" w:rsidRDefault="00F5370F">
            <w:pPr>
              <w:spacing w:line="0" w:lineRule="atLeast"/>
              <w:ind w:left="100"/>
              <w:rPr>
                <w:rFonts w:ascii="Arial" w:eastAsia="Arial" w:hAnsi="Arial"/>
                <w:sz w:val="16"/>
              </w:rPr>
            </w:pPr>
            <w:r>
              <w:rPr>
                <w:rFonts w:ascii="Arial" w:eastAsia="Arial" w:hAnsi="Arial"/>
                <w:sz w:val="16"/>
              </w:rPr>
              <w:t>léčení</w:t>
            </w:r>
          </w:p>
        </w:tc>
        <w:tc>
          <w:tcPr>
            <w:tcW w:w="660" w:type="dxa"/>
            <w:shd w:val="clear" w:color="auto" w:fill="auto"/>
            <w:vAlign w:val="bottom"/>
          </w:tcPr>
          <w:p w:rsidR="00000000" w:rsidRDefault="00F5370F">
            <w:pPr>
              <w:spacing w:line="0" w:lineRule="atLeast"/>
              <w:rPr>
                <w:rFonts w:ascii="Times New Roman" w:eastAsia="Times New Roman" w:hAnsi="Times New Roman"/>
                <w:sz w:val="18"/>
              </w:rPr>
            </w:pPr>
          </w:p>
        </w:tc>
        <w:tc>
          <w:tcPr>
            <w:tcW w:w="3000" w:type="dxa"/>
            <w:shd w:val="clear" w:color="auto" w:fill="auto"/>
            <w:vAlign w:val="bottom"/>
          </w:tcPr>
          <w:p w:rsidR="00000000" w:rsidRDefault="00F5370F">
            <w:pPr>
              <w:spacing w:line="0" w:lineRule="atLeast"/>
              <w:rPr>
                <w:rFonts w:ascii="Times New Roman" w:eastAsia="Times New Roman" w:hAnsi="Times New Roman"/>
                <w:sz w:val="18"/>
              </w:rPr>
            </w:pPr>
          </w:p>
        </w:tc>
        <w:tc>
          <w:tcPr>
            <w:tcW w:w="62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63</w:t>
            </w:r>
          </w:p>
        </w:tc>
      </w:tr>
      <w:tr w:rsidR="00000000">
        <w:trPr>
          <w:trHeight w:val="210"/>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46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druhá</w:t>
            </w:r>
          </w:p>
        </w:tc>
        <w:tc>
          <w:tcPr>
            <w:tcW w:w="1640" w:type="dxa"/>
            <w:gridSpan w:val="5"/>
            <w:shd w:val="clear" w:color="auto" w:fill="auto"/>
            <w:vAlign w:val="bottom"/>
          </w:tcPr>
          <w:p w:rsidR="00000000" w:rsidRDefault="00F5370F">
            <w:pPr>
              <w:spacing w:line="0" w:lineRule="atLeast"/>
              <w:ind w:left="60"/>
              <w:rPr>
                <w:rFonts w:ascii="Arial" w:eastAsia="Arial" w:hAnsi="Arial"/>
                <w:sz w:val="16"/>
              </w:rPr>
            </w:pPr>
            <w:r>
              <w:rPr>
                <w:rFonts w:ascii="Arial" w:eastAsia="Arial" w:hAnsi="Arial"/>
                <w:sz w:val="16"/>
              </w:rPr>
              <w:t>cesta  k  milosti</w:t>
            </w:r>
          </w:p>
        </w:tc>
        <w:tc>
          <w:tcPr>
            <w:tcW w:w="3000" w:type="dxa"/>
            <w:shd w:val="clear" w:color="auto" w:fill="auto"/>
            <w:vAlign w:val="bottom"/>
          </w:tcPr>
          <w:p w:rsidR="00000000" w:rsidRDefault="00F5370F">
            <w:pPr>
              <w:spacing w:line="0" w:lineRule="atLeast"/>
              <w:rPr>
                <w:rFonts w:ascii="Times New Roman" w:eastAsia="Times New Roman" w:hAnsi="Times New Roman"/>
                <w:sz w:val="18"/>
              </w:rPr>
            </w:pPr>
          </w:p>
        </w:tc>
        <w:tc>
          <w:tcPr>
            <w:tcW w:w="62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65</w:t>
            </w:r>
          </w:p>
        </w:tc>
      </w:tr>
      <w:tr w:rsidR="00000000">
        <w:trPr>
          <w:trHeight w:val="206"/>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5100" w:type="dxa"/>
            <w:gridSpan w:val="7"/>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k</w:t>
            </w:r>
            <w:r>
              <w:rPr>
                <w:rFonts w:ascii="Arial" w:eastAsia="Arial" w:hAnsi="Arial"/>
                <w:sz w:val="16"/>
              </w:rPr>
              <w:t xml:space="preserve">  změně  našich  pamě•ových  vzorců</w:t>
            </w:r>
          </w:p>
        </w:tc>
        <w:tc>
          <w:tcPr>
            <w:tcW w:w="62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67</w:t>
            </w:r>
          </w:p>
        </w:tc>
      </w:tr>
      <w:tr w:rsidR="00000000">
        <w:trPr>
          <w:trHeight w:val="210"/>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660" w:type="dxa"/>
            <w:gridSpan w:val="2"/>
            <w:shd w:val="clear" w:color="auto" w:fill="auto"/>
            <w:vAlign w:val="bottom"/>
          </w:tcPr>
          <w:p w:rsidR="00000000" w:rsidRDefault="00F5370F">
            <w:pPr>
              <w:spacing w:line="0" w:lineRule="atLeast"/>
              <w:ind w:left="40"/>
              <w:rPr>
                <w:rFonts w:ascii="Arial" w:eastAsia="Arial" w:hAnsi="Arial"/>
                <w:w w:val="92"/>
                <w:sz w:val="16"/>
              </w:rPr>
            </w:pPr>
            <w:r>
              <w:rPr>
                <w:rFonts w:ascii="Arial" w:eastAsia="Arial" w:hAnsi="Arial"/>
                <w:w w:val="92"/>
                <w:sz w:val="16"/>
              </w:rPr>
              <w:t>meditace</w:t>
            </w:r>
          </w:p>
        </w:tc>
        <w:tc>
          <w:tcPr>
            <w:tcW w:w="120" w:type="dxa"/>
            <w:shd w:val="clear" w:color="auto" w:fill="auto"/>
            <w:vAlign w:val="bottom"/>
          </w:tcPr>
          <w:p w:rsidR="00000000" w:rsidRDefault="00F5370F">
            <w:pPr>
              <w:spacing w:line="0" w:lineRule="atLeast"/>
              <w:rPr>
                <w:rFonts w:ascii="Times New Roman" w:eastAsia="Times New Roman" w:hAnsi="Times New Roman"/>
                <w:sz w:val="18"/>
              </w:rPr>
            </w:pPr>
          </w:p>
        </w:tc>
        <w:tc>
          <w:tcPr>
            <w:tcW w:w="200" w:type="dxa"/>
            <w:shd w:val="clear" w:color="auto" w:fill="auto"/>
            <w:vAlign w:val="bottom"/>
          </w:tcPr>
          <w:p w:rsidR="00000000" w:rsidRDefault="00F5370F">
            <w:pPr>
              <w:spacing w:line="0" w:lineRule="atLeast"/>
              <w:rPr>
                <w:rFonts w:ascii="Times New Roman" w:eastAsia="Times New Roman" w:hAnsi="Times New Roman"/>
                <w:sz w:val="18"/>
              </w:rPr>
            </w:pPr>
          </w:p>
        </w:tc>
        <w:tc>
          <w:tcPr>
            <w:tcW w:w="460" w:type="dxa"/>
            <w:shd w:val="clear" w:color="auto" w:fill="auto"/>
            <w:vAlign w:val="bottom"/>
          </w:tcPr>
          <w:p w:rsidR="00000000" w:rsidRDefault="00F5370F">
            <w:pPr>
              <w:spacing w:line="0" w:lineRule="atLeast"/>
              <w:rPr>
                <w:rFonts w:ascii="Times New Roman" w:eastAsia="Times New Roman" w:hAnsi="Times New Roman"/>
                <w:sz w:val="18"/>
              </w:rPr>
            </w:pPr>
          </w:p>
        </w:tc>
        <w:tc>
          <w:tcPr>
            <w:tcW w:w="660" w:type="dxa"/>
            <w:shd w:val="clear" w:color="auto" w:fill="auto"/>
            <w:vAlign w:val="bottom"/>
          </w:tcPr>
          <w:p w:rsidR="00000000" w:rsidRDefault="00F5370F">
            <w:pPr>
              <w:spacing w:line="0" w:lineRule="atLeast"/>
              <w:rPr>
                <w:rFonts w:ascii="Times New Roman" w:eastAsia="Times New Roman" w:hAnsi="Times New Roman"/>
                <w:sz w:val="18"/>
              </w:rPr>
            </w:pPr>
          </w:p>
        </w:tc>
        <w:tc>
          <w:tcPr>
            <w:tcW w:w="3000" w:type="dxa"/>
            <w:shd w:val="clear" w:color="auto" w:fill="auto"/>
            <w:vAlign w:val="bottom"/>
          </w:tcPr>
          <w:p w:rsidR="00000000" w:rsidRDefault="00F5370F">
            <w:pPr>
              <w:spacing w:line="0" w:lineRule="atLeast"/>
              <w:rPr>
                <w:rFonts w:ascii="Times New Roman" w:eastAsia="Times New Roman" w:hAnsi="Times New Roman"/>
                <w:sz w:val="18"/>
              </w:rPr>
            </w:pPr>
          </w:p>
        </w:tc>
        <w:tc>
          <w:tcPr>
            <w:tcW w:w="62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68</w:t>
            </w:r>
          </w:p>
        </w:tc>
      </w:tr>
      <w:tr w:rsidR="00000000">
        <w:trPr>
          <w:trHeight w:val="210"/>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980" w:type="dxa"/>
            <w:gridSpan w:val="4"/>
            <w:shd w:val="clear" w:color="auto" w:fill="auto"/>
            <w:vAlign w:val="bottom"/>
          </w:tcPr>
          <w:p w:rsidR="00000000" w:rsidRDefault="00F5370F">
            <w:pPr>
              <w:spacing w:line="0" w:lineRule="atLeast"/>
              <w:ind w:left="20"/>
              <w:rPr>
                <w:rFonts w:ascii="Arial" w:eastAsia="Arial" w:hAnsi="Arial"/>
                <w:w w:val="93"/>
                <w:sz w:val="16"/>
              </w:rPr>
            </w:pPr>
            <w:r>
              <w:rPr>
                <w:rFonts w:ascii="Arial" w:eastAsia="Arial" w:hAnsi="Arial"/>
                <w:w w:val="93"/>
                <w:sz w:val="16"/>
              </w:rPr>
              <w:t>předspánková</w:t>
            </w:r>
          </w:p>
        </w:tc>
        <w:tc>
          <w:tcPr>
            <w:tcW w:w="1120" w:type="dxa"/>
            <w:gridSpan w:val="2"/>
            <w:shd w:val="clear" w:color="auto" w:fill="auto"/>
            <w:vAlign w:val="bottom"/>
          </w:tcPr>
          <w:p w:rsidR="00000000" w:rsidRDefault="00F5370F">
            <w:pPr>
              <w:spacing w:line="0" w:lineRule="atLeast"/>
              <w:ind w:right="379"/>
              <w:jc w:val="right"/>
              <w:rPr>
                <w:rFonts w:ascii="Arial" w:eastAsia="Arial" w:hAnsi="Arial"/>
                <w:sz w:val="16"/>
              </w:rPr>
            </w:pPr>
            <w:r>
              <w:rPr>
                <w:rFonts w:ascii="Arial" w:eastAsia="Arial" w:hAnsi="Arial"/>
                <w:sz w:val="16"/>
              </w:rPr>
              <w:t>sugesce</w:t>
            </w:r>
          </w:p>
        </w:tc>
        <w:tc>
          <w:tcPr>
            <w:tcW w:w="3000" w:type="dxa"/>
            <w:shd w:val="clear" w:color="auto" w:fill="auto"/>
            <w:vAlign w:val="bottom"/>
          </w:tcPr>
          <w:p w:rsidR="00000000" w:rsidRDefault="00F5370F">
            <w:pPr>
              <w:spacing w:line="0" w:lineRule="atLeast"/>
              <w:rPr>
                <w:rFonts w:ascii="Times New Roman" w:eastAsia="Times New Roman" w:hAnsi="Times New Roman"/>
                <w:sz w:val="18"/>
              </w:rPr>
            </w:pPr>
          </w:p>
        </w:tc>
        <w:tc>
          <w:tcPr>
            <w:tcW w:w="62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70</w:t>
            </w:r>
          </w:p>
        </w:tc>
      </w:tr>
    </w:tbl>
    <w:p w:rsidR="00000000" w:rsidRDefault="00F5370F">
      <w:pPr>
        <w:rPr>
          <w:rFonts w:ascii="Arial" w:eastAsia="Arial" w:hAnsi="Arial"/>
          <w:sz w:val="16"/>
        </w:rPr>
        <w:sectPr w:rsidR="00000000">
          <w:pgSz w:w="16840" w:h="11900" w:orient="landscape"/>
          <w:pgMar w:top="919" w:right="1240" w:bottom="759" w:left="9460" w:header="0" w:footer="0" w:gutter="0"/>
          <w:cols w:space="0" w:equalWidth="0">
            <w:col w:w="6140"/>
          </w:cols>
          <w:docGrid w:linePitch="360"/>
        </w:sectPr>
      </w:pPr>
    </w:p>
    <w:p w:rsidR="00000000" w:rsidRDefault="00F5370F">
      <w:pPr>
        <w:spacing w:line="78" w:lineRule="exact"/>
        <w:rPr>
          <w:rFonts w:ascii="Times New Roman" w:eastAsia="Times New Roman" w:hAnsi="Times New Roman"/>
        </w:rPr>
      </w:pPr>
      <w:bookmarkStart w:id="2" w:name="page2"/>
      <w:bookmarkEnd w:id="2"/>
      <w:r>
        <w:rPr>
          <w:rFonts w:ascii="Arial" w:eastAsia="Arial" w:hAnsi="Arial"/>
          <w:sz w:val="16"/>
        </w:rPr>
        <w:lastRenderedPageBreak/>
        <w:pict>
          <v:shape id="_x0000_s1027" type="#_x0000_t75" style="position:absolute;margin-left:.25pt;margin-top:6.25pt;width:841.5pt;height:581.5pt;z-index:-251719168;mso-position-horizontal-relative:page;mso-position-vertical-relative:page" o:allowincell="f">
            <v:imagedata r:id="rId6" o:title="" chromakey="white"/>
            <w10:wrap anchorx="page" anchory="page"/>
          </v:shape>
        </w:pict>
      </w: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20"/>
        <w:gridCol w:w="460"/>
        <w:gridCol w:w="3760"/>
        <w:gridCol w:w="1540"/>
      </w:tblGrid>
      <w:tr w:rsidR="00000000">
        <w:trPr>
          <w:trHeight w:val="205"/>
        </w:trPr>
        <w:tc>
          <w:tcPr>
            <w:tcW w:w="12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w:t>
            </w:r>
          </w:p>
        </w:tc>
        <w:tc>
          <w:tcPr>
            <w:tcW w:w="4220" w:type="dxa"/>
            <w:gridSpan w:val="2"/>
            <w:shd w:val="clear" w:color="auto" w:fill="auto"/>
            <w:vAlign w:val="bottom"/>
          </w:tcPr>
          <w:p w:rsidR="00000000" w:rsidRDefault="00F5370F">
            <w:pPr>
              <w:spacing w:line="0" w:lineRule="atLeast"/>
              <w:ind w:left="80"/>
              <w:rPr>
                <w:rFonts w:ascii="Arial" w:eastAsia="Arial" w:hAnsi="Arial"/>
                <w:sz w:val="16"/>
              </w:rPr>
            </w:pPr>
            <w:r>
              <w:rPr>
                <w:rFonts w:ascii="Arial" w:eastAsia="Arial" w:hAnsi="Arial"/>
                <w:sz w:val="16"/>
              </w:rPr>
              <w:t>mohou  představovat  určité  nebezpečí</w:t>
            </w:r>
          </w:p>
        </w:tc>
        <w:tc>
          <w:tcPr>
            <w:tcW w:w="1540" w:type="dxa"/>
            <w:shd w:val="clear" w:color="auto" w:fill="auto"/>
            <w:vAlign w:val="bottom"/>
          </w:tcPr>
          <w:p w:rsidR="00000000" w:rsidRDefault="00F5370F">
            <w:pPr>
              <w:spacing w:line="203" w:lineRule="exact"/>
              <w:ind w:left="1340"/>
              <w:rPr>
                <w:rFonts w:ascii="Courier New" w:eastAsia="Courier New" w:hAnsi="Courier New"/>
                <w:w w:val="83"/>
                <w:sz w:val="18"/>
              </w:rPr>
            </w:pPr>
            <w:r>
              <w:rPr>
                <w:rFonts w:ascii="Courier New" w:eastAsia="Courier New" w:hAnsi="Courier New"/>
                <w:w w:val="83"/>
                <w:sz w:val="18"/>
              </w:rPr>
              <w:t>70</w:t>
            </w:r>
          </w:p>
        </w:tc>
      </w:tr>
      <w:tr w:rsidR="00000000">
        <w:trPr>
          <w:trHeight w:val="214"/>
        </w:trPr>
        <w:tc>
          <w:tcPr>
            <w:tcW w:w="12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w:t>
            </w:r>
          </w:p>
        </w:tc>
        <w:tc>
          <w:tcPr>
            <w:tcW w:w="4220" w:type="dxa"/>
            <w:gridSpan w:val="2"/>
            <w:shd w:val="clear" w:color="auto" w:fill="auto"/>
            <w:vAlign w:val="bottom"/>
          </w:tcPr>
          <w:p w:rsidR="00000000" w:rsidRDefault="00F5370F">
            <w:pPr>
              <w:spacing w:line="0" w:lineRule="atLeast"/>
              <w:ind w:left="80"/>
              <w:rPr>
                <w:rFonts w:ascii="Arial" w:eastAsia="Arial" w:hAnsi="Arial"/>
                <w:sz w:val="16"/>
              </w:rPr>
            </w:pPr>
            <w:r>
              <w:rPr>
                <w:rFonts w:ascii="Arial" w:eastAsia="Arial" w:hAnsi="Arial"/>
                <w:sz w:val="16"/>
              </w:rPr>
              <w:t>transcendentální  meditace</w:t>
            </w:r>
          </w:p>
        </w:tc>
        <w:tc>
          <w:tcPr>
            <w:tcW w:w="1540" w:type="dxa"/>
            <w:shd w:val="clear" w:color="auto" w:fill="auto"/>
            <w:vAlign w:val="bottom"/>
          </w:tcPr>
          <w:p w:rsidR="00000000" w:rsidRDefault="00F5370F">
            <w:pPr>
              <w:spacing w:line="158" w:lineRule="exact"/>
              <w:ind w:left="1340"/>
              <w:rPr>
                <w:rFonts w:ascii="Courier New" w:eastAsia="Courier New" w:hAnsi="Courier New"/>
                <w:sz w:val="14"/>
              </w:rPr>
            </w:pPr>
            <w:r>
              <w:rPr>
                <w:rFonts w:ascii="Courier New" w:eastAsia="Courier New" w:hAnsi="Courier New"/>
                <w:sz w:val="14"/>
              </w:rPr>
              <w:t>71</w:t>
            </w:r>
          </w:p>
        </w:tc>
      </w:tr>
      <w:tr w:rsidR="00000000">
        <w:trPr>
          <w:trHeight w:val="206"/>
        </w:trPr>
        <w:tc>
          <w:tcPr>
            <w:tcW w:w="12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w:t>
            </w:r>
          </w:p>
        </w:tc>
        <w:tc>
          <w:tcPr>
            <w:tcW w:w="4220" w:type="dxa"/>
            <w:gridSpan w:val="2"/>
            <w:shd w:val="clear" w:color="auto" w:fill="auto"/>
            <w:vAlign w:val="bottom"/>
          </w:tcPr>
          <w:p w:rsidR="00000000" w:rsidRDefault="00F5370F">
            <w:pPr>
              <w:spacing w:line="0" w:lineRule="atLeast"/>
              <w:ind w:left="60"/>
              <w:rPr>
                <w:rFonts w:ascii="Arial" w:eastAsia="Arial" w:hAnsi="Arial"/>
                <w:sz w:val="16"/>
              </w:rPr>
            </w:pPr>
            <w:r>
              <w:rPr>
                <w:rFonts w:ascii="Arial" w:eastAsia="Arial" w:hAnsi="Arial"/>
                <w:sz w:val="16"/>
              </w:rPr>
              <w:t>ustavení  ideálu</w:t>
            </w:r>
          </w:p>
        </w:tc>
        <w:tc>
          <w:tcPr>
            <w:tcW w:w="1540" w:type="dxa"/>
            <w:shd w:val="clear" w:color="auto" w:fill="auto"/>
            <w:vAlign w:val="bottom"/>
          </w:tcPr>
          <w:p w:rsidR="00000000" w:rsidRDefault="00F5370F">
            <w:pPr>
              <w:spacing w:line="203" w:lineRule="exact"/>
              <w:ind w:left="1340"/>
              <w:rPr>
                <w:rFonts w:ascii="Courier New" w:eastAsia="Courier New" w:hAnsi="Courier New"/>
                <w:w w:val="83"/>
                <w:sz w:val="18"/>
              </w:rPr>
            </w:pPr>
            <w:r>
              <w:rPr>
                <w:rFonts w:ascii="Courier New" w:eastAsia="Courier New" w:hAnsi="Courier New"/>
                <w:w w:val="83"/>
                <w:sz w:val="18"/>
              </w:rPr>
              <w:t>72</w:t>
            </w:r>
          </w:p>
        </w:tc>
      </w:tr>
      <w:tr w:rsidR="00000000">
        <w:trPr>
          <w:trHeight w:val="210"/>
        </w:trPr>
        <w:tc>
          <w:tcPr>
            <w:tcW w:w="12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w:t>
            </w:r>
          </w:p>
        </w:tc>
        <w:tc>
          <w:tcPr>
            <w:tcW w:w="4220" w:type="dxa"/>
            <w:gridSpan w:val="2"/>
            <w:shd w:val="clear" w:color="auto" w:fill="auto"/>
            <w:vAlign w:val="bottom"/>
          </w:tcPr>
          <w:p w:rsidR="00000000" w:rsidRDefault="00F5370F">
            <w:pPr>
              <w:spacing w:line="0" w:lineRule="atLeast"/>
              <w:ind w:left="80"/>
              <w:rPr>
                <w:rFonts w:ascii="Arial" w:eastAsia="Arial" w:hAnsi="Arial"/>
                <w:sz w:val="16"/>
              </w:rPr>
            </w:pPr>
            <w:r>
              <w:rPr>
                <w:rFonts w:ascii="Arial" w:eastAsia="Arial" w:hAnsi="Arial"/>
                <w:sz w:val="16"/>
              </w:rPr>
              <w:t>hypnóza</w:t>
            </w:r>
          </w:p>
        </w:tc>
        <w:tc>
          <w:tcPr>
            <w:tcW w:w="1540" w:type="dxa"/>
            <w:shd w:val="clear" w:color="auto" w:fill="auto"/>
            <w:vAlign w:val="bottom"/>
          </w:tcPr>
          <w:p w:rsidR="00000000" w:rsidRDefault="00F5370F">
            <w:pPr>
              <w:spacing w:line="203" w:lineRule="exact"/>
              <w:ind w:left="1340"/>
              <w:rPr>
                <w:rFonts w:ascii="Courier New" w:eastAsia="Courier New" w:hAnsi="Courier New"/>
                <w:w w:val="83"/>
                <w:sz w:val="18"/>
              </w:rPr>
            </w:pPr>
            <w:r>
              <w:rPr>
                <w:rFonts w:ascii="Courier New" w:eastAsia="Courier New" w:hAnsi="Courier New"/>
                <w:w w:val="83"/>
                <w:sz w:val="18"/>
              </w:rPr>
              <w:t>74</w:t>
            </w:r>
          </w:p>
        </w:tc>
      </w:tr>
      <w:tr w:rsidR="00000000">
        <w:trPr>
          <w:trHeight w:val="210"/>
        </w:trPr>
        <w:tc>
          <w:tcPr>
            <w:tcW w:w="12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w:t>
            </w:r>
          </w:p>
        </w:tc>
        <w:tc>
          <w:tcPr>
            <w:tcW w:w="460" w:type="dxa"/>
            <w:shd w:val="clear" w:color="auto" w:fill="auto"/>
            <w:vAlign w:val="bottom"/>
          </w:tcPr>
          <w:p w:rsidR="00000000" w:rsidRDefault="00F5370F">
            <w:pPr>
              <w:spacing w:line="0" w:lineRule="atLeast"/>
              <w:ind w:left="60"/>
              <w:rPr>
                <w:rFonts w:ascii="Arial" w:eastAsia="Arial" w:hAnsi="Arial"/>
                <w:sz w:val="16"/>
              </w:rPr>
            </w:pPr>
            <w:r>
              <w:rPr>
                <w:rFonts w:ascii="Arial" w:eastAsia="Arial" w:hAnsi="Arial"/>
                <w:sz w:val="16"/>
              </w:rPr>
              <w:t>užité</w:t>
            </w:r>
          </w:p>
        </w:tc>
        <w:tc>
          <w:tcPr>
            <w:tcW w:w="3760" w:type="dxa"/>
            <w:shd w:val="clear" w:color="auto" w:fill="auto"/>
            <w:vAlign w:val="bottom"/>
          </w:tcPr>
          <w:p w:rsidR="00000000" w:rsidRDefault="00F5370F">
            <w:pPr>
              <w:spacing w:line="0" w:lineRule="atLeast"/>
              <w:ind w:left="60"/>
              <w:rPr>
                <w:rFonts w:ascii="Arial" w:eastAsia="Arial" w:hAnsi="Arial"/>
                <w:sz w:val="16"/>
              </w:rPr>
            </w:pPr>
            <w:r>
              <w:rPr>
                <w:rFonts w:ascii="Arial" w:eastAsia="Arial" w:hAnsi="Arial"/>
                <w:sz w:val="16"/>
              </w:rPr>
              <w:t>autohypnózy</w:t>
            </w:r>
          </w:p>
        </w:tc>
        <w:tc>
          <w:tcPr>
            <w:tcW w:w="1540" w:type="dxa"/>
            <w:shd w:val="clear" w:color="auto" w:fill="auto"/>
            <w:vAlign w:val="bottom"/>
          </w:tcPr>
          <w:p w:rsidR="00000000" w:rsidRDefault="00F5370F">
            <w:pPr>
              <w:spacing w:line="203" w:lineRule="exact"/>
              <w:ind w:left="1340"/>
              <w:rPr>
                <w:rFonts w:ascii="Courier New" w:eastAsia="Courier New" w:hAnsi="Courier New"/>
                <w:w w:val="83"/>
                <w:sz w:val="18"/>
              </w:rPr>
            </w:pPr>
            <w:r>
              <w:rPr>
                <w:rFonts w:ascii="Courier New" w:eastAsia="Courier New" w:hAnsi="Courier New"/>
                <w:w w:val="83"/>
                <w:sz w:val="18"/>
              </w:rPr>
              <w:t>74</w:t>
            </w:r>
          </w:p>
        </w:tc>
      </w:tr>
      <w:tr w:rsidR="00000000">
        <w:trPr>
          <w:trHeight w:val="210"/>
        </w:trPr>
        <w:tc>
          <w:tcPr>
            <w:tcW w:w="120" w:type="dxa"/>
            <w:shd w:val="clear" w:color="auto" w:fill="auto"/>
            <w:vAlign w:val="bottom"/>
          </w:tcPr>
          <w:p w:rsidR="00000000" w:rsidRDefault="00F5370F">
            <w:pPr>
              <w:spacing w:line="0" w:lineRule="atLeast"/>
              <w:jc w:val="right"/>
              <w:rPr>
                <w:rFonts w:ascii="Arial" w:eastAsia="Arial" w:hAnsi="Arial"/>
                <w:w w:val="74"/>
                <w:sz w:val="16"/>
              </w:rPr>
            </w:pPr>
            <w:r>
              <w:rPr>
                <w:rFonts w:ascii="Arial" w:eastAsia="Arial" w:hAnsi="Arial"/>
                <w:w w:val="74"/>
                <w:sz w:val="16"/>
              </w:rPr>
              <w:t>-</w:t>
            </w:r>
          </w:p>
        </w:tc>
        <w:tc>
          <w:tcPr>
            <w:tcW w:w="460" w:type="dxa"/>
            <w:shd w:val="clear" w:color="auto" w:fill="auto"/>
            <w:vAlign w:val="bottom"/>
          </w:tcPr>
          <w:p w:rsidR="00000000" w:rsidRDefault="00F5370F">
            <w:pPr>
              <w:spacing w:line="0" w:lineRule="atLeast"/>
              <w:ind w:left="60"/>
              <w:rPr>
                <w:rFonts w:ascii="Arial" w:eastAsia="Arial" w:hAnsi="Arial"/>
                <w:w w:val="94"/>
                <w:sz w:val="16"/>
              </w:rPr>
            </w:pPr>
            <w:r>
              <w:rPr>
                <w:rFonts w:ascii="Arial" w:eastAsia="Arial" w:hAnsi="Arial"/>
                <w:w w:val="94"/>
                <w:sz w:val="16"/>
              </w:rPr>
              <w:t>práce</w:t>
            </w:r>
          </w:p>
        </w:tc>
        <w:tc>
          <w:tcPr>
            <w:tcW w:w="3760" w:type="dxa"/>
            <w:shd w:val="clear" w:color="auto" w:fill="auto"/>
            <w:vAlign w:val="bottom"/>
          </w:tcPr>
          <w:p w:rsidR="00000000" w:rsidRDefault="00F5370F">
            <w:pPr>
              <w:spacing w:line="0" w:lineRule="atLeast"/>
              <w:ind w:left="80"/>
              <w:rPr>
                <w:rFonts w:ascii="Arial" w:eastAsia="Arial" w:hAnsi="Arial"/>
                <w:sz w:val="16"/>
              </w:rPr>
            </w:pPr>
            <w:r>
              <w:rPr>
                <w:rFonts w:ascii="Arial" w:eastAsia="Arial" w:hAnsi="Arial"/>
                <w:sz w:val="16"/>
              </w:rPr>
              <w:t>se  sny</w:t>
            </w:r>
          </w:p>
        </w:tc>
        <w:tc>
          <w:tcPr>
            <w:tcW w:w="1540" w:type="dxa"/>
            <w:shd w:val="clear" w:color="auto" w:fill="auto"/>
            <w:vAlign w:val="bottom"/>
          </w:tcPr>
          <w:p w:rsidR="00000000" w:rsidRDefault="00F5370F">
            <w:pPr>
              <w:spacing w:line="192" w:lineRule="exact"/>
              <w:ind w:left="1340"/>
              <w:rPr>
                <w:rFonts w:ascii="Courier New" w:eastAsia="Courier New" w:hAnsi="Courier New"/>
                <w:w w:val="87"/>
                <w:sz w:val="17"/>
              </w:rPr>
            </w:pPr>
            <w:r>
              <w:rPr>
                <w:rFonts w:ascii="Courier New" w:eastAsia="Courier New" w:hAnsi="Courier New"/>
                <w:w w:val="87"/>
                <w:sz w:val="17"/>
              </w:rPr>
              <w:t>75</w:t>
            </w:r>
          </w:p>
        </w:tc>
      </w:tr>
    </w:tbl>
    <w:p w:rsidR="00000000" w:rsidRDefault="00F5370F">
      <w:pPr>
        <w:spacing w:line="116"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80"/>
        <w:gridCol w:w="600"/>
        <w:gridCol w:w="200"/>
        <w:gridCol w:w="40"/>
        <w:gridCol w:w="340"/>
        <w:gridCol w:w="3480"/>
        <w:gridCol w:w="1060"/>
      </w:tblGrid>
      <w:tr w:rsidR="00000000">
        <w:trPr>
          <w:trHeight w:val="265"/>
        </w:trPr>
        <w:tc>
          <w:tcPr>
            <w:tcW w:w="180" w:type="dxa"/>
            <w:shd w:val="clear" w:color="auto" w:fill="auto"/>
            <w:vAlign w:val="bottom"/>
          </w:tcPr>
          <w:p w:rsidR="00000000" w:rsidRDefault="00F5370F">
            <w:pPr>
              <w:spacing w:line="0" w:lineRule="atLeast"/>
              <w:rPr>
                <w:rFonts w:ascii="Arial" w:eastAsia="Arial" w:hAnsi="Arial"/>
                <w:w w:val="91"/>
                <w:sz w:val="21"/>
              </w:rPr>
            </w:pPr>
            <w:r>
              <w:rPr>
                <w:rFonts w:ascii="Arial" w:eastAsia="Arial" w:hAnsi="Arial"/>
                <w:w w:val="91"/>
                <w:sz w:val="21"/>
              </w:rPr>
              <w:t>5.</w:t>
            </w:r>
          </w:p>
        </w:tc>
        <w:tc>
          <w:tcPr>
            <w:tcW w:w="4660" w:type="dxa"/>
            <w:gridSpan w:val="5"/>
            <w:shd w:val="clear" w:color="auto" w:fill="auto"/>
            <w:vAlign w:val="bottom"/>
          </w:tcPr>
          <w:p w:rsidR="00000000" w:rsidRDefault="00F5370F">
            <w:pPr>
              <w:spacing w:line="0" w:lineRule="atLeast"/>
              <w:ind w:left="120"/>
              <w:rPr>
                <w:rFonts w:ascii="Arial" w:eastAsia="Arial" w:hAnsi="Arial"/>
                <w:sz w:val="21"/>
              </w:rPr>
            </w:pPr>
            <w:r>
              <w:rPr>
                <w:rFonts w:ascii="Arial" w:eastAsia="Arial" w:hAnsi="Arial"/>
                <w:sz w:val="21"/>
              </w:rPr>
              <w:t>Kr</w:t>
            </w:r>
            <w:r>
              <w:rPr>
                <w:rFonts w:ascii="Arial" w:eastAsia="Arial" w:hAnsi="Arial"/>
                <w:sz w:val="21"/>
              </w:rPr>
              <w:t>ocení  divých  koní:  Práce  s  emocemi</w:t>
            </w:r>
          </w:p>
        </w:tc>
        <w:tc>
          <w:tcPr>
            <w:tcW w:w="1060" w:type="dxa"/>
            <w:shd w:val="clear" w:color="auto" w:fill="auto"/>
            <w:vAlign w:val="bottom"/>
          </w:tcPr>
          <w:p w:rsidR="00000000" w:rsidRDefault="00F5370F">
            <w:pPr>
              <w:spacing w:line="192" w:lineRule="exact"/>
              <w:jc w:val="right"/>
              <w:rPr>
                <w:rFonts w:ascii="Courier New" w:eastAsia="Courier New" w:hAnsi="Courier New"/>
                <w:sz w:val="17"/>
              </w:rPr>
            </w:pPr>
            <w:r>
              <w:rPr>
                <w:rFonts w:ascii="Courier New" w:eastAsia="Courier New" w:hAnsi="Courier New"/>
                <w:sz w:val="17"/>
              </w:rPr>
              <w:t>77</w:t>
            </w:r>
          </w:p>
        </w:tc>
      </w:tr>
      <w:tr w:rsidR="00000000">
        <w:trPr>
          <w:trHeight w:val="229"/>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4660" w:type="dxa"/>
            <w:gridSpan w:val="5"/>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„Nebo•  myšlenky  jsou  věcmi!...</w:t>
            </w:r>
          </w:p>
        </w:tc>
        <w:tc>
          <w:tcPr>
            <w:tcW w:w="1060" w:type="dxa"/>
            <w:shd w:val="clear" w:color="auto" w:fill="auto"/>
            <w:vAlign w:val="bottom"/>
          </w:tcPr>
          <w:p w:rsidR="00000000" w:rsidRDefault="00F5370F">
            <w:pPr>
              <w:spacing w:line="192" w:lineRule="exact"/>
              <w:jc w:val="right"/>
              <w:rPr>
                <w:rFonts w:ascii="Courier New" w:eastAsia="Courier New" w:hAnsi="Courier New"/>
                <w:sz w:val="17"/>
              </w:rPr>
            </w:pPr>
            <w:r>
              <w:rPr>
                <w:rFonts w:ascii="Courier New" w:eastAsia="Courier New" w:hAnsi="Courier New"/>
                <w:sz w:val="17"/>
              </w:rPr>
              <w:t>77</w:t>
            </w:r>
          </w:p>
        </w:tc>
      </w:tr>
      <w:tr w:rsidR="00000000">
        <w:trPr>
          <w:trHeight w:val="210"/>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600" w:type="dxa"/>
            <w:shd w:val="clear" w:color="auto" w:fill="auto"/>
            <w:vAlign w:val="bottom"/>
          </w:tcPr>
          <w:p w:rsidR="00000000" w:rsidRDefault="00F5370F">
            <w:pPr>
              <w:spacing w:line="0" w:lineRule="atLeast"/>
              <w:ind w:left="40"/>
              <w:rPr>
                <w:rFonts w:ascii="Arial" w:eastAsia="Arial" w:hAnsi="Arial"/>
                <w:sz w:val="16"/>
              </w:rPr>
            </w:pPr>
            <w:r>
              <w:rPr>
                <w:rFonts w:ascii="Arial" w:eastAsia="Arial" w:hAnsi="Arial"/>
                <w:sz w:val="16"/>
              </w:rPr>
              <w:t>emoce</w:t>
            </w:r>
          </w:p>
        </w:tc>
        <w:tc>
          <w:tcPr>
            <w:tcW w:w="200" w:type="dxa"/>
            <w:shd w:val="clear" w:color="auto" w:fill="auto"/>
            <w:vAlign w:val="bottom"/>
          </w:tcPr>
          <w:p w:rsidR="00000000" w:rsidRDefault="00F5370F">
            <w:pPr>
              <w:spacing w:line="0" w:lineRule="atLeast"/>
              <w:rPr>
                <w:rFonts w:ascii="Times New Roman" w:eastAsia="Times New Roman" w:hAnsi="Times New Roman"/>
                <w:sz w:val="18"/>
              </w:rPr>
            </w:pPr>
          </w:p>
        </w:tc>
        <w:tc>
          <w:tcPr>
            <w:tcW w:w="40" w:type="dxa"/>
            <w:shd w:val="clear" w:color="auto" w:fill="auto"/>
            <w:vAlign w:val="bottom"/>
          </w:tcPr>
          <w:p w:rsidR="00000000" w:rsidRDefault="00F5370F">
            <w:pPr>
              <w:spacing w:line="0" w:lineRule="atLeast"/>
              <w:rPr>
                <w:rFonts w:ascii="Times New Roman" w:eastAsia="Times New Roman" w:hAnsi="Times New Roman"/>
                <w:sz w:val="18"/>
              </w:rPr>
            </w:pPr>
          </w:p>
        </w:tc>
        <w:tc>
          <w:tcPr>
            <w:tcW w:w="340" w:type="dxa"/>
            <w:shd w:val="clear" w:color="auto" w:fill="auto"/>
            <w:vAlign w:val="bottom"/>
          </w:tcPr>
          <w:p w:rsidR="00000000" w:rsidRDefault="00F5370F">
            <w:pPr>
              <w:spacing w:line="0" w:lineRule="atLeast"/>
              <w:rPr>
                <w:rFonts w:ascii="Times New Roman" w:eastAsia="Times New Roman" w:hAnsi="Times New Roman"/>
                <w:sz w:val="18"/>
              </w:rPr>
            </w:pPr>
          </w:p>
        </w:tc>
        <w:tc>
          <w:tcPr>
            <w:tcW w:w="3480" w:type="dxa"/>
            <w:shd w:val="clear" w:color="auto" w:fill="auto"/>
            <w:vAlign w:val="bottom"/>
          </w:tcPr>
          <w:p w:rsidR="00000000" w:rsidRDefault="00F5370F">
            <w:pPr>
              <w:spacing w:line="0" w:lineRule="atLeast"/>
              <w:rPr>
                <w:rFonts w:ascii="Times New Roman" w:eastAsia="Times New Roman" w:hAnsi="Times New Roman"/>
                <w:sz w:val="18"/>
              </w:rPr>
            </w:pPr>
          </w:p>
        </w:tc>
        <w:tc>
          <w:tcPr>
            <w:tcW w:w="1060" w:type="dxa"/>
            <w:shd w:val="clear" w:color="auto" w:fill="auto"/>
            <w:vAlign w:val="bottom"/>
          </w:tcPr>
          <w:p w:rsidR="00000000" w:rsidRDefault="00F5370F">
            <w:pPr>
              <w:spacing w:line="192" w:lineRule="exact"/>
              <w:jc w:val="right"/>
              <w:rPr>
                <w:rFonts w:ascii="Courier New" w:eastAsia="Courier New" w:hAnsi="Courier New"/>
                <w:sz w:val="17"/>
              </w:rPr>
            </w:pPr>
            <w:r>
              <w:rPr>
                <w:rFonts w:ascii="Courier New" w:eastAsia="Courier New" w:hAnsi="Courier New"/>
                <w:sz w:val="17"/>
              </w:rPr>
              <w:t>78</w:t>
            </w:r>
          </w:p>
        </w:tc>
      </w:tr>
      <w:tr w:rsidR="00000000">
        <w:trPr>
          <w:trHeight w:val="210"/>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4660" w:type="dxa"/>
            <w:gridSpan w:val="5"/>
            <w:shd w:val="clear" w:color="auto" w:fill="auto"/>
            <w:vAlign w:val="bottom"/>
          </w:tcPr>
          <w:p w:rsidR="00000000" w:rsidRDefault="00F5370F">
            <w:pPr>
              <w:spacing w:line="0" w:lineRule="atLeast"/>
              <w:ind w:left="60"/>
              <w:rPr>
                <w:rFonts w:ascii="Arial" w:eastAsia="Arial" w:hAnsi="Arial"/>
                <w:sz w:val="16"/>
              </w:rPr>
            </w:pPr>
            <w:r>
              <w:rPr>
                <w:rFonts w:ascii="Arial" w:eastAsia="Arial" w:hAnsi="Arial"/>
                <w:sz w:val="16"/>
              </w:rPr>
              <w:t>psychoneuroimunologie</w:t>
            </w:r>
          </w:p>
        </w:tc>
        <w:tc>
          <w:tcPr>
            <w:tcW w:w="1060" w:type="dxa"/>
            <w:shd w:val="clear" w:color="auto" w:fill="auto"/>
            <w:vAlign w:val="bottom"/>
          </w:tcPr>
          <w:p w:rsidR="00000000" w:rsidRDefault="00F5370F">
            <w:pPr>
              <w:spacing w:line="203" w:lineRule="exact"/>
              <w:jc w:val="right"/>
              <w:rPr>
                <w:rFonts w:ascii="Courier New" w:eastAsia="Courier New" w:hAnsi="Courier New"/>
                <w:sz w:val="18"/>
              </w:rPr>
            </w:pPr>
            <w:r>
              <w:rPr>
                <w:rFonts w:ascii="Courier New" w:eastAsia="Courier New" w:hAnsi="Courier New"/>
                <w:sz w:val="18"/>
              </w:rPr>
              <w:t>79</w:t>
            </w:r>
          </w:p>
        </w:tc>
      </w:tr>
      <w:tr w:rsidR="00000000">
        <w:trPr>
          <w:trHeight w:val="210"/>
        </w:trPr>
        <w:tc>
          <w:tcPr>
            <w:tcW w:w="180" w:type="dxa"/>
            <w:shd w:val="clear" w:color="auto" w:fill="auto"/>
            <w:vAlign w:val="bottom"/>
          </w:tcPr>
          <w:p w:rsidR="00000000" w:rsidRDefault="00F5370F">
            <w:pPr>
              <w:spacing w:line="0" w:lineRule="atLeast"/>
              <w:rPr>
                <w:rFonts w:ascii="Arial" w:eastAsia="Arial" w:hAnsi="Arial"/>
                <w:sz w:val="17"/>
              </w:rPr>
            </w:pPr>
            <w:r>
              <w:rPr>
                <w:rFonts w:ascii="Arial" w:eastAsia="Arial" w:hAnsi="Arial"/>
                <w:sz w:val="17"/>
              </w:rPr>
              <w:t>-</w:t>
            </w:r>
          </w:p>
        </w:tc>
        <w:tc>
          <w:tcPr>
            <w:tcW w:w="600" w:type="dxa"/>
            <w:shd w:val="clear" w:color="auto" w:fill="auto"/>
            <w:vAlign w:val="bottom"/>
          </w:tcPr>
          <w:p w:rsidR="00000000" w:rsidRDefault="00F5370F">
            <w:pPr>
              <w:spacing w:line="0" w:lineRule="atLeast"/>
              <w:ind w:left="20"/>
              <w:rPr>
                <w:rFonts w:ascii="Arial" w:eastAsia="Arial" w:hAnsi="Arial"/>
                <w:sz w:val="17"/>
              </w:rPr>
            </w:pPr>
            <w:r>
              <w:rPr>
                <w:rFonts w:ascii="Arial" w:eastAsia="Arial" w:hAnsi="Arial"/>
                <w:sz w:val="17"/>
              </w:rPr>
              <w:t>stres</w:t>
            </w:r>
          </w:p>
        </w:tc>
        <w:tc>
          <w:tcPr>
            <w:tcW w:w="200" w:type="dxa"/>
            <w:shd w:val="clear" w:color="auto" w:fill="auto"/>
            <w:vAlign w:val="bottom"/>
          </w:tcPr>
          <w:p w:rsidR="00000000" w:rsidRDefault="00F5370F">
            <w:pPr>
              <w:spacing w:line="0" w:lineRule="atLeast"/>
              <w:rPr>
                <w:rFonts w:ascii="Times New Roman" w:eastAsia="Times New Roman" w:hAnsi="Times New Roman"/>
                <w:sz w:val="18"/>
              </w:rPr>
            </w:pPr>
          </w:p>
        </w:tc>
        <w:tc>
          <w:tcPr>
            <w:tcW w:w="40" w:type="dxa"/>
            <w:shd w:val="clear" w:color="auto" w:fill="auto"/>
            <w:vAlign w:val="bottom"/>
          </w:tcPr>
          <w:p w:rsidR="00000000" w:rsidRDefault="00F5370F">
            <w:pPr>
              <w:spacing w:line="0" w:lineRule="atLeast"/>
              <w:rPr>
                <w:rFonts w:ascii="Times New Roman" w:eastAsia="Times New Roman" w:hAnsi="Times New Roman"/>
                <w:sz w:val="18"/>
              </w:rPr>
            </w:pPr>
          </w:p>
        </w:tc>
        <w:tc>
          <w:tcPr>
            <w:tcW w:w="340" w:type="dxa"/>
            <w:shd w:val="clear" w:color="auto" w:fill="auto"/>
            <w:vAlign w:val="bottom"/>
          </w:tcPr>
          <w:p w:rsidR="00000000" w:rsidRDefault="00F5370F">
            <w:pPr>
              <w:spacing w:line="0" w:lineRule="atLeast"/>
              <w:rPr>
                <w:rFonts w:ascii="Times New Roman" w:eastAsia="Times New Roman" w:hAnsi="Times New Roman"/>
                <w:sz w:val="18"/>
              </w:rPr>
            </w:pPr>
          </w:p>
        </w:tc>
        <w:tc>
          <w:tcPr>
            <w:tcW w:w="3480" w:type="dxa"/>
            <w:shd w:val="clear" w:color="auto" w:fill="auto"/>
            <w:vAlign w:val="bottom"/>
          </w:tcPr>
          <w:p w:rsidR="00000000" w:rsidRDefault="00F5370F">
            <w:pPr>
              <w:spacing w:line="0" w:lineRule="atLeast"/>
              <w:rPr>
                <w:rFonts w:ascii="Times New Roman" w:eastAsia="Times New Roman" w:hAnsi="Times New Roman"/>
                <w:sz w:val="18"/>
              </w:rPr>
            </w:pPr>
          </w:p>
        </w:tc>
        <w:tc>
          <w:tcPr>
            <w:tcW w:w="1060" w:type="dxa"/>
            <w:shd w:val="clear" w:color="auto" w:fill="auto"/>
            <w:vAlign w:val="bottom"/>
          </w:tcPr>
          <w:p w:rsidR="00000000" w:rsidRDefault="00F5370F">
            <w:pPr>
              <w:spacing w:line="192" w:lineRule="exact"/>
              <w:jc w:val="right"/>
              <w:rPr>
                <w:rFonts w:ascii="Courier New" w:eastAsia="Courier New" w:hAnsi="Courier New"/>
                <w:sz w:val="17"/>
              </w:rPr>
            </w:pPr>
            <w:r>
              <w:rPr>
                <w:rFonts w:ascii="Courier New" w:eastAsia="Courier New" w:hAnsi="Courier New"/>
                <w:sz w:val="17"/>
              </w:rPr>
              <w:t>80</w:t>
            </w:r>
          </w:p>
        </w:tc>
      </w:tr>
      <w:tr w:rsidR="00000000">
        <w:trPr>
          <w:trHeight w:val="210"/>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4660" w:type="dxa"/>
            <w:gridSpan w:val="5"/>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podstatou  všeho  je  stres  zvládnout,...</w:t>
            </w:r>
          </w:p>
        </w:tc>
        <w:tc>
          <w:tcPr>
            <w:tcW w:w="1060" w:type="dxa"/>
            <w:shd w:val="clear" w:color="auto" w:fill="auto"/>
            <w:vAlign w:val="bottom"/>
          </w:tcPr>
          <w:p w:rsidR="00000000" w:rsidRDefault="00F5370F">
            <w:pPr>
              <w:spacing w:line="192" w:lineRule="exact"/>
              <w:jc w:val="right"/>
              <w:rPr>
                <w:rFonts w:ascii="Courier New" w:eastAsia="Courier New" w:hAnsi="Courier New"/>
                <w:sz w:val="17"/>
              </w:rPr>
            </w:pPr>
            <w:r>
              <w:rPr>
                <w:rFonts w:ascii="Courier New" w:eastAsia="Courier New" w:hAnsi="Courier New"/>
                <w:sz w:val="17"/>
              </w:rPr>
              <w:t>83</w:t>
            </w:r>
          </w:p>
        </w:tc>
      </w:tr>
      <w:tr w:rsidR="00000000">
        <w:trPr>
          <w:trHeight w:val="206"/>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4660" w:type="dxa"/>
            <w:gridSpan w:val="5"/>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důkaz  o  moci  a  sile  lásky</w:t>
            </w:r>
          </w:p>
        </w:tc>
        <w:tc>
          <w:tcPr>
            <w:tcW w:w="1060" w:type="dxa"/>
            <w:shd w:val="clear" w:color="auto" w:fill="auto"/>
            <w:vAlign w:val="bottom"/>
          </w:tcPr>
          <w:p w:rsidR="00000000" w:rsidRDefault="00F5370F">
            <w:pPr>
              <w:spacing w:line="192" w:lineRule="exact"/>
              <w:jc w:val="right"/>
              <w:rPr>
                <w:rFonts w:ascii="Courier New" w:eastAsia="Courier New" w:hAnsi="Courier New"/>
                <w:sz w:val="17"/>
              </w:rPr>
            </w:pPr>
            <w:r>
              <w:rPr>
                <w:rFonts w:ascii="Courier New" w:eastAsia="Courier New" w:hAnsi="Courier New"/>
                <w:sz w:val="17"/>
              </w:rPr>
              <w:t>84</w:t>
            </w:r>
          </w:p>
        </w:tc>
      </w:tr>
      <w:tr w:rsidR="00000000">
        <w:trPr>
          <w:trHeight w:val="214"/>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4660" w:type="dxa"/>
            <w:gridSpan w:val="5"/>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strach  je  kořenem  vět</w:t>
            </w:r>
            <w:r>
              <w:rPr>
                <w:rFonts w:ascii="Arial" w:eastAsia="Arial" w:hAnsi="Arial"/>
                <w:sz w:val="16"/>
              </w:rPr>
              <w:t>šiny  nemocí</w:t>
            </w:r>
          </w:p>
        </w:tc>
        <w:tc>
          <w:tcPr>
            <w:tcW w:w="1060" w:type="dxa"/>
            <w:shd w:val="clear" w:color="auto" w:fill="auto"/>
            <w:vAlign w:val="bottom"/>
          </w:tcPr>
          <w:p w:rsidR="00000000" w:rsidRDefault="00F5370F">
            <w:pPr>
              <w:spacing w:line="192" w:lineRule="exact"/>
              <w:jc w:val="right"/>
              <w:rPr>
                <w:rFonts w:ascii="Courier New" w:eastAsia="Courier New" w:hAnsi="Courier New"/>
                <w:sz w:val="17"/>
              </w:rPr>
            </w:pPr>
            <w:r>
              <w:rPr>
                <w:rFonts w:ascii="Courier New" w:eastAsia="Courier New" w:hAnsi="Courier New"/>
                <w:sz w:val="17"/>
              </w:rPr>
              <w:t>84</w:t>
            </w:r>
          </w:p>
        </w:tc>
      </w:tr>
      <w:tr w:rsidR="00000000">
        <w:trPr>
          <w:trHeight w:val="210"/>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60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hluboké</w:t>
            </w:r>
          </w:p>
        </w:tc>
        <w:tc>
          <w:tcPr>
            <w:tcW w:w="580" w:type="dxa"/>
            <w:gridSpan w:val="3"/>
            <w:shd w:val="clear" w:color="auto" w:fill="auto"/>
            <w:vAlign w:val="bottom"/>
          </w:tcPr>
          <w:p w:rsidR="00000000" w:rsidRDefault="00F5370F">
            <w:pPr>
              <w:spacing w:line="0" w:lineRule="atLeast"/>
              <w:ind w:left="80"/>
              <w:rPr>
                <w:rFonts w:ascii="Arial" w:eastAsia="Arial" w:hAnsi="Arial"/>
                <w:sz w:val="16"/>
              </w:rPr>
            </w:pPr>
            <w:r>
              <w:rPr>
                <w:rFonts w:ascii="Arial" w:eastAsia="Arial" w:hAnsi="Arial"/>
                <w:sz w:val="16"/>
              </w:rPr>
              <w:t>brusní</w:t>
            </w:r>
          </w:p>
        </w:tc>
        <w:tc>
          <w:tcPr>
            <w:tcW w:w="3480" w:type="dxa"/>
            <w:shd w:val="clear" w:color="auto" w:fill="auto"/>
            <w:vAlign w:val="bottom"/>
          </w:tcPr>
          <w:p w:rsidR="00000000" w:rsidRDefault="00F5370F">
            <w:pPr>
              <w:spacing w:line="0" w:lineRule="atLeast"/>
              <w:ind w:left="60"/>
              <w:rPr>
                <w:rFonts w:ascii="Arial" w:eastAsia="Arial" w:hAnsi="Arial"/>
                <w:sz w:val="16"/>
              </w:rPr>
            </w:pPr>
            <w:r>
              <w:rPr>
                <w:rFonts w:ascii="Arial" w:eastAsia="Arial" w:hAnsi="Arial"/>
                <w:sz w:val="16"/>
              </w:rPr>
              <w:t>dýchaní</w:t>
            </w:r>
          </w:p>
        </w:tc>
        <w:tc>
          <w:tcPr>
            <w:tcW w:w="1060" w:type="dxa"/>
            <w:shd w:val="clear" w:color="auto" w:fill="auto"/>
            <w:vAlign w:val="bottom"/>
          </w:tcPr>
          <w:p w:rsidR="00000000" w:rsidRDefault="00F5370F">
            <w:pPr>
              <w:spacing w:line="192" w:lineRule="exact"/>
              <w:jc w:val="right"/>
              <w:rPr>
                <w:rFonts w:ascii="Courier New" w:eastAsia="Courier New" w:hAnsi="Courier New"/>
                <w:sz w:val="17"/>
              </w:rPr>
            </w:pPr>
            <w:r>
              <w:rPr>
                <w:rFonts w:ascii="Courier New" w:eastAsia="Courier New" w:hAnsi="Courier New"/>
                <w:sz w:val="17"/>
              </w:rPr>
              <w:t>87</w:t>
            </w:r>
          </w:p>
        </w:tc>
      </w:tr>
      <w:tr w:rsidR="00000000">
        <w:trPr>
          <w:trHeight w:val="206"/>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4660" w:type="dxa"/>
            <w:gridSpan w:val="5"/>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k  čemu  se  modlíte  vy?</w:t>
            </w:r>
          </w:p>
        </w:tc>
        <w:tc>
          <w:tcPr>
            <w:tcW w:w="1060" w:type="dxa"/>
            <w:shd w:val="clear" w:color="auto" w:fill="auto"/>
            <w:vAlign w:val="bottom"/>
          </w:tcPr>
          <w:p w:rsidR="00000000" w:rsidRDefault="00F5370F">
            <w:pPr>
              <w:spacing w:line="0" w:lineRule="atLeast"/>
              <w:rPr>
                <w:rFonts w:ascii="Times New Roman" w:eastAsia="Times New Roman" w:hAnsi="Times New Roman"/>
                <w:sz w:val="17"/>
              </w:rPr>
            </w:pPr>
          </w:p>
        </w:tc>
      </w:tr>
      <w:tr w:rsidR="00000000">
        <w:trPr>
          <w:trHeight w:val="206"/>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4660" w:type="dxa"/>
            <w:gridSpan w:val="5"/>
            <w:shd w:val="clear" w:color="auto" w:fill="auto"/>
            <w:vAlign w:val="bottom"/>
          </w:tcPr>
          <w:p w:rsidR="00000000" w:rsidRDefault="00F5370F">
            <w:pPr>
              <w:spacing w:line="0" w:lineRule="atLeast"/>
              <w:ind w:left="40"/>
              <w:rPr>
                <w:rFonts w:ascii="Arial" w:eastAsia="Arial" w:hAnsi="Arial"/>
                <w:sz w:val="16"/>
              </w:rPr>
            </w:pPr>
            <w:r>
              <w:rPr>
                <w:rFonts w:ascii="Arial" w:eastAsia="Arial" w:hAnsi="Arial"/>
                <w:sz w:val="16"/>
              </w:rPr>
              <w:t>„výměna  myšlenek"</w:t>
            </w:r>
          </w:p>
        </w:tc>
        <w:tc>
          <w:tcPr>
            <w:tcW w:w="1060" w:type="dxa"/>
            <w:shd w:val="clear" w:color="auto" w:fill="auto"/>
            <w:vAlign w:val="bottom"/>
          </w:tcPr>
          <w:p w:rsidR="00000000" w:rsidRDefault="00F5370F">
            <w:pPr>
              <w:spacing w:line="0" w:lineRule="atLeast"/>
              <w:rPr>
                <w:rFonts w:ascii="Times New Roman" w:eastAsia="Times New Roman" w:hAnsi="Times New Roman"/>
                <w:sz w:val="17"/>
              </w:rPr>
            </w:pPr>
          </w:p>
        </w:tc>
      </w:tr>
      <w:tr w:rsidR="00000000">
        <w:trPr>
          <w:trHeight w:val="218"/>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840" w:type="dxa"/>
            <w:gridSpan w:val="3"/>
            <w:shd w:val="clear" w:color="auto" w:fill="auto"/>
            <w:vAlign w:val="bottom"/>
          </w:tcPr>
          <w:p w:rsidR="00000000" w:rsidRDefault="00F5370F">
            <w:pPr>
              <w:spacing w:line="0" w:lineRule="atLeast"/>
              <w:ind w:left="60"/>
              <w:rPr>
                <w:rFonts w:ascii="Arial" w:eastAsia="Arial" w:hAnsi="Arial"/>
                <w:w w:val="97"/>
                <w:sz w:val="16"/>
              </w:rPr>
            </w:pPr>
            <w:r>
              <w:rPr>
                <w:rFonts w:ascii="Arial" w:eastAsia="Arial" w:hAnsi="Arial"/>
                <w:w w:val="97"/>
                <w:sz w:val="16"/>
              </w:rPr>
              <w:t>vizualizace</w:t>
            </w:r>
          </w:p>
        </w:tc>
        <w:tc>
          <w:tcPr>
            <w:tcW w:w="340" w:type="dxa"/>
            <w:shd w:val="clear" w:color="auto" w:fill="auto"/>
            <w:vAlign w:val="bottom"/>
          </w:tcPr>
          <w:p w:rsidR="00000000" w:rsidRDefault="00F5370F">
            <w:pPr>
              <w:spacing w:line="0" w:lineRule="atLeast"/>
              <w:rPr>
                <w:rFonts w:ascii="Times New Roman" w:eastAsia="Times New Roman" w:hAnsi="Times New Roman"/>
                <w:sz w:val="18"/>
              </w:rPr>
            </w:pPr>
          </w:p>
        </w:tc>
        <w:tc>
          <w:tcPr>
            <w:tcW w:w="3480" w:type="dxa"/>
            <w:shd w:val="clear" w:color="auto" w:fill="auto"/>
            <w:vAlign w:val="bottom"/>
          </w:tcPr>
          <w:p w:rsidR="00000000" w:rsidRDefault="00F5370F">
            <w:pPr>
              <w:spacing w:line="0" w:lineRule="atLeast"/>
              <w:rPr>
                <w:rFonts w:ascii="Times New Roman" w:eastAsia="Times New Roman" w:hAnsi="Times New Roman"/>
                <w:sz w:val="18"/>
              </w:rPr>
            </w:pPr>
          </w:p>
        </w:tc>
        <w:tc>
          <w:tcPr>
            <w:tcW w:w="1060" w:type="dxa"/>
            <w:shd w:val="clear" w:color="auto" w:fill="auto"/>
            <w:vAlign w:val="bottom"/>
          </w:tcPr>
          <w:p w:rsidR="00000000" w:rsidRDefault="00F5370F">
            <w:pPr>
              <w:spacing w:line="203" w:lineRule="exact"/>
              <w:jc w:val="right"/>
              <w:rPr>
                <w:rFonts w:ascii="Courier New" w:eastAsia="Courier New" w:hAnsi="Courier New"/>
                <w:sz w:val="18"/>
              </w:rPr>
            </w:pPr>
            <w:r>
              <w:rPr>
                <w:rFonts w:ascii="Courier New" w:eastAsia="Courier New" w:hAnsi="Courier New"/>
                <w:sz w:val="18"/>
              </w:rPr>
              <w:t>90</w:t>
            </w:r>
          </w:p>
        </w:tc>
      </w:tr>
      <w:tr w:rsidR="00000000">
        <w:trPr>
          <w:trHeight w:val="210"/>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1180" w:type="dxa"/>
            <w:gridSpan w:val="4"/>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jiná  metoda</w:t>
            </w:r>
          </w:p>
        </w:tc>
        <w:tc>
          <w:tcPr>
            <w:tcW w:w="3480" w:type="dxa"/>
            <w:shd w:val="clear" w:color="auto" w:fill="auto"/>
            <w:vAlign w:val="bottom"/>
          </w:tcPr>
          <w:p w:rsidR="00000000" w:rsidRDefault="00F5370F">
            <w:pPr>
              <w:spacing w:line="0" w:lineRule="atLeast"/>
              <w:rPr>
                <w:rFonts w:ascii="Times New Roman" w:eastAsia="Times New Roman" w:hAnsi="Times New Roman"/>
                <w:sz w:val="18"/>
              </w:rPr>
            </w:pPr>
          </w:p>
        </w:tc>
        <w:tc>
          <w:tcPr>
            <w:tcW w:w="1060" w:type="dxa"/>
            <w:shd w:val="clear" w:color="auto" w:fill="auto"/>
            <w:vAlign w:val="bottom"/>
          </w:tcPr>
          <w:p w:rsidR="00000000" w:rsidRDefault="00F5370F">
            <w:pPr>
              <w:spacing w:line="169" w:lineRule="exact"/>
              <w:jc w:val="right"/>
              <w:rPr>
                <w:rFonts w:ascii="Courier New" w:eastAsia="Courier New" w:hAnsi="Courier New"/>
                <w:sz w:val="15"/>
              </w:rPr>
            </w:pPr>
            <w:r>
              <w:rPr>
                <w:rFonts w:ascii="Courier New" w:eastAsia="Courier New" w:hAnsi="Courier New"/>
                <w:sz w:val="15"/>
              </w:rPr>
              <w:t>91</w:t>
            </w:r>
          </w:p>
        </w:tc>
      </w:tr>
      <w:tr w:rsidR="00000000">
        <w:trPr>
          <w:trHeight w:val="210"/>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600" w:type="dxa"/>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humor</w:t>
            </w:r>
          </w:p>
        </w:tc>
        <w:tc>
          <w:tcPr>
            <w:tcW w:w="200" w:type="dxa"/>
            <w:shd w:val="clear" w:color="auto" w:fill="auto"/>
            <w:vAlign w:val="bottom"/>
          </w:tcPr>
          <w:p w:rsidR="00000000" w:rsidRDefault="00F5370F">
            <w:pPr>
              <w:spacing w:line="0" w:lineRule="atLeast"/>
              <w:rPr>
                <w:rFonts w:ascii="Times New Roman" w:eastAsia="Times New Roman" w:hAnsi="Times New Roman"/>
                <w:sz w:val="18"/>
              </w:rPr>
            </w:pPr>
          </w:p>
        </w:tc>
        <w:tc>
          <w:tcPr>
            <w:tcW w:w="40" w:type="dxa"/>
            <w:shd w:val="clear" w:color="auto" w:fill="auto"/>
            <w:vAlign w:val="bottom"/>
          </w:tcPr>
          <w:p w:rsidR="00000000" w:rsidRDefault="00F5370F">
            <w:pPr>
              <w:spacing w:line="0" w:lineRule="atLeast"/>
              <w:rPr>
                <w:rFonts w:ascii="Times New Roman" w:eastAsia="Times New Roman" w:hAnsi="Times New Roman"/>
                <w:sz w:val="18"/>
              </w:rPr>
            </w:pPr>
          </w:p>
        </w:tc>
        <w:tc>
          <w:tcPr>
            <w:tcW w:w="340" w:type="dxa"/>
            <w:shd w:val="clear" w:color="auto" w:fill="auto"/>
            <w:vAlign w:val="bottom"/>
          </w:tcPr>
          <w:p w:rsidR="00000000" w:rsidRDefault="00F5370F">
            <w:pPr>
              <w:spacing w:line="0" w:lineRule="atLeast"/>
              <w:rPr>
                <w:rFonts w:ascii="Times New Roman" w:eastAsia="Times New Roman" w:hAnsi="Times New Roman"/>
                <w:sz w:val="18"/>
              </w:rPr>
            </w:pPr>
          </w:p>
        </w:tc>
        <w:tc>
          <w:tcPr>
            <w:tcW w:w="3480" w:type="dxa"/>
            <w:shd w:val="clear" w:color="auto" w:fill="auto"/>
            <w:vAlign w:val="bottom"/>
          </w:tcPr>
          <w:p w:rsidR="00000000" w:rsidRDefault="00F5370F">
            <w:pPr>
              <w:spacing w:line="0" w:lineRule="atLeast"/>
              <w:rPr>
                <w:rFonts w:ascii="Times New Roman" w:eastAsia="Times New Roman" w:hAnsi="Times New Roman"/>
                <w:sz w:val="18"/>
              </w:rPr>
            </w:pPr>
          </w:p>
        </w:tc>
        <w:tc>
          <w:tcPr>
            <w:tcW w:w="1060" w:type="dxa"/>
            <w:shd w:val="clear" w:color="auto" w:fill="auto"/>
            <w:vAlign w:val="bottom"/>
          </w:tcPr>
          <w:p w:rsidR="00000000" w:rsidRDefault="00F5370F">
            <w:pPr>
              <w:spacing w:line="169" w:lineRule="exact"/>
              <w:jc w:val="right"/>
              <w:rPr>
                <w:rFonts w:ascii="Courier New" w:eastAsia="Courier New" w:hAnsi="Courier New"/>
                <w:sz w:val="15"/>
              </w:rPr>
            </w:pPr>
            <w:r>
              <w:rPr>
                <w:rFonts w:ascii="Courier New" w:eastAsia="Courier New" w:hAnsi="Courier New"/>
                <w:sz w:val="15"/>
              </w:rPr>
              <w:t>91</w:t>
            </w:r>
          </w:p>
        </w:tc>
      </w:tr>
      <w:tr w:rsidR="00000000">
        <w:trPr>
          <w:trHeight w:val="206"/>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800" w:type="dxa"/>
            <w:gridSpan w:val="2"/>
            <w:shd w:val="clear" w:color="auto" w:fill="auto"/>
            <w:vAlign w:val="bottom"/>
          </w:tcPr>
          <w:p w:rsidR="00000000" w:rsidRDefault="00F5370F">
            <w:pPr>
              <w:spacing w:line="0" w:lineRule="atLeast"/>
              <w:ind w:left="20"/>
              <w:rPr>
                <w:rFonts w:ascii="Arial" w:eastAsia="Arial" w:hAnsi="Arial"/>
                <w:w w:val="94"/>
                <w:sz w:val="16"/>
              </w:rPr>
            </w:pPr>
            <w:r>
              <w:rPr>
                <w:rFonts w:ascii="Arial" w:eastAsia="Arial" w:hAnsi="Arial"/>
                <w:w w:val="94"/>
                <w:sz w:val="16"/>
              </w:rPr>
              <w:t>naše  svaly</w:t>
            </w:r>
          </w:p>
        </w:tc>
        <w:tc>
          <w:tcPr>
            <w:tcW w:w="40" w:type="dxa"/>
            <w:shd w:val="clear" w:color="auto" w:fill="auto"/>
            <w:vAlign w:val="bottom"/>
          </w:tcPr>
          <w:p w:rsidR="00000000" w:rsidRDefault="00F5370F">
            <w:pPr>
              <w:spacing w:line="0" w:lineRule="atLeast"/>
              <w:rPr>
                <w:rFonts w:ascii="Times New Roman" w:eastAsia="Times New Roman" w:hAnsi="Times New Roman"/>
                <w:sz w:val="17"/>
              </w:rPr>
            </w:pPr>
          </w:p>
        </w:tc>
        <w:tc>
          <w:tcPr>
            <w:tcW w:w="340" w:type="dxa"/>
            <w:shd w:val="clear" w:color="auto" w:fill="auto"/>
            <w:vAlign w:val="bottom"/>
          </w:tcPr>
          <w:p w:rsidR="00000000" w:rsidRDefault="00F5370F">
            <w:pPr>
              <w:spacing w:line="0" w:lineRule="atLeast"/>
              <w:rPr>
                <w:rFonts w:ascii="Times New Roman" w:eastAsia="Times New Roman" w:hAnsi="Times New Roman"/>
                <w:sz w:val="17"/>
              </w:rPr>
            </w:pPr>
          </w:p>
        </w:tc>
        <w:tc>
          <w:tcPr>
            <w:tcW w:w="3480" w:type="dxa"/>
            <w:shd w:val="clear" w:color="auto" w:fill="auto"/>
            <w:vAlign w:val="bottom"/>
          </w:tcPr>
          <w:p w:rsidR="00000000" w:rsidRDefault="00F5370F">
            <w:pPr>
              <w:spacing w:line="0" w:lineRule="atLeast"/>
              <w:rPr>
                <w:rFonts w:ascii="Times New Roman" w:eastAsia="Times New Roman" w:hAnsi="Times New Roman"/>
                <w:sz w:val="17"/>
              </w:rPr>
            </w:pPr>
          </w:p>
        </w:tc>
        <w:tc>
          <w:tcPr>
            <w:tcW w:w="1060" w:type="dxa"/>
            <w:shd w:val="clear" w:color="auto" w:fill="auto"/>
            <w:vAlign w:val="bottom"/>
          </w:tcPr>
          <w:p w:rsidR="00000000" w:rsidRDefault="00F5370F">
            <w:pPr>
              <w:spacing w:line="169" w:lineRule="exact"/>
              <w:jc w:val="right"/>
              <w:rPr>
                <w:rFonts w:ascii="Courier New" w:eastAsia="Courier New" w:hAnsi="Courier New"/>
                <w:sz w:val="15"/>
              </w:rPr>
            </w:pPr>
            <w:r>
              <w:rPr>
                <w:rFonts w:ascii="Courier New" w:eastAsia="Courier New" w:hAnsi="Courier New"/>
                <w:sz w:val="15"/>
              </w:rPr>
              <w:t>91</w:t>
            </w:r>
          </w:p>
        </w:tc>
      </w:tr>
      <w:tr w:rsidR="00000000">
        <w:trPr>
          <w:trHeight w:val="210"/>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1180" w:type="dxa"/>
            <w:gridSpan w:val="4"/>
            <w:shd w:val="clear" w:color="auto" w:fill="auto"/>
            <w:vAlign w:val="bottom"/>
          </w:tcPr>
          <w:p w:rsidR="00000000" w:rsidRDefault="00F5370F">
            <w:pPr>
              <w:spacing w:line="0" w:lineRule="atLeast"/>
              <w:ind w:left="60"/>
              <w:rPr>
                <w:rFonts w:ascii="Arial" w:eastAsia="Arial" w:hAnsi="Arial"/>
                <w:sz w:val="16"/>
              </w:rPr>
            </w:pPr>
            <w:r>
              <w:rPr>
                <w:rFonts w:ascii="Arial" w:eastAsia="Arial" w:hAnsi="Arial"/>
                <w:sz w:val="16"/>
              </w:rPr>
              <w:t>biofeedback</w:t>
            </w:r>
          </w:p>
        </w:tc>
        <w:tc>
          <w:tcPr>
            <w:tcW w:w="3480" w:type="dxa"/>
            <w:shd w:val="clear" w:color="auto" w:fill="auto"/>
            <w:vAlign w:val="bottom"/>
          </w:tcPr>
          <w:p w:rsidR="00000000" w:rsidRDefault="00F5370F">
            <w:pPr>
              <w:spacing w:line="0" w:lineRule="atLeast"/>
              <w:rPr>
                <w:rFonts w:ascii="Times New Roman" w:eastAsia="Times New Roman" w:hAnsi="Times New Roman"/>
                <w:sz w:val="18"/>
              </w:rPr>
            </w:pPr>
          </w:p>
        </w:tc>
        <w:tc>
          <w:tcPr>
            <w:tcW w:w="1060" w:type="dxa"/>
            <w:shd w:val="clear" w:color="auto" w:fill="auto"/>
            <w:vAlign w:val="bottom"/>
          </w:tcPr>
          <w:p w:rsidR="00000000" w:rsidRDefault="00F5370F">
            <w:pPr>
              <w:spacing w:line="203" w:lineRule="exact"/>
              <w:jc w:val="right"/>
              <w:rPr>
                <w:rFonts w:ascii="Courier New" w:eastAsia="Courier New" w:hAnsi="Courier New"/>
                <w:sz w:val="18"/>
              </w:rPr>
            </w:pPr>
            <w:r>
              <w:rPr>
                <w:rFonts w:ascii="Courier New" w:eastAsia="Courier New" w:hAnsi="Courier New"/>
                <w:sz w:val="18"/>
              </w:rPr>
              <w:t>92</w:t>
            </w:r>
          </w:p>
        </w:tc>
      </w:tr>
      <w:tr w:rsidR="00000000">
        <w:trPr>
          <w:trHeight w:val="206"/>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800" w:type="dxa"/>
            <w:gridSpan w:val="2"/>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přiměřená</w:t>
            </w:r>
          </w:p>
        </w:tc>
        <w:tc>
          <w:tcPr>
            <w:tcW w:w="40" w:type="dxa"/>
            <w:shd w:val="clear" w:color="auto" w:fill="auto"/>
            <w:vAlign w:val="bottom"/>
          </w:tcPr>
          <w:p w:rsidR="00000000" w:rsidRDefault="00F5370F">
            <w:pPr>
              <w:spacing w:line="0" w:lineRule="atLeast"/>
              <w:rPr>
                <w:rFonts w:ascii="Times New Roman" w:eastAsia="Times New Roman" w:hAnsi="Times New Roman"/>
                <w:sz w:val="17"/>
              </w:rPr>
            </w:pPr>
          </w:p>
        </w:tc>
        <w:tc>
          <w:tcPr>
            <w:tcW w:w="3820" w:type="dxa"/>
            <w:gridSpan w:val="2"/>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tělesná  cvičení</w:t>
            </w:r>
          </w:p>
        </w:tc>
        <w:tc>
          <w:tcPr>
            <w:tcW w:w="1060" w:type="dxa"/>
            <w:shd w:val="clear" w:color="auto" w:fill="auto"/>
            <w:vAlign w:val="bottom"/>
          </w:tcPr>
          <w:p w:rsidR="00000000" w:rsidRDefault="00F5370F">
            <w:pPr>
              <w:spacing w:line="203" w:lineRule="exact"/>
              <w:jc w:val="right"/>
              <w:rPr>
                <w:rFonts w:ascii="Courier New" w:eastAsia="Courier New" w:hAnsi="Courier New"/>
                <w:sz w:val="18"/>
              </w:rPr>
            </w:pPr>
            <w:r>
              <w:rPr>
                <w:rFonts w:ascii="Courier New" w:eastAsia="Courier New" w:hAnsi="Courier New"/>
                <w:sz w:val="18"/>
              </w:rPr>
              <w:t>92</w:t>
            </w:r>
          </w:p>
        </w:tc>
      </w:tr>
      <w:tr w:rsidR="00000000">
        <w:trPr>
          <w:trHeight w:val="385"/>
        </w:trPr>
        <w:tc>
          <w:tcPr>
            <w:tcW w:w="180" w:type="dxa"/>
            <w:shd w:val="clear" w:color="auto" w:fill="auto"/>
            <w:vAlign w:val="bottom"/>
          </w:tcPr>
          <w:p w:rsidR="00000000" w:rsidRDefault="00F5370F">
            <w:pPr>
              <w:spacing w:line="0" w:lineRule="atLeast"/>
              <w:ind w:left="20"/>
              <w:rPr>
                <w:rFonts w:ascii="Arial" w:eastAsia="Arial" w:hAnsi="Arial"/>
                <w:w w:val="79"/>
                <w:sz w:val="21"/>
              </w:rPr>
            </w:pPr>
            <w:r>
              <w:rPr>
                <w:rFonts w:ascii="Arial" w:eastAsia="Arial" w:hAnsi="Arial"/>
                <w:w w:val="79"/>
                <w:sz w:val="21"/>
              </w:rPr>
              <w:t>6.</w:t>
            </w:r>
          </w:p>
        </w:tc>
        <w:tc>
          <w:tcPr>
            <w:tcW w:w="4660" w:type="dxa"/>
            <w:gridSpan w:val="5"/>
            <w:shd w:val="clear" w:color="auto" w:fill="auto"/>
            <w:vAlign w:val="bottom"/>
          </w:tcPr>
          <w:p w:rsidR="00000000" w:rsidRDefault="00F5370F">
            <w:pPr>
              <w:spacing w:line="0" w:lineRule="atLeast"/>
              <w:ind w:left="120"/>
              <w:rPr>
                <w:rFonts w:ascii="Arial" w:eastAsia="Arial" w:hAnsi="Arial"/>
                <w:sz w:val="21"/>
              </w:rPr>
            </w:pPr>
            <w:r>
              <w:rPr>
                <w:rFonts w:ascii="Arial" w:eastAsia="Arial" w:hAnsi="Arial"/>
                <w:sz w:val="21"/>
              </w:rPr>
              <w:t>Péče  o  vitální okruhy:</w:t>
            </w:r>
            <w:r>
              <w:rPr>
                <w:rFonts w:ascii="Arial" w:eastAsia="Arial" w:hAnsi="Arial"/>
                <w:sz w:val="21"/>
              </w:rPr>
              <w:t xml:space="preserve">  Úloha páteře</w:t>
            </w:r>
          </w:p>
        </w:tc>
        <w:tc>
          <w:tcPr>
            <w:tcW w:w="1060" w:type="dxa"/>
            <w:shd w:val="clear" w:color="auto" w:fill="auto"/>
            <w:vAlign w:val="bottom"/>
          </w:tcPr>
          <w:p w:rsidR="00000000" w:rsidRDefault="00F5370F">
            <w:pPr>
              <w:spacing w:line="192" w:lineRule="exact"/>
              <w:jc w:val="right"/>
              <w:rPr>
                <w:rFonts w:ascii="Courier New" w:eastAsia="Courier New" w:hAnsi="Courier New"/>
                <w:sz w:val="17"/>
              </w:rPr>
            </w:pPr>
            <w:r>
              <w:rPr>
                <w:rFonts w:ascii="Courier New" w:eastAsia="Courier New" w:hAnsi="Courier New"/>
                <w:sz w:val="17"/>
              </w:rPr>
              <w:t>93</w:t>
            </w:r>
          </w:p>
        </w:tc>
      </w:tr>
      <w:tr w:rsidR="00000000">
        <w:trPr>
          <w:trHeight w:val="229"/>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4660" w:type="dxa"/>
            <w:gridSpan w:val="5"/>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Pokud  je  systém  v  nepořádku,</w:t>
            </w:r>
          </w:p>
        </w:tc>
        <w:tc>
          <w:tcPr>
            <w:tcW w:w="1060" w:type="dxa"/>
            <w:shd w:val="clear" w:color="auto" w:fill="auto"/>
            <w:vAlign w:val="bottom"/>
          </w:tcPr>
          <w:p w:rsidR="00000000" w:rsidRDefault="00F5370F">
            <w:pPr>
              <w:spacing w:line="203" w:lineRule="exact"/>
              <w:jc w:val="right"/>
              <w:rPr>
                <w:rFonts w:ascii="Courier New" w:eastAsia="Courier New" w:hAnsi="Courier New"/>
                <w:sz w:val="18"/>
              </w:rPr>
            </w:pPr>
            <w:r>
              <w:rPr>
                <w:rFonts w:ascii="Courier New" w:eastAsia="Courier New" w:hAnsi="Courier New"/>
                <w:sz w:val="18"/>
              </w:rPr>
              <w:t>94</w:t>
            </w:r>
          </w:p>
        </w:tc>
      </w:tr>
      <w:tr w:rsidR="00000000">
        <w:trPr>
          <w:trHeight w:val="210"/>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4660" w:type="dxa"/>
            <w:gridSpan w:val="5"/>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osteopatická  manipulace</w:t>
            </w:r>
          </w:p>
        </w:tc>
        <w:tc>
          <w:tcPr>
            <w:tcW w:w="1060" w:type="dxa"/>
            <w:shd w:val="clear" w:color="auto" w:fill="auto"/>
            <w:vAlign w:val="bottom"/>
          </w:tcPr>
          <w:p w:rsidR="00000000" w:rsidRDefault="00F5370F">
            <w:pPr>
              <w:spacing w:line="203" w:lineRule="exact"/>
              <w:jc w:val="right"/>
              <w:rPr>
                <w:rFonts w:ascii="Courier New" w:eastAsia="Courier New" w:hAnsi="Courier New"/>
                <w:sz w:val="18"/>
              </w:rPr>
            </w:pPr>
            <w:r>
              <w:rPr>
                <w:rFonts w:ascii="Courier New" w:eastAsia="Courier New" w:hAnsi="Courier New"/>
                <w:sz w:val="18"/>
              </w:rPr>
              <w:t>96</w:t>
            </w:r>
          </w:p>
        </w:tc>
      </w:tr>
      <w:tr w:rsidR="00000000">
        <w:trPr>
          <w:trHeight w:val="210"/>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60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navodit</w:t>
            </w:r>
          </w:p>
        </w:tc>
        <w:tc>
          <w:tcPr>
            <w:tcW w:w="4060" w:type="dxa"/>
            <w:gridSpan w:val="4"/>
            <w:shd w:val="clear" w:color="auto" w:fill="auto"/>
            <w:vAlign w:val="bottom"/>
          </w:tcPr>
          <w:p w:rsidR="00000000" w:rsidRDefault="00F5370F">
            <w:pPr>
              <w:spacing w:line="0" w:lineRule="atLeast"/>
              <w:ind w:left="40"/>
              <w:rPr>
                <w:rFonts w:ascii="Arial" w:eastAsia="Arial" w:hAnsi="Arial"/>
                <w:sz w:val="16"/>
              </w:rPr>
            </w:pPr>
            <w:r>
              <w:rPr>
                <w:rFonts w:ascii="Arial" w:eastAsia="Arial" w:hAnsi="Arial"/>
                <w:sz w:val="16"/>
              </w:rPr>
              <w:t>rovnováhu  nervového  systému</w:t>
            </w:r>
          </w:p>
        </w:tc>
        <w:tc>
          <w:tcPr>
            <w:tcW w:w="1060" w:type="dxa"/>
            <w:shd w:val="clear" w:color="auto" w:fill="auto"/>
            <w:vAlign w:val="bottom"/>
          </w:tcPr>
          <w:p w:rsidR="00000000" w:rsidRDefault="00F5370F">
            <w:pPr>
              <w:spacing w:line="192" w:lineRule="exact"/>
              <w:jc w:val="right"/>
              <w:rPr>
                <w:rFonts w:ascii="Courier New" w:eastAsia="Courier New" w:hAnsi="Courier New"/>
                <w:sz w:val="17"/>
              </w:rPr>
            </w:pPr>
            <w:r>
              <w:rPr>
                <w:rFonts w:ascii="Courier New" w:eastAsia="Courier New" w:hAnsi="Courier New"/>
                <w:sz w:val="17"/>
              </w:rPr>
              <w:t>98</w:t>
            </w:r>
          </w:p>
        </w:tc>
      </w:tr>
      <w:tr w:rsidR="00000000">
        <w:trPr>
          <w:trHeight w:val="214"/>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800" w:type="dxa"/>
            <w:gridSpan w:val="2"/>
            <w:shd w:val="clear" w:color="auto" w:fill="auto"/>
            <w:vAlign w:val="bottom"/>
          </w:tcPr>
          <w:p w:rsidR="00000000" w:rsidRDefault="00F5370F">
            <w:pPr>
              <w:spacing w:line="0" w:lineRule="atLeast"/>
              <w:ind w:left="40"/>
              <w:rPr>
                <w:rFonts w:ascii="Arial" w:eastAsia="Arial" w:hAnsi="Arial"/>
                <w:sz w:val="16"/>
              </w:rPr>
            </w:pPr>
            <w:r>
              <w:rPr>
                <w:rFonts w:ascii="Arial" w:eastAsia="Arial" w:hAnsi="Arial"/>
                <w:sz w:val="16"/>
              </w:rPr>
              <w:t>facilitace</w:t>
            </w:r>
          </w:p>
        </w:tc>
        <w:tc>
          <w:tcPr>
            <w:tcW w:w="40" w:type="dxa"/>
            <w:shd w:val="clear" w:color="auto" w:fill="auto"/>
            <w:vAlign w:val="bottom"/>
          </w:tcPr>
          <w:p w:rsidR="00000000" w:rsidRDefault="00F5370F">
            <w:pPr>
              <w:spacing w:line="0" w:lineRule="atLeast"/>
              <w:rPr>
                <w:rFonts w:ascii="Times New Roman" w:eastAsia="Times New Roman" w:hAnsi="Times New Roman"/>
                <w:sz w:val="18"/>
              </w:rPr>
            </w:pPr>
          </w:p>
        </w:tc>
        <w:tc>
          <w:tcPr>
            <w:tcW w:w="340" w:type="dxa"/>
            <w:shd w:val="clear" w:color="auto" w:fill="auto"/>
            <w:vAlign w:val="bottom"/>
          </w:tcPr>
          <w:p w:rsidR="00000000" w:rsidRDefault="00F5370F">
            <w:pPr>
              <w:spacing w:line="0" w:lineRule="atLeast"/>
              <w:rPr>
                <w:rFonts w:ascii="Times New Roman" w:eastAsia="Times New Roman" w:hAnsi="Times New Roman"/>
                <w:sz w:val="18"/>
              </w:rPr>
            </w:pPr>
          </w:p>
        </w:tc>
        <w:tc>
          <w:tcPr>
            <w:tcW w:w="3480" w:type="dxa"/>
            <w:shd w:val="clear" w:color="auto" w:fill="auto"/>
            <w:vAlign w:val="bottom"/>
          </w:tcPr>
          <w:p w:rsidR="00000000" w:rsidRDefault="00F5370F">
            <w:pPr>
              <w:spacing w:line="0" w:lineRule="atLeast"/>
              <w:rPr>
                <w:rFonts w:ascii="Times New Roman" w:eastAsia="Times New Roman" w:hAnsi="Times New Roman"/>
                <w:sz w:val="18"/>
              </w:rPr>
            </w:pPr>
          </w:p>
        </w:tc>
        <w:tc>
          <w:tcPr>
            <w:tcW w:w="1060" w:type="dxa"/>
            <w:shd w:val="clear" w:color="auto" w:fill="auto"/>
            <w:vAlign w:val="bottom"/>
          </w:tcPr>
          <w:p w:rsidR="00000000" w:rsidRDefault="00F5370F">
            <w:pPr>
              <w:spacing w:line="192" w:lineRule="exact"/>
              <w:jc w:val="right"/>
              <w:rPr>
                <w:rFonts w:ascii="Courier New" w:eastAsia="Courier New" w:hAnsi="Courier New"/>
                <w:sz w:val="17"/>
              </w:rPr>
            </w:pPr>
            <w:r>
              <w:rPr>
                <w:rFonts w:ascii="Courier New" w:eastAsia="Courier New" w:hAnsi="Courier New"/>
                <w:sz w:val="17"/>
              </w:rPr>
              <w:t>99</w:t>
            </w:r>
          </w:p>
        </w:tc>
      </w:tr>
      <w:tr w:rsidR="00000000">
        <w:trPr>
          <w:trHeight w:val="206"/>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600" w:type="dxa"/>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vlastní</w:t>
            </w:r>
          </w:p>
        </w:tc>
        <w:tc>
          <w:tcPr>
            <w:tcW w:w="580" w:type="dxa"/>
            <w:gridSpan w:val="3"/>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vzorec</w:t>
            </w:r>
          </w:p>
        </w:tc>
        <w:tc>
          <w:tcPr>
            <w:tcW w:w="3480" w:type="dxa"/>
            <w:shd w:val="clear" w:color="auto" w:fill="auto"/>
            <w:vAlign w:val="bottom"/>
          </w:tcPr>
          <w:p w:rsidR="00000000" w:rsidRDefault="00F5370F">
            <w:pPr>
              <w:spacing w:line="0" w:lineRule="atLeast"/>
              <w:ind w:left="40"/>
              <w:rPr>
                <w:rFonts w:ascii="Arial" w:eastAsia="Arial" w:hAnsi="Arial"/>
                <w:sz w:val="16"/>
              </w:rPr>
            </w:pPr>
            <w:r>
              <w:rPr>
                <w:rFonts w:ascii="Arial" w:eastAsia="Arial" w:hAnsi="Arial"/>
                <w:sz w:val="16"/>
              </w:rPr>
              <w:t>„facilitace"</w:t>
            </w:r>
          </w:p>
        </w:tc>
        <w:tc>
          <w:tcPr>
            <w:tcW w:w="1060" w:type="dxa"/>
            <w:shd w:val="clear" w:color="auto" w:fill="auto"/>
            <w:vAlign w:val="bottom"/>
          </w:tcPr>
          <w:p w:rsidR="00000000" w:rsidRDefault="00F5370F">
            <w:pPr>
              <w:spacing w:line="158" w:lineRule="exact"/>
              <w:jc w:val="right"/>
              <w:rPr>
                <w:rFonts w:ascii="Courier New" w:eastAsia="Courier New" w:hAnsi="Courier New"/>
                <w:sz w:val="14"/>
              </w:rPr>
            </w:pPr>
            <w:r>
              <w:rPr>
                <w:rFonts w:ascii="Courier New" w:eastAsia="Courier New" w:hAnsi="Courier New"/>
                <w:sz w:val="14"/>
              </w:rPr>
              <w:t>101</w:t>
            </w:r>
          </w:p>
        </w:tc>
      </w:tr>
      <w:tr w:rsidR="00000000">
        <w:trPr>
          <w:trHeight w:val="206"/>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60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páteř  a</w:t>
            </w:r>
          </w:p>
        </w:tc>
        <w:tc>
          <w:tcPr>
            <w:tcW w:w="580" w:type="dxa"/>
            <w:gridSpan w:val="3"/>
            <w:shd w:val="clear" w:color="auto" w:fill="auto"/>
            <w:vAlign w:val="bottom"/>
          </w:tcPr>
          <w:p w:rsidR="00000000" w:rsidRDefault="00F5370F">
            <w:pPr>
              <w:spacing w:line="0" w:lineRule="atLeast"/>
              <w:ind w:left="40"/>
              <w:rPr>
                <w:rFonts w:ascii="Arial" w:eastAsia="Arial" w:hAnsi="Arial"/>
                <w:sz w:val="16"/>
              </w:rPr>
            </w:pPr>
            <w:r>
              <w:rPr>
                <w:rFonts w:ascii="Arial" w:eastAsia="Arial" w:hAnsi="Arial"/>
                <w:sz w:val="16"/>
              </w:rPr>
              <w:t>vnitřní</w:t>
            </w:r>
          </w:p>
        </w:tc>
        <w:tc>
          <w:tcPr>
            <w:tcW w:w="3480" w:type="dxa"/>
            <w:shd w:val="clear" w:color="auto" w:fill="auto"/>
            <w:vAlign w:val="bottom"/>
          </w:tcPr>
          <w:p w:rsidR="00000000" w:rsidRDefault="00F5370F">
            <w:pPr>
              <w:spacing w:line="0" w:lineRule="atLeast"/>
              <w:ind w:left="40"/>
              <w:rPr>
                <w:rFonts w:ascii="Arial" w:eastAsia="Arial" w:hAnsi="Arial"/>
                <w:sz w:val="16"/>
              </w:rPr>
            </w:pPr>
            <w:r>
              <w:rPr>
                <w:rFonts w:ascii="Arial" w:eastAsia="Arial" w:hAnsi="Arial"/>
                <w:sz w:val="16"/>
              </w:rPr>
              <w:t>orgány</w:t>
            </w:r>
          </w:p>
        </w:tc>
        <w:tc>
          <w:tcPr>
            <w:tcW w:w="1060" w:type="dxa"/>
            <w:shd w:val="clear" w:color="auto" w:fill="auto"/>
            <w:vAlign w:val="bottom"/>
          </w:tcPr>
          <w:p w:rsidR="00000000" w:rsidRDefault="00F5370F">
            <w:pPr>
              <w:spacing w:line="192" w:lineRule="exact"/>
              <w:jc w:val="right"/>
              <w:rPr>
                <w:rFonts w:ascii="Courier New" w:eastAsia="Courier New" w:hAnsi="Courier New"/>
                <w:sz w:val="17"/>
              </w:rPr>
            </w:pPr>
            <w:r>
              <w:rPr>
                <w:rFonts w:ascii="Courier New" w:eastAsia="Courier New" w:hAnsi="Courier New"/>
                <w:sz w:val="17"/>
              </w:rPr>
              <w:t>102</w:t>
            </w:r>
          </w:p>
        </w:tc>
      </w:tr>
      <w:tr w:rsidR="00000000">
        <w:trPr>
          <w:trHeight w:val="210"/>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800" w:type="dxa"/>
            <w:gridSpan w:val="2"/>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asymetrie</w:t>
            </w:r>
          </w:p>
        </w:tc>
        <w:tc>
          <w:tcPr>
            <w:tcW w:w="3860" w:type="dxa"/>
            <w:gridSpan w:val="3"/>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našeho  těla</w:t>
            </w:r>
          </w:p>
        </w:tc>
        <w:tc>
          <w:tcPr>
            <w:tcW w:w="1060" w:type="dxa"/>
            <w:shd w:val="clear" w:color="auto" w:fill="auto"/>
            <w:vAlign w:val="bottom"/>
          </w:tcPr>
          <w:p w:rsidR="00000000" w:rsidRDefault="00F5370F">
            <w:pPr>
              <w:spacing w:line="192" w:lineRule="exact"/>
              <w:jc w:val="right"/>
              <w:rPr>
                <w:rFonts w:ascii="Courier New" w:eastAsia="Courier New" w:hAnsi="Courier New"/>
                <w:sz w:val="17"/>
              </w:rPr>
            </w:pPr>
            <w:r>
              <w:rPr>
                <w:rFonts w:ascii="Courier New" w:eastAsia="Courier New" w:hAnsi="Courier New"/>
                <w:sz w:val="17"/>
              </w:rPr>
              <w:t>102</w:t>
            </w:r>
          </w:p>
        </w:tc>
      </w:tr>
      <w:tr w:rsidR="00000000">
        <w:trPr>
          <w:trHeight w:val="210"/>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800" w:type="dxa"/>
            <w:gridSpan w:val="2"/>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„shrn</w:t>
            </w:r>
            <w:r>
              <w:rPr>
                <w:rFonts w:ascii="Arial" w:eastAsia="Arial" w:hAnsi="Arial"/>
                <w:sz w:val="16"/>
              </w:rPr>
              <w:t>ování</w:t>
            </w:r>
          </w:p>
        </w:tc>
        <w:tc>
          <w:tcPr>
            <w:tcW w:w="40" w:type="dxa"/>
            <w:shd w:val="clear" w:color="auto" w:fill="auto"/>
            <w:vAlign w:val="bottom"/>
          </w:tcPr>
          <w:p w:rsidR="00000000" w:rsidRDefault="00F5370F">
            <w:pPr>
              <w:spacing w:line="0" w:lineRule="atLeast"/>
              <w:rPr>
                <w:rFonts w:ascii="Times New Roman" w:eastAsia="Times New Roman" w:hAnsi="Times New Roman"/>
                <w:sz w:val="18"/>
              </w:rPr>
            </w:pPr>
          </w:p>
        </w:tc>
        <w:tc>
          <w:tcPr>
            <w:tcW w:w="3820" w:type="dxa"/>
            <w:gridSpan w:val="2"/>
            <w:shd w:val="clear" w:color="auto" w:fill="auto"/>
            <w:vAlign w:val="bottom"/>
          </w:tcPr>
          <w:p w:rsidR="00000000" w:rsidRDefault="00F5370F">
            <w:pPr>
              <w:spacing w:line="0" w:lineRule="atLeast"/>
              <w:ind w:left="100"/>
              <w:rPr>
                <w:rFonts w:ascii="Arial" w:eastAsia="Arial" w:hAnsi="Arial"/>
                <w:sz w:val="16"/>
              </w:rPr>
            </w:pPr>
            <w:r>
              <w:rPr>
                <w:rFonts w:ascii="Arial" w:eastAsia="Arial" w:hAnsi="Arial"/>
                <w:sz w:val="16"/>
              </w:rPr>
              <w:t>kůže"</w:t>
            </w:r>
          </w:p>
        </w:tc>
        <w:tc>
          <w:tcPr>
            <w:tcW w:w="1060" w:type="dxa"/>
            <w:shd w:val="clear" w:color="auto" w:fill="auto"/>
            <w:vAlign w:val="bottom"/>
          </w:tcPr>
          <w:p w:rsidR="00000000" w:rsidRDefault="00F5370F">
            <w:pPr>
              <w:spacing w:line="0" w:lineRule="atLeast"/>
              <w:jc w:val="right"/>
              <w:rPr>
                <w:rFonts w:ascii="Courier New" w:eastAsia="Courier New" w:hAnsi="Courier New"/>
                <w:sz w:val="16"/>
              </w:rPr>
            </w:pPr>
            <w:r>
              <w:rPr>
                <w:rFonts w:ascii="Courier New" w:eastAsia="Courier New" w:hAnsi="Courier New"/>
                <w:sz w:val="16"/>
              </w:rPr>
              <w:t>105</w:t>
            </w:r>
          </w:p>
        </w:tc>
      </w:tr>
      <w:tr w:rsidR="00000000">
        <w:trPr>
          <w:trHeight w:val="210"/>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800" w:type="dxa"/>
            <w:gridSpan w:val="2"/>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perpetum</w:t>
            </w:r>
          </w:p>
        </w:tc>
        <w:tc>
          <w:tcPr>
            <w:tcW w:w="3860" w:type="dxa"/>
            <w:gridSpan w:val="3"/>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mobile</w:t>
            </w:r>
          </w:p>
        </w:tc>
        <w:tc>
          <w:tcPr>
            <w:tcW w:w="1060" w:type="dxa"/>
            <w:shd w:val="clear" w:color="auto" w:fill="auto"/>
            <w:vAlign w:val="bottom"/>
          </w:tcPr>
          <w:p w:rsidR="00000000" w:rsidRDefault="00F5370F">
            <w:pPr>
              <w:spacing w:line="0" w:lineRule="atLeast"/>
              <w:jc w:val="right"/>
              <w:rPr>
                <w:rFonts w:ascii="Courier New" w:eastAsia="Courier New" w:hAnsi="Courier New"/>
                <w:sz w:val="16"/>
              </w:rPr>
            </w:pPr>
            <w:r>
              <w:rPr>
                <w:rFonts w:ascii="Courier New" w:eastAsia="Courier New" w:hAnsi="Courier New"/>
                <w:sz w:val="16"/>
              </w:rPr>
              <w:t>105</w:t>
            </w:r>
          </w:p>
        </w:tc>
      </w:tr>
      <w:tr w:rsidR="00000000">
        <w:trPr>
          <w:trHeight w:val="210"/>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600" w:type="dxa"/>
            <w:shd w:val="clear" w:color="auto" w:fill="auto"/>
            <w:vAlign w:val="bottom"/>
          </w:tcPr>
          <w:p w:rsidR="00000000" w:rsidRDefault="00F5370F">
            <w:pPr>
              <w:spacing w:line="0" w:lineRule="atLeast"/>
              <w:ind w:left="40"/>
              <w:rPr>
                <w:rFonts w:ascii="Arial" w:eastAsia="Arial" w:hAnsi="Arial"/>
                <w:sz w:val="16"/>
              </w:rPr>
            </w:pPr>
            <w:r>
              <w:rPr>
                <w:rFonts w:ascii="Arial" w:eastAsia="Arial" w:hAnsi="Arial"/>
                <w:sz w:val="16"/>
              </w:rPr>
              <w:t>vhodně</w:t>
            </w:r>
          </w:p>
        </w:tc>
        <w:tc>
          <w:tcPr>
            <w:tcW w:w="4060" w:type="dxa"/>
            <w:gridSpan w:val="4"/>
            <w:shd w:val="clear" w:color="auto" w:fill="auto"/>
            <w:vAlign w:val="bottom"/>
          </w:tcPr>
          <w:p w:rsidR="00000000" w:rsidRDefault="00F5370F">
            <w:pPr>
              <w:spacing w:line="0" w:lineRule="atLeast"/>
              <w:ind w:left="120"/>
              <w:rPr>
                <w:rFonts w:ascii="Arial" w:eastAsia="Arial" w:hAnsi="Arial"/>
                <w:sz w:val="16"/>
              </w:rPr>
            </w:pPr>
            <w:r>
              <w:rPr>
                <w:rFonts w:ascii="Arial" w:eastAsia="Arial" w:hAnsi="Arial"/>
                <w:sz w:val="16"/>
              </w:rPr>
              <w:t>„přeprogramovat"</w:t>
            </w:r>
          </w:p>
        </w:tc>
        <w:tc>
          <w:tcPr>
            <w:tcW w:w="1060" w:type="dxa"/>
            <w:shd w:val="clear" w:color="auto" w:fill="auto"/>
            <w:vAlign w:val="bottom"/>
          </w:tcPr>
          <w:p w:rsidR="00000000" w:rsidRDefault="00F5370F">
            <w:pPr>
              <w:spacing w:line="192" w:lineRule="exact"/>
              <w:jc w:val="right"/>
              <w:rPr>
                <w:rFonts w:ascii="Courier New" w:eastAsia="Courier New" w:hAnsi="Courier New"/>
                <w:sz w:val="17"/>
              </w:rPr>
            </w:pPr>
            <w:r>
              <w:rPr>
                <w:rFonts w:ascii="Courier New" w:eastAsia="Courier New" w:hAnsi="Courier New"/>
                <w:sz w:val="17"/>
              </w:rPr>
              <w:t>106</w:t>
            </w:r>
          </w:p>
        </w:tc>
      </w:tr>
      <w:tr w:rsidR="00000000">
        <w:trPr>
          <w:trHeight w:val="214"/>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600" w:type="dxa"/>
            <w:shd w:val="clear" w:color="auto" w:fill="auto"/>
            <w:vAlign w:val="bottom"/>
          </w:tcPr>
          <w:p w:rsidR="00000000" w:rsidRDefault="00F5370F">
            <w:pPr>
              <w:spacing w:line="0" w:lineRule="atLeast"/>
              <w:ind w:left="40"/>
              <w:rPr>
                <w:rFonts w:ascii="Arial" w:eastAsia="Arial" w:hAnsi="Arial"/>
                <w:sz w:val="16"/>
              </w:rPr>
            </w:pPr>
            <w:r>
              <w:rPr>
                <w:rFonts w:ascii="Arial" w:eastAsia="Arial" w:hAnsi="Arial"/>
                <w:sz w:val="16"/>
              </w:rPr>
              <w:t>masáž</w:t>
            </w:r>
          </w:p>
        </w:tc>
        <w:tc>
          <w:tcPr>
            <w:tcW w:w="200" w:type="dxa"/>
            <w:shd w:val="clear" w:color="auto" w:fill="auto"/>
            <w:vAlign w:val="bottom"/>
          </w:tcPr>
          <w:p w:rsidR="00000000" w:rsidRDefault="00F5370F">
            <w:pPr>
              <w:spacing w:line="0" w:lineRule="atLeast"/>
              <w:rPr>
                <w:rFonts w:ascii="Times New Roman" w:eastAsia="Times New Roman" w:hAnsi="Times New Roman"/>
                <w:sz w:val="18"/>
              </w:rPr>
            </w:pPr>
          </w:p>
        </w:tc>
        <w:tc>
          <w:tcPr>
            <w:tcW w:w="40" w:type="dxa"/>
            <w:shd w:val="clear" w:color="auto" w:fill="auto"/>
            <w:vAlign w:val="bottom"/>
          </w:tcPr>
          <w:p w:rsidR="00000000" w:rsidRDefault="00F5370F">
            <w:pPr>
              <w:spacing w:line="0" w:lineRule="atLeast"/>
              <w:rPr>
                <w:rFonts w:ascii="Times New Roman" w:eastAsia="Times New Roman" w:hAnsi="Times New Roman"/>
                <w:sz w:val="18"/>
              </w:rPr>
            </w:pPr>
          </w:p>
        </w:tc>
        <w:tc>
          <w:tcPr>
            <w:tcW w:w="340" w:type="dxa"/>
            <w:shd w:val="clear" w:color="auto" w:fill="auto"/>
            <w:vAlign w:val="bottom"/>
          </w:tcPr>
          <w:p w:rsidR="00000000" w:rsidRDefault="00F5370F">
            <w:pPr>
              <w:spacing w:line="0" w:lineRule="atLeast"/>
              <w:rPr>
                <w:rFonts w:ascii="Times New Roman" w:eastAsia="Times New Roman" w:hAnsi="Times New Roman"/>
                <w:sz w:val="18"/>
              </w:rPr>
            </w:pPr>
          </w:p>
        </w:tc>
        <w:tc>
          <w:tcPr>
            <w:tcW w:w="3480" w:type="dxa"/>
            <w:shd w:val="clear" w:color="auto" w:fill="auto"/>
            <w:vAlign w:val="bottom"/>
          </w:tcPr>
          <w:p w:rsidR="00000000" w:rsidRDefault="00F5370F">
            <w:pPr>
              <w:spacing w:line="0" w:lineRule="atLeast"/>
              <w:rPr>
                <w:rFonts w:ascii="Times New Roman" w:eastAsia="Times New Roman" w:hAnsi="Times New Roman"/>
                <w:sz w:val="18"/>
              </w:rPr>
            </w:pPr>
          </w:p>
        </w:tc>
        <w:tc>
          <w:tcPr>
            <w:tcW w:w="1060" w:type="dxa"/>
            <w:shd w:val="clear" w:color="auto" w:fill="auto"/>
            <w:vAlign w:val="bottom"/>
          </w:tcPr>
          <w:p w:rsidR="00000000" w:rsidRDefault="00F5370F">
            <w:pPr>
              <w:spacing w:line="192" w:lineRule="exact"/>
              <w:jc w:val="right"/>
              <w:rPr>
                <w:rFonts w:ascii="Courier New" w:eastAsia="Courier New" w:hAnsi="Courier New"/>
                <w:sz w:val="17"/>
              </w:rPr>
            </w:pPr>
            <w:r>
              <w:rPr>
                <w:rFonts w:ascii="Courier New" w:eastAsia="Courier New" w:hAnsi="Courier New"/>
                <w:sz w:val="17"/>
              </w:rPr>
              <w:t>107</w:t>
            </w:r>
          </w:p>
        </w:tc>
      </w:tr>
      <w:tr w:rsidR="00000000">
        <w:trPr>
          <w:trHeight w:val="206"/>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840" w:type="dxa"/>
            <w:gridSpan w:val="3"/>
            <w:shd w:val="clear" w:color="auto" w:fill="auto"/>
            <w:vAlign w:val="bottom"/>
          </w:tcPr>
          <w:p w:rsidR="00000000" w:rsidRDefault="00F5370F">
            <w:pPr>
              <w:spacing w:line="0" w:lineRule="atLeast"/>
              <w:ind w:left="40"/>
              <w:rPr>
                <w:rFonts w:ascii="Arial" w:eastAsia="Arial" w:hAnsi="Arial"/>
                <w:w w:val="97"/>
                <w:sz w:val="16"/>
              </w:rPr>
            </w:pPr>
            <w:r>
              <w:rPr>
                <w:rFonts w:ascii="Arial" w:eastAsia="Arial" w:hAnsi="Arial"/>
                <w:w w:val="97"/>
                <w:sz w:val="16"/>
              </w:rPr>
              <w:t>akupresura</w:t>
            </w:r>
          </w:p>
        </w:tc>
        <w:tc>
          <w:tcPr>
            <w:tcW w:w="340" w:type="dxa"/>
            <w:shd w:val="clear" w:color="auto" w:fill="auto"/>
            <w:vAlign w:val="bottom"/>
          </w:tcPr>
          <w:p w:rsidR="00000000" w:rsidRDefault="00F5370F">
            <w:pPr>
              <w:spacing w:line="0" w:lineRule="atLeast"/>
              <w:rPr>
                <w:rFonts w:ascii="Times New Roman" w:eastAsia="Times New Roman" w:hAnsi="Times New Roman"/>
                <w:sz w:val="17"/>
              </w:rPr>
            </w:pPr>
          </w:p>
        </w:tc>
        <w:tc>
          <w:tcPr>
            <w:tcW w:w="3480" w:type="dxa"/>
            <w:shd w:val="clear" w:color="auto" w:fill="auto"/>
            <w:vAlign w:val="bottom"/>
          </w:tcPr>
          <w:p w:rsidR="00000000" w:rsidRDefault="00F5370F">
            <w:pPr>
              <w:spacing w:line="0" w:lineRule="atLeast"/>
              <w:rPr>
                <w:rFonts w:ascii="Times New Roman" w:eastAsia="Times New Roman" w:hAnsi="Times New Roman"/>
                <w:sz w:val="17"/>
              </w:rPr>
            </w:pPr>
          </w:p>
        </w:tc>
        <w:tc>
          <w:tcPr>
            <w:tcW w:w="1060" w:type="dxa"/>
            <w:shd w:val="clear" w:color="auto" w:fill="auto"/>
            <w:vAlign w:val="bottom"/>
          </w:tcPr>
          <w:p w:rsidR="00000000" w:rsidRDefault="00F5370F">
            <w:pPr>
              <w:spacing w:line="192" w:lineRule="exact"/>
              <w:jc w:val="right"/>
              <w:rPr>
                <w:rFonts w:ascii="Courier New" w:eastAsia="Courier New" w:hAnsi="Courier New"/>
                <w:sz w:val="17"/>
              </w:rPr>
            </w:pPr>
            <w:r>
              <w:rPr>
                <w:rFonts w:ascii="Courier New" w:eastAsia="Courier New" w:hAnsi="Courier New"/>
                <w:sz w:val="17"/>
              </w:rPr>
              <w:t>107</w:t>
            </w:r>
          </w:p>
        </w:tc>
      </w:tr>
      <w:tr w:rsidR="00000000">
        <w:trPr>
          <w:trHeight w:val="381"/>
        </w:trPr>
        <w:tc>
          <w:tcPr>
            <w:tcW w:w="4840" w:type="dxa"/>
            <w:gridSpan w:val="6"/>
            <w:shd w:val="clear" w:color="auto" w:fill="auto"/>
            <w:vAlign w:val="bottom"/>
          </w:tcPr>
          <w:p w:rsidR="00000000" w:rsidRDefault="00F5370F">
            <w:pPr>
              <w:spacing w:line="0" w:lineRule="atLeast"/>
              <w:rPr>
                <w:rFonts w:ascii="Arial" w:eastAsia="Arial" w:hAnsi="Arial"/>
                <w:sz w:val="22"/>
              </w:rPr>
            </w:pPr>
            <w:r>
              <w:rPr>
                <w:rFonts w:ascii="Arial" w:eastAsia="Arial" w:hAnsi="Arial"/>
                <w:sz w:val="22"/>
              </w:rPr>
              <w:t>7. Myšlenková strava: Jak jíst pro zdraví</w:t>
            </w:r>
          </w:p>
        </w:tc>
        <w:tc>
          <w:tcPr>
            <w:tcW w:w="1060" w:type="dxa"/>
            <w:shd w:val="clear" w:color="auto" w:fill="auto"/>
            <w:vAlign w:val="bottom"/>
          </w:tcPr>
          <w:p w:rsidR="00000000" w:rsidRDefault="00F5370F">
            <w:pPr>
              <w:spacing w:line="192" w:lineRule="exact"/>
              <w:jc w:val="right"/>
              <w:rPr>
                <w:rFonts w:ascii="Courier New" w:eastAsia="Courier New" w:hAnsi="Courier New"/>
                <w:sz w:val="17"/>
              </w:rPr>
            </w:pPr>
            <w:r>
              <w:rPr>
                <w:rFonts w:ascii="Courier New" w:eastAsia="Courier New" w:hAnsi="Courier New"/>
                <w:sz w:val="17"/>
              </w:rPr>
              <w:t>109</w:t>
            </w:r>
          </w:p>
        </w:tc>
      </w:tr>
      <w:tr w:rsidR="00000000">
        <w:trPr>
          <w:trHeight w:val="233"/>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600" w:type="dxa"/>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spůsob</w:t>
            </w:r>
          </w:p>
        </w:tc>
        <w:tc>
          <w:tcPr>
            <w:tcW w:w="4060" w:type="dxa"/>
            <w:gridSpan w:val="4"/>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stravování</w:t>
            </w:r>
          </w:p>
        </w:tc>
        <w:tc>
          <w:tcPr>
            <w:tcW w:w="1060" w:type="dxa"/>
            <w:shd w:val="clear" w:color="auto" w:fill="auto"/>
            <w:vAlign w:val="bottom"/>
          </w:tcPr>
          <w:p w:rsidR="00000000" w:rsidRDefault="00F5370F">
            <w:pPr>
              <w:spacing w:line="0" w:lineRule="atLeast"/>
              <w:jc w:val="right"/>
              <w:rPr>
                <w:rFonts w:ascii="Courier New" w:eastAsia="Courier New" w:hAnsi="Courier New"/>
                <w:sz w:val="15"/>
              </w:rPr>
            </w:pPr>
            <w:r>
              <w:rPr>
                <w:rFonts w:ascii="Courier New" w:eastAsia="Courier New" w:hAnsi="Courier New"/>
                <w:sz w:val="15"/>
              </w:rPr>
              <w:t>110</w:t>
            </w:r>
          </w:p>
        </w:tc>
      </w:tr>
      <w:tr w:rsidR="00000000">
        <w:trPr>
          <w:trHeight w:val="206"/>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4660" w:type="dxa"/>
            <w:gridSpan w:val="5"/>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individuální  zvláštnosti</w:t>
            </w:r>
          </w:p>
        </w:tc>
        <w:tc>
          <w:tcPr>
            <w:tcW w:w="1060" w:type="dxa"/>
            <w:shd w:val="clear" w:color="auto" w:fill="auto"/>
            <w:vAlign w:val="bottom"/>
          </w:tcPr>
          <w:p w:rsidR="00000000" w:rsidRDefault="00F5370F">
            <w:pPr>
              <w:spacing w:line="0" w:lineRule="atLeast"/>
              <w:jc w:val="right"/>
              <w:rPr>
                <w:rFonts w:ascii="Courier New" w:eastAsia="Courier New" w:hAnsi="Courier New"/>
                <w:sz w:val="12"/>
              </w:rPr>
            </w:pPr>
            <w:r>
              <w:rPr>
                <w:rFonts w:ascii="Courier New" w:eastAsia="Courier New" w:hAnsi="Courier New"/>
                <w:sz w:val="12"/>
              </w:rPr>
              <w:t>111</w:t>
            </w:r>
          </w:p>
        </w:tc>
      </w:tr>
      <w:tr w:rsidR="00000000">
        <w:trPr>
          <w:trHeight w:val="210"/>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600" w:type="dxa"/>
            <w:shd w:val="clear" w:color="auto" w:fill="auto"/>
            <w:vAlign w:val="bottom"/>
          </w:tcPr>
          <w:p w:rsidR="00000000" w:rsidRDefault="00F5370F">
            <w:pPr>
              <w:spacing w:line="0" w:lineRule="atLeast"/>
              <w:ind w:left="40"/>
              <w:rPr>
                <w:rFonts w:ascii="Arial" w:eastAsia="Arial" w:hAnsi="Arial"/>
                <w:w w:val="93"/>
                <w:sz w:val="16"/>
              </w:rPr>
            </w:pPr>
            <w:r>
              <w:rPr>
                <w:rFonts w:ascii="Arial" w:eastAsia="Arial" w:hAnsi="Arial"/>
                <w:w w:val="93"/>
                <w:sz w:val="16"/>
              </w:rPr>
              <w:t>diagram</w:t>
            </w:r>
          </w:p>
        </w:tc>
        <w:tc>
          <w:tcPr>
            <w:tcW w:w="200" w:type="dxa"/>
            <w:shd w:val="clear" w:color="auto" w:fill="auto"/>
            <w:vAlign w:val="bottom"/>
          </w:tcPr>
          <w:p w:rsidR="00000000" w:rsidRDefault="00F5370F">
            <w:pPr>
              <w:spacing w:line="0" w:lineRule="atLeast"/>
              <w:rPr>
                <w:rFonts w:ascii="Times New Roman" w:eastAsia="Times New Roman" w:hAnsi="Times New Roman"/>
                <w:sz w:val="18"/>
              </w:rPr>
            </w:pPr>
          </w:p>
        </w:tc>
        <w:tc>
          <w:tcPr>
            <w:tcW w:w="40" w:type="dxa"/>
            <w:shd w:val="clear" w:color="auto" w:fill="auto"/>
            <w:vAlign w:val="bottom"/>
          </w:tcPr>
          <w:p w:rsidR="00000000" w:rsidRDefault="00F5370F">
            <w:pPr>
              <w:spacing w:line="0" w:lineRule="atLeast"/>
              <w:rPr>
                <w:rFonts w:ascii="Times New Roman" w:eastAsia="Times New Roman" w:hAnsi="Times New Roman"/>
                <w:sz w:val="18"/>
              </w:rPr>
            </w:pPr>
          </w:p>
        </w:tc>
        <w:tc>
          <w:tcPr>
            <w:tcW w:w="340" w:type="dxa"/>
            <w:shd w:val="clear" w:color="auto" w:fill="auto"/>
            <w:vAlign w:val="bottom"/>
          </w:tcPr>
          <w:p w:rsidR="00000000" w:rsidRDefault="00F5370F">
            <w:pPr>
              <w:spacing w:line="0" w:lineRule="atLeast"/>
              <w:rPr>
                <w:rFonts w:ascii="Times New Roman" w:eastAsia="Times New Roman" w:hAnsi="Times New Roman"/>
                <w:sz w:val="18"/>
              </w:rPr>
            </w:pPr>
          </w:p>
        </w:tc>
        <w:tc>
          <w:tcPr>
            <w:tcW w:w="3480" w:type="dxa"/>
            <w:shd w:val="clear" w:color="auto" w:fill="auto"/>
            <w:vAlign w:val="bottom"/>
          </w:tcPr>
          <w:p w:rsidR="00000000" w:rsidRDefault="00F5370F">
            <w:pPr>
              <w:spacing w:line="0" w:lineRule="atLeast"/>
              <w:rPr>
                <w:rFonts w:ascii="Times New Roman" w:eastAsia="Times New Roman" w:hAnsi="Times New Roman"/>
                <w:sz w:val="18"/>
              </w:rPr>
            </w:pPr>
          </w:p>
        </w:tc>
        <w:tc>
          <w:tcPr>
            <w:tcW w:w="1060" w:type="dxa"/>
            <w:shd w:val="clear" w:color="auto" w:fill="auto"/>
            <w:vAlign w:val="bottom"/>
          </w:tcPr>
          <w:p w:rsidR="00000000" w:rsidRDefault="00F5370F">
            <w:pPr>
              <w:spacing w:line="0" w:lineRule="atLeast"/>
              <w:jc w:val="right"/>
              <w:rPr>
                <w:rFonts w:ascii="Courier New" w:eastAsia="Courier New" w:hAnsi="Courier New"/>
                <w:sz w:val="15"/>
              </w:rPr>
            </w:pPr>
            <w:r>
              <w:rPr>
                <w:rFonts w:ascii="Courier New" w:eastAsia="Courier New" w:hAnsi="Courier New"/>
                <w:sz w:val="15"/>
              </w:rPr>
              <w:t>112</w:t>
            </w:r>
          </w:p>
        </w:tc>
      </w:tr>
      <w:tr w:rsidR="00000000">
        <w:trPr>
          <w:trHeight w:val="206"/>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840" w:type="dxa"/>
            <w:gridSpan w:val="3"/>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tuk  působí</w:t>
            </w:r>
          </w:p>
        </w:tc>
        <w:tc>
          <w:tcPr>
            <w:tcW w:w="3820" w:type="dxa"/>
            <w:gridSpan w:val="2"/>
            <w:shd w:val="clear" w:color="auto" w:fill="auto"/>
            <w:vAlign w:val="bottom"/>
          </w:tcPr>
          <w:p w:rsidR="00000000" w:rsidRDefault="00F5370F">
            <w:pPr>
              <w:spacing w:line="0" w:lineRule="atLeast"/>
              <w:ind w:left="100"/>
              <w:rPr>
                <w:rFonts w:ascii="Arial" w:eastAsia="Arial" w:hAnsi="Arial"/>
                <w:sz w:val="16"/>
              </w:rPr>
            </w:pPr>
            <w:r>
              <w:rPr>
                <w:rFonts w:ascii="Arial" w:eastAsia="Arial" w:hAnsi="Arial"/>
                <w:sz w:val="16"/>
              </w:rPr>
              <w:t>negativně</w:t>
            </w:r>
          </w:p>
        </w:tc>
        <w:tc>
          <w:tcPr>
            <w:tcW w:w="1060" w:type="dxa"/>
            <w:shd w:val="clear" w:color="auto" w:fill="auto"/>
            <w:vAlign w:val="bottom"/>
          </w:tcPr>
          <w:p w:rsidR="00000000" w:rsidRDefault="00F5370F">
            <w:pPr>
              <w:spacing w:line="158" w:lineRule="exact"/>
              <w:jc w:val="right"/>
              <w:rPr>
                <w:rFonts w:ascii="Courier New" w:eastAsia="Courier New" w:hAnsi="Courier New"/>
                <w:sz w:val="14"/>
              </w:rPr>
            </w:pPr>
            <w:r>
              <w:rPr>
                <w:rFonts w:ascii="Courier New" w:eastAsia="Courier New" w:hAnsi="Courier New"/>
                <w:sz w:val="14"/>
              </w:rPr>
              <w:t>113</w:t>
            </w:r>
          </w:p>
        </w:tc>
      </w:tr>
      <w:tr w:rsidR="00000000">
        <w:trPr>
          <w:trHeight w:val="214"/>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840" w:type="dxa"/>
            <w:gridSpan w:val="3"/>
            <w:shd w:val="clear" w:color="auto" w:fill="auto"/>
            <w:vAlign w:val="bottom"/>
          </w:tcPr>
          <w:p w:rsidR="00000000" w:rsidRDefault="00F5370F">
            <w:pPr>
              <w:spacing w:line="0" w:lineRule="atLeast"/>
              <w:rPr>
                <w:rFonts w:ascii="Arial" w:eastAsia="Arial" w:hAnsi="Arial"/>
                <w:w w:val="99"/>
                <w:sz w:val="16"/>
              </w:rPr>
            </w:pPr>
            <w:r>
              <w:rPr>
                <w:rFonts w:ascii="Arial" w:eastAsia="Arial" w:hAnsi="Arial"/>
                <w:w w:val="99"/>
                <w:sz w:val="16"/>
              </w:rPr>
              <w:t>střídmost  v</w:t>
            </w:r>
          </w:p>
        </w:tc>
        <w:tc>
          <w:tcPr>
            <w:tcW w:w="3820" w:type="dxa"/>
            <w:gridSpan w:val="2"/>
            <w:shd w:val="clear" w:color="auto" w:fill="auto"/>
            <w:vAlign w:val="bottom"/>
          </w:tcPr>
          <w:p w:rsidR="00000000" w:rsidRDefault="00F5370F">
            <w:pPr>
              <w:spacing w:line="0" w:lineRule="atLeast"/>
              <w:ind w:left="120"/>
              <w:rPr>
                <w:rFonts w:ascii="Arial" w:eastAsia="Arial" w:hAnsi="Arial"/>
                <w:sz w:val="16"/>
              </w:rPr>
            </w:pPr>
            <w:r>
              <w:rPr>
                <w:rFonts w:ascii="Arial" w:eastAsia="Arial" w:hAnsi="Arial"/>
                <w:sz w:val="16"/>
              </w:rPr>
              <w:t>používaní  masa</w:t>
            </w:r>
          </w:p>
        </w:tc>
        <w:tc>
          <w:tcPr>
            <w:tcW w:w="1060" w:type="dxa"/>
            <w:shd w:val="clear" w:color="auto" w:fill="auto"/>
            <w:vAlign w:val="bottom"/>
          </w:tcPr>
          <w:p w:rsidR="00000000" w:rsidRDefault="00F5370F">
            <w:pPr>
              <w:spacing w:line="158" w:lineRule="exact"/>
              <w:jc w:val="right"/>
              <w:rPr>
                <w:rFonts w:ascii="Courier New" w:eastAsia="Courier New" w:hAnsi="Courier New"/>
                <w:sz w:val="14"/>
              </w:rPr>
            </w:pPr>
            <w:r>
              <w:rPr>
                <w:rFonts w:ascii="Courier New" w:eastAsia="Courier New" w:hAnsi="Courier New"/>
                <w:sz w:val="14"/>
              </w:rPr>
              <w:t>115</w:t>
            </w:r>
          </w:p>
        </w:tc>
      </w:tr>
      <w:tr w:rsidR="00000000">
        <w:trPr>
          <w:trHeight w:val="206"/>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800" w:type="dxa"/>
            <w:gridSpan w:val="2"/>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škodlivost</w:t>
            </w:r>
          </w:p>
        </w:tc>
        <w:tc>
          <w:tcPr>
            <w:tcW w:w="40" w:type="dxa"/>
            <w:shd w:val="clear" w:color="auto" w:fill="auto"/>
            <w:vAlign w:val="bottom"/>
          </w:tcPr>
          <w:p w:rsidR="00000000" w:rsidRDefault="00F5370F">
            <w:pPr>
              <w:spacing w:line="0" w:lineRule="atLeast"/>
              <w:rPr>
                <w:rFonts w:ascii="Times New Roman" w:eastAsia="Times New Roman" w:hAnsi="Times New Roman"/>
                <w:sz w:val="17"/>
              </w:rPr>
            </w:pPr>
          </w:p>
        </w:tc>
        <w:tc>
          <w:tcPr>
            <w:tcW w:w="3820" w:type="dxa"/>
            <w:gridSpan w:val="2"/>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cukru</w:t>
            </w:r>
          </w:p>
        </w:tc>
        <w:tc>
          <w:tcPr>
            <w:tcW w:w="1060" w:type="dxa"/>
            <w:shd w:val="clear" w:color="auto" w:fill="auto"/>
            <w:vAlign w:val="bottom"/>
          </w:tcPr>
          <w:p w:rsidR="00000000" w:rsidRDefault="00F5370F">
            <w:pPr>
              <w:spacing w:line="0" w:lineRule="atLeast"/>
              <w:jc w:val="right"/>
              <w:rPr>
                <w:rFonts w:ascii="Courier New" w:eastAsia="Courier New" w:hAnsi="Courier New"/>
                <w:sz w:val="15"/>
              </w:rPr>
            </w:pPr>
            <w:r>
              <w:rPr>
                <w:rFonts w:ascii="Courier New" w:eastAsia="Courier New" w:hAnsi="Courier New"/>
                <w:sz w:val="15"/>
              </w:rPr>
              <w:t>116</w:t>
            </w:r>
          </w:p>
        </w:tc>
      </w:tr>
      <w:tr w:rsidR="00000000">
        <w:trPr>
          <w:trHeight w:val="210"/>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800" w:type="dxa"/>
            <w:gridSpan w:val="2"/>
            <w:shd w:val="clear" w:color="auto" w:fill="auto"/>
            <w:vAlign w:val="bottom"/>
          </w:tcPr>
          <w:p w:rsidR="00000000" w:rsidRDefault="00F5370F">
            <w:pPr>
              <w:spacing w:line="0" w:lineRule="atLeast"/>
              <w:rPr>
                <w:rFonts w:ascii="Arial" w:eastAsia="Arial" w:hAnsi="Arial"/>
                <w:w w:val="96"/>
                <w:sz w:val="16"/>
              </w:rPr>
            </w:pPr>
            <w:r>
              <w:rPr>
                <w:rFonts w:ascii="Arial" w:eastAsia="Arial" w:hAnsi="Arial"/>
                <w:w w:val="96"/>
                <w:sz w:val="16"/>
              </w:rPr>
              <w:t>více  ovoce</w:t>
            </w:r>
          </w:p>
        </w:tc>
        <w:tc>
          <w:tcPr>
            <w:tcW w:w="40" w:type="dxa"/>
            <w:shd w:val="clear" w:color="auto" w:fill="auto"/>
            <w:vAlign w:val="bottom"/>
          </w:tcPr>
          <w:p w:rsidR="00000000" w:rsidRDefault="00F5370F">
            <w:pPr>
              <w:spacing w:line="0" w:lineRule="atLeast"/>
              <w:rPr>
                <w:rFonts w:ascii="Times New Roman" w:eastAsia="Times New Roman" w:hAnsi="Times New Roman"/>
                <w:sz w:val="18"/>
              </w:rPr>
            </w:pPr>
          </w:p>
        </w:tc>
        <w:tc>
          <w:tcPr>
            <w:tcW w:w="3820" w:type="dxa"/>
            <w:gridSpan w:val="2"/>
            <w:shd w:val="clear" w:color="auto" w:fill="auto"/>
            <w:vAlign w:val="bottom"/>
          </w:tcPr>
          <w:p w:rsidR="00000000" w:rsidRDefault="00F5370F">
            <w:pPr>
              <w:spacing w:line="0" w:lineRule="atLeast"/>
              <w:ind w:left="60"/>
              <w:rPr>
                <w:rFonts w:ascii="Arial" w:eastAsia="Arial" w:hAnsi="Arial"/>
                <w:sz w:val="16"/>
              </w:rPr>
            </w:pPr>
            <w:r>
              <w:rPr>
                <w:rFonts w:ascii="Arial" w:eastAsia="Arial" w:hAnsi="Arial"/>
                <w:sz w:val="16"/>
              </w:rPr>
              <w:t>a  zeleniny</w:t>
            </w:r>
          </w:p>
        </w:tc>
        <w:tc>
          <w:tcPr>
            <w:tcW w:w="1060" w:type="dxa"/>
            <w:shd w:val="clear" w:color="auto" w:fill="auto"/>
            <w:vAlign w:val="bottom"/>
          </w:tcPr>
          <w:p w:rsidR="00000000" w:rsidRDefault="00F5370F">
            <w:pPr>
              <w:spacing w:line="158" w:lineRule="exact"/>
              <w:jc w:val="right"/>
              <w:rPr>
                <w:rFonts w:ascii="Courier New" w:eastAsia="Courier New" w:hAnsi="Courier New"/>
                <w:sz w:val="14"/>
              </w:rPr>
            </w:pPr>
            <w:r>
              <w:rPr>
                <w:rFonts w:ascii="Courier New" w:eastAsia="Courier New" w:hAnsi="Courier New"/>
                <w:sz w:val="14"/>
              </w:rPr>
              <w:t>117</w:t>
            </w:r>
          </w:p>
        </w:tc>
      </w:tr>
      <w:tr w:rsidR="00000000">
        <w:trPr>
          <w:trHeight w:val="206"/>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60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příroda</w:t>
            </w:r>
          </w:p>
        </w:tc>
        <w:tc>
          <w:tcPr>
            <w:tcW w:w="20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to</w:t>
            </w:r>
          </w:p>
        </w:tc>
        <w:tc>
          <w:tcPr>
            <w:tcW w:w="40" w:type="dxa"/>
            <w:shd w:val="clear" w:color="auto" w:fill="auto"/>
            <w:vAlign w:val="bottom"/>
          </w:tcPr>
          <w:p w:rsidR="00000000" w:rsidRDefault="00F5370F">
            <w:pPr>
              <w:spacing w:line="0" w:lineRule="atLeast"/>
              <w:rPr>
                <w:rFonts w:ascii="Times New Roman" w:eastAsia="Times New Roman" w:hAnsi="Times New Roman"/>
                <w:sz w:val="17"/>
              </w:rPr>
            </w:pPr>
          </w:p>
        </w:tc>
        <w:tc>
          <w:tcPr>
            <w:tcW w:w="340" w:type="dxa"/>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umí</w:t>
            </w:r>
          </w:p>
        </w:tc>
        <w:tc>
          <w:tcPr>
            <w:tcW w:w="3480" w:type="dxa"/>
            <w:shd w:val="clear" w:color="auto" w:fill="auto"/>
            <w:vAlign w:val="bottom"/>
          </w:tcPr>
          <w:p w:rsidR="00000000" w:rsidRDefault="00F5370F">
            <w:pPr>
              <w:spacing w:line="0" w:lineRule="atLeast"/>
              <w:ind w:left="60"/>
              <w:rPr>
                <w:rFonts w:ascii="Arial" w:eastAsia="Arial" w:hAnsi="Arial"/>
                <w:sz w:val="16"/>
              </w:rPr>
            </w:pPr>
            <w:r>
              <w:rPr>
                <w:rFonts w:ascii="Arial" w:eastAsia="Arial" w:hAnsi="Arial"/>
                <w:sz w:val="16"/>
              </w:rPr>
              <w:t>nejlépe</w:t>
            </w:r>
          </w:p>
        </w:tc>
        <w:tc>
          <w:tcPr>
            <w:tcW w:w="1060" w:type="dxa"/>
            <w:shd w:val="clear" w:color="auto" w:fill="auto"/>
            <w:vAlign w:val="bottom"/>
          </w:tcPr>
          <w:p w:rsidR="00000000" w:rsidRDefault="00F5370F">
            <w:pPr>
              <w:spacing w:line="158" w:lineRule="exact"/>
              <w:jc w:val="right"/>
              <w:rPr>
                <w:rFonts w:ascii="Courier New" w:eastAsia="Courier New" w:hAnsi="Courier New"/>
                <w:sz w:val="14"/>
              </w:rPr>
            </w:pPr>
            <w:r>
              <w:rPr>
                <w:rFonts w:ascii="Courier New" w:eastAsia="Courier New" w:hAnsi="Courier New"/>
                <w:sz w:val="14"/>
              </w:rPr>
              <w:t>118</w:t>
            </w:r>
          </w:p>
        </w:tc>
      </w:tr>
    </w:tbl>
    <w:p w:rsidR="00000000" w:rsidRDefault="00F5370F">
      <w:pPr>
        <w:spacing w:line="1" w:lineRule="exact"/>
        <w:rPr>
          <w:rFonts w:ascii="Times New Roman" w:eastAsia="Times New Roman" w:hAnsi="Times New Roman"/>
          <w:sz w:val="1"/>
        </w:rPr>
      </w:pPr>
      <w:r>
        <w:rPr>
          <w:rFonts w:ascii="Courier New" w:eastAsia="Courier New" w:hAnsi="Courier New"/>
          <w:sz w:val="14"/>
        </w:rPr>
        <w:br w:type="column"/>
      </w: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20"/>
        <w:gridCol w:w="660"/>
        <w:gridCol w:w="180"/>
        <w:gridCol w:w="3480"/>
        <w:gridCol w:w="1440"/>
      </w:tblGrid>
      <w:tr w:rsidR="00000000">
        <w:trPr>
          <w:trHeight w:val="197"/>
        </w:trPr>
        <w:tc>
          <w:tcPr>
            <w:tcW w:w="12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w:t>
            </w:r>
          </w:p>
        </w:tc>
        <w:tc>
          <w:tcPr>
            <w:tcW w:w="840" w:type="dxa"/>
            <w:gridSpan w:val="2"/>
            <w:shd w:val="clear" w:color="auto" w:fill="auto"/>
            <w:vAlign w:val="bottom"/>
          </w:tcPr>
          <w:p w:rsidR="00000000" w:rsidRDefault="00F5370F">
            <w:pPr>
              <w:spacing w:line="0" w:lineRule="atLeast"/>
              <w:ind w:left="80"/>
              <w:rPr>
                <w:rFonts w:ascii="Arial" w:eastAsia="Arial" w:hAnsi="Arial"/>
                <w:sz w:val="16"/>
              </w:rPr>
            </w:pPr>
            <w:r>
              <w:rPr>
                <w:rFonts w:ascii="Arial" w:eastAsia="Arial" w:hAnsi="Arial"/>
                <w:sz w:val="16"/>
              </w:rPr>
              <w:t>vláknina</w:t>
            </w:r>
          </w:p>
        </w:tc>
        <w:tc>
          <w:tcPr>
            <w:tcW w:w="3480" w:type="dxa"/>
            <w:shd w:val="clear" w:color="auto" w:fill="auto"/>
            <w:vAlign w:val="bottom"/>
          </w:tcPr>
          <w:p w:rsidR="00000000" w:rsidRDefault="00F5370F">
            <w:pPr>
              <w:spacing w:line="0" w:lineRule="atLeast"/>
              <w:rPr>
                <w:rFonts w:ascii="Times New Roman" w:eastAsia="Times New Roman" w:hAnsi="Times New Roman"/>
                <w:sz w:val="17"/>
              </w:rPr>
            </w:pPr>
          </w:p>
        </w:tc>
        <w:tc>
          <w:tcPr>
            <w:tcW w:w="144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118</w:t>
            </w:r>
          </w:p>
        </w:tc>
      </w:tr>
      <w:tr w:rsidR="00000000">
        <w:trPr>
          <w:trHeight w:val="210"/>
        </w:trPr>
        <w:tc>
          <w:tcPr>
            <w:tcW w:w="12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w:t>
            </w:r>
          </w:p>
        </w:tc>
        <w:tc>
          <w:tcPr>
            <w:tcW w:w="840" w:type="dxa"/>
            <w:gridSpan w:val="2"/>
            <w:shd w:val="clear" w:color="auto" w:fill="auto"/>
            <w:vAlign w:val="bottom"/>
          </w:tcPr>
          <w:p w:rsidR="00000000" w:rsidRDefault="00F5370F">
            <w:pPr>
              <w:spacing w:line="0" w:lineRule="atLeast"/>
              <w:ind w:left="60"/>
              <w:rPr>
                <w:rFonts w:ascii="Arial" w:eastAsia="Arial" w:hAnsi="Arial"/>
                <w:sz w:val="16"/>
              </w:rPr>
            </w:pPr>
            <w:r>
              <w:rPr>
                <w:rFonts w:ascii="Arial" w:eastAsia="Arial" w:hAnsi="Arial"/>
                <w:sz w:val="16"/>
              </w:rPr>
              <w:t>udržování</w:t>
            </w:r>
          </w:p>
        </w:tc>
        <w:tc>
          <w:tcPr>
            <w:tcW w:w="3480" w:type="dxa"/>
            <w:shd w:val="clear" w:color="auto" w:fill="auto"/>
            <w:vAlign w:val="bottom"/>
          </w:tcPr>
          <w:p w:rsidR="00000000" w:rsidRDefault="00F5370F">
            <w:pPr>
              <w:spacing w:line="0" w:lineRule="atLeast"/>
              <w:ind w:left="160"/>
              <w:rPr>
                <w:rFonts w:ascii="Arial" w:eastAsia="Arial" w:hAnsi="Arial"/>
                <w:sz w:val="16"/>
              </w:rPr>
            </w:pPr>
            <w:r>
              <w:rPr>
                <w:rFonts w:ascii="Arial" w:eastAsia="Arial" w:hAnsi="Arial"/>
                <w:sz w:val="16"/>
              </w:rPr>
              <w:t>acidobazické  rovnováhy</w:t>
            </w:r>
          </w:p>
        </w:tc>
        <w:tc>
          <w:tcPr>
            <w:tcW w:w="144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119</w:t>
            </w:r>
          </w:p>
        </w:tc>
      </w:tr>
      <w:tr w:rsidR="00000000">
        <w:trPr>
          <w:trHeight w:val="210"/>
        </w:trPr>
        <w:tc>
          <w:tcPr>
            <w:tcW w:w="12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w:t>
            </w:r>
          </w:p>
        </w:tc>
        <w:tc>
          <w:tcPr>
            <w:tcW w:w="4320" w:type="dxa"/>
            <w:gridSpan w:val="3"/>
            <w:shd w:val="clear" w:color="auto" w:fill="auto"/>
            <w:vAlign w:val="bottom"/>
          </w:tcPr>
          <w:p w:rsidR="00000000" w:rsidRDefault="00F5370F">
            <w:pPr>
              <w:spacing w:line="0" w:lineRule="atLeast"/>
              <w:ind w:left="60"/>
              <w:rPr>
                <w:rFonts w:ascii="Arial" w:eastAsia="Arial" w:hAnsi="Arial"/>
                <w:sz w:val="16"/>
              </w:rPr>
            </w:pPr>
            <w:r>
              <w:rPr>
                <w:rFonts w:ascii="Arial" w:eastAsia="Arial" w:hAnsi="Arial"/>
                <w:sz w:val="16"/>
              </w:rPr>
              <w:t>zásadotvorné  a  kyselinotvorné potraviny</w:t>
            </w:r>
          </w:p>
        </w:tc>
        <w:tc>
          <w:tcPr>
            <w:tcW w:w="144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120</w:t>
            </w:r>
          </w:p>
        </w:tc>
      </w:tr>
      <w:tr w:rsidR="00000000">
        <w:trPr>
          <w:trHeight w:val="214"/>
        </w:trPr>
        <w:tc>
          <w:tcPr>
            <w:tcW w:w="12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w:t>
            </w:r>
          </w:p>
        </w:tc>
        <w:tc>
          <w:tcPr>
            <w:tcW w:w="840" w:type="dxa"/>
            <w:gridSpan w:val="2"/>
            <w:shd w:val="clear" w:color="auto" w:fill="auto"/>
            <w:vAlign w:val="bottom"/>
          </w:tcPr>
          <w:p w:rsidR="00000000" w:rsidRDefault="00F5370F">
            <w:pPr>
              <w:spacing w:line="0" w:lineRule="atLeast"/>
              <w:ind w:left="60"/>
              <w:rPr>
                <w:rFonts w:ascii="Arial" w:eastAsia="Arial" w:hAnsi="Arial"/>
                <w:sz w:val="16"/>
              </w:rPr>
            </w:pPr>
            <w:r>
              <w:rPr>
                <w:rFonts w:ascii="Arial" w:eastAsia="Arial" w:hAnsi="Arial"/>
                <w:sz w:val="16"/>
              </w:rPr>
              <w:t>sledováni</w:t>
            </w:r>
          </w:p>
        </w:tc>
        <w:tc>
          <w:tcPr>
            <w:tcW w:w="34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pH or</w:t>
            </w:r>
            <w:r>
              <w:rPr>
                <w:rFonts w:ascii="Arial" w:eastAsia="Arial" w:hAnsi="Arial"/>
                <w:sz w:val="16"/>
              </w:rPr>
              <w:t>ganizmu</w:t>
            </w:r>
          </w:p>
        </w:tc>
        <w:tc>
          <w:tcPr>
            <w:tcW w:w="144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120</w:t>
            </w:r>
          </w:p>
        </w:tc>
      </w:tr>
      <w:tr w:rsidR="00000000">
        <w:trPr>
          <w:trHeight w:val="206"/>
        </w:trPr>
        <w:tc>
          <w:tcPr>
            <w:tcW w:w="12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w:t>
            </w:r>
          </w:p>
        </w:tc>
        <w:tc>
          <w:tcPr>
            <w:tcW w:w="660" w:type="dxa"/>
            <w:shd w:val="clear" w:color="auto" w:fill="auto"/>
            <w:vAlign w:val="bottom"/>
          </w:tcPr>
          <w:p w:rsidR="00000000" w:rsidRDefault="00F5370F">
            <w:pPr>
              <w:spacing w:line="0" w:lineRule="atLeast"/>
              <w:ind w:left="80"/>
              <w:rPr>
                <w:rFonts w:ascii="Arial" w:eastAsia="Arial" w:hAnsi="Arial"/>
                <w:w w:val="99"/>
                <w:sz w:val="16"/>
              </w:rPr>
            </w:pPr>
            <w:r>
              <w:rPr>
                <w:rFonts w:ascii="Arial" w:eastAsia="Arial" w:hAnsi="Arial"/>
                <w:w w:val="99"/>
                <w:sz w:val="16"/>
              </w:rPr>
              <w:t>duševní</w:t>
            </w:r>
          </w:p>
        </w:tc>
        <w:tc>
          <w:tcPr>
            <w:tcW w:w="3660" w:type="dxa"/>
            <w:gridSpan w:val="2"/>
            <w:shd w:val="clear" w:color="auto" w:fill="auto"/>
            <w:vAlign w:val="bottom"/>
          </w:tcPr>
          <w:p w:rsidR="00000000" w:rsidRDefault="00F5370F">
            <w:pPr>
              <w:spacing w:line="0" w:lineRule="atLeast"/>
              <w:ind w:left="100"/>
              <w:rPr>
                <w:rFonts w:ascii="Arial" w:eastAsia="Arial" w:hAnsi="Arial"/>
                <w:sz w:val="16"/>
              </w:rPr>
            </w:pPr>
            <w:r>
              <w:rPr>
                <w:rFonts w:ascii="Arial" w:eastAsia="Arial" w:hAnsi="Arial"/>
                <w:sz w:val="16"/>
              </w:rPr>
              <w:t>rozpoložení</w:t>
            </w:r>
          </w:p>
        </w:tc>
        <w:tc>
          <w:tcPr>
            <w:tcW w:w="144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121</w:t>
            </w:r>
          </w:p>
        </w:tc>
      </w:tr>
      <w:tr w:rsidR="00000000">
        <w:trPr>
          <w:trHeight w:val="214"/>
        </w:trPr>
        <w:tc>
          <w:tcPr>
            <w:tcW w:w="12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w:t>
            </w:r>
          </w:p>
        </w:tc>
        <w:tc>
          <w:tcPr>
            <w:tcW w:w="840" w:type="dxa"/>
            <w:gridSpan w:val="2"/>
            <w:shd w:val="clear" w:color="auto" w:fill="auto"/>
            <w:vAlign w:val="bottom"/>
          </w:tcPr>
          <w:p w:rsidR="00000000" w:rsidRDefault="00F5370F">
            <w:pPr>
              <w:spacing w:line="0" w:lineRule="atLeast"/>
              <w:ind w:left="80"/>
              <w:rPr>
                <w:rFonts w:ascii="Arial" w:eastAsia="Arial" w:hAnsi="Arial"/>
                <w:w w:val="95"/>
                <w:sz w:val="16"/>
              </w:rPr>
            </w:pPr>
            <w:r>
              <w:rPr>
                <w:rFonts w:ascii="Arial" w:eastAsia="Arial" w:hAnsi="Arial"/>
                <w:w w:val="95"/>
                <w:sz w:val="16"/>
              </w:rPr>
              <w:t>kombinace</w:t>
            </w:r>
          </w:p>
        </w:tc>
        <w:tc>
          <w:tcPr>
            <w:tcW w:w="3480" w:type="dxa"/>
            <w:shd w:val="clear" w:color="auto" w:fill="auto"/>
            <w:vAlign w:val="bottom"/>
          </w:tcPr>
          <w:p w:rsidR="00000000" w:rsidRDefault="00F5370F">
            <w:pPr>
              <w:spacing w:line="0" w:lineRule="atLeast"/>
              <w:ind w:left="120"/>
              <w:rPr>
                <w:rFonts w:ascii="Arial" w:eastAsia="Arial" w:hAnsi="Arial"/>
                <w:sz w:val="16"/>
              </w:rPr>
            </w:pPr>
            <w:r>
              <w:rPr>
                <w:rFonts w:ascii="Arial" w:eastAsia="Arial" w:hAnsi="Arial"/>
                <w:sz w:val="16"/>
              </w:rPr>
              <w:t>jídel</w:t>
            </w:r>
          </w:p>
        </w:tc>
        <w:tc>
          <w:tcPr>
            <w:tcW w:w="144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123</w:t>
            </w:r>
          </w:p>
        </w:tc>
      </w:tr>
      <w:tr w:rsidR="00000000">
        <w:trPr>
          <w:trHeight w:val="206"/>
        </w:trPr>
        <w:tc>
          <w:tcPr>
            <w:tcW w:w="12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w:t>
            </w:r>
          </w:p>
        </w:tc>
        <w:tc>
          <w:tcPr>
            <w:tcW w:w="660" w:type="dxa"/>
            <w:shd w:val="clear" w:color="auto" w:fill="auto"/>
            <w:vAlign w:val="bottom"/>
          </w:tcPr>
          <w:p w:rsidR="00000000" w:rsidRDefault="00F5370F">
            <w:pPr>
              <w:spacing w:line="0" w:lineRule="atLeast"/>
              <w:ind w:left="80"/>
              <w:rPr>
                <w:rFonts w:ascii="Arial" w:eastAsia="Arial" w:hAnsi="Arial"/>
                <w:sz w:val="16"/>
              </w:rPr>
            </w:pPr>
            <w:r>
              <w:rPr>
                <w:rFonts w:ascii="Arial" w:eastAsia="Arial" w:hAnsi="Arial"/>
                <w:sz w:val="16"/>
              </w:rPr>
              <w:t>princip</w:t>
            </w:r>
          </w:p>
        </w:tc>
        <w:tc>
          <w:tcPr>
            <w:tcW w:w="3660" w:type="dxa"/>
            <w:gridSpan w:val="2"/>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aklimatizace</w:t>
            </w:r>
          </w:p>
        </w:tc>
        <w:tc>
          <w:tcPr>
            <w:tcW w:w="144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124</w:t>
            </w:r>
          </w:p>
        </w:tc>
      </w:tr>
      <w:tr w:rsidR="00000000">
        <w:trPr>
          <w:trHeight w:val="206"/>
        </w:trPr>
        <w:tc>
          <w:tcPr>
            <w:tcW w:w="12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w:t>
            </w:r>
          </w:p>
        </w:tc>
        <w:tc>
          <w:tcPr>
            <w:tcW w:w="660" w:type="dxa"/>
            <w:shd w:val="clear" w:color="auto" w:fill="auto"/>
            <w:vAlign w:val="bottom"/>
          </w:tcPr>
          <w:p w:rsidR="00000000" w:rsidRDefault="00F5370F">
            <w:pPr>
              <w:spacing w:line="0" w:lineRule="atLeast"/>
              <w:ind w:left="60"/>
              <w:rPr>
                <w:rFonts w:ascii="Arial" w:eastAsia="Arial" w:hAnsi="Arial"/>
                <w:sz w:val="16"/>
              </w:rPr>
            </w:pPr>
            <w:r>
              <w:rPr>
                <w:rFonts w:ascii="Arial" w:eastAsia="Arial" w:hAnsi="Arial"/>
                <w:sz w:val="16"/>
              </w:rPr>
              <w:t>kdy  co</w:t>
            </w:r>
          </w:p>
        </w:tc>
        <w:tc>
          <w:tcPr>
            <w:tcW w:w="3660" w:type="dxa"/>
            <w:gridSpan w:val="2"/>
            <w:shd w:val="clear" w:color="auto" w:fill="auto"/>
            <w:vAlign w:val="bottom"/>
          </w:tcPr>
          <w:p w:rsidR="00000000" w:rsidRDefault="00F5370F">
            <w:pPr>
              <w:spacing w:line="0" w:lineRule="atLeast"/>
              <w:ind w:left="40"/>
              <w:rPr>
                <w:rFonts w:ascii="Arial" w:eastAsia="Arial" w:hAnsi="Arial"/>
                <w:sz w:val="16"/>
              </w:rPr>
            </w:pPr>
            <w:r>
              <w:rPr>
                <w:rFonts w:ascii="Arial" w:eastAsia="Arial" w:hAnsi="Arial"/>
                <w:sz w:val="16"/>
              </w:rPr>
              <w:t>jíst</w:t>
            </w:r>
          </w:p>
        </w:tc>
        <w:tc>
          <w:tcPr>
            <w:tcW w:w="144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124</w:t>
            </w:r>
          </w:p>
        </w:tc>
      </w:tr>
      <w:tr w:rsidR="00000000">
        <w:trPr>
          <w:trHeight w:val="214"/>
        </w:trPr>
        <w:tc>
          <w:tcPr>
            <w:tcW w:w="12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w:t>
            </w:r>
          </w:p>
        </w:tc>
        <w:tc>
          <w:tcPr>
            <w:tcW w:w="840" w:type="dxa"/>
            <w:gridSpan w:val="2"/>
            <w:shd w:val="clear" w:color="auto" w:fill="auto"/>
            <w:vAlign w:val="bottom"/>
          </w:tcPr>
          <w:p w:rsidR="00000000" w:rsidRDefault="00F5370F">
            <w:pPr>
              <w:spacing w:line="0" w:lineRule="atLeast"/>
              <w:ind w:left="60"/>
              <w:rPr>
                <w:rFonts w:ascii="Arial" w:eastAsia="Arial" w:hAnsi="Arial"/>
                <w:sz w:val="16"/>
              </w:rPr>
            </w:pPr>
            <w:r>
              <w:rPr>
                <w:rFonts w:ascii="Arial" w:eastAsia="Arial" w:hAnsi="Arial"/>
                <w:sz w:val="16"/>
              </w:rPr>
              <w:t>nikdy  nic</w:t>
            </w:r>
          </w:p>
        </w:tc>
        <w:tc>
          <w:tcPr>
            <w:tcW w:w="3480" w:type="dxa"/>
            <w:shd w:val="clear" w:color="auto" w:fill="auto"/>
            <w:vAlign w:val="bottom"/>
          </w:tcPr>
          <w:p w:rsidR="00000000" w:rsidRDefault="00F5370F">
            <w:pPr>
              <w:spacing w:line="0" w:lineRule="atLeast"/>
              <w:ind w:left="60"/>
              <w:rPr>
                <w:rFonts w:ascii="Arial" w:eastAsia="Arial" w:hAnsi="Arial"/>
                <w:sz w:val="16"/>
              </w:rPr>
            </w:pPr>
            <w:r>
              <w:rPr>
                <w:rFonts w:ascii="Arial" w:eastAsia="Arial" w:hAnsi="Arial"/>
                <w:sz w:val="16"/>
              </w:rPr>
              <w:t>smaženého</w:t>
            </w:r>
          </w:p>
        </w:tc>
        <w:tc>
          <w:tcPr>
            <w:tcW w:w="144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125</w:t>
            </w:r>
          </w:p>
        </w:tc>
      </w:tr>
    </w:tbl>
    <w:p w:rsidR="00000000" w:rsidRDefault="00F5370F">
      <w:pPr>
        <w:spacing w:line="120"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40"/>
        <w:gridCol w:w="500"/>
        <w:gridCol w:w="160"/>
        <w:gridCol w:w="260"/>
        <w:gridCol w:w="680"/>
        <w:gridCol w:w="3520"/>
        <w:gridCol w:w="640"/>
      </w:tblGrid>
      <w:tr w:rsidR="00000000">
        <w:trPr>
          <w:trHeight w:val="257"/>
        </w:trPr>
        <w:tc>
          <w:tcPr>
            <w:tcW w:w="5260" w:type="dxa"/>
            <w:gridSpan w:val="6"/>
            <w:shd w:val="clear" w:color="auto" w:fill="auto"/>
            <w:vAlign w:val="bottom"/>
          </w:tcPr>
          <w:p w:rsidR="00000000" w:rsidRDefault="00F5370F">
            <w:pPr>
              <w:spacing w:line="0" w:lineRule="atLeast"/>
              <w:ind w:left="20"/>
              <w:rPr>
                <w:rFonts w:ascii="Arial" w:eastAsia="Arial" w:hAnsi="Arial"/>
                <w:sz w:val="21"/>
              </w:rPr>
            </w:pPr>
            <w:r>
              <w:rPr>
                <w:rFonts w:ascii="Arial" w:eastAsia="Arial" w:hAnsi="Arial"/>
                <w:sz w:val="21"/>
              </w:rPr>
              <w:t>8.  Jak je to  s  vnitřním znečištěním:</w:t>
            </w:r>
          </w:p>
        </w:tc>
        <w:tc>
          <w:tcPr>
            <w:tcW w:w="640" w:type="dxa"/>
            <w:shd w:val="clear" w:color="auto" w:fill="auto"/>
            <w:vAlign w:val="bottom"/>
          </w:tcPr>
          <w:p w:rsidR="00000000" w:rsidRDefault="00F5370F">
            <w:pPr>
              <w:spacing w:line="0" w:lineRule="atLeast"/>
              <w:rPr>
                <w:rFonts w:ascii="Times New Roman" w:eastAsia="Times New Roman" w:hAnsi="Times New Roman"/>
                <w:sz w:val="22"/>
              </w:rPr>
            </w:pPr>
          </w:p>
        </w:tc>
      </w:tr>
      <w:tr w:rsidR="00000000">
        <w:trPr>
          <w:trHeight w:val="276"/>
        </w:trPr>
        <w:tc>
          <w:tcPr>
            <w:tcW w:w="1060" w:type="dxa"/>
            <w:gridSpan w:val="4"/>
            <w:shd w:val="clear" w:color="auto" w:fill="auto"/>
            <w:vAlign w:val="bottom"/>
          </w:tcPr>
          <w:p w:rsidR="00000000" w:rsidRDefault="00F5370F">
            <w:pPr>
              <w:spacing w:line="0" w:lineRule="atLeast"/>
              <w:ind w:left="20"/>
              <w:rPr>
                <w:rFonts w:ascii="Arial" w:eastAsia="Arial" w:hAnsi="Arial"/>
                <w:w w:val="94"/>
                <w:sz w:val="21"/>
              </w:rPr>
            </w:pPr>
            <w:r>
              <w:rPr>
                <w:rFonts w:ascii="Arial" w:eastAsia="Arial" w:hAnsi="Arial"/>
                <w:w w:val="94"/>
                <w:sz w:val="21"/>
              </w:rPr>
              <w:t>Organizace</w:t>
            </w:r>
          </w:p>
        </w:tc>
        <w:tc>
          <w:tcPr>
            <w:tcW w:w="4200" w:type="dxa"/>
            <w:gridSpan w:val="2"/>
            <w:shd w:val="clear" w:color="auto" w:fill="auto"/>
            <w:vAlign w:val="bottom"/>
          </w:tcPr>
          <w:p w:rsidR="00000000" w:rsidRDefault="00F5370F">
            <w:pPr>
              <w:spacing w:line="0" w:lineRule="atLeast"/>
              <w:ind w:left="120"/>
              <w:rPr>
                <w:rFonts w:ascii="Arial" w:eastAsia="Arial" w:hAnsi="Arial"/>
                <w:sz w:val="21"/>
              </w:rPr>
            </w:pPr>
            <w:r>
              <w:rPr>
                <w:rFonts w:ascii="Arial" w:eastAsia="Arial" w:hAnsi="Arial"/>
                <w:sz w:val="21"/>
              </w:rPr>
              <w:t>vylučování</w:t>
            </w:r>
          </w:p>
        </w:tc>
        <w:tc>
          <w:tcPr>
            <w:tcW w:w="640" w:type="dxa"/>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126</w:t>
            </w:r>
          </w:p>
        </w:tc>
      </w:tr>
      <w:tr w:rsidR="00000000">
        <w:trPr>
          <w:trHeight w:val="233"/>
        </w:trPr>
        <w:tc>
          <w:tcPr>
            <w:tcW w:w="5260" w:type="dxa"/>
            <w:gridSpan w:val="6"/>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 jsme  tím,  čeho  sa nezbavíme</w:t>
            </w:r>
          </w:p>
        </w:tc>
        <w:tc>
          <w:tcPr>
            <w:tcW w:w="64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126</w:t>
            </w:r>
          </w:p>
        </w:tc>
      </w:tr>
      <w:tr w:rsidR="00000000">
        <w:trPr>
          <w:trHeight w:val="206"/>
        </w:trPr>
        <w:tc>
          <w:tcPr>
            <w:tcW w:w="140" w:type="dxa"/>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w:t>
            </w:r>
          </w:p>
        </w:tc>
        <w:tc>
          <w:tcPr>
            <w:tcW w:w="660" w:type="dxa"/>
            <w:gridSpan w:val="2"/>
            <w:shd w:val="clear" w:color="auto" w:fill="auto"/>
            <w:vAlign w:val="bottom"/>
          </w:tcPr>
          <w:p w:rsidR="00000000" w:rsidRDefault="00F5370F">
            <w:pPr>
              <w:spacing w:line="0" w:lineRule="atLeast"/>
              <w:ind w:left="60"/>
              <w:rPr>
                <w:rFonts w:ascii="Arial" w:eastAsia="Arial" w:hAnsi="Arial"/>
                <w:sz w:val="16"/>
              </w:rPr>
            </w:pPr>
            <w:r>
              <w:rPr>
                <w:rFonts w:ascii="Arial" w:eastAsia="Arial" w:hAnsi="Arial"/>
                <w:sz w:val="16"/>
              </w:rPr>
              <w:t>náležit</w:t>
            </w:r>
            <w:r>
              <w:rPr>
                <w:rFonts w:ascii="Arial" w:eastAsia="Arial" w:hAnsi="Arial"/>
                <w:sz w:val="16"/>
              </w:rPr>
              <w:t>é</w:t>
            </w:r>
          </w:p>
        </w:tc>
        <w:tc>
          <w:tcPr>
            <w:tcW w:w="940" w:type="dxa"/>
            <w:gridSpan w:val="2"/>
            <w:shd w:val="clear" w:color="auto" w:fill="auto"/>
            <w:vAlign w:val="bottom"/>
          </w:tcPr>
          <w:p w:rsidR="00000000" w:rsidRDefault="00F5370F">
            <w:pPr>
              <w:spacing w:line="0" w:lineRule="atLeast"/>
              <w:ind w:left="60"/>
              <w:rPr>
                <w:rFonts w:ascii="Arial" w:eastAsia="Arial" w:hAnsi="Arial"/>
                <w:sz w:val="16"/>
              </w:rPr>
            </w:pPr>
            <w:r>
              <w:rPr>
                <w:rFonts w:ascii="Arial" w:eastAsia="Arial" w:hAnsi="Arial"/>
                <w:sz w:val="16"/>
              </w:rPr>
              <w:t>vylučování</w:t>
            </w:r>
          </w:p>
        </w:tc>
        <w:tc>
          <w:tcPr>
            <w:tcW w:w="3520" w:type="dxa"/>
            <w:shd w:val="clear" w:color="auto" w:fill="auto"/>
            <w:vAlign w:val="bottom"/>
          </w:tcPr>
          <w:p w:rsidR="00000000" w:rsidRDefault="00F5370F">
            <w:pPr>
              <w:spacing w:line="0" w:lineRule="atLeast"/>
              <w:rPr>
                <w:rFonts w:ascii="Times New Roman" w:eastAsia="Times New Roman" w:hAnsi="Times New Roman"/>
                <w:sz w:val="17"/>
              </w:rPr>
            </w:pPr>
          </w:p>
        </w:tc>
        <w:tc>
          <w:tcPr>
            <w:tcW w:w="64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128</w:t>
            </w:r>
          </w:p>
        </w:tc>
      </w:tr>
      <w:tr w:rsidR="00000000">
        <w:trPr>
          <w:trHeight w:val="210"/>
        </w:trPr>
        <w:tc>
          <w:tcPr>
            <w:tcW w:w="14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5120" w:type="dxa"/>
            <w:gridSpan w:val="5"/>
            <w:shd w:val="clear" w:color="auto" w:fill="auto"/>
            <w:vAlign w:val="bottom"/>
          </w:tcPr>
          <w:p w:rsidR="00000000" w:rsidRDefault="00F5370F">
            <w:pPr>
              <w:spacing w:line="0" w:lineRule="atLeast"/>
              <w:ind w:left="40"/>
              <w:rPr>
                <w:rFonts w:ascii="Arial" w:eastAsia="Arial" w:hAnsi="Arial"/>
                <w:sz w:val="16"/>
              </w:rPr>
            </w:pPr>
            <w:r>
              <w:rPr>
                <w:rFonts w:ascii="Arial" w:eastAsia="Arial" w:hAnsi="Arial"/>
                <w:sz w:val="16"/>
              </w:rPr>
              <w:t>rovnováha  mezi játry  a  ledvinami</w:t>
            </w:r>
          </w:p>
        </w:tc>
        <w:tc>
          <w:tcPr>
            <w:tcW w:w="64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129</w:t>
            </w:r>
          </w:p>
        </w:tc>
      </w:tr>
      <w:tr w:rsidR="00000000">
        <w:trPr>
          <w:trHeight w:val="210"/>
        </w:trPr>
        <w:tc>
          <w:tcPr>
            <w:tcW w:w="140" w:type="dxa"/>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w:t>
            </w:r>
          </w:p>
        </w:tc>
        <w:tc>
          <w:tcPr>
            <w:tcW w:w="500" w:type="dxa"/>
            <w:shd w:val="clear" w:color="auto" w:fill="auto"/>
            <w:vAlign w:val="bottom"/>
          </w:tcPr>
          <w:p w:rsidR="00000000" w:rsidRDefault="00F5370F">
            <w:pPr>
              <w:spacing w:line="0" w:lineRule="atLeast"/>
              <w:ind w:left="80"/>
              <w:rPr>
                <w:rFonts w:ascii="Arial" w:eastAsia="Arial" w:hAnsi="Arial"/>
                <w:sz w:val="16"/>
              </w:rPr>
            </w:pPr>
            <w:r>
              <w:rPr>
                <w:rFonts w:ascii="Arial" w:eastAsia="Arial" w:hAnsi="Arial"/>
                <w:sz w:val="16"/>
              </w:rPr>
              <w:t>voda</w:t>
            </w:r>
          </w:p>
        </w:tc>
        <w:tc>
          <w:tcPr>
            <w:tcW w:w="160" w:type="dxa"/>
            <w:shd w:val="clear" w:color="auto" w:fill="auto"/>
            <w:vAlign w:val="bottom"/>
          </w:tcPr>
          <w:p w:rsidR="00000000" w:rsidRDefault="00F5370F">
            <w:pPr>
              <w:spacing w:line="0" w:lineRule="atLeast"/>
              <w:rPr>
                <w:rFonts w:ascii="Times New Roman" w:eastAsia="Times New Roman" w:hAnsi="Times New Roman"/>
                <w:sz w:val="18"/>
              </w:rPr>
            </w:pPr>
          </w:p>
        </w:tc>
        <w:tc>
          <w:tcPr>
            <w:tcW w:w="260" w:type="dxa"/>
            <w:shd w:val="clear" w:color="auto" w:fill="auto"/>
            <w:vAlign w:val="bottom"/>
          </w:tcPr>
          <w:p w:rsidR="00000000" w:rsidRDefault="00F5370F">
            <w:pPr>
              <w:spacing w:line="0" w:lineRule="atLeast"/>
              <w:rPr>
                <w:rFonts w:ascii="Times New Roman" w:eastAsia="Times New Roman" w:hAnsi="Times New Roman"/>
                <w:sz w:val="18"/>
              </w:rPr>
            </w:pPr>
          </w:p>
        </w:tc>
        <w:tc>
          <w:tcPr>
            <w:tcW w:w="680" w:type="dxa"/>
            <w:shd w:val="clear" w:color="auto" w:fill="auto"/>
            <w:vAlign w:val="bottom"/>
          </w:tcPr>
          <w:p w:rsidR="00000000" w:rsidRDefault="00F5370F">
            <w:pPr>
              <w:spacing w:line="0" w:lineRule="atLeast"/>
              <w:rPr>
                <w:rFonts w:ascii="Times New Roman" w:eastAsia="Times New Roman" w:hAnsi="Times New Roman"/>
                <w:sz w:val="18"/>
              </w:rPr>
            </w:pPr>
          </w:p>
        </w:tc>
        <w:tc>
          <w:tcPr>
            <w:tcW w:w="3520" w:type="dxa"/>
            <w:shd w:val="clear" w:color="auto" w:fill="auto"/>
            <w:vAlign w:val="bottom"/>
          </w:tcPr>
          <w:p w:rsidR="00000000" w:rsidRDefault="00F5370F">
            <w:pPr>
              <w:spacing w:line="0" w:lineRule="atLeast"/>
              <w:rPr>
                <w:rFonts w:ascii="Times New Roman" w:eastAsia="Times New Roman" w:hAnsi="Times New Roman"/>
                <w:sz w:val="18"/>
              </w:rPr>
            </w:pPr>
          </w:p>
        </w:tc>
        <w:tc>
          <w:tcPr>
            <w:tcW w:w="64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130</w:t>
            </w:r>
          </w:p>
        </w:tc>
      </w:tr>
      <w:tr w:rsidR="00000000">
        <w:trPr>
          <w:trHeight w:val="210"/>
        </w:trPr>
        <w:tc>
          <w:tcPr>
            <w:tcW w:w="140" w:type="dxa"/>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w:t>
            </w:r>
          </w:p>
        </w:tc>
        <w:tc>
          <w:tcPr>
            <w:tcW w:w="660" w:type="dxa"/>
            <w:gridSpan w:val="2"/>
            <w:shd w:val="clear" w:color="auto" w:fill="auto"/>
            <w:vAlign w:val="bottom"/>
          </w:tcPr>
          <w:p w:rsidR="00000000" w:rsidRDefault="00F5370F">
            <w:pPr>
              <w:spacing w:line="0" w:lineRule="atLeast"/>
              <w:ind w:left="40"/>
              <w:rPr>
                <w:rFonts w:ascii="Arial" w:eastAsia="Arial" w:hAnsi="Arial"/>
                <w:sz w:val="16"/>
              </w:rPr>
            </w:pPr>
            <w:r>
              <w:rPr>
                <w:rFonts w:ascii="Arial" w:eastAsia="Arial" w:hAnsi="Arial"/>
                <w:sz w:val="16"/>
              </w:rPr>
              <w:t>výplach</w:t>
            </w:r>
          </w:p>
        </w:tc>
        <w:tc>
          <w:tcPr>
            <w:tcW w:w="940" w:type="dxa"/>
            <w:gridSpan w:val="2"/>
            <w:shd w:val="clear" w:color="auto" w:fill="auto"/>
            <w:vAlign w:val="bottom"/>
          </w:tcPr>
          <w:p w:rsidR="00000000" w:rsidRDefault="00F5370F">
            <w:pPr>
              <w:spacing w:line="0" w:lineRule="atLeast"/>
              <w:ind w:left="80"/>
              <w:rPr>
                <w:rFonts w:ascii="Arial" w:eastAsia="Arial" w:hAnsi="Arial"/>
                <w:sz w:val="16"/>
              </w:rPr>
            </w:pPr>
            <w:r>
              <w:rPr>
                <w:rFonts w:ascii="Arial" w:eastAsia="Arial" w:hAnsi="Arial"/>
                <w:sz w:val="16"/>
              </w:rPr>
              <w:t>střev</w:t>
            </w:r>
          </w:p>
        </w:tc>
        <w:tc>
          <w:tcPr>
            <w:tcW w:w="3520" w:type="dxa"/>
            <w:shd w:val="clear" w:color="auto" w:fill="auto"/>
            <w:vAlign w:val="bottom"/>
          </w:tcPr>
          <w:p w:rsidR="00000000" w:rsidRDefault="00F5370F">
            <w:pPr>
              <w:spacing w:line="0" w:lineRule="atLeast"/>
              <w:rPr>
                <w:rFonts w:ascii="Times New Roman" w:eastAsia="Times New Roman" w:hAnsi="Times New Roman"/>
                <w:sz w:val="18"/>
              </w:rPr>
            </w:pPr>
          </w:p>
        </w:tc>
        <w:tc>
          <w:tcPr>
            <w:tcW w:w="64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131</w:t>
            </w:r>
          </w:p>
        </w:tc>
      </w:tr>
      <w:tr w:rsidR="00000000">
        <w:trPr>
          <w:trHeight w:val="214"/>
        </w:trPr>
        <w:tc>
          <w:tcPr>
            <w:tcW w:w="140" w:type="dxa"/>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w:t>
            </w:r>
          </w:p>
        </w:tc>
        <w:tc>
          <w:tcPr>
            <w:tcW w:w="5120" w:type="dxa"/>
            <w:gridSpan w:val="5"/>
            <w:shd w:val="clear" w:color="auto" w:fill="auto"/>
            <w:vAlign w:val="bottom"/>
          </w:tcPr>
          <w:p w:rsidR="00000000" w:rsidRDefault="00F5370F">
            <w:pPr>
              <w:spacing w:line="0" w:lineRule="atLeast"/>
              <w:ind w:left="40"/>
              <w:rPr>
                <w:rFonts w:ascii="Arial" w:eastAsia="Arial" w:hAnsi="Arial"/>
                <w:sz w:val="16"/>
              </w:rPr>
            </w:pPr>
            <w:r>
              <w:rPr>
                <w:rFonts w:ascii="Arial" w:eastAsia="Arial" w:hAnsi="Arial"/>
                <w:sz w:val="16"/>
              </w:rPr>
              <w:t>lázeň  s  přídavkem  hořkých  solí</w:t>
            </w:r>
          </w:p>
        </w:tc>
        <w:tc>
          <w:tcPr>
            <w:tcW w:w="64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134</w:t>
            </w:r>
          </w:p>
        </w:tc>
      </w:tr>
      <w:tr w:rsidR="00000000">
        <w:trPr>
          <w:trHeight w:val="210"/>
        </w:trPr>
        <w:tc>
          <w:tcPr>
            <w:tcW w:w="140" w:type="dxa"/>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w:t>
            </w:r>
          </w:p>
        </w:tc>
        <w:tc>
          <w:tcPr>
            <w:tcW w:w="500" w:type="dxa"/>
            <w:shd w:val="clear" w:color="auto" w:fill="auto"/>
            <w:vAlign w:val="bottom"/>
          </w:tcPr>
          <w:p w:rsidR="00000000" w:rsidRDefault="00F5370F">
            <w:pPr>
              <w:spacing w:line="0" w:lineRule="atLeast"/>
              <w:ind w:left="60"/>
              <w:rPr>
                <w:rFonts w:ascii="Arial" w:eastAsia="Arial" w:hAnsi="Arial"/>
                <w:sz w:val="16"/>
              </w:rPr>
            </w:pPr>
            <w:r>
              <w:rPr>
                <w:rFonts w:ascii="Arial" w:eastAsia="Arial" w:hAnsi="Arial"/>
                <w:sz w:val="16"/>
              </w:rPr>
              <w:t>parní</w:t>
            </w:r>
          </w:p>
        </w:tc>
        <w:tc>
          <w:tcPr>
            <w:tcW w:w="1100" w:type="dxa"/>
            <w:gridSpan w:val="3"/>
            <w:shd w:val="clear" w:color="auto" w:fill="auto"/>
            <w:vAlign w:val="bottom"/>
          </w:tcPr>
          <w:p w:rsidR="00000000" w:rsidRDefault="00F5370F">
            <w:pPr>
              <w:spacing w:line="0" w:lineRule="atLeast"/>
              <w:ind w:left="40"/>
              <w:rPr>
                <w:rFonts w:ascii="Arial" w:eastAsia="Arial" w:hAnsi="Arial"/>
                <w:sz w:val="16"/>
              </w:rPr>
            </w:pPr>
            <w:r>
              <w:rPr>
                <w:rFonts w:ascii="Arial" w:eastAsia="Arial" w:hAnsi="Arial"/>
                <w:sz w:val="16"/>
              </w:rPr>
              <w:t>koupele</w:t>
            </w:r>
          </w:p>
        </w:tc>
        <w:tc>
          <w:tcPr>
            <w:tcW w:w="3520" w:type="dxa"/>
            <w:shd w:val="clear" w:color="auto" w:fill="auto"/>
            <w:vAlign w:val="bottom"/>
          </w:tcPr>
          <w:p w:rsidR="00000000" w:rsidRDefault="00F5370F">
            <w:pPr>
              <w:spacing w:line="0" w:lineRule="atLeast"/>
              <w:rPr>
                <w:rFonts w:ascii="Times New Roman" w:eastAsia="Times New Roman" w:hAnsi="Times New Roman"/>
                <w:sz w:val="18"/>
              </w:rPr>
            </w:pPr>
          </w:p>
        </w:tc>
        <w:tc>
          <w:tcPr>
            <w:tcW w:w="64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135</w:t>
            </w:r>
          </w:p>
        </w:tc>
      </w:tr>
      <w:tr w:rsidR="00000000">
        <w:trPr>
          <w:trHeight w:val="210"/>
        </w:trPr>
        <w:tc>
          <w:tcPr>
            <w:tcW w:w="140" w:type="dxa"/>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w:t>
            </w:r>
          </w:p>
        </w:tc>
        <w:tc>
          <w:tcPr>
            <w:tcW w:w="500" w:type="dxa"/>
            <w:shd w:val="clear" w:color="auto" w:fill="auto"/>
            <w:vAlign w:val="bottom"/>
          </w:tcPr>
          <w:p w:rsidR="00000000" w:rsidRDefault="00F5370F">
            <w:pPr>
              <w:spacing w:line="0" w:lineRule="atLeast"/>
              <w:ind w:left="60"/>
              <w:rPr>
                <w:rFonts w:ascii="Arial" w:eastAsia="Arial" w:hAnsi="Arial"/>
                <w:sz w:val="16"/>
              </w:rPr>
            </w:pPr>
            <w:r>
              <w:rPr>
                <w:rFonts w:ascii="Arial" w:eastAsia="Arial" w:hAnsi="Arial"/>
                <w:sz w:val="16"/>
              </w:rPr>
              <w:t>půst</w:t>
            </w:r>
          </w:p>
        </w:tc>
        <w:tc>
          <w:tcPr>
            <w:tcW w:w="160" w:type="dxa"/>
            <w:shd w:val="clear" w:color="auto" w:fill="auto"/>
            <w:vAlign w:val="bottom"/>
          </w:tcPr>
          <w:p w:rsidR="00000000" w:rsidRDefault="00F5370F">
            <w:pPr>
              <w:spacing w:line="0" w:lineRule="atLeast"/>
              <w:rPr>
                <w:rFonts w:ascii="Times New Roman" w:eastAsia="Times New Roman" w:hAnsi="Times New Roman"/>
                <w:sz w:val="18"/>
              </w:rPr>
            </w:pPr>
          </w:p>
        </w:tc>
        <w:tc>
          <w:tcPr>
            <w:tcW w:w="260" w:type="dxa"/>
            <w:shd w:val="clear" w:color="auto" w:fill="auto"/>
            <w:vAlign w:val="bottom"/>
          </w:tcPr>
          <w:p w:rsidR="00000000" w:rsidRDefault="00F5370F">
            <w:pPr>
              <w:spacing w:line="0" w:lineRule="atLeast"/>
              <w:rPr>
                <w:rFonts w:ascii="Times New Roman" w:eastAsia="Times New Roman" w:hAnsi="Times New Roman"/>
                <w:sz w:val="18"/>
              </w:rPr>
            </w:pPr>
          </w:p>
        </w:tc>
        <w:tc>
          <w:tcPr>
            <w:tcW w:w="680" w:type="dxa"/>
            <w:shd w:val="clear" w:color="auto" w:fill="auto"/>
            <w:vAlign w:val="bottom"/>
          </w:tcPr>
          <w:p w:rsidR="00000000" w:rsidRDefault="00F5370F">
            <w:pPr>
              <w:spacing w:line="0" w:lineRule="atLeast"/>
              <w:rPr>
                <w:rFonts w:ascii="Times New Roman" w:eastAsia="Times New Roman" w:hAnsi="Times New Roman"/>
                <w:sz w:val="18"/>
              </w:rPr>
            </w:pPr>
          </w:p>
        </w:tc>
        <w:tc>
          <w:tcPr>
            <w:tcW w:w="3520" w:type="dxa"/>
            <w:shd w:val="clear" w:color="auto" w:fill="auto"/>
            <w:vAlign w:val="bottom"/>
          </w:tcPr>
          <w:p w:rsidR="00000000" w:rsidRDefault="00F5370F">
            <w:pPr>
              <w:spacing w:line="0" w:lineRule="atLeast"/>
              <w:rPr>
                <w:rFonts w:ascii="Times New Roman" w:eastAsia="Times New Roman" w:hAnsi="Times New Roman"/>
                <w:sz w:val="18"/>
              </w:rPr>
            </w:pPr>
          </w:p>
        </w:tc>
        <w:tc>
          <w:tcPr>
            <w:tcW w:w="64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136</w:t>
            </w:r>
          </w:p>
        </w:tc>
      </w:tr>
      <w:tr w:rsidR="00000000">
        <w:trPr>
          <w:trHeight w:val="210"/>
        </w:trPr>
        <w:tc>
          <w:tcPr>
            <w:tcW w:w="140" w:type="dxa"/>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w:t>
            </w:r>
          </w:p>
        </w:tc>
        <w:tc>
          <w:tcPr>
            <w:tcW w:w="500" w:type="dxa"/>
            <w:shd w:val="clear" w:color="auto" w:fill="auto"/>
            <w:vAlign w:val="bottom"/>
          </w:tcPr>
          <w:p w:rsidR="00000000" w:rsidRDefault="00F5370F">
            <w:pPr>
              <w:spacing w:line="0" w:lineRule="atLeast"/>
              <w:ind w:left="60"/>
              <w:rPr>
                <w:rFonts w:ascii="Arial" w:eastAsia="Arial" w:hAnsi="Arial"/>
                <w:sz w:val="16"/>
              </w:rPr>
            </w:pPr>
            <w:r>
              <w:rPr>
                <w:rFonts w:ascii="Arial" w:eastAsia="Arial" w:hAnsi="Arial"/>
                <w:sz w:val="16"/>
              </w:rPr>
              <w:t>dieta</w:t>
            </w:r>
          </w:p>
        </w:tc>
        <w:tc>
          <w:tcPr>
            <w:tcW w:w="1100" w:type="dxa"/>
            <w:gridSpan w:val="3"/>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jablečná</w:t>
            </w:r>
          </w:p>
        </w:tc>
        <w:tc>
          <w:tcPr>
            <w:tcW w:w="3520" w:type="dxa"/>
            <w:shd w:val="clear" w:color="auto" w:fill="auto"/>
            <w:vAlign w:val="bottom"/>
          </w:tcPr>
          <w:p w:rsidR="00000000" w:rsidRDefault="00F5370F">
            <w:pPr>
              <w:spacing w:line="0" w:lineRule="atLeast"/>
              <w:rPr>
                <w:rFonts w:ascii="Times New Roman" w:eastAsia="Times New Roman" w:hAnsi="Times New Roman"/>
                <w:sz w:val="18"/>
              </w:rPr>
            </w:pPr>
          </w:p>
        </w:tc>
        <w:tc>
          <w:tcPr>
            <w:tcW w:w="64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136</w:t>
            </w:r>
          </w:p>
        </w:tc>
      </w:tr>
      <w:tr w:rsidR="00000000">
        <w:trPr>
          <w:trHeight w:val="210"/>
        </w:trPr>
        <w:tc>
          <w:tcPr>
            <w:tcW w:w="140" w:type="dxa"/>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w:t>
            </w:r>
          </w:p>
        </w:tc>
        <w:tc>
          <w:tcPr>
            <w:tcW w:w="500" w:type="dxa"/>
            <w:shd w:val="clear" w:color="auto" w:fill="auto"/>
            <w:vAlign w:val="bottom"/>
          </w:tcPr>
          <w:p w:rsidR="00000000" w:rsidRDefault="00F5370F">
            <w:pPr>
              <w:spacing w:line="0" w:lineRule="atLeast"/>
              <w:ind w:left="40"/>
              <w:rPr>
                <w:rFonts w:ascii="Arial" w:eastAsia="Arial" w:hAnsi="Arial"/>
                <w:sz w:val="16"/>
              </w:rPr>
            </w:pPr>
            <w:r>
              <w:rPr>
                <w:rFonts w:ascii="Arial" w:eastAsia="Arial" w:hAnsi="Arial"/>
                <w:sz w:val="16"/>
              </w:rPr>
              <w:t>jinou</w:t>
            </w:r>
          </w:p>
        </w:tc>
        <w:tc>
          <w:tcPr>
            <w:tcW w:w="1100" w:type="dxa"/>
            <w:gridSpan w:val="3"/>
            <w:shd w:val="clear" w:color="auto" w:fill="auto"/>
            <w:vAlign w:val="bottom"/>
          </w:tcPr>
          <w:p w:rsidR="00000000" w:rsidRDefault="00F5370F">
            <w:pPr>
              <w:spacing w:line="0" w:lineRule="atLeast"/>
              <w:ind w:left="40"/>
              <w:rPr>
                <w:rFonts w:ascii="Arial" w:eastAsia="Arial" w:hAnsi="Arial"/>
                <w:sz w:val="16"/>
              </w:rPr>
            </w:pPr>
            <w:r>
              <w:rPr>
                <w:rFonts w:ascii="Arial" w:eastAsia="Arial" w:hAnsi="Arial"/>
                <w:sz w:val="16"/>
              </w:rPr>
              <w:t>dietou</w:t>
            </w:r>
          </w:p>
        </w:tc>
        <w:tc>
          <w:tcPr>
            <w:tcW w:w="3520" w:type="dxa"/>
            <w:shd w:val="clear" w:color="auto" w:fill="auto"/>
            <w:vAlign w:val="bottom"/>
          </w:tcPr>
          <w:p w:rsidR="00000000" w:rsidRDefault="00F5370F">
            <w:pPr>
              <w:spacing w:line="0" w:lineRule="atLeast"/>
              <w:rPr>
                <w:rFonts w:ascii="Times New Roman" w:eastAsia="Times New Roman" w:hAnsi="Times New Roman"/>
                <w:sz w:val="18"/>
              </w:rPr>
            </w:pPr>
          </w:p>
        </w:tc>
        <w:tc>
          <w:tcPr>
            <w:tcW w:w="64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136</w:t>
            </w:r>
          </w:p>
        </w:tc>
      </w:tr>
      <w:tr w:rsidR="00000000">
        <w:trPr>
          <w:trHeight w:val="210"/>
        </w:trPr>
        <w:tc>
          <w:tcPr>
            <w:tcW w:w="140" w:type="dxa"/>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w:t>
            </w:r>
          </w:p>
        </w:tc>
        <w:tc>
          <w:tcPr>
            <w:tcW w:w="660" w:type="dxa"/>
            <w:gridSpan w:val="2"/>
            <w:shd w:val="clear" w:color="auto" w:fill="auto"/>
            <w:vAlign w:val="bottom"/>
          </w:tcPr>
          <w:p w:rsidR="00000000" w:rsidRDefault="00F5370F">
            <w:pPr>
              <w:spacing w:line="0" w:lineRule="atLeast"/>
              <w:ind w:left="60"/>
              <w:rPr>
                <w:rFonts w:ascii="Arial" w:eastAsia="Arial" w:hAnsi="Arial"/>
                <w:sz w:val="16"/>
              </w:rPr>
            </w:pPr>
            <w:r>
              <w:rPr>
                <w:rFonts w:ascii="Arial" w:eastAsia="Arial" w:hAnsi="Arial"/>
                <w:sz w:val="16"/>
              </w:rPr>
              <w:t>ricinové</w:t>
            </w:r>
          </w:p>
        </w:tc>
        <w:tc>
          <w:tcPr>
            <w:tcW w:w="940" w:type="dxa"/>
            <w:gridSpan w:val="2"/>
            <w:shd w:val="clear" w:color="auto" w:fill="auto"/>
            <w:vAlign w:val="bottom"/>
          </w:tcPr>
          <w:p w:rsidR="00000000" w:rsidRDefault="00F5370F">
            <w:pPr>
              <w:spacing w:line="0" w:lineRule="atLeast"/>
              <w:ind w:left="100"/>
              <w:rPr>
                <w:rFonts w:ascii="Arial" w:eastAsia="Arial" w:hAnsi="Arial"/>
                <w:sz w:val="16"/>
              </w:rPr>
            </w:pPr>
            <w:r>
              <w:rPr>
                <w:rFonts w:ascii="Arial" w:eastAsia="Arial" w:hAnsi="Arial"/>
                <w:sz w:val="16"/>
              </w:rPr>
              <w:t>zábaly</w:t>
            </w:r>
          </w:p>
        </w:tc>
        <w:tc>
          <w:tcPr>
            <w:tcW w:w="3520" w:type="dxa"/>
            <w:shd w:val="clear" w:color="auto" w:fill="auto"/>
            <w:vAlign w:val="bottom"/>
          </w:tcPr>
          <w:p w:rsidR="00000000" w:rsidRDefault="00F5370F">
            <w:pPr>
              <w:spacing w:line="0" w:lineRule="atLeast"/>
              <w:rPr>
                <w:rFonts w:ascii="Times New Roman" w:eastAsia="Times New Roman" w:hAnsi="Times New Roman"/>
                <w:sz w:val="18"/>
              </w:rPr>
            </w:pPr>
          </w:p>
        </w:tc>
        <w:tc>
          <w:tcPr>
            <w:tcW w:w="64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137</w:t>
            </w:r>
          </w:p>
        </w:tc>
      </w:tr>
      <w:tr w:rsidR="00000000">
        <w:trPr>
          <w:trHeight w:val="210"/>
        </w:trPr>
        <w:tc>
          <w:tcPr>
            <w:tcW w:w="140" w:type="dxa"/>
            <w:shd w:val="clear" w:color="auto" w:fill="auto"/>
            <w:vAlign w:val="bottom"/>
          </w:tcPr>
          <w:p w:rsidR="00000000" w:rsidRDefault="00F5370F">
            <w:pPr>
              <w:spacing w:line="0" w:lineRule="atLeast"/>
              <w:ind w:left="20"/>
              <w:rPr>
                <w:rFonts w:ascii="Arial" w:eastAsia="Arial" w:hAnsi="Arial"/>
                <w:sz w:val="15"/>
              </w:rPr>
            </w:pPr>
            <w:r>
              <w:rPr>
                <w:rFonts w:ascii="Arial" w:eastAsia="Arial" w:hAnsi="Arial"/>
                <w:sz w:val="15"/>
              </w:rPr>
              <w:t>-</w:t>
            </w:r>
          </w:p>
        </w:tc>
        <w:tc>
          <w:tcPr>
            <w:tcW w:w="5120" w:type="dxa"/>
            <w:gridSpan w:val="5"/>
            <w:shd w:val="clear" w:color="auto" w:fill="auto"/>
            <w:vAlign w:val="bottom"/>
          </w:tcPr>
          <w:p w:rsidR="00000000" w:rsidRDefault="00F5370F">
            <w:pPr>
              <w:spacing w:line="0" w:lineRule="atLeast"/>
              <w:ind w:left="60"/>
              <w:rPr>
                <w:rFonts w:ascii="Arial" w:eastAsia="Arial" w:hAnsi="Arial"/>
                <w:sz w:val="15"/>
              </w:rPr>
            </w:pPr>
            <w:r>
              <w:rPr>
                <w:rFonts w:ascii="Arial" w:eastAsia="Arial" w:hAnsi="Arial"/>
                <w:sz w:val="15"/>
              </w:rPr>
              <w:t>terpen</w:t>
            </w:r>
            <w:r>
              <w:rPr>
                <w:rFonts w:ascii="Arial" w:eastAsia="Arial" w:hAnsi="Arial"/>
                <w:sz w:val="15"/>
              </w:rPr>
              <w:t>týnová  a  kafrová  tinktura</w:t>
            </w:r>
          </w:p>
        </w:tc>
        <w:tc>
          <w:tcPr>
            <w:tcW w:w="640" w:type="dxa"/>
            <w:shd w:val="clear" w:color="auto" w:fill="auto"/>
            <w:vAlign w:val="bottom"/>
          </w:tcPr>
          <w:p w:rsidR="00000000" w:rsidRDefault="00F5370F">
            <w:pPr>
              <w:spacing w:line="0" w:lineRule="atLeast"/>
              <w:jc w:val="right"/>
              <w:rPr>
                <w:rFonts w:ascii="Arial" w:eastAsia="Arial" w:hAnsi="Arial"/>
                <w:sz w:val="15"/>
              </w:rPr>
            </w:pPr>
            <w:r>
              <w:rPr>
                <w:rFonts w:ascii="Arial" w:eastAsia="Arial" w:hAnsi="Arial"/>
                <w:sz w:val="15"/>
              </w:rPr>
              <w:t>139</w:t>
            </w:r>
          </w:p>
        </w:tc>
      </w:tr>
      <w:tr w:rsidR="00000000">
        <w:trPr>
          <w:trHeight w:val="210"/>
        </w:trPr>
        <w:tc>
          <w:tcPr>
            <w:tcW w:w="640" w:type="dxa"/>
            <w:gridSpan w:val="2"/>
            <w:shd w:val="clear" w:color="auto" w:fill="auto"/>
            <w:vAlign w:val="bottom"/>
          </w:tcPr>
          <w:p w:rsidR="00000000" w:rsidRDefault="00F5370F">
            <w:pPr>
              <w:spacing w:line="209" w:lineRule="exact"/>
              <w:ind w:left="20"/>
              <w:rPr>
                <w:rFonts w:ascii="Arial" w:eastAsia="Arial" w:hAnsi="Arial"/>
                <w:sz w:val="21"/>
              </w:rPr>
            </w:pPr>
            <w:r>
              <w:rPr>
                <w:rFonts w:ascii="Arial" w:eastAsia="Arial" w:hAnsi="Arial"/>
                <w:sz w:val="21"/>
              </w:rPr>
              <w:t>- čaj</w:t>
            </w:r>
          </w:p>
        </w:tc>
        <w:tc>
          <w:tcPr>
            <w:tcW w:w="160" w:type="dxa"/>
            <w:shd w:val="clear" w:color="auto" w:fill="auto"/>
            <w:vAlign w:val="bottom"/>
          </w:tcPr>
          <w:p w:rsidR="00000000" w:rsidRDefault="00F5370F">
            <w:pPr>
              <w:spacing w:line="0" w:lineRule="atLeast"/>
              <w:rPr>
                <w:rFonts w:ascii="Times New Roman" w:eastAsia="Times New Roman" w:hAnsi="Times New Roman"/>
                <w:sz w:val="18"/>
              </w:rPr>
            </w:pPr>
          </w:p>
        </w:tc>
        <w:tc>
          <w:tcPr>
            <w:tcW w:w="260" w:type="dxa"/>
            <w:shd w:val="clear" w:color="auto" w:fill="auto"/>
            <w:vAlign w:val="bottom"/>
          </w:tcPr>
          <w:p w:rsidR="00000000" w:rsidRDefault="00F5370F">
            <w:pPr>
              <w:spacing w:line="0" w:lineRule="atLeast"/>
              <w:rPr>
                <w:rFonts w:ascii="Times New Roman" w:eastAsia="Times New Roman" w:hAnsi="Times New Roman"/>
                <w:sz w:val="18"/>
              </w:rPr>
            </w:pPr>
          </w:p>
        </w:tc>
        <w:tc>
          <w:tcPr>
            <w:tcW w:w="680" w:type="dxa"/>
            <w:shd w:val="clear" w:color="auto" w:fill="auto"/>
            <w:vAlign w:val="bottom"/>
          </w:tcPr>
          <w:p w:rsidR="00000000" w:rsidRDefault="00F5370F">
            <w:pPr>
              <w:spacing w:line="0" w:lineRule="atLeast"/>
              <w:rPr>
                <w:rFonts w:ascii="Times New Roman" w:eastAsia="Times New Roman" w:hAnsi="Times New Roman"/>
                <w:sz w:val="18"/>
              </w:rPr>
            </w:pPr>
          </w:p>
        </w:tc>
        <w:tc>
          <w:tcPr>
            <w:tcW w:w="3520" w:type="dxa"/>
            <w:shd w:val="clear" w:color="auto" w:fill="auto"/>
            <w:vAlign w:val="bottom"/>
          </w:tcPr>
          <w:p w:rsidR="00000000" w:rsidRDefault="00F5370F">
            <w:pPr>
              <w:spacing w:line="0" w:lineRule="atLeast"/>
              <w:rPr>
                <w:rFonts w:ascii="Times New Roman" w:eastAsia="Times New Roman" w:hAnsi="Times New Roman"/>
                <w:sz w:val="18"/>
              </w:rPr>
            </w:pPr>
          </w:p>
        </w:tc>
        <w:tc>
          <w:tcPr>
            <w:tcW w:w="640" w:type="dxa"/>
            <w:shd w:val="clear" w:color="auto" w:fill="auto"/>
            <w:vAlign w:val="bottom"/>
          </w:tcPr>
          <w:p w:rsidR="00000000" w:rsidRDefault="00F5370F">
            <w:pPr>
              <w:spacing w:line="209" w:lineRule="exact"/>
              <w:jc w:val="right"/>
              <w:rPr>
                <w:rFonts w:ascii="Arial" w:eastAsia="Arial" w:hAnsi="Arial"/>
                <w:sz w:val="21"/>
              </w:rPr>
            </w:pPr>
            <w:r>
              <w:rPr>
                <w:rFonts w:ascii="Arial" w:eastAsia="Arial" w:hAnsi="Arial"/>
                <w:sz w:val="21"/>
              </w:rPr>
              <w:t>139</w:t>
            </w:r>
          </w:p>
        </w:tc>
      </w:tr>
      <w:tr w:rsidR="00000000">
        <w:trPr>
          <w:trHeight w:val="206"/>
        </w:trPr>
        <w:tc>
          <w:tcPr>
            <w:tcW w:w="140" w:type="dxa"/>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w:t>
            </w:r>
          </w:p>
        </w:tc>
        <w:tc>
          <w:tcPr>
            <w:tcW w:w="920" w:type="dxa"/>
            <w:gridSpan w:val="3"/>
            <w:shd w:val="clear" w:color="auto" w:fill="auto"/>
            <w:vAlign w:val="bottom"/>
          </w:tcPr>
          <w:p w:rsidR="00000000" w:rsidRDefault="00F5370F">
            <w:pPr>
              <w:spacing w:line="0" w:lineRule="atLeast"/>
              <w:ind w:left="60"/>
              <w:rPr>
                <w:rFonts w:ascii="Arial" w:eastAsia="Arial" w:hAnsi="Arial"/>
                <w:sz w:val="16"/>
              </w:rPr>
            </w:pPr>
            <w:r>
              <w:rPr>
                <w:rFonts w:ascii="Arial" w:eastAsia="Arial" w:hAnsi="Arial"/>
                <w:sz w:val="16"/>
              </w:rPr>
              <w:t>pravidelná</w:t>
            </w:r>
          </w:p>
        </w:tc>
        <w:tc>
          <w:tcPr>
            <w:tcW w:w="6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stolice</w:t>
            </w:r>
          </w:p>
        </w:tc>
        <w:tc>
          <w:tcPr>
            <w:tcW w:w="3520" w:type="dxa"/>
            <w:shd w:val="clear" w:color="auto" w:fill="auto"/>
            <w:vAlign w:val="bottom"/>
          </w:tcPr>
          <w:p w:rsidR="00000000" w:rsidRDefault="00F5370F">
            <w:pPr>
              <w:spacing w:line="0" w:lineRule="atLeast"/>
              <w:rPr>
                <w:rFonts w:ascii="Times New Roman" w:eastAsia="Times New Roman" w:hAnsi="Times New Roman"/>
                <w:sz w:val="17"/>
              </w:rPr>
            </w:pPr>
          </w:p>
        </w:tc>
        <w:tc>
          <w:tcPr>
            <w:tcW w:w="64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139</w:t>
            </w:r>
          </w:p>
        </w:tc>
      </w:tr>
      <w:tr w:rsidR="00000000">
        <w:trPr>
          <w:trHeight w:val="210"/>
        </w:trPr>
        <w:tc>
          <w:tcPr>
            <w:tcW w:w="140" w:type="dxa"/>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w:t>
            </w:r>
          </w:p>
        </w:tc>
        <w:tc>
          <w:tcPr>
            <w:tcW w:w="920" w:type="dxa"/>
            <w:gridSpan w:val="3"/>
            <w:shd w:val="clear" w:color="auto" w:fill="auto"/>
            <w:vAlign w:val="bottom"/>
          </w:tcPr>
          <w:p w:rsidR="00000000" w:rsidRDefault="00F5370F">
            <w:pPr>
              <w:spacing w:line="0" w:lineRule="atLeast"/>
              <w:ind w:left="80"/>
              <w:rPr>
                <w:rFonts w:ascii="Arial" w:eastAsia="Arial" w:hAnsi="Arial"/>
                <w:sz w:val="16"/>
              </w:rPr>
            </w:pPr>
            <w:r>
              <w:rPr>
                <w:rFonts w:ascii="Arial" w:eastAsia="Arial" w:hAnsi="Arial"/>
                <w:sz w:val="16"/>
              </w:rPr>
              <w:t>projímadla</w:t>
            </w:r>
          </w:p>
        </w:tc>
        <w:tc>
          <w:tcPr>
            <w:tcW w:w="680" w:type="dxa"/>
            <w:shd w:val="clear" w:color="auto" w:fill="auto"/>
            <w:vAlign w:val="bottom"/>
          </w:tcPr>
          <w:p w:rsidR="00000000" w:rsidRDefault="00F5370F">
            <w:pPr>
              <w:spacing w:line="0" w:lineRule="atLeast"/>
              <w:rPr>
                <w:rFonts w:ascii="Times New Roman" w:eastAsia="Times New Roman" w:hAnsi="Times New Roman"/>
                <w:sz w:val="18"/>
              </w:rPr>
            </w:pPr>
          </w:p>
        </w:tc>
        <w:tc>
          <w:tcPr>
            <w:tcW w:w="3520" w:type="dxa"/>
            <w:shd w:val="clear" w:color="auto" w:fill="auto"/>
            <w:vAlign w:val="bottom"/>
          </w:tcPr>
          <w:p w:rsidR="00000000" w:rsidRDefault="00F5370F">
            <w:pPr>
              <w:spacing w:line="0" w:lineRule="atLeast"/>
              <w:rPr>
                <w:rFonts w:ascii="Times New Roman" w:eastAsia="Times New Roman" w:hAnsi="Times New Roman"/>
                <w:sz w:val="18"/>
              </w:rPr>
            </w:pPr>
          </w:p>
        </w:tc>
        <w:tc>
          <w:tcPr>
            <w:tcW w:w="64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140</w:t>
            </w:r>
          </w:p>
        </w:tc>
      </w:tr>
      <w:tr w:rsidR="00000000">
        <w:trPr>
          <w:trHeight w:val="214"/>
        </w:trPr>
        <w:tc>
          <w:tcPr>
            <w:tcW w:w="140" w:type="dxa"/>
            <w:shd w:val="clear" w:color="auto" w:fill="auto"/>
            <w:vAlign w:val="bottom"/>
          </w:tcPr>
          <w:p w:rsidR="00000000" w:rsidRDefault="00F5370F">
            <w:pPr>
              <w:spacing w:line="0" w:lineRule="atLeast"/>
              <w:rPr>
                <w:rFonts w:ascii="Times New Roman" w:eastAsia="Times New Roman" w:hAnsi="Times New Roman"/>
                <w:sz w:val="18"/>
              </w:rPr>
            </w:pPr>
          </w:p>
        </w:tc>
        <w:tc>
          <w:tcPr>
            <w:tcW w:w="500" w:type="dxa"/>
            <w:shd w:val="clear" w:color="auto" w:fill="auto"/>
            <w:vAlign w:val="bottom"/>
          </w:tcPr>
          <w:p w:rsidR="00000000" w:rsidRDefault="00F5370F">
            <w:pPr>
              <w:spacing w:line="0" w:lineRule="atLeast"/>
              <w:ind w:left="200"/>
              <w:rPr>
                <w:rFonts w:ascii="Arial" w:eastAsia="Arial" w:hAnsi="Arial"/>
                <w:sz w:val="14"/>
              </w:rPr>
            </w:pPr>
            <w:r>
              <w:rPr>
                <w:rFonts w:ascii="Arial" w:eastAsia="Arial" w:hAnsi="Arial"/>
                <w:sz w:val="14"/>
              </w:rPr>
              <w:t>v</w:t>
            </w:r>
          </w:p>
        </w:tc>
        <w:tc>
          <w:tcPr>
            <w:tcW w:w="160" w:type="dxa"/>
            <w:shd w:val="clear" w:color="auto" w:fill="auto"/>
            <w:vAlign w:val="bottom"/>
          </w:tcPr>
          <w:p w:rsidR="00000000" w:rsidRDefault="00F5370F">
            <w:pPr>
              <w:spacing w:line="0" w:lineRule="atLeast"/>
              <w:rPr>
                <w:rFonts w:ascii="Times New Roman" w:eastAsia="Times New Roman" w:hAnsi="Times New Roman"/>
                <w:sz w:val="18"/>
              </w:rPr>
            </w:pPr>
          </w:p>
        </w:tc>
        <w:tc>
          <w:tcPr>
            <w:tcW w:w="4460" w:type="dxa"/>
            <w:gridSpan w:val="3"/>
            <w:vMerge w:val="restart"/>
            <w:shd w:val="clear" w:color="auto" w:fill="auto"/>
            <w:vAlign w:val="bottom"/>
          </w:tcPr>
          <w:p w:rsidR="00000000" w:rsidRDefault="00F5370F">
            <w:pPr>
              <w:spacing w:line="0" w:lineRule="atLeast"/>
              <w:ind w:left="100"/>
              <w:rPr>
                <w:rFonts w:ascii="Arial" w:eastAsia="Arial" w:hAnsi="Arial"/>
                <w:sz w:val="21"/>
              </w:rPr>
            </w:pPr>
            <w:r>
              <w:rPr>
                <w:rFonts w:ascii="Arial" w:eastAsia="Arial" w:hAnsi="Arial"/>
                <w:sz w:val="21"/>
              </w:rPr>
              <w:t>v  nás:  Krevní  a lymfatický  oběh</w:t>
            </w:r>
          </w:p>
        </w:tc>
        <w:tc>
          <w:tcPr>
            <w:tcW w:w="640" w:type="dxa"/>
            <w:vMerge w:val="restart"/>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141</w:t>
            </w:r>
          </w:p>
        </w:tc>
      </w:tr>
      <w:tr w:rsidR="00000000">
        <w:trPr>
          <w:trHeight w:val="199"/>
        </w:trPr>
        <w:tc>
          <w:tcPr>
            <w:tcW w:w="800" w:type="dxa"/>
            <w:gridSpan w:val="3"/>
            <w:shd w:val="clear" w:color="auto" w:fill="auto"/>
            <w:vAlign w:val="bottom"/>
          </w:tcPr>
          <w:p w:rsidR="00000000" w:rsidRDefault="00F5370F">
            <w:pPr>
              <w:spacing w:line="199" w:lineRule="exact"/>
              <w:ind w:left="20"/>
              <w:rPr>
                <w:rFonts w:ascii="Arial" w:eastAsia="Arial" w:hAnsi="Arial"/>
                <w:w w:val="98"/>
                <w:sz w:val="21"/>
              </w:rPr>
            </w:pPr>
            <w:r>
              <w:rPr>
                <w:rFonts w:ascii="Arial" w:eastAsia="Arial" w:hAnsi="Arial"/>
                <w:w w:val="98"/>
                <w:sz w:val="21"/>
              </w:rPr>
              <w:t>9.  Reky</w:t>
            </w:r>
          </w:p>
        </w:tc>
        <w:tc>
          <w:tcPr>
            <w:tcW w:w="4460" w:type="dxa"/>
            <w:gridSpan w:val="3"/>
            <w:vMerge/>
            <w:shd w:val="clear" w:color="auto" w:fill="auto"/>
            <w:vAlign w:val="bottom"/>
          </w:tcPr>
          <w:p w:rsidR="00000000" w:rsidRDefault="00F5370F">
            <w:pPr>
              <w:spacing w:line="0" w:lineRule="atLeast"/>
              <w:rPr>
                <w:rFonts w:ascii="Times New Roman" w:eastAsia="Times New Roman" w:hAnsi="Times New Roman"/>
                <w:sz w:val="17"/>
              </w:rPr>
            </w:pPr>
          </w:p>
        </w:tc>
        <w:tc>
          <w:tcPr>
            <w:tcW w:w="640" w:type="dxa"/>
            <w:vMerge/>
            <w:shd w:val="clear" w:color="auto" w:fill="auto"/>
            <w:vAlign w:val="bottom"/>
          </w:tcPr>
          <w:p w:rsidR="00000000" w:rsidRDefault="00F5370F">
            <w:pPr>
              <w:spacing w:line="0" w:lineRule="atLeast"/>
              <w:rPr>
                <w:rFonts w:ascii="Times New Roman" w:eastAsia="Times New Roman" w:hAnsi="Times New Roman"/>
                <w:sz w:val="17"/>
              </w:rPr>
            </w:pPr>
          </w:p>
        </w:tc>
      </w:tr>
      <w:tr w:rsidR="00000000">
        <w:trPr>
          <w:trHeight w:val="197"/>
        </w:trPr>
        <w:tc>
          <w:tcPr>
            <w:tcW w:w="140" w:type="dxa"/>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w:t>
            </w:r>
          </w:p>
        </w:tc>
        <w:tc>
          <w:tcPr>
            <w:tcW w:w="1600" w:type="dxa"/>
            <w:gridSpan w:val="4"/>
            <w:shd w:val="clear" w:color="auto" w:fill="auto"/>
            <w:vAlign w:val="bottom"/>
          </w:tcPr>
          <w:p w:rsidR="00000000" w:rsidRDefault="00F5370F">
            <w:pPr>
              <w:spacing w:line="0" w:lineRule="atLeast"/>
              <w:ind w:left="60"/>
              <w:rPr>
                <w:rFonts w:ascii="Arial" w:eastAsia="Arial" w:hAnsi="Arial"/>
                <w:sz w:val="16"/>
              </w:rPr>
            </w:pPr>
            <w:r>
              <w:rPr>
                <w:rFonts w:ascii="Arial" w:eastAsia="Arial" w:hAnsi="Arial"/>
                <w:sz w:val="16"/>
              </w:rPr>
              <w:t>systém lymfatický</w:t>
            </w:r>
          </w:p>
        </w:tc>
        <w:tc>
          <w:tcPr>
            <w:tcW w:w="3520" w:type="dxa"/>
            <w:shd w:val="clear" w:color="auto" w:fill="auto"/>
            <w:vAlign w:val="bottom"/>
          </w:tcPr>
          <w:p w:rsidR="00000000" w:rsidRDefault="00F5370F">
            <w:pPr>
              <w:spacing w:line="0" w:lineRule="atLeast"/>
              <w:rPr>
                <w:rFonts w:ascii="Times New Roman" w:eastAsia="Times New Roman" w:hAnsi="Times New Roman"/>
                <w:sz w:val="17"/>
              </w:rPr>
            </w:pPr>
          </w:p>
        </w:tc>
        <w:tc>
          <w:tcPr>
            <w:tcW w:w="64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143</w:t>
            </w:r>
          </w:p>
        </w:tc>
      </w:tr>
      <w:tr w:rsidR="00000000">
        <w:trPr>
          <w:trHeight w:val="214"/>
        </w:trPr>
        <w:tc>
          <w:tcPr>
            <w:tcW w:w="140" w:type="dxa"/>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w:t>
            </w:r>
          </w:p>
        </w:tc>
        <w:tc>
          <w:tcPr>
            <w:tcW w:w="660" w:type="dxa"/>
            <w:gridSpan w:val="2"/>
            <w:shd w:val="clear" w:color="auto" w:fill="auto"/>
            <w:vAlign w:val="bottom"/>
          </w:tcPr>
          <w:p w:rsidR="00000000" w:rsidRDefault="00F5370F">
            <w:pPr>
              <w:spacing w:line="0" w:lineRule="atLeast"/>
              <w:ind w:left="80"/>
              <w:rPr>
                <w:rFonts w:ascii="Arial" w:eastAsia="Arial" w:hAnsi="Arial"/>
                <w:sz w:val="16"/>
              </w:rPr>
            </w:pPr>
            <w:r>
              <w:rPr>
                <w:rFonts w:ascii="Arial" w:eastAsia="Arial" w:hAnsi="Arial"/>
                <w:sz w:val="16"/>
              </w:rPr>
              <w:t>cvičení</w:t>
            </w:r>
          </w:p>
        </w:tc>
        <w:tc>
          <w:tcPr>
            <w:tcW w:w="260" w:type="dxa"/>
            <w:shd w:val="clear" w:color="auto" w:fill="auto"/>
            <w:vAlign w:val="bottom"/>
          </w:tcPr>
          <w:p w:rsidR="00000000" w:rsidRDefault="00F5370F">
            <w:pPr>
              <w:spacing w:line="0" w:lineRule="atLeast"/>
              <w:rPr>
                <w:rFonts w:ascii="Times New Roman" w:eastAsia="Times New Roman" w:hAnsi="Times New Roman"/>
                <w:sz w:val="18"/>
              </w:rPr>
            </w:pPr>
          </w:p>
        </w:tc>
        <w:tc>
          <w:tcPr>
            <w:tcW w:w="680" w:type="dxa"/>
            <w:shd w:val="clear" w:color="auto" w:fill="auto"/>
            <w:vAlign w:val="bottom"/>
          </w:tcPr>
          <w:p w:rsidR="00000000" w:rsidRDefault="00F5370F">
            <w:pPr>
              <w:spacing w:line="0" w:lineRule="atLeast"/>
              <w:rPr>
                <w:rFonts w:ascii="Times New Roman" w:eastAsia="Times New Roman" w:hAnsi="Times New Roman"/>
                <w:sz w:val="18"/>
              </w:rPr>
            </w:pPr>
          </w:p>
        </w:tc>
        <w:tc>
          <w:tcPr>
            <w:tcW w:w="3520" w:type="dxa"/>
            <w:shd w:val="clear" w:color="auto" w:fill="auto"/>
            <w:vAlign w:val="bottom"/>
          </w:tcPr>
          <w:p w:rsidR="00000000" w:rsidRDefault="00F5370F">
            <w:pPr>
              <w:spacing w:line="0" w:lineRule="atLeast"/>
              <w:rPr>
                <w:rFonts w:ascii="Times New Roman" w:eastAsia="Times New Roman" w:hAnsi="Times New Roman"/>
                <w:sz w:val="18"/>
              </w:rPr>
            </w:pPr>
          </w:p>
        </w:tc>
        <w:tc>
          <w:tcPr>
            <w:tcW w:w="64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144</w:t>
            </w:r>
          </w:p>
        </w:tc>
      </w:tr>
      <w:tr w:rsidR="00000000">
        <w:trPr>
          <w:trHeight w:val="210"/>
        </w:trPr>
        <w:tc>
          <w:tcPr>
            <w:tcW w:w="140" w:type="dxa"/>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w:t>
            </w:r>
          </w:p>
        </w:tc>
        <w:tc>
          <w:tcPr>
            <w:tcW w:w="500" w:type="dxa"/>
            <w:shd w:val="clear" w:color="auto" w:fill="auto"/>
            <w:vAlign w:val="bottom"/>
          </w:tcPr>
          <w:p w:rsidR="00000000" w:rsidRDefault="00F5370F">
            <w:pPr>
              <w:spacing w:line="0" w:lineRule="atLeast"/>
              <w:ind w:left="60"/>
              <w:rPr>
                <w:rFonts w:ascii="Arial" w:eastAsia="Arial" w:hAnsi="Arial"/>
                <w:w w:val="98"/>
                <w:sz w:val="16"/>
              </w:rPr>
            </w:pPr>
            <w:r>
              <w:rPr>
                <w:rFonts w:ascii="Arial" w:eastAsia="Arial" w:hAnsi="Arial"/>
                <w:w w:val="98"/>
                <w:sz w:val="16"/>
              </w:rPr>
              <w:t>chůze</w:t>
            </w:r>
          </w:p>
        </w:tc>
        <w:tc>
          <w:tcPr>
            <w:tcW w:w="160" w:type="dxa"/>
            <w:shd w:val="clear" w:color="auto" w:fill="auto"/>
            <w:vAlign w:val="bottom"/>
          </w:tcPr>
          <w:p w:rsidR="00000000" w:rsidRDefault="00F5370F">
            <w:pPr>
              <w:spacing w:line="0" w:lineRule="atLeast"/>
              <w:rPr>
                <w:rFonts w:ascii="Times New Roman" w:eastAsia="Times New Roman" w:hAnsi="Times New Roman"/>
                <w:sz w:val="18"/>
              </w:rPr>
            </w:pPr>
          </w:p>
        </w:tc>
        <w:tc>
          <w:tcPr>
            <w:tcW w:w="260" w:type="dxa"/>
            <w:shd w:val="clear" w:color="auto" w:fill="auto"/>
            <w:vAlign w:val="bottom"/>
          </w:tcPr>
          <w:p w:rsidR="00000000" w:rsidRDefault="00F5370F">
            <w:pPr>
              <w:spacing w:line="0" w:lineRule="atLeast"/>
              <w:rPr>
                <w:rFonts w:ascii="Times New Roman" w:eastAsia="Times New Roman" w:hAnsi="Times New Roman"/>
                <w:sz w:val="18"/>
              </w:rPr>
            </w:pPr>
          </w:p>
        </w:tc>
        <w:tc>
          <w:tcPr>
            <w:tcW w:w="680" w:type="dxa"/>
            <w:shd w:val="clear" w:color="auto" w:fill="auto"/>
            <w:vAlign w:val="bottom"/>
          </w:tcPr>
          <w:p w:rsidR="00000000" w:rsidRDefault="00F5370F">
            <w:pPr>
              <w:spacing w:line="0" w:lineRule="atLeast"/>
              <w:rPr>
                <w:rFonts w:ascii="Times New Roman" w:eastAsia="Times New Roman" w:hAnsi="Times New Roman"/>
                <w:sz w:val="18"/>
              </w:rPr>
            </w:pPr>
          </w:p>
        </w:tc>
        <w:tc>
          <w:tcPr>
            <w:tcW w:w="3520" w:type="dxa"/>
            <w:shd w:val="clear" w:color="auto" w:fill="auto"/>
            <w:vAlign w:val="bottom"/>
          </w:tcPr>
          <w:p w:rsidR="00000000" w:rsidRDefault="00F5370F">
            <w:pPr>
              <w:spacing w:line="0" w:lineRule="atLeast"/>
              <w:rPr>
                <w:rFonts w:ascii="Times New Roman" w:eastAsia="Times New Roman" w:hAnsi="Times New Roman"/>
                <w:sz w:val="18"/>
              </w:rPr>
            </w:pPr>
          </w:p>
        </w:tc>
        <w:tc>
          <w:tcPr>
            <w:tcW w:w="64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146</w:t>
            </w:r>
          </w:p>
        </w:tc>
      </w:tr>
      <w:tr w:rsidR="00000000">
        <w:trPr>
          <w:trHeight w:val="210"/>
        </w:trPr>
        <w:tc>
          <w:tcPr>
            <w:tcW w:w="140" w:type="dxa"/>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w:t>
            </w:r>
          </w:p>
        </w:tc>
        <w:tc>
          <w:tcPr>
            <w:tcW w:w="920" w:type="dxa"/>
            <w:gridSpan w:val="3"/>
            <w:shd w:val="clear" w:color="auto" w:fill="auto"/>
            <w:vAlign w:val="bottom"/>
          </w:tcPr>
          <w:p w:rsidR="00000000" w:rsidRDefault="00F5370F">
            <w:pPr>
              <w:spacing w:line="0" w:lineRule="atLeast"/>
              <w:ind w:left="80"/>
              <w:rPr>
                <w:rFonts w:ascii="Arial" w:eastAsia="Arial" w:hAnsi="Arial"/>
                <w:sz w:val="16"/>
              </w:rPr>
            </w:pPr>
            <w:r>
              <w:rPr>
                <w:rFonts w:ascii="Arial" w:eastAsia="Arial" w:hAnsi="Arial"/>
                <w:sz w:val="16"/>
              </w:rPr>
              <w:t>rozcvičky</w:t>
            </w:r>
          </w:p>
        </w:tc>
        <w:tc>
          <w:tcPr>
            <w:tcW w:w="680" w:type="dxa"/>
            <w:shd w:val="clear" w:color="auto" w:fill="auto"/>
            <w:vAlign w:val="bottom"/>
          </w:tcPr>
          <w:p w:rsidR="00000000" w:rsidRDefault="00F5370F">
            <w:pPr>
              <w:spacing w:line="0" w:lineRule="atLeast"/>
              <w:rPr>
                <w:rFonts w:ascii="Times New Roman" w:eastAsia="Times New Roman" w:hAnsi="Times New Roman"/>
                <w:sz w:val="18"/>
              </w:rPr>
            </w:pPr>
          </w:p>
        </w:tc>
        <w:tc>
          <w:tcPr>
            <w:tcW w:w="3520" w:type="dxa"/>
            <w:shd w:val="clear" w:color="auto" w:fill="auto"/>
            <w:vAlign w:val="bottom"/>
          </w:tcPr>
          <w:p w:rsidR="00000000" w:rsidRDefault="00F5370F">
            <w:pPr>
              <w:spacing w:line="0" w:lineRule="atLeast"/>
              <w:rPr>
                <w:rFonts w:ascii="Times New Roman" w:eastAsia="Times New Roman" w:hAnsi="Times New Roman"/>
                <w:sz w:val="18"/>
              </w:rPr>
            </w:pPr>
          </w:p>
        </w:tc>
        <w:tc>
          <w:tcPr>
            <w:tcW w:w="64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146</w:t>
            </w:r>
          </w:p>
        </w:tc>
      </w:tr>
      <w:tr w:rsidR="00000000">
        <w:trPr>
          <w:trHeight w:val="210"/>
        </w:trPr>
        <w:tc>
          <w:tcPr>
            <w:tcW w:w="140" w:type="dxa"/>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w:t>
            </w:r>
          </w:p>
        </w:tc>
        <w:tc>
          <w:tcPr>
            <w:tcW w:w="500" w:type="dxa"/>
            <w:shd w:val="clear" w:color="auto" w:fill="auto"/>
            <w:vAlign w:val="bottom"/>
          </w:tcPr>
          <w:p w:rsidR="00000000" w:rsidRDefault="00F5370F">
            <w:pPr>
              <w:spacing w:line="0" w:lineRule="atLeast"/>
              <w:ind w:left="60"/>
              <w:rPr>
                <w:rFonts w:ascii="Arial" w:eastAsia="Arial" w:hAnsi="Arial"/>
                <w:sz w:val="16"/>
              </w:rPr>
            </w:pPr>
            <w:r>
              <w:rPr>
                <w:rFonts w:ascii="Arial" w:eastAsia="Arial" w:hAnsi="Arial"/>
                <w:sz w:val="16"/>
              </w:rPr>
              <w:t>břišní</w:t>
            </w:r>
          </w:p>
        </w:tc>
        <w:tc>
          <w:tcPr>
            <w:tcW w:w="420" w:type="dxa"/>
            <w:gridSpan w:val="2"/>
            <w:shd w:val="clear" w:color="auto" w:fill="auto"/>
            <w:vAlign w:val="bottom"/>
          </w:tcPr>
          <w:p w:rsidR="00000000" w:rsidRDefault="00F5370F">
            <w:pPr>
              <w:spacing w:line="0" w:lineRule="atLeast"/>
              <w:ind w:left="80"/>
              <w:rPr>
                <w:rFonts w:ascii="Arial" w:eastAsia="Arial" w:hAnsi="Arial"/>
                <w:sz w:val="16"/>
              </w:rPr>
            </w:pPr>
            <w:r>
              <w:rPr>
                <w:rFonts w:ascii="Arial" w:eastAsia="Arial" w:hAnsi="Arial"/>
                <w:sz w:val="16"/>
              </w:rPr>
              <w:t>cvik</w:t>
            </w:r>
          </w:p>
        </w:tc>
        <w:tc>
          <w:tcPr>
            <w:tcW w:w="680" w:type="dxa"/>
            <w:shd w:val="clear" w:color="auto" w:fill="auto"/>
            <w:vAlign w:val="bottom"/>
          </w:tcPr>
          <w:p w:rsidR="00000000" w:rsidRDefault="00F5370F">
            <w:pPr>
              <w:spacing w:line="0" w:lineRule="atLeast"/>
              <w:rPr>
                <w:rFonts w:ascii="Times New Roman" w:eastAsia="Times New Roman" w:hAnsi="Times New Roman"/>
                <w:sz w:val="18"/>
              </w:rPr>
            </w:pPr>
          </w:p>
        </w:tc>
        <w:tc>
          <w:tcPr>
            <w:tcW w:w="3520" w:type="dxa"/>
            <w:shd w:val="clear" w:color="auto" w:fill="auto"/>
            <w:vAlign w:val="bottom"/>
          </w:tcPr>
          <w:p w:rsidR="00000000" w:rsidRDefault="00F5370F">
            <w:pPr>
              <w:spacing w:line="0" w:lineRule="atLeast"/>
              <w:rPr>
                <w:rFonts w:ascii="Times New Roman" w:eastAsia="Times New Roman" w:hAnsi="Times New Roman"/>
                <w:sz w:val="18"/>
              </w:rPr>
            </w:pPr>
          </w:p>
        </w:tc>
        <w:tc>
          <w:tcPr>
            <w:tcW w:w="64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148</w:t>
            </w:r>
          </w:p>
        </w:tc>
      </w:tr>
      <w:tr w:rsidR="00000000">
        <w:trPr>
          <w:trHeight w:val="210"/>
        </w:trPr>
        <w:tc>
          <w:tcPr>
            <w:tcW w:w="140" w:type="dxa"/>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w:t>
            </w:r>
          </w:p>
        </w:tc>
        <w:tc>
          <w:tcPr>
            <w:tcW w:w="660" w:type="dxa"/>
            <w:gridSpan w:val="2"/>
            <w:shd w:val="clear" w:color="auto" w:fill="auto"/>
            <w:vAlign w:val="bottom"/>
          </w:tcPr>
          <w:p w:rsidR="00000000" w:rsidRDefault="00F5370F">
            <w:pPr>
              <w:spacing w:line="0" w:lineRule="atLeast"/>
              <w:ind w:left="60"/>
              <w:rPr>
                <w:rFonts w:ascii="Arial" w:eastAsia="Arial" w:hAnsi="Arial"/>
                <w:sz w:val="16"/>
              </w:rPr>
            </w:pPr>
            <w:r>
              <w:rPr>
                <w:rFonts w:ascii="Arial" w:eastAsia="Arial" w:hAnsi="Arial"/>
                <w:sz w:val="16"/>
              </w:rPr>
              <w:t>masáž</w:t>
            </w:r>
          </w:p>
        </w:tc>
        <w:tc>
          <w:tcPr>
            <w:tcW w:w="260" w:type="dxa"/>
            <w:shd w:val="clear" w:color="auto" w:fill="auto"/>
            <w:vAlign w:val="bottom"/>
          </w:tcPr>
          <w:p w:rsidR="00000000" w:rsidRDefault="00F5370F">
            <w:pPr>
              <w:spacing w:line="0" w:lineRule="atLeast"/>
              <w:rPr>
                <w:rFonts w:ascii="Times New Roman" w:eastAsia="Times New Roman" w:hAnsi="Times New Roman"/>
                <w:sz w:val="18"/>
              </w:rPr>
            </w:pPr>
          </w:p>
        </w:tc>
        <w:tc>
          <w:tcPr>
            <w:tcW w:w="680" w:type="dxa"/>
            <w:shd w:val="clear" w:color="auto" w:fill="auto"/>
            <w:vAlign w:val="bottom"/>
          </w:tcPr>
          <w:p w:rsidR="00000000" w:rsidRDefault="00F5370F">
            <w:pPr>
              <w:spacing w:line="0" w:lineRule="atLeast"/>
              <w:rPr>
                <w:rFonts w:ascii="Times New Roman" w:eastAsia="Times New Roman" w:hAnsi="Times New Roman"/>
                <w:sz w:val="18"/>
              </w:rPr>
            </w:pPr>
          </w:p>
        </w:tc>
        <w:tc>
          <w:tcPr>
            <w:tcW w:w="3520" w:type="dxa"/>
            <w:shd w:val="clear" w:color="auto" w:fill="auto"/>
            <w:vAlign w:val="bottom"/>
          </w:tcPr>
          <w:p w:rsidR="00000000" w:rsidRDefault="00F5370F">
            <w:pPr>
              <w:spacing w:line="0" w:lineRule="atLeast"/>
              <w:rPr>
                <w:rFonts w:ascii="Times New Roman" w:eastAsia="Times New Roman" w:hAnsi="Times New Roman"/>
                <w:sz w:val="18"/>
              </w:rPr>
            </w:pPr>
          </w:p>
        </w:tc>
        <w:tc>
          <w:tcPr>
            <w:tcW w:w="64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149</w:t>
            </w:r>
          </w:p>
        </w:tc>
      </w:tr>
      <w:tr w:rsidR="00000000">
        <w:trPr>
          <w:trHeight w:val="210"/>
        </w:trPr>
        <w:tc>
          <w:tcPr>
            <w:tcW w:w="140" w:type="dxa"/>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w:t>
            </w:r>
          </w:p>
        </w:tc>
        <w:tc>
          <w:tcPr>
            <w:tcW w:w="1600" w:type="dxa"/>
            <w:gridSpan w:val="4"/>
            <w:shd w:val="clear" w:color="auto" w:fill="auto"/>
            <w:vAlign w:val="bottom"/>
          </w:tcPr>
          <w:p w:rsidR="00000000" w:rsidRDefault="00F5370F">
            <w:pPr>
              <w:spacing w:line="0" w:lineRule="atLeast"/>
              <w:ind w:left="60"/>
              <w:rPr>
                <w:rFonts w:ascii="Arial" w:eastAsia="Arial" w:hAnsi="Arial"/>
                <w:sz w:val="16"/>
              </w:rPr>
            </w:pPr>
            <w:r>
              <w:rPr>
                <w:rFonts w:ascii="Arial" w:eastAsia="Arial" w:hAnsi="Arial"/>
                <w:sz w:val="16"/>
              </w:rPr>
              <w:t>podzemnicový  olej</w:t>
            </w:r>
          </w:p>
        </w:tc>
        <w:tc>
          <w:tcPr>
            <w:tcW w:w="3520" w:type="dxa"/>
            <w:shd w:val="clear" w:color="auto" w:fill="auto"/>
            <w:vAlign w:val="bottom"/>
          </w:tcPr>
          <w:p w:rsidR="00000000" w:rsidRDefault="00F5370F">
            <w:pPr>
              <w:spacing w:line="0" w:lineRule="atLeast"/>
              <w:rPr>
                <w:rFonts w:ascii="Times New Roman" w:eastAsia="Times New Roman" w:hAnsi="Times New Roman"/>
                <w:sz w:val="18"/>
              </w:rPr>
            </w:pPr>
          </w:p>
        </w:tc>
        <w:tc>
          <w:tcPr>
            <w:tcW w:w="64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150</w:t>
            </w:r>
          </w:p>
        </w:tc>
      </w:tr>
      <w:tr w:rsidR="00000000">
        <w:trPr>
          <w:trHeight w:val="210"/>
        </w:trPr>
        <w:tc>
          <w:tcPr>
            <w:tcW w:w="140" w:type="dxa"/>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w:t>
            </w:r>
          </w:p>
        </w:tc>
        <w:tc>
          <w:tcPr>
            <w:tcW w:w="660" w:type="dxa"/>
            <w:gridSpan w:val="2"/>
            <w:shd w:val="clear" w:color="auto" w:fill="auto"/>
            <w:vAlign w:val="bottom"/>
          </w:tcPr>
          <w:p w:rsidR="00000000" w:rsidRDefault="00F5370F">
            <w:pPr>
              <w:spacing w:line="0" w:lineRule="atLeast"/>
              <w:ind w:left="60"/>
              <w:rPr>
                <w:rFonts w:ascii="Arial" w:eastAsia="Arial" w:hAnsi="Arial"/>
                <w:sz w:val="16"/>
              </w:rPr>
            </w:pPr>
            <w:r>
              <w:rPr>
                <w:rFonts w:ascii="Arial" w:eastAsia="Arial" w:hAnsi="Arial"/>
                <w:sz w:val="16"/>
              </w:rPr>
              <w:t>olivový</w:t>
            </w:r>
          </w:p>
        </w:tc>
        <w:tc>
          <w:tcPr>
            <w:tcW w:w="940" w:type="dxa"/>
            <w:gridSpan w:val="2"/>
            <w:shd w:val="clear" w:color="auto" w:fill="auto"/>
            <w:vAlign w:val="bottom"/>
          </w:tcPr>
          <w:p w:rsidR="00000000" w:rsidRDefault="00F5370F">
            <w:pPr>
              <w:spacing w:line="0" w:lineRule="atLeast"/>
              <w:ind w:left="60"/>
              <w:rPr>
                <w:rFonts w:ascii="Arial" w:eastAsia="Arial" w:hAnsi="Arial"/>
                <w:sz w:val="16"/>
              </w:rPr>
            </w:pPr>
            <w:r>
              <w:rPr>
                <w:rFonts w:ascii="Arial" w:eastAsia="Arial" w:hAnsi="Arial"/>
                <w:sz w:val="16"/>
              </w:rPr>
              <w:t>olej</w:t>
            </w:r>
          </w:p>
        </w:tc>
        <w:tc>
          <w:tcPr>
            <w:tcW w:w="3520" w:type="dxa"/>
            <w:shd w:val="clear" w:color="auto" w:fill="auto"/>
            <w:vAlign w:val="bottom"/>
          </w:tcPr>
          <w:p w:rsidR="00000000" w:rsidRDefault="00F5370F">
            <w:pPr>
              <w:spacing w:line="0" w:lineRule="atLeast"/>
              <w:rPr>
                <w:rFonts w:ascii="Times New Roman" w:eastAsia="Times New Roman" w:hAnsi="Times New Roman"/>
                <w:sz w:val="18"/>
              </w:rPr>
            </w:pPr>
          </w:p>
        </w:tc>
        <w:tc>
          <w:tcPr>
            <w:tcW w:w="64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150</w:t>
            </w:r>
          </w:p>
        </w:tc>
      </w:tr>
      <w:tr w:rsidR="00000000">
        <w:trPr>
          <w:trHeight w:val="210"/>
        </w:trPr>
        <w:tc>
          <w:tcPr>
            <w:tcW w:w="140" w:type="dxa"/>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w:t>
            </w:r>
          </w:p>
        </w:tc>
        <w:tc>
          <w:tcPr>
            <w:tcW w:w="920" w:type="dxa"/>
            <w:gridSpan w:val="3"/>
            <w:shd w:val="clear" w:color="auto" w:fill="auto"/>
            <w:vAlign w:val="bottom"/>
          </w:tcPr>
          <w:p w:rsidR="00000000" w:rsidRDefault="00F5370F">
            <w:pPr>
              <w:spacing w:line="0" w:lineRule="atLeast"/>
              <w:ind w:left="40"/>
              <w:rPr>
                <w:rFonts w:ascii="Arial" w:eastAsia="Arial" w:hAnsi="Arial"/>
                <w:sz w:val="16"/>
              </w:rPr>
            </w:pPr>
            <w:r>
              <w:rPr>
                <w:rFonts w:ascii="Arial" w:eastAsia="Arial" w:hAnsi="Arial"/>
                <w:sz w:val="16"/>
              </w:rPr>
              <w:t>jednoduchá</w:t>
            </w:r>
          </w:p>
        </w:tc>
        <w:tc>
          <w:tcPr>
            <w:tcW w:w="680" w:type="dxa"/>
            <w:shd w:val="clear" w:color="auto" w:fill="auto"/>
            <w:vAlign w:val="bottom"/>
          </w:tcPr>
          <w:p w:rsidR="00000000" w:rsidRDefault="00F5370F">
            <w:pPr>
              <w:spacing w:line="0" w:lineRule="atLeast"/>
              <w:ind w:left="80"/>
              <w:rPr>
                <w:rFonts w:ascii="Arial" w:eastAsia="Arial" w:hAnsi="Arial"/>
                <w:sz w:val="16"/>
              </w:rPr>
            </w:pPr>
            <w:r>
              <w:rPr>
                <w:rFonts w:ascii="Arial" w:eastAsia="Arial" w:hAnsi="Arial"/>
                <w:sz w:val="16"/>
              </w:rPr>
              <w:t>masáž</w:t>
            </w:r>
          </w:p>
        </w:tc>
        <w:tc>
          <w:tcPr>
            <w:tcW w:w="3520" w:type="dxa"/>
            <w:shd w:val="clear" w:color="auto" w:fill="auto"/>
            <w:vAlign w:val="bottom"/>
          </w:tcPr>
          <w:p w:rsidR="00000000" w:rsidRDefault="00F5370F">
            <w:pPr>
              <w:spacing w:line="0" w:lineRule="atLeast"/>
              <w:rPr>
                <w:rFonts w:ascii="Times New Roman" w:eastAsia="Times New Roman" w:hAnsi="Times New Roman"/>
                <w:sz w:val="18"/>
              </w:rPr>
            </w:pPr>
          </w:p>
        </w:tc>
        <w:tc>
          <w:tcPr>
            <w:tcW w:w="64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151</w:t>
            </w:r>
          </w:p>
        </w:tc>
      </w:tr>
      <w:tr w:rsidR="00000000">
        <w:trPr>
          <w:trHeight w:val="210"/>
        </w:trPr>
        <w:tc>
          <w:tcPr>
            <w:tcW w:w="140" w:type="dxa"/>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w:t>
            </w:r>
          </w:p>
        </w:tc>
        <w:tc>
          <w:tcPr>
            <w:tcW w:w="660" w:type="dxa"/>
            <w:gridSpan w:val="2"/>
            <w:shd w:val="clear" w:color="auto" w:fill="auto"/>
            <w:vAlign w:val="bottom"/>
          </w:tcPr>
          <w:p w:rsidR="00000000" w:rsidRDefault="00F5370F">
            <w:pPr>
              <w:spacing w:line="0" w:lineRule="atLeast"/>
              <w:ind w:left="60"/>
              <w:rPr>
                <w:rFonts w:ascii="Arial" w:eastAsia="Arial" w:hAnsi="Arial"/>
                <w:w w:val="98"/>
                <w:sz w:val="16"/>
              </w:rPr>
            </w:pPr>
            <w:r>
              <w:rPr>
                <w:rFonts w:ascii="Arial" w:eastAsia="Arial" w:hAnsi="Arial"/>
                <w:w w:val="98"/>
                <w:sz w:val="16"/>
              </w:rPr>
              <w:t>aplikace</w:t>
            </w:r>
          </w:p>
        </w:tc>
        <w:tc>
          <w:tcPr>
            <w:tcW w:w="4460" w:type="dxa"/>
            <w:gridSpan w:val="3"/>
            <w:shd w:val="clear" w:color="auto" w:fill="auto"/>
            <w:vAlign w:val="bottom"/>
          </w:tcPr>
          <w:p w:rsidR="00000000" w:rsidRDefault="00F5370F">
            <w:pPr>
              <w:spacing w:line="0" w:lineRule="atLeast"/>
              <w:ind w:left="80"/>
              <w:rPr>
                <w:rFonts w:ascii="Arial" w:eastAsia="Arial" w:hAnsi="Arial"/>
                <w:sz w:val="16"/>
              </w:rPr>
            </w:pPr>
            <w:r>
              <w:rPr>
                <w:rFonts w:ascii="Arial" w:eastAsia="Arial" w:hAnsi="Arial"/>
                <w:sz w:val="16"/>
              </w:rPr>
              <w:t>tepla  a chladu</w:t>
            </w:r>
          </w:p>
        </w:tc>
        <w:tc>
          <w:tcPr>
            <w:tcW w:w="64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152</w:t>
            </w:r>
          </w:p>
        </w:tc>
      </w:tr>
      <w:tr w:rsidR="00000000">
        <w:trPr>
          <w:trHeight w:val="206"/>
        </w:trPr>
        <w:tc>
          <w:tcPr>
            <w:tcW w:w="140" w:type="dxa"/>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w:t>
            </w:r>
          </w:p>
        </w:tc>
        <w:tc>
          <w:tcPr>
            <w:tcW w:w="660" w:type="dxa"/>
            <w:gridSpan w:val="2"/>
            <w:shd w:val="clear" w:color="auto" w:fill="auto"/>
            <w:vAlign w:val="bottom"/>
          </w:tcPr>
          <w:p w:rsidR="00000000" w:rsidRDefault="00F5370F">
            <w:pPr>
              <w:spacing w:line="0" w:lineRule="atLeast"/>
              <w:ind w:left="60"/>
              <w:rPr>
                <w:rFonts w:ascii="Arial" w:eastAsia="Arial" w:hAnsi="Arial"/>
                <w:sz w:val="16"/>
              </w:rPr>
            </w:pPr>
            <w:r>
              <w:rPr>
                <w:rFonts w:ascii="Arial" w:eastAsia="Arial" w:hAnsi="Arial"/>
                <w:sz w:val="16"/>
              </w:rPr>
              <w:t>reflexní</w:t>
            </w:r>
          </w:p>
        </w:tc>
        <w:tc>
          <w:tcPr>
            <w:tcW w:w="940" w:type="dxa"/>
            <w:gridSpan w:val="2"/>
            <w:shd w:val="clear" w:color="auto" w:fill="auto"/>
            <w:vAlign w:val="bottom"/>
          </w:tcPr>
          <w:p w:rsidR="00000000" w:rsidRDefault="00F5370F">
            <w:pPr>
              <w:spacing w:line="0" w:lineRule="atLeast"/>
              <w:ind w:left="60"/>
              <w:rPr>
                <w:rFonts w:ascii="Arial" w:eastAsia="Arial" w:hAnsi="Arial"/>
                <w:sz w:val="16"/>
              </w:rPr>
            </w:pPr>
            <w:r>
              <w:rPr>
                <w:rFonts w:ascii="Arial" w:eastAsia="Arial" w:hAnsi="Arial"/>
                <w:sz w:val="16"/>
              </w:rPr>
              <w:t>zóny</w:t>
            </w:r>
          </w:p>
        </w:tc>
        <w:tc>
          <w:tcPr>
            <w:tcW w:w="3520" w:type="dxa"/>
            <w:shd w:val="clear" w:color="auto" w:fill="auto"/>
            <w:vAlign w:val="bottom"/>
          </w:tcPr>
          <w:p w:rsidR="00000000" w:rsidRDefault="00F5370F">
            <w:pPr>
              <w:spacing w:line="0" w:lineRule="atLeast"/>
              <w:rPr>
                <w:rFonts w:ascii="Times New Roman" w:eastAsia="Times New Roman" w:hAnsi="Times New Roman"/>
                <w:sz w:val="17"/>
              </w:rPr>
            </w:pPr>
          </w:p>
        </w:tc>
        <w:tc>
          <w:tcPr>
            <w:tcW w:w="64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153</w:t>
            </w:r>
          </w:p>
        </w:tc>
      </w:tr>
      <w:tr w:rsidR="00000000">
        <w:trPr>
          <w:trHeight w:val="210"/>
        </w:trPr>
        <w:tc>
          <w:tcPr>
            <w:tcW w:w="140" w:type="dxa"/>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w:t>
            </w:r>
          </w:p>
        </w:tc>
        <w:tc>
          <w:tcPr>
            <w:tcW w:w="5120" w:type="dxa"/>
            <w:gridSpan w:val="5"/>
            <w:shd w:val="clear" w:color="auto" w:fill="auto"/>
            <w:vAlign w:val="bottom"/>
          </w:tcPr>
          <w:p w:rsidR="00000000" w:rsidRDefault="00F5370F">
            <w:pPr>
              <w:spacing w:line="0" w:lineRule="atLeast"/>
              <w:ind w:left="60"/>
              <w:rPr>
                <w:rFonts w:ascii="Arial" w:eastAsia="Arial" w:hAnsi="Arial"/>
                <w:sz w:val="16"/>
              </w:rPr>
            </w:pPr>
            <w:r>
              <w:rPr>
                <w:rFonts w:ascii="Arial" w:eastAsia="Arial" w:hAnsi="Arial"/>
                <w:sz w:val="16"/>
              </w:rPr>
              <w:t>horská  koupel nohou</w:t>
            </w:r>
          </w:p>
        </w:tc>
        <w:tc>
          <w:tcPr>
            <w:tcW w:w="64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155</w:t>
            </w:r>
          </w:p>
        </w:tc>
      </w:tr>
      <w:tr w:rsidR="00000000">
        <w:trPr>
          <w:trHeight w:val="377"/>
        </w:trPr>
        <w:tc>
          <w:tcPr>
            <w:tcW w:w="1740" w:type="dxa"/>
            <w:gridSpan w:val="5"/>
            <w:shd w:val="clear" w:color="auto" w:fill="auto"/>
            <w:vAlign w:val="bottom"/>
          </w:tcPr>
          <w:p w:rsidR="00000000" w:rsidRDefault="00F5370F">
            <w:pPr>
              <w:spacing w:line="0" w:lineRule="atLeast"/>
              <w:ind w:left="40"/>
              <w:rPr>
                <w:rFonts w:ascii="Arial" w:eastAsia="Arial" w:hAnsi="Arial"/>
                <w:w w:val="99"/>
                <w:sz w:val="21"/>
              </w:rPr>
            </w:pPr>
            <w:r>
              <w:rPr>
                <w:rFonts w:ascii="Arial" w:eastAsia="Arial" w:hAnsi="Arial"/>
                <w:b/>
                <w:w w:val="99"/>
                <w:sz w:val="21"/>
              </w:rPr>
              <w:t xml:space="preserve">10. </w:t>
            </w:r>
            <w:r>
              <w:rPr>
                <w:rFonts w:ascii="Arial" w:eastAsia="Arial" w:hAnsi="Arial"/>
                <w:w w:val="99"/>
                <w:sz w:val="21"/>
              </w:rPr>
              <w:t>Neuchopitelná</w:t>
            </w:r>
          </w:p>
        </w:tc>
        <w:tc>
          <w:tcPr>
            <w:tcW w:w="3520" w:type="dxa"/>
            <w:shd w:val="clear" w:color="auto" w:fill="auto"/>
            <w:vAlign w:val="bottom"/>
          </w:tcPr>
          <w:p w:rsidR="00000000" w:rsidRDefault="00F5370F">
            <w:pPr>
              <w:spacing w:line="0" w:lineRule="atLeast"/>
              <w:ind w:left="120"/>
              <w:rPr>
                <w:rFonts w:ascii="Arial" w:eastAsia="Arial" w:hAnsi="Arial"/>
                <w:sz w:val="21"/>
              </w:rPr>
            </w:pPr>
            <w:r>
              <w:rPr>
                <w:rFonts w:ascii="Arial" w:eastAsia="Arial" w:hAnsi="Arial"/>
                <w:sz w:val="21"/>
              </w:rPr>
              <w:t>Vis  Vitalis:  Hledání životní  síly</w:t>
            </w:r>
          </w:p>
        </w:tc>
        <w:tc>
          <w:tcPr>
            <w:tcW w:w="640" w:type="dxa"/>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157</w:t>
            </w:r>
          </w:p>
        </w:tc>
      </w:tr>
      <w:tr w:rsidR="00000000">
        <w:trPr>
          <w:trHeight w:val="233"/>
        </w:trPr>
        <w:tc>
          <w:tcPr>
            <w:tcW w:w="140" w:type="dxa"/>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w:t>
            </w:r>
          </w:p>
        </w:tc>
        <w:tc>
          <w:tcPr>
            <w:tcW w:w="920" w:type="dxa"/>
            <w:gridSpan w:val="3"/>
            <w:shd w:val="clear" w:color="auto" w:fill="auto"/>
            <w:vAlign w:val="bottom"/>
          </w:tcPr>
          <w:p w:rsidR="00000000" w:rsidRDefault="00F5370F">
            <w:pPr>
              <w:spacing w:line="0" w:lineRule="atLeast"/>
              <w:ind w:left="60"/>
              <w:rPr>
                <w:rFonts w:ascii="Arial" w:eastAsia="Arial" w:hAnsi="Arial"/>
                <w:sz w:val="16"/>
              </w:rPr>
            </w:pPr>
            <w:r>
              <w:rPr>
                <w:rFonts w:ascii="Arial" w:eastAsia="Arial" w:hAnsi="Arial"/>
                <w:sz w:val="16"/>
              </w:rPr>
              <w:t>biochemie</w:t>
            </w:r>
          </w:p>
        </w:tc>
        <w:tc>
          <w:tcPr>
            <w:tcW w:w="6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života</w:t>
            </w:r>
          </w:p>
        </w:tc>
        <w:tc>
          <w:tcPr>
            <w:tcW w:w="3520" w:type="dxa"/>
            <w:shd w:val="clear" w:color="auto" w:fill="auto"/>
            <w:vAlign w:val="bottom"/>
          </w:tcPr>
          <w:p w:rsidR="00000000" w:rsidRDefault="00F5370F">
            <w:pPr>
              <w:spacing w:line="0" w:lineRule="atLeast"/>
              <w:rPr>
                <w:rFonts w:ascii="Times New Roman" w:eastAsia="Times New Roman" w:hAnsi="Times New Roman"/>
              </w:rPr>
            </w:pPr>
          </w:p>
        </w:tc>
        <w:tc>
          <w:tcPr>
            <w:tcW w:w="64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158</w:t>
            </w:r>
          </w:p>
        </w:tc>
      </w:tr>
      <w:tr w:rsidR="00000000">
        <w:trPr>
          <w:trHeight w:val="206"/>
        </w:trPr>
        <w:tc>
          <w:tcPr>
            <w:tcW w:w="140" w:type="dxa"/>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w:t>
            </w:r>
          </w:p>
        </w:tc>
        <w:tc>
          <w:tcPr>
            <w:tcW w:w="1600" w:type="dxa"/>
            <w:gridSpan w:val="4"/>
            <w:shd w:val="clear" w:color="auto" w:fill="auto"/>
            <w:vAlign w:val="bottom"/>
          </w:tcPr>
          <w:p w:rsidR="00000000" w:rsidRDefault="00F5370F">
            <w:pPr>
              <w:spacing w:line="0" w:lineRule="atLeast"/>
              <w:ind w:left="60"/>
              <w:rPr>
                <w:rFonts w:ascii="Arial" w:eastAsia="Arial" w:hAnsi="Arial"/>
                <w:sz w:val="16"/>
              </w:rPr>
            </w:pPr>
            <w:r>
              <w:rPr>
                <w:rFonts w:ascii="Arial" w:eastAsia="Arial" w:hAnsi="Arial"/>
                <w:sz w:val="16"/>
              </w:rPr>
              <w:t>rakovinné  buňky</w:t>
            </w:r>
          </w:p>
        </w:tc>
        <w:tc>
          <w:tcPr>
            <w:tcW w:w="3520" w:type="dxa"/>
            <w:shd w:val="clear" w:color="auto" w:fill="auto"/>
            <w:vAlign w:val="bottom"/>
          </w:tcPr>
          <w:p w:rsidR="00000000" w:rsidRDefault="00F5370F">
            <w:pPr>
              <w:spacing w:line="0" w:lineRule="atLeast"/>
              <w:rPr>
                <w:rFonts w:ascii="Times New Roman" w:eastAsia="Times New Roman" w:hAnsi="Times New Roman"/>
                <w:sz w:val="17"/>
              </w:rPr>
            </w:pPr>
          </w:p>
        </w:tc>
        <w:tc>
          <w:tcPr>
            <w:tcW w:w="64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159</w:t>
            </w:r>
          </w:p>
        </w:tc>
      </w:tr>
      <w:tr w:rsidR="00000000">
        <w:trPr>
          <w:trHeight w:val="210"/>
        </w:trPr>
        <w:tc>
          <w:tcPr>
            <w:tcW w:w="140" w:type="dxa"/>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w:t>
            </w:r>
          </w:p>
        </w:tc>
        <w:tc>
          <w:tcPr>
            <w:tcW w:w="500" w:type="dxa"/>
            <w:shd w:val="clear" w:color="auto" w:fill="auto"/>
            <w:vAlign w:val="bottom"/>
          </w:tcPr>
          <w:p w:rsidR="00000000" w:rsidRDefault="00F5370F">
            <w:pPr>
              <w:spacing w:line="0" w:lineRule="atLeast"/>
              <w:ind w:left="60"/>
              <w:rPr>
                <w:rFonts w:ascii="Arial" w:eastAsia="Arial" w:hAnsi="Arial"/>
                <w:w w:val="98"/>
                <w:sz w:val="16"/>
              </w:rPr>
            </w:pPr>
            <w:r>
              <w:rPr>
                <w:rFonts w:ascii="Arial" w:eastAsia="Arial" w:hAnsi="Arial"/>
                <w:w w:val="98"/>
                <w:sz w:val="16"/>
              </w:rPr>
              <w:t>léčení</w:t>
            </w:r>
          </w:p>
        </w:tc>
        <w:tc>
          <w:tcPr>
            <w:tcW w:w="420" w:type="dxa"/>
            <w:gridSpan w:val="2"/>
            <w:shd w:val="clear" w:color="auto" w:fill="auto"/>
            <w:vAlign w:val="bottom"/>
          </w:tcPr>
          <w:p w:rsidR="00000000" w:rsidRDefault="00F5370F">
            <w:pPr>
              <w:spacing w:line="0" w:lineRule="atLeast"/>
              <w:ind w:left="80"/>
              <w:rPr>
                <w:rFonts w:ascii="Arial" w:eastAsia="Arial" w:hAnsi="Arial"/>
                <w:sz w:val="16"/>
              </w:rPr>
            </w:pPr>
            <w:r>
              <w:rPr>
                <w:rFonts w:ascii="Arial" w:eastAsia="Arial" w:hAnsi="Arial"/>
                <w:sz w:val="16"/>
              </w:rPr>
              <w:t>ran</w:t>
            </w:r>
          </w:p>
        </w:tc>
        <w:tc>
          <w:tcPr>
            <w:tcW w:w="680" w:type="dxa"/>
            <w:shd w:val="clear" w:color="auto" w:fill="auto"/>
            <w:vAlign w:val="bottom"/>
          </w:tcPr>
          <w:p w:rsidR="00000000" w:rsidRDefault="00F5370F">
            <w:pPr>
              <w:spacing w:line="0" w:lineRule="atLeast"/>
              <w:rPr>
                <w:rFonts w:ascii="Times New Roman" w:eastAsia="Times New Roman" w:hAnsi="Times New Roman"/>
                <w:sz w:val="18"/>
              </w:rPr>
            </w:pPr>
          </w:p>
        </w:tc>
        <w:tc>
          <w:tcPr>
            <w:tcW w:w="3520" w:type="dxa"/>
            <w:shd w:val="clear" w:color="auto" w:fill="auto"/>
            <w:vAlign w:val="bottom"/>
          </w:tcPr>
          <w:p w:rsidR="00000000" w:rsidRDefault="00F5370F">
            <w:pPr>
              <w:spacing w:line="0" w:lineRule="atLeast"/>
              <w:rPr>
                <w:rFonts w:ascii="Times New Roman" w:eastAsia="Times New Roman" w:hAnsi="Times New Roman"/>
                <w:sz w:val="18"/>
              </w:rPr>
            </w:pPr>
          </w:p>
        </w:tc>
        <w:tc>
          <w:tcPr>
            <w:tcW w:w="64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160</w:t>
            </w:r>
          </w:p>
        </w:tc>
      </w:tr>
      <w:tr w:rsidR="00000000">
        <w:trPr>
          <w:trHeight w:val="214"/>
        </w:trPr>
        <w:tc>
          <w:tcPr>
            <w:tcW w:w="140" w:type="dxa"/>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w:t>
            </w:r>
          </w:p>
        </w:tc>
        <w:tc>
          <w:tcPr>
            <w:tcW w:w="920" w:type="dxa"/>
            <w:gridSpan w:val="3"/>
            <w:shd w:val="clear" w:color="auto" w:fill="auto"/>
            <w:vAlign w:val="bottom"/>
          </w:tcPr>
          <w:p w:rsidR="00000000" w:rsidRDefault="00F5370F">
            <w:pPr>
              <w:spacing w:line="0" w:lineRule="atLeast"/>
              <w:ind w:left="60"/>
              <w:rPr>
                <w:rFonts w:ascii="Arial" w:eastAsia="Arial" w:hAnsi="Arial"/>
                <w:sz w:val="16"/>
              </w:rPr>
            </w:pPr>
            <w:r>
              <w:rPr>
                <w:rFonts w:ascii="Arial" w:eastAsia="Arial" w:hAnsi="Arial"/>
                <w:sz w:val="16"/>
              </w:rPr>
              <w:t>elektřina  je</w:t>
            </w:r>
          </w:p>
        </w:tc>
        <w:tc>
          <w:tcPr>
            <w:tcW w:w="680" w:type="dxa"/>
            <w:shd w:val="clear" w:color="auto" w:fill="auto"/>
            <w:vAlign w:val="bottom"/>
          </w:tcPr>
          <w:p w:rsidR="00000000" w:rsidRDefault="00F5370F">
            <w:pPr>
              <w:spacing w:line="0" w:lineRule="atLeast"/>
              <w:ind w:left="80"/>
              <w:rPr>
                <w:rFonts w:ascii="Arial" w:eastAsia="Arial" w:hAnsi="Arial"/>
                <w:sz w:val="16"/>
              </w:rPr>
            </w:pPr>
            <w:r>
              <w:rPr>
                <w:rFonts w:ascii="Arial" w:eastAsia="Arial" w:hAnsi="Arial"/>
                <w:sz w:val="16"/>
              </w:rPr>
              <w:t>život</w:t>
            </w:r>
          </w:p>
        </w:tc>
        <w:tc>
          <w:tcPr>
            <w:tcW w:w="3520" w:type="dxa"/>
            <w:shd w:val="clear" w:color="auto" w:fill="auto"/>
            <w:vAlign w:val="bottom"/>
          </w:tcPr>
          <w:p w:rsidR="00000000" w:rsidRDefault="00F5370F">
            <w:pPr>
              <w:spacing w:line="0" w:lineRule="atLeast"/>
              <w:rPr>
                <w:rFonts w:ascii="Times New Roman" w:eastAsia="Times New Roman" w:hAnsi="Times New Roman"/>
                <w:sz w:val="18"/>
              </w:rPr>
            </w:pPr>
          </w:p>
        </w:tc>
        <w:tc>
          <w:tcPr>
            <w:tcW w:w="64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163</w:t>
            </w:r>
          </w:p>
        </w:tc>
      </w:tr>
      <w:tr w:rsidR="00000000">
        <w:trPr>
          <w:trHeight w:val="210"/>
        </w:trPr>
        <w:tc>
          <w:tcPr>
            <w:tcW w:w="140" w:type="dxa"/>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w:t>
            </w:r>
          </w:p>
        </w:tc>
        <w:tc>
          <w:tcPr>
            <w:tcW w:w="660" w:type="dxa"/>
            <w:gridSpan w:val="2"/>
            <w:shd w:val="clear" w:color="auto" w:fill="auto"/>
            <w:vAlign w:val="bottom"/>
          </w:tcPr>
          <w:p w:rsidR="00000000" w:rsidRDefault="00F5370F">
            <w:pPr>
              <w:spacing w:line="0" w:lineRule="atLeast"/>
              <w:ind w:left="40"/>
              <w:rPr>
                <w:rFonts w:ascii="Arial" w:eastAsia="Arial" w:hAnsi="Arial"/>
                <w:sz w:val="16"/>
              </w:rPr>
            </w:pPr>
            <w:r>
              <w:rPr>
                <w:rFonts w:ascii="Arial" w:eastAsia="Arial" w:hAnsi="Arial"/>
                <w:sz w:val="16"/>
              </w:rPr>
              <w:t>přístroj</w:t>
            </w:r>
          </w:p>
        </w:tc>
        <w:tc>
          <w:tcPr>
            <w:tcW w:w="940" w:type="dxa"/>
            <w:gridSpan w:val="2"/>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impedanční</w:t>
            </w:r>
          </w:p>
        </w:tc>
        <w:tc>
          <w:tcPr>
            <w:tcW w:w="352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či indukční</w:t>
            </w:r>
          </w:p>
        </w:tc>
        <w:tc>
          <w:tcPr>
            <w:tcW w:w="64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164</w:t>
            </w:r>
          </w:p>
        </w:tc>
      </w:tr>
    </w:tbl>
    <w:p w:rsidR="00000000" w:rsidRDefault="00F5370F">
      <w:pPr>
        <w:rPr>
          <w:rFonts w:ascii="Arial" w:eastAsia="Arial" w:hAnsi="Arial"/>
          <w:sz w:val="16"/>
        </w:rPr>
        <w:sectPr w:rsidR="00000000">
          <w:pgSz w:w="16840" w:h="11900" w:orient="landscape"/>
          <w:pgMar w:top="906" w:right="1260" w:bottom="642" w:left="1680" w:header="0" w:footer="0" w:gutter="0"/>
          <w:cols w:num="2" w:space="0" w:equalWidth="0">
            <w:col w:w="5900" w:space="2100"/>
            <w:col w:w="5900"/>
          </w:cols>
          <w:docGrid w:linePitch="360"/>
        </w:sectPr>
      </w:pPr>
    </w:p>
    <w:p w:rsidR="00000000" w:rsidRDefault="00F5370F">
      <w:pPr>
        <w:spacing w:line="239" w:lineRule="auto"/>
        <w:ind w:left="1080"/>
        <w:rPr>
          <w:rFonts w:ascii="Arial" w:eastAsia="Arial" w:hAnsi="Arial"/>
        </w:rPr>
      </w:pPr>
      <w:bookmarkStart w:id="3" w:name="page3"/>
      <w:bookmarkEnd w:id="3"/>
      <w:r>
        <w:rPr>
          <w:rFonts w:ascii="Arial" w:eastAsia="Arial" w:hAnsi="Arial"/>
          <w:sz w:val="16"/>
        </w:rPr>
        <w:lastRenderedPageBreak/>
        <w:pict>
          <v:shape id="_x0000_s1028" type="#_x0000_t75" style="position:absolute;left:0;text-align:left;margin-left:.25pt;margin-top:6.25pt;width:841.5pt;height:581.5pt;z-index:-251718144;mso-position-horizontal-relative:page;mso-position-vertical-relative:page" o:allowincell="f">
            <v:imagedata r:id="rId7" o:title="" chromakey="white"/>
            <w10:wrap anchorx="page" anchory="page"/>
          </v:shape>
        </w:pict>
      </w:r>
      <w:r>
        <w:rPr>
          <w:rFonts w:ascii="Arial" w:eastAsia="Arial" w:hAnsi="Arial"/>
        </w:rPr>
        <w:t>8</w:t>
      </w:r>
    </w:p>
    <w:p w:rsidR="00000000" w:rsidRDefault="00F5370F">
      <w:pPr>
        <w:spacing w:line="359" w:lineRule="exact"/>
        <w:rPr>
          <w:rFonts w:ascii="Times New Roman" w:eastAsia="Times New Roman" w:hAnsi="Times New Roman"/>
        </w:rPr>
      </w:pPr>
    </w:p>
    <w:tbl>
      <w:tblPr>
        <w:tblW w:w="0" w:type="auto"/>
        <w:tblInd w:w="220" w:type="dxa"/>
        <w:tblLayout w:type="fixed"/>
        <w:tblCellMar>
          <w:top w:w="0" w:type="dxa"/>
          <w:left w:w="0" w:type="dxa"/>
          <w:bottom w:w="0" w:type="dxa"/>
          <w:right w:w="0" w:type="dxa"/>
        </w:tblCellMar>
        <w:tblLook w:val="0000" w:firstRow="0" w:lastRow="0" w:firstColumn="0" w:lastColumn="0" w:noHBand="0" w:noVBand="0"/>
      </w:tblPr>
      <w:tblGrid>
        <w:gridCol w:w="140"/>
        <w:gridCol w:w="3760"/>
        <w:gridCol w:w="1980"/>
      </w:tblGrid>
      <w:tr w:rsidR="00000000">
        <w:trPr>
          <w:trHeight w:val="194"/>
        </w:trPr>
        <w:tc>
          <w:tcPr>
            <w:tcW w:w="14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w:t>
            </w:r>
          </w:p>
        </w:tc>
        <w:tc>
          <w:tcPr>
            <w:tcW w:w="3760" w:type="dxa"/>
            <w:shd w:val="clear" w:color="auto" w:fill="auto"/>
            <w:vAlign w:val="bottom"/>
          </w:tcPr>
          <w:p w:rsidR="00000000" w:rsidRDefault="00F5370F">
            <w:pPr>
              <w:spacing w:line="0" w:lineRule="atLeast"/>
              <w:ind w:left="60"/>
              <w:rPr>
                <w:rFonts w:ascii="Arial" w:eastAsia="Arial" w:hAnsi="Arial"/>
                <w:sz w:val="16"/>
              </w:rPr>
            </w:pPr>
            <w:r>
              <w:rPr>
                <w:rFonts w:ascii="Arial" w:eastAsia="Arial" w:hAnsi="Arial"/>
                <w:sz w:val="16"/>
              </w:rPr>
              <w:t>mokročlánková  baterie</w:t>
            </w:r>
          </w:p>
        </w:tc>
        <w:tc>
          <w:tcPr>
            <w:tcW w:w="198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166</w:t>
            </w:r>
          </w:p>
        </w:tc>
      </w:tr>
      <w:tr w:rsidR="00000000">
        <w:trPr>
          <w:trHeight w:val="210"/>
        </w:trPr>
        <w:tc>
          <w:tcPr>
            <w:tcW w:w="14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w:t>
            </w:r>
          </w:p>
        </w:tc>
        <w:tc>
          <w:tcPr>
            <w:tcW w:w="3760" w:type="dxa"/>
            <w:shd w:val="clear" w:color="auto" w:fill="auto"/>
            <w:vAlign w:val="bottom"/>
          </w:tcPr>
          <w:p w:rsidR="00000000" w:rsidRDefault="00F5370F">
            <w:pPr>
              <w:spacing w:line="0" w:lineRule="atLeast"/>
              <w:ind w:left="40"/>
              <w:rPr>
                <w:rFonts w:ascii="Arial" w:eastAsia="Arial" w:hAnsi="Arial"/>
                <w:sz w:val="16"/>
              </w:rPr>
            </w:pPr>
            <w:r>
              <w:rPr>
                <w:rFonts w:ascii="Arial" w:eastAsia="Arial" w:hAnsi="Arial"/>
                <w:sz w:val="16"/>
              </w:rPr>
              <w:t>aplikátor  fialového  záření</w:t>
            </w:r>
          </w:p>
        </w:tc>
        <w:tc>
          <w:tcPr>
            <w:tcW w:w="198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168</w:t>
            </w:r>
          </w:p>
        </w:tc>
      </w:tr>
    </w:tbl>
    <w:p w:rsidR="00000000" w:rsidRDefault="00F5370F">
      <w:pPr>
        <w:spacing w:line="125" w:lineRule="exact"/>
        <w:rPr>
          <w:rFonts w:ascii="Times New Roman" w:eastAsia="Times New Roman" w:hAnsi="Times New Roman"/>
        </w:rPr>
      </w:pPr>
    </w:p>
    <w:tbl>
      <w:tblPr>
        <w:tblW w:w="0" w:type="auto"/>
        <w:tblInd w:w="220" w:type="dxa"/>
        <w:tblLayout w:type="fixed"/>
        <w:tblCellMar>
          <w:top w:w="0" w:type="dxa"/>
          <w:left w:w="0" w:type="dxa"/>
          <w:bottom w:w="0" w:type="dxa"/>
          <w:right w:w="0" w:type="dxa"/>
        </w:tblCellMar>
        <w:tblLook w:val="0000" w:firstRow="0" w:lastRow="0" w:firstColumn="0" w:lastColumn="0" w:noHBand="0" w:noVBand="0"/>
      </w:tblPr>
      <w:tblGrid>
        <w:gridCol w:w="120"/>
        <w:gridCol w:w="440"/>
        <w:gridCol w:w="160"/>
        <w:gridCol w:w="200"/>
        <w:gridCol w:w="140"/>
        <w:gridCol w:w="400"/>
        <w:gridCol w:w="180"/>
        <w:gridCol w:w="3260"/>
        <w:gridCol w:w="1000"/>
      </w:tblGrid>
      <w:tr w:rsidR="00000000">
        <w:trPr>
          <w:trHeight w:val="256"/>
        </w:trPr>
        <w:tc>
          <w:tcPr>
            <w:tcW w:w="920" w:type="dxa"/>
            <w:gridSpan w:val="4"/>
            <w:shd w:val="clear" w:color="auto" w:fill="auto"/>
            <w:vAlign w:val="bottom"/>
          </w:tcPr>
          <w:p w:rsidR="00000000" w:rsidRDefault="00F5370F">
            <w:pPr>
              <w:spacing w:line="0" w:lineRule="atLeast"/>
              <w:ind w:left="20"/>
              <w:rPr>
                <w:rFonts w:ascii="Arial" w:eastAsia="Arial" w:hAnsi="Arial"/>
                <w:w w:val="99"/>
                <w:sz w:val="21"/>
              </w:rPr>
            </w:pPr>
            <w:r>
              <w:rPr>
                <w:rFonts w:ascii="Arial" w:eastAsia="Arial" w:hAnsi="Arial"/>
                <w:w w:val="99"/>
                <w:sz w:val="21"/>
              </w:rPr>
              <w:t>11.  Další</w:t>
            </w:r>
          </w:p>
        </w:tc>
        <w:tc>
          <w:tcPr>
            <w:tcW w:w="540" w:type="dxa"/>
            <w:gridSpan w:val="2"/>
            <w:shd w:val="clear" w:color="auto" w:fill="auto"/>
            <w:vAlign w:val="bottom"/>
          </w:tcPr>
          <w:p w:rsidR="00000000" w:rsidRDefault="00F5370F">
            <w:pPr>
              <w:spacing w:line="0" w:lineRule="atLeast"/>
              <w:ind w:left="60"/>
              <w:rPr>
                <w:rFonts w:ascii="Arial" w:eastAsia="Arial" w:hAnsi="Arial"/>
                <w:sz w:val="21"/>
              </w:rPr>
            </w:pPr>
            <w:r>
              <w:rPr>
                <w:rFonts w:ascii="Arial" w:eastAsia="Arial" w:hAnsi="Arial"/>
                <w:sz w:val="21"/>
              </w:rPr>
              <w:t>krok:</w:t>
            </w:r>
          </w:p>
        </w:tc>
        <w:tc>
          <w:tcPr>
            <w:tcW w:w="3440" w:type="dxa"/>
            <w:gridSpan w:val="2"/>
            <w:shd w:val="clear" w:color="auto" w:fill="auto"/>
            <w:vAlign w:val="bottom"/>
          </w:tcPr>
          <w:p w:rsidR="00000000" w:rsidRDefault="00F5370F">
            <w:pPr>
              <w:spacing w:line="0" w:lineRule="atLeast"/>
              <w:ind w:left="120"/>
              <w:rPr>
                <w:rFonts w:ascii="Arial" w:eastAsia="Arial" w:hAnsi="Arial"/>
                <w:sz w:val="21"/>
              </w:rPr>
            </w:pPr>
            <w:r>
              <w:rPr>
                <w:rFonts w:ascii="Arial" w:eastAsia="Arial" w:hAnsi="Arial"/>
                <w:sz w:val="21"/>
              </w:rPr>
              <w:t>Dlouhověkost  a regenerace</w:t>
            </w:r>
          </w:p>
        </w:tc>
        <w:tc>
          <w:tcPr>
            <w:tcW w:w="1000" w:type="dxa"/>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ni</w:t>
            </w:r>
          </w:p>
        </w:tc>
      </w:tr>
      <w:tr w:rsidR="00000000">
        <w:trPr>
          <w:trHeight w:val="233"/>
        </w:trPr>
        <w:tc>
          <w:tcPr>
            <w:tcW w:w="12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440" w:type="dxa"/>
            <w:shd w:val="clear" w:color="auto" w:fill="auto"/>
            <w:vAlign w:val="bottom"/>
          </w:tcPr>
          <w:p w:rsidR="00000000" w:rsidRDefault="00F5370F">
            <w:pPr>
              <w:spacing w:line="0" w:lineRule="atLeast"/>
              <w:ind w:left="60"/>
              <w:rPr>
                <w:rFonts w:ascii="Arial" w:eastAsia="Arial" w:hAnsi="Arial"/>
                <w:w w:val="91"/>
                <w:sz w:val="16"/>
              </w:rPr>
            </w:pPr>
            <w:r>
              <w:rPr>
                <w:rFonts w:ascii="Arial" w:eastAsia="Arial" w:hAnsi="Arial"/>
                <w:w w:val="91"/>
                <w:sz w:val="16"/>
              </w:rPr>
              <w:t>cena,</w:t>
            </w:r>
          </w:p>
        </w:tc>
        <w:tc>
          <w:tcPr>
            <w:tcW w:w="360" w:type="dxa"/>
            <w:gridSpan w:val="2"/>
            <w:shd w:val="clear" w:color="auto" w:fill="auto"/>
            <w:vAlign w:val="bottom"/>
          </w:tcPr>
          <w:p w:rsidR="00000000" w:rsidRDefault="00F5370F">
            <w:pPr>
              <w:spacing w:line="0" w:lineRule="atLeast"/>
              <w:ind w:left="100"/>
              <w:rPr>
                <w:rFonts w:ascii="Arial" w:eastAsia="Arial" w:hAnsi="Arial"/>
                <w:sz w:val="16"/>
              </w:rPr>
            </w:pPr>
            <w:r>
              <w:rPr>
                <w:rFonts w:ascii="Arial" w:eastAsia="Arial" w:hAnsi="Arial"/>
                <w:sz w:val="16"/>
              </w:rPr>
              <w:t>jež</w:t>
            </w:r>
          </w:p>
        </w:tc>
        <w:tc>
          <w:tcPr>
            <w:tcW w:w="540" w:type="dxa"/>
            <w:gridSpan w:val="2"/>
            <w:shd w:val="clear" w:color="auto" w:fill="auto"/>
            <w:vAlign w:val="bottom"/>
          </w:tcPr>
          <w:p w:rsidR="00000000" w:rsidRDefault="00F5370F">
            <w:pPr>
              <w:spacing w:line="0" w:lineRule="atLeast"/>
              <w:ind w:left="40"/>
              <w:rPr>
                <w:rFonts w:ascii="Arial" w:eastAsia="Arial" w:hAnsi="Arial"/>
                <w:sz w:val="16"/>
              </w:rPr>
            </w:pPr>
            <w:r>
              <w:rPr>
                <w:rFonts w:ascii="Arial" w:eastAsia="Arial" w:hAnsi="Arial"/>
                <w:sz w:val="16"/>
              </w:rPr>
              <w:t>(proto)</w:t>
            </w:r>
          </w:p>
        </w:tc>
        <w:tc>
          <w:tcPr>
            <w:tcW w:w="3440" w:type="dxa"/>
            <w:gridSpan w:val="2"/>
            <w:shd w:val="clear" w:color="auto" w:fill="auto"/>
            <w:vAlign w:val="bottom"/>
          </w:tcPr>
          <w:p w:rsidR="00000000" w:rsidRDefault="00F5370F">
            <w:pPr>
              <w:spacing w:line="0" w:lineRule="atLeast"/>
              <w:ind w:left="100"/>
              <w:rPr>
                <w:rFonts w:ascii="Arial" w:eastAsia="Arial" w:hAnsi="Arial"/>
                <w:sz w:val="16"/>
              </w:rPr>
            </w:pPr>
            <w:r>
              <w:rPr>
                <w:rFonts w:ascii="Arial" w:eastAsia="Arial" w:hAnsi="Arial"/>
                <w:sz w:val="16"/>
              </w:rPr>
              <w:t>nutná</w:t>
            </w:r>
          </w:p>
        </w:tc>
        <w:tc>
          <w:tcPr>
            <w:tcW w:w="100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172</w:t>
            </w:r>
          </w:p>
        </w:tc>
      </w:tr>
      <w:tr w:rsidR="00000000">
        <w:trPr>
          <w:trHeight w:val="210"/>
        </w:trPr>
        <w:tc>
          <w:tcPr>
            <w:tcW w:w="12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4780" w:type="dxa"/>
            <w:gridSpan w:val="7"/>
            <w:shd w:val="clear" w:color="auto" w:fill="auto"/>
            <w:vAlign w:val="bottom"/>
          </w:tcPr>
          <w:p w:rsidR="00000000" w:rsidRDefault="00F5370F">
            <w:pPr>
              <w:spacing w:line="0" w:lineRule="atLeast"/>
              <w:ind w:left="60"/>
              <w:rPr>
                <w:rFonts w:ascii="Arial" w:eastAsia="Arial" w:hAnsi="Arial"/>
                <w:sz w:val="16"/>
              </w:rPr>
            </w:pPr>
            <w:r>
              <w:rPr>
                <w:rFonts w:ascii="Arial" w:eastAsia="Arial" w:hAnsi="Arial"/>
                <w:sz w:val="16"/>
              </w:rPr>
              <w:t>a•  Vaše  modlitba  vždy  zní...</w:t>
            </w:r>
          </w:p>
        </w:tc>
        <w:tc>
          <w:tcPr>
            <w:tcW w:w="100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173</w:t>
            </w:r>
          </w:p>
        </w:tc>
      </w:tr>
      <w:tr w:rsidR="00000000">
        <w:trPr>
          <w:trHeight w:val="206"/>
        </w:trPr>
        <w:tc>
          <w:tcPr>
            <w:tcW w:w="12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600" w:type="dxa"/>
            <w:gridSpan w:val="2"/>
            <w:shd w:val="clear" w:color="auto" w:fill="auto"/>
            <w:vAlign w:val="bottom"/>
          </w:tcPr>
          <w:p w:rsidR="00000000" w:rsidRDefault="00F5370F">
            <w:pPr>
              <w:spacing w:line="0" w:lineRule="atLeast"/>
              <w:ind w:left="60"/>
              <w:rPr>
                <w:rFonts w:ascii="Arial" w:eastAsia="Arial" w:hAnsi="Arial"/>
                <w:sz w:val="16"/>
              </w:rPr>
            </w:pPr>
            <w:r>
              <w:rPr>
                <w:rFonts w:ascii="Arial" w:eastAsia="Arial" w:hAnsi="Arial"/>
                <w:sz w:val="16"/>
              </w:rPr>
              <w:t>udělat</w:t>
            </w:r>
          </w:p>
        </w:tc>
        <w:tc>
          <w:tcPr>
            <w:tcW w:w="20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si</w:t>
            </w:r>
          </w:p>
        </w:tc>
        <w:tc>
          <w:tcPr>
            <w:tcW w:w="540" w:type="dxa"/>
            <w:gridSpan w:val="2"/>
            <w:shd w:val="clear" w:color="auto" w:fill="auto"/>
            <w:vAlign w:val="bottom"/>
          </w:tcPr>
          <w:p w:rsidR="00000000" w:rsidRDefault="00F5370F">
            <w:pPr>
              <w:spacing w:line="0" w:lineRule="atLeast"/>
              <w:ind w:right="198"/>
              <w:jc w:val="center"/>
              <w:rPr>
                <w:rFonts w:ascii="Arial" w:eastAsia="Arial" w:hAnsi="Arial"/>
                <w:w w:val="88"/>
                <w:sz w:val="16"/>
              </w:rPr>
            </w:pPr>
            <w:r>
              <w:rPr>
                <w:rFonts w:ascii="Arial" w:eastAsia="Arial" w:hAnsi="Arial"/>
                <w:w w:val="88"/>
                <w:sz w:val="16"/>
              </w:rPr>
              <w:t>čas</w:t>
            </w:r>
          </w:p>
        </w:tc>
        <w:tc>
          <w:tcPr>
            <w:tcW w:w="180" w:type="dxa"/>
            <w:shd w:val="clear" w:color="auto" w:fill="auto"/>
            <w:vAlign w:val="bottom"/>
          </w:tcPr>
          <w:p w:rsidR="00000000" w:rsidRDefault="00F5370F">
            <w:pPr>
              <w:spacing w:line="0" w:lineRule="atLeast"/>
              <w:rPr>
                <w:rFonts w:ascii="Times New Roman" w:eastAsia="Times New Roman" w:hAnsi="Times New Roman"/>
                <w:sz w:val="17"/>
              </w:rPr>
            </w:pPr>
          </w:p>
        </w:tc>
        <w:tc>
          <w:tcPr>
            <w:tcW w:w="3260" w:type="dxa"/>
            <w:shd w:val="clear" w:color="auto" w:fill="auto"/>
            <w:vAlign w:val="bottom"/>
          </w:tcPr>
          <w:p w:rsidR="00000000" w:rsidRDefault="00F5370F">
            <w:pPr>
              <w:spacing w:line="0" w:lineRule="atLeast"/>
              <w:rPr>
                <w:rFonts w:ascii="Times New Roman" w:eastAsia="Times New Roman" w:hAnsi="Times New Roman"/>
                <w:sz w:val="17"/>
              </w:rPr>
            </w:pPr>
          </w:p>
        </w:tc>
        <w:tc>
          <w:tcPr>
            <w:tcW w:w="100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174</w:t>
            </w:r>
          </w:p>
        </w:tc>
      </w:tr>
      <w:tr w:rsidR="00000000">
        <w:trPr>
          <w:trHeight w:val="210"/>
        </w:trPr>
        <w:tc>
          <w:tcPr>
            <w:tcW w:w="12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440" w:type="dxa"/>
            <w:shd w:val="clear" w:color="auto" w:fill="auto"/>
            <w:vAlign w:val="bottom"/>
          </w:tcPr>
          <w:p w:rsidR="00000000" w:rsidRDefault="00F5370F">
            <w:pPr>
              <w:spacing w:line="0" w:lineRule="atLeast"/>
              <w:ind w:left="80"/>
              <w:rPr>
                <w:rFonts w:ascii="Arial" w:eastAsia="Arial" w:hAnsi="Arial"/>
                <w:sz w:val="16"/>
              </w:rPr>
            </w:pPr>
            <w:r>
              <w:rPr>
                <w:rFonts w:ascii="Arial" w:eastAsia="Arial" w:hAnsi="Arial"/>
                <w:sz w:val="16"/>
              </w:rPr>
              <w:t>vést</w:t>
            </w:r>
          </w:p>
        </w:tc>
        <w:tc>
          <w:tcPr>
            <w:tcW w:w="160" w:type="dxa"/>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si</w:t>
            </w:r>
          </w:p>
        </w:tc>
        <w:tc>
          <w:tcPr>
            <w:tcW w:w="740" w:type="dxa"/>
            <w:gridSpan w:val="3"/>
            <w:shd w:val="clear" w:color="auto" w:fill="auto"/>
            <w:vAlign w:val="bottom"/>
          </w:tcPr>
          <w:p w:rsidR="00000000" w:rsidRDefault="00F5370F">
            <w:pPr>
              <w:spacing w:line="0" w:lineRule="atLeast"/>
              <w:ind w:right="18"/>
              <w:jc w:val="center"/>
              <w:rPr>
                <w:rFonts w:ascii="Arial" w:eastAsia="Arial" w:hAnsi="Arial"/>
                <w:w w:val="99"/>
                <w:sz w:val="16"/>
              </w:rPr>
            </w:pPr>
            <w:r>
              <w:rPr>
                <w:rFonts w:ascii="Arial" w:eastAsia="Arial" w:hAnsi="Arial"/>
                <w:w w:val="99"/>
                <w:sz w:val="16"/>
              </w:rPr>
              <w:t>denník</w:t>
            </w:r>
          </w:p>
        </w:tc>
        <w:tc>
          <w:tcPr>
            <w:tcW w:w="180" w:type="dxa"/>
            <w:shd w:val="clear" w:color="auto" w:fill="auto"/>
            <w:vAlign w:val="bottom"/>
          </w:tcPr>
          <w:p w:rsidR="00000000" w:rsidRDefault="00F5370F">
            <w:pPr>
              <w:spacing w:line="0" w:lineRule="atLeast"/>
              <w:rPr>
                <w:rFonts w:ascii="Times New Roman" w:eastAsia="Times New Roman" w:hAnsi="Times New Roman"/>
                <w:sz w:val="18"/>
              </w:rPr>
            </w:pPr>
          </w:p>
        </w:tc>
        <w:tc>
          <w:tcPr>
            <w:tcW w:w="3260" w:type="dxa"/>
            <w:shd w:val="clear" w:color="auto" w:fill="auto"/>
            <w:vAlign w:val="bottom"/>
          </w:tcPr>
          <w:p w:rsidR="00000000" w:rsidRDefault="00F5370F">
            <w:pPr>
              <w:spacing w:line="0" w:lineRule="atLeast"/>
              <w:rPr>
                <w:rFonts w:ascii="Times New Roman" w:eastAsia="Times New Roman" w:hAnsi="Times New Roman"/>
                <w:sz w:val="18"/>
              </w:rPr>
            </w:pPr>
          </w:p>
        </w:tc>
        <w:tc>
          <w:tcPr>
            <w:tcW w:w="100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174</w:t>
            </w:r>
          </w:p>
        </w:tc>
      </w:tr>
      <w:tr w:rsidR="00000000">
        <w:trPr>
          <w:trHeight w:val="210"/>
        </w:trPr>
        <w:tc>
          <w:tcPr>
            <w:tcW w:w="12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440" w:type="dxa"/>
            <w:shd w:val="clear" w:color="auto" w:fill="auto"/>
            <w:vAlign w:val="bottom"/>
          </w:tcPr>
          <w:p w:rsidR="00000000" w:rsidRDefault="00F5370F">
            <w:pPr>
              <w:spacing w:line="0" w:lineRule="atLeast"/>
              <w:ind w:left="80"/>
              <w:rPr>
                <w:rFonts w:ascii="Arial" w:eastAsia="Arial" w:hAnsi="Arial"/>
                <w:sz w:val="16"/>
              </w:rPr>
            </w:pPr>
            <w:r>
              <w:rPr>
                <w:rFonts w:ascii="Arial" w:eastAsia="Arial" w:hAnsi="Arial"/>
                <w:sz w:val="16"/>
              </w:rPr>
              <w:t>osm</w:t>
            </w:r>
          </w:p>
        </w:tc>
        <w:tc>
          <w:tcPr>
            <w:tcW w:w="900" w:type="dxa"/>
            <w:gridSpan w:val="4"/>
            <w:shd w:val="clear" w:color="auto" w:fill="auto"/>
            <w:vAlign w:val="bottom"/>
          </w:tcPr>
          <w:p w:rsidR="00000000" w:rsidRDefault="00F5370F">
            <w:pPr>
              <w:spacing w:line="0" w:lineRule="atLeast"/>
              <w:ind w:right="58"/>
              <w:jc w:val="center"/>
              <w:rPr>
                <w:rFonts w:ascii="Arial" w:eastAsia="Arial" w:hAnsi="Arial"/>
                <w:sz w:val="16"/>
              </w:rPr>
            </w:pPr>
            <w:r>
              <w:rPr>
                <w:rFonts w:ascii="Arial" w:eastAsia="Arial" w:hAnsi="Arial"/>
                <w:sz w:val="16"/>
              </w:rPr>
              <w:t>myšlenek</w:t>
            </w:r>
          </w:p>
        </w:tc>
        <w:tc>
          <w:tcPr>
            <w:tcW w:w="180" w:type="dxa"/>
            <w:shd w:val="clear" w:color="auto" w:fill="auto"/>
            <w:vAlign w:val="bottom"/>
          </w:tcPr>
          <w:p w:rsidR="00000000" w:rsidRDefault="00F5370F">
            <w:pPr>
              <w:spacing w:line="0" w:lineRule="atLeast"/>
              <w:rPr>
                <w:rFonts w:ascii="Times New Roman" w:eastAsia="Times New Roman" w:hAnsi="Times New Roman"/>
                <w:sz w:val="18"/>
              </w:rPr>
            </w:pPr>
          </w:p>
        </w:tc>
        <w:tc>
          <w:tcPr>
            <w:tcW w:w="3260" w:type="dxa"/>
            <w:shd w:val="clear" w:color="auto" w:fill="auto"/>
            <w:vAlign w:val="bottom"/>
          </w:tcPr>
          <w:p w:rsidR="00000000" w:rsidRDefault="00F5370F">
            <w:pPr>
              <w:spacing w:line="0" w:lineRule="atLeast"/>
              <w:rPr>
                <w:rFonts w:ascii="Times New Roman" w:eastAsia="Times New Roman" w:hAnsi="Times New Roman"/>
                <w:sz w:val="18"/>
              </w:rPr>
            </w:pPr>
          </w:p>
        </w:tc>
        <w:tc>
          <w:tcPr>
            <w:tcW w:w="100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175</w:t>
            </w:r>
          </w:p>
        </w:tc>
      </w:tr>
      <w:tr w:rsidR="00000000">
        <w:trPr>
          <w:trHeight w:val="206"/>
        </w:trPr>
        <w:tc>
          <w:tcPr>
            <w:tcW w:w="12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940" w:type="dxa"/>
            <w:gridSpan w:val="4"/>
            <w:shd w:val="clear" w:color="auto" w:fill="auto"/>
            <w:vAlign w:val="bottom"/>
          </w:tcPr>
          <w:p w:rsidR="00000000" w:rsidRDefault="00F5370F">
            <w:pPr>
              <w:spacing w:line="0" w:lineRule="atLeast"/>
              <w:ind w:left="60"/>
              <w:rPr>
                <w:rFonts w:ascii="Arial" w:eastAsia="Arial" w:hAnsi="Arial"/>
                <w:sz w:val="16"/>
              </w:rPr>
            </w:pPr>
            <w:r>
              <w:rPr>
                <w:rFonts w:ascii="Arial" w:eastAsia="Arial" w:hAnsi="Arial"/>
                <w:sz w:val="16"/>
              </w:rPr>
              <w:t>s  nějakým</w:t>
            </w:r>
          </w:p>
        </w:tc>
        <w:tc>
          <w:tcPr>
            <w:tcW w:w="580" w:type="dxa"/>
            <w:gridSpan w:val="2"/>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dobrým</w:t>
            </w:r>
          </w:p>
        </w:tc>
        <w:tc>
          <w:tcPr>
            <w:tcW w:w="3260" w:type="dxa"/>
            <w:shd w:val="clear" w:color="auto" w:fill="auto"/>
            <w:vAlign w:val="bottom"/>
          </w:tcPr>
          <w:p w:rsidR="00000000" w:rsidRDefault="00F5370F">
            <w:pPr>
              <w:spacing w:line="0" w:lineRule="atLeast"/>
              <w:ind w:left="80"/>
              <w:rPr>
                <w:rFonts w:ascii="Arial" w:eastAsia="Arial" w:hAnsi="Arial"/>
                <w:sz w:val="16"/>
              </w:rPr>
            </w:pPr>
            <w:r>
              <w:rPr>
                <w:rFonts w:ascii="Arial" w:eastAsia="Arial" w:hAnsi="Arial"/>
                <w:sz w:val="16"/>
              </w:rPr>
              <w:t>lékařem</w:t>
            </w:r>
          </w:p>
        </w:tc>
        <w:tc>
          <w:tcPr>
            <w:tcW w:w="100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176</w:t>
            </w:r>
          </w:p>
        </w:tc>
      </w:tr>
      <w:tr w:rsidR="00000000">
        <w:trPr>
          <w:trHeight w:val="214"/>
        </w:trPr>
        <w:tc>
          <w:tcPr>
            <w:tcW w:w="12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600" w:type="dxa"/>
            <w:gridSpan w:val="2"/>
            <w:shd w:val="clear" w:color="auto" w:fill="auto"/>
            <w:vAlign w:val="bottom"/>
          </w:tcPr>
          <w:p w:rsidR="00000000" w:rsidRDefault="00F5370F">
            <w:pPr>
              <w:spacing w:line="0" w:lineRule="atLeast"/>
              <w:ind w:left="60"/>
              <w:rPr>
                <w:rFonts w:ascii="Arial" w:eastAsia="Arial" w:hAnsi="Arial"/>
                <w:sz w:val="16"/>
              </w:rPr>
            </w:pPr>
            <w:r>
              <w:rPr>
                <w:rFonts w:ascii="Arial" w:eastAsia="Arial" w:hAnsi="Arial"/>
                <w:sz w:val="16"/>
              </w:rPr>
              <w:t>výklad</w:t>
            </w:r>
          </w:p>
        </w:tc>
        <w:tc>
          <w:tcPr>
            <w:tcW w:w="920" w:type="dxa"/>
            <w:gridSpan w:val="4"/>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jenom  pro</w:t>
            </w:r>
          </w:p>
        </w:tc>
        <w:tc>
          <w:tcPr>
            <w:tcW w:w="3260" w:type="dxa"/>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mne</w:t>
            </w:r>
          </w:p>
        </w:tc>
        <w:tc>
          <w:tcPr>
            <w:tcW w:w="100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179</w:t>
            </w:r>
          </w:p>
        </w:tc>
      </w:tr>
      <w:tr w:rsidR="00000000">
        <w:trPr>
          <w:trHeight w:val="206"/>
        </w:trPr>
        <w:tc>
          <w:tcPr>
            <w:tcW w:w="12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600" w:type="dxa"/>
            <w:gridSpan w:val="2"/>
            <w:shd w:val="clear" w:color="auto" w:fill="auto"/>
            <w:vAlign w:val="bottom"/>
          </w:tcPr>
          <w:p w:rsidR="00000000" w:rsidRDefault="00F5370F">
            <w:pPr>
              <w:spacing w:line="0" w:lineRule="atLeast"/>
              <w:ind w:left="60"/>
              <w:rPr>
                <w:rFonts w:ascii="Arial" w:eastAsia="Arial" w:hAnsi="Arial"/>
                <w:w w:val="92"/>
                <w:sz w:val="16"/>
              </w:rPr>
            </w:pPr>
            <w:r>
              <w:rPr>
                <w:rFonts w:ascii="Arial" w:eastAsia="Arial" w:hAnsi="Arial"/>
                <w:w w:val="92"/>
                <w:sz w:val="16"/>
              </w:rPr>
              <w:t>nastává</w:t>
            </w:r>
          </w:p>
        </w:tc>
        <w:tc>
          <w:tcPr>
            <w:tcW w:w="340" w:type="dxa"/>
            <w:gridSpan w:val="2"/>
            <w:shd w:val="clear" w:color="auto" w:fill="auto"/>
            <w:vAlign w:val="bottom"/>
          </w:tcPr>
          <w:p w:rsidR="00000000" w:rsidRDefault="00F5370F">
            <w:pPr>
              <w:spacing w:line="0" w:lineRule="atLeast"/>
              <w:jc w:val="center"/>
              <w:rPr>
                <w:rFonts w:ascii="Arial" w:eastAsia="Arial" w:hAnsi="Arial"/>
                <w:w w:val="88"/>
                <w:sz w:val="16"/>
              </w:rPr>
            </w:pPr>
            <w:r>
              <w:rPr>
                <w:rFonts w:ascii="Arial" w:eastAsia="Arial" w:hAnsi="Arial"/>
                <w:w w:val="88"/>
                <w:sz w:val="16"/>
              </w:rPr>
              <w:t>čas</w:t>
            </w:r>
          </w:p>
        </w:tc>
        <w:tc>
          <w:tcPr>
            <w:tcW w:w="400" w:type="dxa"/>
            <w:shd w:val="clear" w:color="auto" w:fill="auto"/>
            <w:vAlign w:val="bottom"/>
          </w:tcPr>
          <w:p w:rsidR="00000000" w:rsidRDefault="00F5370F">
            <w:pPr>
              <w:spacing w:line="0" w:lineRule="atLeast"/>
              <w:ind w:left="80"/>
              <w:rPr>
                <w:rFonts w:ascii="Arial" w:eastAsia="Arial" w:hAnsi="Arial"/>
                <w:sz w:val="16"/>
              </w:rPr>
            </w:pPr>
            <w:r>
              <w:rPr>
                <w:rFonts w:ascii="Arial" w:eastAsia="Arial" w:hAnsi="Arial"/>
                <w:sz w:val="16"/>
              </w:rPr>
              <w:t>pro</w:t>
            </w:r>
          </w:p>
        </w:tc>
        <w:tc>
          <w:tcPr>
            <w:tcW w:w="3440" w:type="dxa"/>
            <w:gridSpan w:val="2"/>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akci</w:t>
            </w:r>
          </w:p>
        </w:tc>
        <w:tc>
          <w:tcPr>
            <w:tcW w:w="100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180</w:t>
            </w:r>
          </w:p>
        </w:tc>
      </w:tr>
      <w:tr w:rsidR="00000000">
        <w:trPr>
          <w:trHeight w:val="210"/>
        </w:trPr>
        <w:tc>
          <w:tcPr>
            <w:tcW w:w="12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940" w:type="dxa"/>
            <w:gridSpan w:val="4"/>
            <w:shd w:val="clear" w:color="auto" w:fill="auto"/>
            <w:vAlign w:val="bottom"/>
          </w:tcPr>
          <w:p w:rsidR="00000000" w:rsidRDefault="00F5370F">
            <w:pPr>
              <w:spacing w:line="0" w:lineRule="atLeast"/>
              <w:ind w:left="80"/>
              <w:rPr>
                <w:rFonts w:ascii="Arial" w:eastAsia="Arial" w:hAnsi="Arial"/>
                <w:w w:val="97"/>
                <w:sz w:val="16"/>
              </w:rPr>
            </w:pPr>
            <w:r>
              <w:rPr>
                <w:rFonts w:ascii="Arial" w:eastAsia="Arial" w:hAnsi="Arial"/>
                <w:w w:val="97"/>
                <w:sz w:val="16"/>
              </w:rPr>
              <w:t>Cayceovský</w:t>
            </w:r>
          </w:p>
        </w:tc>
        <w:tc>
          <w:tcPr>
            <w:tcW w:w="3840" w:type="dxa"/>
            <w:gridSpan w:val="3"/>
            <w:shd w:val="clear" w:color="auto" w:fill="auto"/>
            <w:vAlign w:val="bottom"/>
          </w:tcPr>
          <w:p w:rsidR="00000000" w:rsidRDefault="00F5370F">
            <w:pPr>
              <w:spacing w:line="0" w:lineRule="atLeast"/>
              <w:ind w:left="120"/>
              <w:rPr>
                <w:rFonts w:ascii="Arial" w:eastAsia="Arial" w:hAnsi="Arial"/>
                <w:sz w:val="16"/>
              </w:rPr>
            </w:pPr>
            <w:r>
              <w:rPr>
                <w:rFonts w:ascii="Arial" w:eastAsia="Arial" w:hAnsi="Arial"/>
                <w:sz w:val="16"/>
              </w:rPr>
              <w:t>kvocient</w:t>
            </w:r>
          </w:p>
        </w:tc>
        <w:tc>
          <w:tcPr>
            <w:tcW w:w="100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182</w:t>
            </w:r>
          </w:p>
        </w:tc>
      </w:tr>
      <w:tr w:rsidR="00000000">
        <w:trPr>
          <w:trHeight w:val="210"/>
        </w:trPr>
        <w:tc>
          <w:tcPr>
            <w:tcW w:w="12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600" w:type="dxa"/>
            <w:gridSpan w:val="2"/>
            <w:shd w:val="clear" w:color="auto" w:fill="auto"/>
            <w:vAlign w:val="bottom"/>
          </w:tcPr>
          <w:p w:rsidR="00000000" w:rsidRDefault="00F5370F">
            <w:pPr>
              <w:spacing w:line="0" w:lineRule="atLeast"/>
              <w:ind w:left="60"/>
              <w:rPr>
                <w:rFonts w:ascii="Arial" w:eastAsia="Arial" w:hAnsi="Arial"/>
                <w:sz w:val="16"/>
              </w:rPr>
            </w:pPr>
            <w:r>
              <w:rPr>
                <w:rFonts w:ascii="Arial" w:eastAsia="Arial" w:hAnsi="Arial"/>
                <w:sz w:val="16"/>
              </w:rPr>
              <w:t>úlohou</w:t>
            </w:r>
          </w:p>
        </w:tc>
        <w:tc>
          <w:tcPr>
            <w:tcW w:w="740" w:type="dxa"/>
            <w:gridSpan w:val="3"/>
            <w:shd w:val="clear" w:color="auto" w:fill="auto"/>
            <w:vAlign w:val="bottom"/>
          </w:tcPr>
          <w:p w:rsidR="00000000" w:rsidRDefault="00F5370F">
            <w:pPr>
              <w:spacing w:line="0" w:lineRule="atLeast"/>
              <w:ind w:right="198"/>
              <w:jc w:val="center"/>
              <w:rPr>
                <w:rFonts w:ascii="Arial" w:eastAsia="Arial" w:hAnsi="Arial"/>
                <w:sz w:val="16"/>
              </w:rPr>
            </w:pPr>
            <w:r>
              <w:rPr>
                <w:rFonts w:ascii="Arial" w:eastAsia="Arial" w:hAnsi="Arial"/>
                <w:sz w:val="16"/>
              </w:rPr>
              <w:t>léku</w:t>
            </w:r>
          </w:p>
        </w:tc>
        <w:tc>
          <w:tcPr>
            <w:tcW w:w="180" w:type="dxa"/>
            <w:shd w:val="clear" w:color="auto" w:fill="auto"/>
            <w:vAlign w:val="bottom"/>
          </w:tcPr>
          <w:p w:rsidR="00000000" w:rsidRDefault="00F5370F">
            <w:pPr>
              <w:spacing w:line="0" w:lineRule="atLeast"/>
              <w:rPr>
                <w:rFonts w:ascii="Times New Roman" w:eastAsia="Times New Roman" w:hAnsi="Times New Roman"/>
                <w:sz w:val="18"/>
              </w:rPr>
            </w:pPr>
          </w:p>
        </w:tc>
        <w:tc>
          <w:tcPr>
            <w:tcW w:w="3260" w:type="dxa"/>
            <w:shd w:val="clear" w:color="auto" w:fill="auto"/>
            <w:vAlign w:val="bottom"/>
          </w:tcPr>
          <w:p w:rsidR="00000000" w:rsidRDefault="00F5370F">
            <w:pPr>
              <w:spacing w:line="0" w:lineRule="atLeast"/>
              <w:rPr>
                <w:rFonts w:ascii="Times New Roman" w:eastAsia="Times New Roman" w:hAnsi="Times New Roman"/>
                <w:sz w:val="18"/>
              </w:rPr>
            </w:pPr>
          </w:p>
        </w:tc>
        <w:tc>
          <w:tcPr>
            <w:tcW w:w="100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182</w:t>
            </w:r>
          </w:p>
        </w:tc>
      </w:tr>
      <w:tr w:rsidR="00000000">
        <w:trPr>
          <w:trHeight w:val="210"/>
        </w:trPr>
        <w:tc>
          <w:tcPr>
            <w:tcW w:w="12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800" w:type="dxa"/>
            <w:gridSpan w:val="3"/>
            <w:shd w:val="clear" w:color="auto" w:fill="auto"/>
            <w:vAlign w:val="bottom"/>
          </w:tcPr>
          <w:p w:rsidR="00000000" w:rsidRDefault="00F5370F">
            <w:pPr>
              <w:spacing w:line="0" w:lineRule="atLeast"/>
              <w:ind w:left="100"/>
              <w:rPr>
                <w:rFonts w:ascii="Arial" w:eastAsia="Arial" w:hAnsi="Arial"/>
                <w:sz w:val="16"/>
              </w:rPr>
            </w:pPr>
            <w:r>
              <w:rPr>
                <w:rFonts w:ascii="Arial" w:eastAsia="Arial" w:hAnsi="Arial"/>
                <w:sz w:val="16"/>
              </w:rPr>
              <w:t>tr</w:t>
            </w:r>
            <w:r>
              <w:rPr>
                <w:rFonts w:ascii="Arial" w:eastAsia="Arial" w:hAnsi="Arial"/>
                <w:sz w:val="16"/>
              </w:rPr>
              <w:t>pělivost</w:t>
            </w:r>
          </w:p>
        </w:tc>
        <w:tc>
          <w:tcPr>
            <w:tcW w:w="140" w:type="dxa"/>
            <w:shd w:val="clear" w:color="auto" w:fill="auto"/>
            <w:vAlign w:val="bottom"/>
          </w:tcPr>
          <w:p w:rsidR="00000000" w:rsidRDefault="00F5370F">
            <w:pPr>
              <w:spacing w:line="0" w:lineRule="atLeast"/>
              <w:rPr>
                <w:rFonts w:ascii="Times New Roman" w:eastAsia="Times New Roman" w:hAnsi="Times New Roman"/>
                <w:sz w:val="18"/>
              </w:rPr>
            </w:pPr>
          </w:p>
        </w:tc>
        <w:tc>
          <w:tcPr>
            <w:tcW w:w="400" w:type="dxa"/>
            <w:shd w:val="clear" w:color="auto" w:fill="auto"/>
            <w:vAlign w:val="bottom"/>
          </w:tcPr>
          <w:p w:rsidR="00000000" w:rsidRDefault="00F5370F">
            <w:pPr>
              <w:spacing w:line="0" w:lineRule="atLeast"/>
              <w:rPr>
                <w:rFonts w:ascii="Times New Roman" w:eastAsia="Times New Roman" w:hAnsi="Times New Roman"/>
                <w:sz w:val="18"/>
              </w:rPr>
            </w:pPr>
          </w:p>
        </w:tc>
        <w:tc>
          <w:tcPr>
            <w:tcW w:w="180" w:type="dxa"/>
            <w:shd w:val="clear" w:color="auto" w:fill="auto"/>
            <w:vAlign w:val="bottom"/>
          </w:tcPr>
          <w:p w:rsidR="00000000" w:rsidRDefault="00F5370F">
            <w:pPr>
              <w:spacing w:line="0" w:lineRule="atLeast"/>
              <w:rPr>
                <w:rFonts w:ascii="Times New Roman" w:eastAsia="Times New Roman" w:hAnsi="Times New Roman"/>
                <w:sz w:val="18"/>
              </w:rPr>
            </w:pPr>
          </w:p>
        </w:tc>
        <w:tc>
          <w:tcPr>
            <w:tcW w:w="3260" w:type="dxa"/>
            <w:shd w:val="clear" w:color="auto" w:fill="auto"/>
            <w:vAlign w:val="bottom"/>
          </w:tcPr>
          <w:p w:rsidR="00000000" w:rsidRDefault="00F5370F">
            <w:pPr>
              <w:spacing w:line="0" w:lineRule="atLeast"/>
              <w:rPr>
                <w:rFonts w:ascii="Times New Roman" w:eastAsia="Times New Roman" w:hAnsi="Times New Roman"/>
                <w:sz w:val="18"/>
              </w:rPr>
            </w:pPr>
          </w:p>
        </w:tc>
        <w:tc>
          <w:tcPr>
            <w:tcW w:w="100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186</w:t>
            </w:r>
          </w:p>
        </w:tc>
      </w:tr>
      <w:tr w:rsidR="00000000">
        <w:trPr>
          <w:trHeight w:val="210"/>
        </w:trPr>
        <w:tc>
          <w:tcPr>
            <w:tcW w:w="12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600" w:type="dxa"/>
            <w:gridSpan w:val="2"/>
            <w:shd w:val="clear" w:color="auto" w:fill="auto"/>
            <w:vAlign w:val="bottom"/>
          </w:tcPr>
          <w:p w:rsidR="00000000" w:rsidRDefault="00F5370F">
            <w:pPr>
              <w:spacing w:line="0" w:lineRule="atLeast"/>
              <w:ind w:left="80"/>
              <w:rPr>
                <w:rFonts w:ascii="Arial" w:eastAsia="Arial" w:hAnsi="Arial"/>
                <w:sz w:val="16"/>
              </w:rPr>
            </w:pPr>
            <w:r>
              <w:rPr>
                <w:rFonts w:ascii="Arial" w:eastAsia="Arial" w:hAnsi="Arial"/>
                <w:sz w:val="16"/>
              </w:rPr>
              <w:t>zdraví</w:t>
            </w:r>
          </w:p>
        </w:tc>
        <w:tc>
          <w:tcPr>
            <w:tcW w:w="20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je</w:t>
            </w:r>
          </w:p>
        </w:tc>
        <w:tc>
          <w:tcPr>
            <w:tcW w:w="540" w:type="dxa"/>
            <w:gridSpan w:val="2"/>
            <w:shd w:val="clear" w:color="auto" w:fill="auto"/>
            <w:vAlign w:val="bottom"/>
          </w:tcPr>
          <w:p w:rsidR="00000000" w:rsidRDefault="00F5370F">
            <w:pPr>
              <w:spacing w:line="0" w:lineRule="atLeast"/>
              <w:ind w:left="40"/>
              <w:rPr>
                <w:rFonts w:ascii="Arial" w:eastAsia="Arial" w:hAnsi="Arial"/>
                <w:w w:val="99"/>
                <w:sz w:val="16"/>
              </w:rPr>
            </w:pPr>
            <w:r>
              <w:rPr>
                <w:rFonts w:ascii="Arial" w:eastAsia="Arial" w:hAnsi="Arial"/>
                <w:w w:val="99"/>
                <w:sz w:val="16"/>
              </w:rPr>
              <w:t>proces</w:t>
            </w:r>
          </w:p>
        </w:tc>
        <w:tc>
          <w:tcPr>
            <w:tcW w:w="180" w:type="dxa"/>
            <w:shd w:val="clear" w:color="auto" w:fill="auto"/>
            <w:vAlign w:val="bottom"/>
          </w:tcPr>
          <w:p w:rsidR="00000000" w:rsidRDefault="00F5370F">
            <w:pPr>
              <w:spacing w:line="0" w:lineRule="atLeast"/>
              <w:rPr>
                <w:rFonts w:ascii="Times New Roman" w:eastAsia="Times New Roman" w:hAnsi="Times New Roman"/>
                <w:sz w:val="18"/>
              </w:rPr>
            </w:pPr>
          </w:p>
        </w:tc>
        <w:tc>
          <w:tcPr>
            <w:tcW w:w="3260" w:type="dxa"/>
            <w:shd w:val="clear" w:color="auto" w:fill="auto"/>
            <w:vAlign w:val="bottom"/>
          </w:tcPr>
          <w:p w:rsidR="00000000" w:rsidRDefault="00F5370F">
            <w:pPr>
              <w:spacing w:line="0" w:lineRule="atLeast"/>
              <w:rPr>
                <w:rFonts w:ascii="Times New Roman" w:eastAsia="Times New Roman" w:hAnsi="Times New Roman"/>
                <w:sz w:val="18"/>
              </w:rPr>
            </w:pPr>
          </w:p>
        </w:tc>
        <w:tc>
          <w:tcPr>
            <w:tcW w:w="100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186</w:t>
            </w:r>
          </w:p>
        </w:tc>
      </w:tr>
    </w:tbl>
    <w:p w:rsidR="00000000" w:rsidRDefault="00F5370F">
      <w:pPr>
        <w:spacing w:line="200" w:lineRule="exact"/>
        <w:rPr>
          <w:rFonts w:ascii="Times New Roman" w:eastAsia="Times New Roman" w:hAnsi="Times New Roman"/>
        </w:rPr>
      </w:pPr>
    </w:p>
    <w:p w:rsidR="00000000" w:rsidRDefault="00F5370F">
      <w:pPr>
        <w:spacing w:line="212" w:lineRule="exact"/>
        <w:rPr>
          <w:rFonts w:ascii="Times New Roman" w:eastAsia="Times New Roman" w:hAnsi="Times New Roman"/>
        </w:rPr>
      </w:pPr>
    </w:p>
    <w:p w:rsidR="00000000" w:rsidRDefault="00F5370F">
      <w:pPr>
        <w:spacing w:line="0" w:lineRule="atLeast"/>
        <w:rPr>
          <w:rFonts w:ascii="Arial" w:eastAsia="Arial" w:hAnsi="Arial"/>
          <w:b/>
          <w:sz w:val="24"/>
        </w:rPr>
      </w:pPr>
      <w:r>
        <w:rPr>
          <w:rFonts w:ascii="Arial" w:eastAsia="Arial" w:hAnsi="Arial"/>
          <w:b/>
          <w:sz w:val="24"/>
        </w:rPr>
        <w:t>PRAKTICKÉ  APLIKACE</w:t>
      </w:r>
    </w:p>
    <w:p w:rsidR="00000000" w:rsidRDefault="00F5370F">
      <w:pPr>
        <w:spacing w:line="152"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320"/>
        <w:gridCol w:w="340"/>
        <w:gridCol w:w="440"/>
        <w:gridCol w:w="220"/>
        <w:gridCol w:w="400"/>
        <w:gridCol w:w="2720"/>
        <w:gridCol w:w="1680"/>
      </w:tblGrid>
      <w:tr w:rsidR="00000000">
        <w:trPr>
          <w:trHeight w:val="256"/>
        </w:trPr>
        <w:tc>
          <w:tcPr>
            <w:tcW w:w="4440" w:type="dxa"/>
            <w:gridSpan w:val="6"/>
            <w:shd w:val="clear" w:color="auto" w:fill="auto"/>
            <w:vAlign w:val="bottom"/>
          </w:tcPr>
          <w:p w:rsidR="00000000" w:rsidRDefault="00F5370F">
            <w:pPr>
              <w:spacing w:line="0" w:lineRule="atLeast"/>
              <w:ind w:left="240"/>
              <w:rPr>
                <w:rFonts w:ascii="Arial" w:eastAsia="Arial" w:hAnsi="Arial"/>
                <w:w w:val="99"/>
                <w:sz w:val="21"/>
              </w:rPr>
            </w:pPr>
            <w:r>
              <w:rPr>
                <w:rFonts w:ascii="Arial" w:eastAsia="Arial" w:hAnsi="Arial"/>
                <w:b/>
                <w:w w:val="99"/>
                <w:sz w:val="21"/>
              </w:rPr>
              <w:t xml:space="preserve">12.  </w:t>
            </w:r>
            <w:r>
              <w:rPr>
                <w:rFonts w:ascii="Arial" w:eastAsia="Arial" w:hAnsi="Arial"/>
                <w:w w:val="99"/>
                <w:sz w:val="21"/>
              </w:rPr>
              <w:t>Souhrn  Cayceových  léčebných postupů</w:t>
            </w:r>
          </w:p>
        </w:tc>
        <w:tc>
          <w:tcPr>
            <w:tcW w:w="1680" w:type="dxa"/>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187</w:t>
            </w:r>
          </w:p>
        </w:tc>
      </w:tr>
      <w:tr w:rsidR="00000000">
        <w:trPr>
          <w:trHeight w:val="233"/>
        </w:trPr>
        <w:tc>
          <w:tcPr>
            <w:tcW w:w="320" w:type="dxa"/>
            <w:shd w:val="clear" w:color="auto" w:fill="auto"/>
            <w:vAlign w:val="bottom"/>
          </w:tcPr>
          <w:p w:rsidR="00000000" w:rsidRDefault="00F5370F">
            <w:pPr>
              <w:spacing w:line="0" w:lineRule="atLeast"/>
              <w:ind w:left="220"/>
              <w:rPr>
                <w:rFonts w:ascii="Arial" w:eastAsia="Arial" w:hAnsi="Arial"/>
                <w:sz w:val="16"/>
              </w:rPr>
            </w:pPr>
            <w:r>
              <w:rPr>
                <w:rFonts w:ascii="Arial" w:eastAsia="Arial" w:hAnsi="Arial"/>
                <w:sz w:val="16"/>
              </w:rPr>
              <w:t>-</w:t>
            </w:r>
          </w:p>
        </w:tc>
        <w:tc>
          <w:tcPr>
            <w:tcW w:w="1400" w:type="dxa"/>
            <w:gridSpan w:val="4"/>
            <w:shd w:val="clear" w:color="auto" w:fill="auto"/>
            <w:vAlign w:val="bottom"/>
          </w:tcPr>
          <w:p w:rsidR="00000000" w:rsidRDefault="00F5370F">
            <w:pPr>
              <w:spacing w:line="0" w:lineRule="atLeast"/>
              <w:ind w:left="120"/>
              <w:rPr>
                <w:rFonts w:ascii="Arial" w:eastAsia="Arial" w:hAnsi="Arial"/>
                <w:sz w:val="16"/>
              </w:rPr>
            </w:pPr>
            <w:r>
              <w:rPr>
                <w:rFonts w:ascii="Arial" w:eastAsia="Arial" w:hAnsi="Arial"/>
                <w:sz w:val="16"/>
              </w:rPr>
              <w:t>alkoholizmus</w:t>
            </w:r>
          </w:p>
        </w:tc>
        <w:tc>
          <w:tcPr>
            <w:tcW w:w="2720" w:type="dxa"/>
            <w:shd w:val="clear" w:color="auto" w:fill="auto"/>
            <w:vAlign w:val="bottom"/>
          </w:tcPr>
          <w:p w:rsidR="00000000" w:rsidRDefault="00F5370F">
            <w:pPr>
              <w:spacing w:line="0" w:lineRule="atLeast"/>
              <w:rPr>
                <w:rFonts w:ascii="Times New Roman" w:eastAsia="Times New Roman" w:hAnsi="Times New Roman"/>
              </w:rPr>
            </w:pPr>
          </w:p>
        </w:tc>
        <w:tc>
          <w:tcPr>
            <w:tcW w:w="168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188</w:t>
            </w:r>
          </w:p>
        </w:tc>
      </w:tr>
      <w:tr w:rsidR="00000000">
        <w:trPr>
          <w:trHeight w:val="210"/>
        </w:trPr>
        <w:tc>
          <w:tcPr>
            <w:tcW w:w="320" w:type="dxa"/>
            <w:shd w:val="clear" w:color="auto" w:fill="auto"/>
            <w:vAlign w:val="bottom"/>
          </w:tcPr>
          <w:p w:rsidR="00000000" w:rsidRDefault="00F5370F">
            <w:pPr>
              <w:spacing w:line="0" w:lineRule="atLeast"/>
              <w:ind w:left="220"/>
              <w:rPr>
                <w:rFonts w:ascii="Arial" w:eastAsia="Arial" w:hAnsi="Arial"/>
                <w:sz w:val="16"/>
              </w:rPr>
            </w:pPr>
            <w:r>
              <w:rPr>
                <w:rFonts w:ascii="Arial" w:eastAsia="Arial" w:hAnsi="Arial"/>
                <w:sz w:val="16"/>
              </w:rPr>
              <w:t>-</w:t>
            </w:r>
          </w:p>
        </w:tc>
        <w:tc>
          <w:tcPr>
            <w:tcW w:w="780" w:type="dxa"/>
            <w:gridSpan w:val="2"/>
            <w:shd w:val="clear" w:color="auto" w:fill="auto"/>
            <w:vAlign w:val="bottom"/>
          </w:tcPr>
          <w:p w:rsidR="00000000" w:rsidRDefault="00F5370F">
            <w:pPr>
              <w:spacing w:line="0" w:lineRule="atLeast"/>
              <w:ind w:left="120"/>
              <w:rPr>
                <w:rFonts w:ascii="Arial" w:eastAsia="Arial" w:hAnsi="Arial"/>
                <w:sz w:val="16"/>
              </w:rPr>
            </w:pPr>
            <w:r>
              <w:rPr>
                <w:rFonts w:ascii="Arial" w:eastAsia="Arial" w:hAnsi="Arial"/>
                <w:sz w:val="16"/>
              </w:rPr>
              <w:t>astma</w:t>
            </w:r>
          </w:p>
        </w:tc>
        <w:tc>
          <w:tcPr>
            <w:tcW w:w="220" w:type="dxa"/>
            <w:shd w:val="clear" w:color="auto" w:fill="auto"/>
            <w:vAlign w:val="bottom"/>
          </w:tcPr>
          <w:p w:rsidR="00000000" w:rsidRDefault="00F5370F">
            <w:pPr>
              <w:spacing w:line="0" w:lineRule="atLeast"/>
              <w:rPr>
                <w:rFonts w:ascii="Times New Roman" w:eastAsia="Times New Roman" w:hAnsi="Times New Roman"/>
                <w:sz w:val="18"/>
              </w:rPr>
            </w:pPr>
          </w:p>
        </w:tc>
        <w:tc>
          <w:tcPr>
            <w:tcW w:w="400" w:type="dxa"/>
            <w:shd w:val="clear" w:color="auto" w:fill="auto"/>
            <w:vAlign w:val="bottom"/>
          </w:tcPr>
          <w:p w:rsidR="00000000" w:rsidRDefault="00F5370F">
            <w:pPr>
              <w:spacing w:line="0" w:lineRule="atLeast"/>
              <w:rPr>
                <w:rFonts w:ascii="Times New Roman" w:eastAsia="Times New Roman" w:hAnsi="Times New Roman"/>
                <w:sz w:val="18"/>
              </w:rPr>
            </w:pPr>
          </w:p>
        </w:tc>
        <w:tc>
          <w:tcPr>
            <w:tcW w:w="2720" w:type="dxa"/>
            <w:shd w:val="clear" w:color="auto" w:fill="auto"/>
            <w:vAlign w:val="bottom"/>
          </w:tcPr>
          <w:p w:rsidR="00000000" w:rsidRDefault="00F5370F">
            <w:pPr>
              <w:spacing w:line="0" w:lineRule="atLeast"/>
              <w:rPr>
                <w:rFonts w:ascii="Times New Roman" w:eastAsia="Times New Roman" w:hAnsi="Times New Roman"/>
                <w:sz w:val="18"/>
              </w:rPr>
            </w:pPr>
          </w:p>
        </w:tc>
        <w:tc>
          <w:tcPr>
            <w:tcW w:w="168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190</w:t>
            </w:r>
          </w:p>
        </w:tc>
      </w:tr>
      <w:tr w:rsidR="00000000">
        <w:trPr>
          <w:trHeight w:val="210"/>
        </w:trPr>
        <w:tc>
          <w:tcPr>
            <w:tcW w:w="320" w:type="dxa"/>
            <w:shd w:val="clear" w:color="auto" w:fill="auto"/>
            <w:vAlign w:val="bottom"/>
          </w:tcPr>
          <w:p w:rsidR="00000000" w:rsidRDefault="00F5370F">
            <w:pPr>
              <w:spacing w:line="0" w:lineRule="atLeast"/>
              <w:ind w:left="220"/>
              <w:rPr>
                <w:rFonts w:ascii="Arial" w:eastAsia="Arial" w:hAnsi="Arial"/>
                <w:sz w:val="16"/>
              </w:rPr>
            </w:pPr>
            <w:r>
              <w:rPr>
                <w:rFonts w:ascii="Arial" w:eastAsia="Arial" w:hAnsi="Arial"/>
                <w:sz w:val="16"/>
              </w:rPr>
              <w:t>-</w:t>
            </w:r>
          </w:p>
        </w:tc>
        <w:tc>
          <w:tcPr>
            <w:tcW w:w="1400" w:type="dxa"/>
            <w:gridSpan w:val="4"/>
            <w:shd w:val="clear" w:color="auto" w:fill="auto"/>
            <w:vAlign w:val="bottom"/>
          </w:tcPr>
          <w:p w:rsidR="00000000" w:rsidRDefault="00F5370F">
            <w:pPr>
              <w:spacing w:line="0" w:lineRule="atLeast"/>
              <w:ind w:left="120"/>
              <w:rPr>
                <w:rFonts w:ascii="Arial" w:eastAsia="Arial" w:hAnsi="Arial"/>
                <w:sz w:val="16"/>
              </w:rPr>
            </w:pPr>
            <w:r>
              <w:rPr>
                <w:rFonts w:ascii="Arial" w:eastAsia="Arial" w:hAnsi="Arial"/>
                <w:sz w:val="16"/>
              </w:rPr>
              <w:t>dysmennorhea</w:t>
            </w:r>
          </w:p>
        </w:tc>
        <w:tc>
          <w:tcPr>
            <w:tcW w:w="2720" w:type="dxa"/>
            <w:shd w:val="clear" w:color="auto" w:fill="auto"/>
            <w:vAlign w:val="bottom"/>
          </w:tcPr>
          <w:p w:rsidR="00000000" w:rsidRDefault="00F5370F">
            <w:pPr>
              <w:spacing w:line="0" w:lineRule="atLeast"/>
              <w:rPr>
                <w:rFonts w:ascii="Times New Roman" w:eastAsia="Times New Roman" w:hAnsi="Times New Roman"/>
                <w:sz w:val="18"/>
              </w:rPr>
            </w:pPr>
          </w:p>
        </w:tc>
        <w:tc>
          <w:tcPr>
            <w:tcW w:w="168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192</w:t>
            </w:r>
          </w:p>
        </w:tc>
      </w:tr>
      <w:tr w:rsidR="00000000">
        <w:trPr>
          <w:trHeight w:val="210"/>
        </w:trPr>
        <w:tc>
          <w:tcPr>
            <w:tcW w:w="320" w:type="dxa"/>
            <w:shd w:val="clear" w:color="auto" w:fill="auto"/>
            <w:vAlign w:val="bottom"/>
          </w:tcPr>
          <w:p w:rsidR="00000000" w:rsidRDefault="00F5370F">
            <w:pPr>
              <w:spacing w:line="0" w:lineRule="atLeast"/>
              <w:ind w:left="220"/>
              <w:rPr>
                <w:rFonts w:ascii="Arial" w:eastAsia="Arial" w:hAnsi="Arial"/>
                <w:sz w:val="16"/>
              </w:rPr>
            </w:pPr>
            <w:r>
              <w:rPr>
                <w:rFonts w:ascii="Arial" w:eastAsia="Arial" w:hAnsi="Arial"/>
                <w:sz w:val="16"/>
              </w:rPr>
              <w:t>-</w:t>
            </w:r>
          </w:p>
        </w:tc>
        <w:tc>
          <w:tcPr>
            <w:tcW w:w="780" w:type="dxa"/>
            <w:gridSpan w:val="2"/>
            <w:shd w:val="clear" w:color="auto" w:fill="auto"/>
            <w:vAlign w:val="bottom"/>
          </w:tcPr>
          <w:p w:rsidR="00000000" w:rsidRDefault="00F5370F">
            <w:pPr>
              <w:spacing w:line="0" w:lineRule="atLeast"/>
              <w:ind w:left="120"/>
              <w:rPr>
                <w:rFonts w:ascii="Arial" w:eastAsia="Arial" w:hAnsi="Arial"/>
                <w:sz w:val="16"/>
              </w:rPr>
            </w:pPr>
            <w:r>
              <w:rPr>
                <w:rFonts w:ascii="Arial" w:eastAsia="Arial" w:hAnsi="Arial"/>
                <w:sz w:val="16"/>
              </w:rPr>
              <w:t>epilepsie</w:t>
            </w:r>
          </w:p>
        </w:tc>
        <w:tc>
          <w:tcPr>
            <w:tcW w:w="220" w:type="dxa"/>
            <w:shd w:val="clear" w:color="auto" w:fill="auto"/>
            <w:vAlign w:val="bottom"/>
          </w:tcPr>
          <w:p w:rsidR="00000000" w:rsidRDefault="00F5370F">
            <w:pPr>
              <w:spacing w:line="0" w:lineRule="atLeast"/>
              <w:rPr>
                <w:rFonts w:ascii="Times New Roman" w:eastAsia="Times New Roman" w:hAnsi="Times New Roman"/>
                <w:sz w:val="18"/>
              </w:rPr>
            </w:pPr>
          </w:p>
        </w:tc>
        <w:tc>
          <w:tcPr>
            <w:tcW w:w="400" w:type="dxa"/>
            <w:shd w:val="clear" w:color="auto" w:fill="auto"/>
            <w:vAlign w:val="bottom"/>
          </w:tcPr>
          <w:p w:rsidR="00000000" w:rsidRDefault="00F5370F">
            <w:pPr>
              <w:spacing w:line="0" w:lineRule="atLeast"/>
              <w:rPr>
                <w:rFonts w:ascii="Times New Roman" w:eastAsia="Times New Roman" w:hAnsi="Times New Roman"/>
                <w:sz w:val="18"/>
              </w:rPr>
            </w:pPr>
          </w:p>
        </w:tc>
        <w:tc>
          <w:tcPr>
            <w:tcW w:w="2720" w:type="dxa"/>
            <w:shd w:val="clear" w:color="auto" w:fill="auto"/>
            <w:vAlign w:val="bottom"/>
          </w:tcPr>
          <w:p w:rsidR="00000000" w:rsidRDefault="00F5370F">
            <w:pPr>
              <w:spacing w:line="0" w:lineRule="atLeast"/>
              <w:rPr>
                <w:rFonts w:ascii="Times New Roman" w:eastAsia="Times New Roman" w:hAnsi="Times New Roman"/>
                <w:sz w:val="18"/>
              </w:rPr>
            </w:pPr>
          </w:p>
        </w:tc>
        <w:tc>
          <w:tcPr>
            <w:tcW w:w="168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193</w:t>
            </w:r>
          </w:p>
        </w:tc>
      </w:tr>
      <w:tr w:rsidR="00000000">
        <w:trPr>
          <w:trHeight w:val="210"/>
        </w:trPr>
        <w:tc>
          <w:tcPr>
            <w:tcW w:w="320" w:type="dxa"/>
            <w:shd w:val="clear" w:color="auto" w:fill="auto"/>
            <w:vAlign w:val="bottom"/>
          </w:tcPr>
          <w:p w:rsidR="00000000" w:rsidRDefault="00F5370F">
            <w:pPr>
              <w:spacing w:line="0" w:lineRule="atLeast"/>
              <w:ind w:left="220"/>
              <w:rPr>
                <w:rFonts w:ascii="Arial" w:eastAsia="Arial" w:hAnsi="Arial"/>
                <w:sz w:val="16"/>
              </w:rPr>
            </w:pPr>
            <w:r>
              <w:rPr>
                <w:rFonts w:ascii="Arial" w:eastAsia="Arial" w:hAnsi="Arial"/>
                <w:sz w:val="16"/>
              </w:rPr>
              <w:t>-</w:t>
            </w:r>
          </w:p>
        </w:tc>
        <w:tc>
          <w:tcPr>
            <w:tcW w:w="1000" w:type="dxa"/>
            <w:gridSpan w:val="3"/>
            <w:shd w:val="clear" w:color="auto" w:fill="auto"/>
            <w:vAlign w:val="bottom"/>
          </w:tcPr>
          <w:p w:rsidR="00000000" w:rsidRDefault="00F5370F">
            <w:pPr>
              <w:spacing w:line="0" w:lineRule="atLeast"/>
              <w:ind w:left="120"/>
              <w:rPr>
                <w:rFonts w:ascii="Arial" w:eastAsia="Arial" w:hAnsi="Arial"/>
                <w:w w:val="98"/>
                <w:sz w:val="16"/>
              </w:rPr>
            </w:pPr>
            <w:r>
              <w:rPr>
                <w:rFonts w:ascii="Arial" w:eastAsia="Arial" w:hAnsi="Arial"/>
                <w:w w:val="98"/>
                <w:sz w:val="16"/>
              </w:rPr>
              <w:t>hypotyreóza</w:t>
            </w:r>
          </w:p>
        </w:tc>
        <w:tc>
          <w:tcPr>
            <w:tcW w:w="400" w:type="dxa"/>
            <w:shd w:val="clear" w:color="auto" w:fill="auto"/>
            <w:vAlign w:val="bottom"/>
          </w:tcPr>
          <w:p w:rsidR="00000000" w:rsidRDefault="00F5370F">
            <w:pPr>
              <w:spacing w:line="0" w:lineRule="atLeast"/>
              <w:rPr>
                <w:rFonts w:ascii="Times New Roman" w:eastAsia="Times New Roman" w:hAnsi="Times New Roman"/>
                <w:sz w:val="18"/>
              </w:rPr>
            </w:pPr>
          </w:p>
        </w:tc>
        <w:tc>
          <w:tcPr>
            <w:tcW w:w="2720" w:type="dxa"/>
            <w:shd w:val="clear" w:color="auto" w:fill="auto"/>
            <w:vAlign w:val="bottom"/>
          </w:tcPr>
          <w:p w:rsidR="00000000" w:rsidRDefault="00F5370F">
            <w:pPr>
              <w:spacing w:line="0" w:lineRule="atLeast"/>
              <w:rPr>
                <w:rFonts w:ascii="Times New Roman" w:eastAsia="Times New Roman" w:hAnsi="Times New Roman"/>
                <w:sz w:val="18"/>
              </w:rPr>
            </w:pPr>
          </w:p>
        </w:tc>
        <w:tc>
          <w:tcPr>
            <w:tcW w:w="168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196</w:t>
            </w:r>
          </w:p>
        </w:tc>
      </w:tr>
      <w:tr w:rsidR="00000000">
        <w:trPr>
          <w:trHeight w:val="206"/>
        </w:trPr>
        <w:tc>
          <w:tcPr>
            <w:tcW w:w="320" w:type="dxa"/>
            <w:shd w:val="clear" w:color="auto" w:fill="auto"/>
            <w:vAlign w:val="bottom"/>
          </w:tcPr>
          <w:p w:rsidR="00000000" w:rsidRDefault="00F5370F">
            <w:pPr>
              <w:spacing w:line="0" w:lineRule="atLeast"/>
              <w:ind w:left="220"/>
              <w:rPr>
                <w:rFonts w:ascii="Arial" w:eastAsia="Arial" w:hAnsi="Arial"/>
                <w:sz w:val="16"/>
              </w:rPr>
            </w:pPr>
            <w:r>
              <w:rPr>
                <w:rFonts w:ascii="Arial" w:eastAsia="Arial" w:hAnsi="Arial"/>
                <w:sz w:val="16"/>
              </w:rPr>
              <w:t>-</w:t>
            </w:r>
          </w:p>
        </w:tc>
        <w:tc>
          <w:tcPr>
            <w:tcW w:w="780" w:type="dxa"/>
            <w:gridSpan w:val="2"/>
            <w:shd w:val="clear" w:color="auto" w:fill="auto"/>
            <w:vAlign w:val="bottom"/>
          </w:tcPr>
          <w:p w:rsidR="00000000" w:rsidRDefault="00F5370F">
            <w:pPr>
              <w:spacing w:line="0" w:lineRule="atLeast"/>
              <w:ind w:left="120"/>
              <w:rPr>
                <w:rFonts w:ascii="Arial" w:eastAsia="Arial" w:hAnsi="Arial"/>
                <w:w w:val="98"/>
                <w:sz w:val="16"/>
              </w:rPr>
            </w:pPr>
            <w:r>
              <w:rPr>
                <w:rFonts w:ascii="Arial" w:eastAsia="Arial" w:hAnsi="Arial"/>
                <w:w w:val="98"/>
                <w:sz w:val="16"/>
              </w:rPr>
              <w:t>katarakty</w:t>
            </w:r>
          </w:p>
        </w:tc>
        <w:tc>
          <w:tcPr>
            <w:tcW w:w="220" w:type="dxa"/>
            <w:shd w:val="clear" w:color="auto" w:fill="auto"/>
            <w:vAlign w:val="bottom"/>
          </w:tcPr>
          <w:p w:rsidR="00000000" w:rsidRDefault="00F5370F">
            <w:pPr>
              <w:spacing w:line="0" w:lineRule="atLeast"/>
              <w:rPr>
                <w:rFonts w:ascii="Times New Roman" w:eastAsia="Times New Roman" w:hAnsi="Times New Roman"/>
                <w:sz w:val="17"/>
              </w:rPr>
            </w:pPr>
          </w:p>
        </w:tc>
        <w:tc>
          <w:tcPr>
            <w:tcW w:w="400" w:type="dxa"/>
            <w:shd w:val="clear" w:color="auto" w:fill="auto"/>
            <w:vAlign w:val="bottom"/>
          </w:tcPr>
          <w:p w:rsidR="00000000" w:rsidRDefault="00F5370F">
            <w:pPr>
              <w:spacing w:line="0" w:lineRule="atLeast"/>
              <w:rPr>
                <w:rFonts w:ascii="Times New Roman" w:eastAsia="Times New Roman" w:hAnsi="Times New Roman"/>
                <w:sz w:val="17"/>
              </w:rPr>
            </w:pPr>
          </w:p>
        </w:tc>
        <w:tc>
          <w:tcPr>
            <w:tcW w:w="2720" w:type="dxa"/>
            <w:shd w:val="clear" w:color="auto" w:fill="auto"/>
            <w:vAlign w:val="bottom"/>
          </w:tcPr>
          <w:p w:rsidR="00000000" w:rsidRDefault="00F5370F">
            <w:pPr>
              <w:spacing w:line="0" w:lineRule="atLeast"/>
              <w:rPr>
                <w:rFonts w:ascii="Times New Roman" w:eastAsia="Times New Roman" w:hAnsi="Times New Roman"/>
                <w:sz w:val="17"/>
              </w:rPr>
            </w:pPr>
          </w:p>
        </w:tc>
        <w:tc>
          <w:tcPr>
            <w:tcW w:w="168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198</w:t>
            </w:r>
          </w:p>
        </w:tc>
      </w:tr>
      <w:tr w:rsidR="00000000">
        <w:trPr>
          <w:trHeight w:val="210"/>
        </w:trPr>
        <w:tc>
          <w:tcPr>
            <w:tcW w:w="320" w:type="dxa"/>
            <w:shd w:val="clear" w:color="auto" w:fill="auto"/>
            <w:vAlign w:val="bottom"/>
          </w:tcPr>
          <w:p w:rsidR="00000000" w:rsidRDefault="00F5370F">
            <w:pPr>
              <w:spacing w:line="0" w:lineRule="atLeast"/>
              <w:ind w:left="220"/>
              <w:rPr>
                <w:rFonts w:ascii="Arial" w:eastAsia="Arial" w:hAnsi="Arial"/>
                <w:sz w:val="16"/>
              </w:rPr>
            </w:pPr>
            <w:r>
              <w:rPr>
                <w:rFonts w:ascii="Arial" w:eastAsia="Arial" w:hAnsi="Arial"/>
                <w:sz w:val="16"/>
              </w:rPr>
              <w:t>-</w:t>
            </w:r>
          </w:p>
        </w:tc>
        <w:tc>
          <w:tcPr>
            <w:tcW w:w="4120" w:type="dxa"/>
            <w:gridSpan w:val="5"/>
            <w:shd w:val="clear" w:color="auto" w:fill="auto"/>
            <w:vAlign w:val="bottom"/>
          </w:tcPr>
          <w:p w:rsidR="00000000" w:rsidRDefault="00F5370F">
            <w:pPr>
              <w:spacing w:line="0" w:lineRule="atLeast"/>
              <w:ind w:left="100"/>
              <w:rPr>
                <w:rFonts w:ascii="Arial" w:eastAsia="Arial" w:hAnsi="Arial"/>
                <w:sz w:val="16"/>
              </w:rPr>
            </w:pPr>
            <w:r>
              <w:rPr>
                <w:rFonts w:ascii="Arial" w:eastAsia="Arial" w:hAnsi="Arial"/>
                <w:sz w:val="16"/>
              </w:rPr>
              <w:t xml:space="preserve">koronární  choroba  </w:t>
            </w:r>
            <w:r>
              <w:rPr>
                <w:rFonts w:ascii="Arial" w:eastAsia="Arial" w:hAnsi="Arial"/>
                <w:sz w:val="16"/>
              </w:rPr>
              <w:t>srdeční</w:t>
            </w:r>
          </w:p>
        </w:tc>
        <w:tc>
          <w:tcPr>
            <w:tcW w:w="168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199</w:t>
            </w:r>
          </w:p>
        </w:tc>
      </w:tr>
      <w:tr w:rsidR="00000000">
        <w:trPr>
          <w:trHeight w:val="210"/>
        </w:trPr>
        <w:tc>
          <w:tcPr>
            <w:tcW w:w="320" w:type="dxa"/>
            <w:shd w:val="clear" w:color="auto" w:fill="auto"/>
            <w:vAlign w:val="bottom"/>
          </w:tcPr>
          <w:p w:rsidR="00000000" w:rsidRDefault="00F5370F">
            <w:pPr>
              <w:spacing w:line="0" w:lineRule="atLeast"/>
              <w:ind w:left="220"/>
              <w:rPr>
                <w:rFonts w:ascii="Arial" w:eastAsia="Arial" w:hAnsi="Arial"/>
                <w:sz w:val="16"/>
              </w:rPr>
            </w:pPr>
            <w:r>
              <w:rPr>
                <w:rFonts w:ascii="Arial" w:eastAsia="Arial" w:hAnsi="Arial"/>
                <w:sz w:val="16"/>
              </w:rPr>
              <w:t>-</w:t>
            </w:r>
          </w:p>
        </w:tc>
        <w:tc>
          <w:tcPr>
            <w:tcW w:w="780" w:type="dxa"/>
            <w:gridSpan w:val="2"/>
            <w:shd w:val="clear" w:color="auto" w:fill="auto"/>
            <w:vAlign w:val="bottom"/>
          </w:tcPr>
          <w:p w:rsidR="00000000" w:rsidRDefault="00F5370F">
            <w:pPr>
              <w:spacing w:line="0" w:lineRule="atLeast"/>
              <w:ind w:left="100"/>
              <w:rPr>
                <w:rFonts w:ascii="Arial" w:eastAsia="Arial" w:hAnsi="Arial"/>
                <w:sz w:val="16"/>
              </w:rPr>
            </w:pPr>
            <w:r>
              <w:rPr>
                <w:rFonts w:ascii="Arial" w:eastAsia="Arial" w:hAnsi="Arial"/>
                <w:sz w:val="16"/>
              </w:rPr>
              <w:t>mozková</w:t>
            </w:r>
          </w:p>
        </w:tc>
        <w:tc>
          <w:tcPr>
            <w:tcW w:w="620" w:type="dxa"/>
            <w:gridSpan w:val="2"/>
            <w:shd w:val="clear" w:color="auto" w:fill="auto"/>
            <w:vAlign w:val="bottom"/>
          </w:tcPr>
          <w:p w:rsidR="00000000" w:rsidRDefault="00F5370F">
            <w:pPr>
              <w:spacing w:line="0" w:lineRule="atLeast"/>
              <w:ind w:left="80"/>
              <w:rPr>
                <w:rFonts w:ascii="Arial" w:eastAsia="Arial" w:hAnsi="Arial"/>
                <w:sz w:val="16"/>
              </w:rPr>
            </w:pPr>
            <w:r>
              <w:rPr>
                <w:rFonts w:ascii="Arial" w:eastAsia="Arial" w:hAnsi="Arial"/>
                <w:sz w:val="16"/>
              </w:rPr>
              <w:t>obrna</w:t>
            </w:r>
          </w:p>
        </w:tc>
        <w:tc>
          <w:tcPr>
            <w:tcW w:w="2720" w:type="dxa"/>
            <w:shd w:val="clear" w:color="auto" w:fill="auto"/>
            <w:vAlign w:val="bottom"/>
          </w:tcPr>
          <w:p w:rsidR="00000000" w:rsidRDefault="00F5370F">
            <w:pPr>
              <w:spacing w:line="0" w:lineRule="atLeast"/>
              <w:rPr>
                <w:rFonts w:ascii="Times New Roman" w:eastAsia="Times New Roman" w:hAnsi="Times New Roman"/>
                <w:sz w:val="18"/>
              </w:rPr>
            </w:pPr>
          </w:p>
        </w:tc>
        <w:tc>
          <w:tcPr>
            <w:tcW w:w="168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202</w:t>
            </w:r>
          </w:p>
        </w:tc>
      </w:tr>
      <w:tr w:rsidR="00000000">
        <w:trPr>
          <w:trHeight w:val="206"/>
        </w:trPr>
        <w:tc>
          <w:tcPr>
            <w:tcW w:w="320" w:type="dxa"/>
            <w:shd w:val="clear" w:color="auto" w:fill="auto"/>
            <w:vAlign w:val="bottom"/>
          </w:tcPr>
          <w:p w:rsidR="00000000" w:rsidRDefault="00F5370F">
            <w:pPr>
              <w:spacing w:line="0" w:lineRule="atLeast"/>
              <w:ind w:left="220"/>
              <w:rPr>
                <w:rFonts w:ascii="Arial" w:eastAsia="Arial" w:hAnsi="Arial"/>
                <w:sz w:val="16"/>
              </w:rPr>
            </w:pPr>
            <w:r>
              <w:rPr>
                <w:rFonts w:ascii="Arial" w:eastAsia="Arial" w:hAnsi="Arial"/>
                <w:sz w:val="16"/>
              </w:rPr>
              <w:t>-</w:t>
            </w:r>
          </w:p>
        </w:tc>
        <w:tc>
          <w:tcPr>
            <w:tcW w:w="780" w:type="dxa"/>
            <w:gridSpan w:val="2"/>
            <w:shd w:val="clear" w:color="auto" w:fill="auto"/>
            <w:vAlign w:val="bottom"/>
          </w:tcPr>
          <w:p w:rsidR="00000000" w:rsidRDefault="00F5370F">
            <w:pPr>
              <w:spacing w:line="0" w:lineRule="atLeast"/>
              <w:ind w:left="120"/>
              <w:rPr>
                <w:rFonts w:ascii="Arial" w:eastAsia="Arial" w:hAnsi="Arial"/>
                <w:sz w:val="16"/>
              </w:rPr>
            </w:pPr>
            <w:r>
              <w:rPr>
                <w:rFonts w:ascii="Arial" w:eastAsia="Arial" w:hAnsi="Arial"/>
                <w:sz w:val="16"/>
              </w:rPr>
              <w:t>nádory</w:t>
            </w:r>
          </w:p>
        </w:tc>
        <w:tc>
          <w:tcPr>
            <w:tcW w:w="220" w:type="dxa"/>
            <w:shd w:val="clear" w:color="auto" w:fill="auto"/>
            <w:vAlign w:val="bottom"/>
          </w:tcPr>
          <w:p w:rsidR="00000000" w:rsidRDefault="00F5370F">
            <w:pPr>
              <w:spacing w:line="0" w:lineRule="atLeast"/>
              <w:rPr>
                <w:rFonts w:ascii="Times New Roman" w:eastAsia="Times New Roman" w:hAnsi="Times New Roman"/>
                <w:sz w:val="17"/>
              </w:rPr>
            </w:pPr>
          </w:p>
        </w:tc>
        <w:tc>
          <w:tcPr>
            <w:tcW w:w="400" w:type="dxa"/>
            <w:shd w:val="clear" w:color="auto" w:fill="auto"/>
            <w:vAlign w:val="bottom"/>
          </w:tcPr>
          <w:p w:rsidR="00000000" w:rsidRDefault="00F5370F">
            <w:pPr>
              <w:spacing w:line="0" w:lineRule="atLeast"/>
              <w:rPr>
                <w:rFonts w:ascii="Times New Roman" w:eastAsia="Times New Roman" w:hAnsi="Times New Roman"/>
                <w:sz w:val="17"/>
              </w:rPr>
            </w:pPr>
          </w:p>
        </w:tc>
        <w:tc>
          <w:tcPr>
            <w:tcW w:w="2720" w:type="dxa"/>
            <w:shd w:val="clear" w:color="auto" w:fill="auto"/>
            <w:vAlign w:val="bottom"/>
          </w:tcPr>
          <w:p w:rsidR="00000000" w:rsidRDefault="00F5370F">
            <w:pPr>
              <w:spacing w:line="0" w:lineRule="atLeast"/>
              <w:rPr>
                <w:rFonts w:ascii="Times New Roman" w:eastAsia="Times New Roman" w:hAnsi="Times New Roman"/>
                <w:sz w:val="17"/>
              </w:rPr>
            </w:pPr>
          </w:p>
        </w:tc>
        <w:tc>
          <w:tcPr>
            <w:tcW w:w="168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204</w:t>
            </w:r>
          </w:p>
        </w:tc>
      </w:tr>
      <w:tr w:rsidR="00000000">
        <w:trPr>
          <w:trHeight w:val="210"/>
        </w:trPr>
        <w:tc>
          <w:tcPr>
            <w:tcW w:w="320" w:type="dxa"/>
            <w:shd w:val="clear" w:color="auto" w:fill="auto"/>
            <w:vAlign w:val="bottom"/>
          </w:tcPr>
          <w:p w:rsidR="00000000" w:rsidRDefault="00F5370F">
            <w:pPr>
              <w:spacing w:line="0" w:lineRule="atLeast"/>
              <w:ind w:left="220"/>
              <w:rPr>
                <w:rFonts w:ascii="Arial" w:eastAsia="Arial" w:hAnsi="Arial"/>
                <w:sz w:val="16"/>
              </w:rPr>
            </w:pPr>
            <w:r>
              <w:rPr>
                <w:rFonts w:ascii="Arial" w:eastAsia="Arial" w:hAnsi="Arial"/>
                <w:sz w:val="16"/>
              </w:rPr>
              <w:t>-</w:t>
            </w:r>
          </w:p>
        </w:tc>
        <w:tc>
          <w:tcPr>
            <w:tcW w:w="780" w:type="dxa"/>
            <w:gridSpan w:val="2"/>
            <w:shd w:val="clear" w:color="auto" w:fill="auto"/>
            <w:vAlign w:val="bottom"/>
          </w:tcPr>
          <w:p w:rsidR="00000000" w:rsidRDefault="00F5370F">
            <w:pPr>
              <w:spacing w:line="0" w:lineRule="atLeast"/>
              <w:ind w:left="100"/>
              <w:rPr>
                <w:rFonts w:ascii="Arial" w:eastAsia="Arial" w:hAnsi="Arial"/>
                <w:sz w:val="16"/>
              </w:rPr>
            </w:pPr>
            <w:r>
              <w:rPr>
                <w:rFonts w:ascii="Arial" w:eastAsia="Arial" w:hAnsi="Arial"/>
                <w:sz w:val="16"/>
              </w:rPr>
              <w:t>peptická</w:t>
            </w:r>
          </w:p>
        </w:tc>
        <w:tc>
          <w:tcPr>
            <w:tcW w:w="620" w:type="dxa"/>
            <w:gridSpan w:val="2"/>
            <w:shd w:val="clear" w:color="auto" w:fill="auto"/>
            <w:vAlign w:val="bottom"/>
          </w:tcPr>
          <w:p w:rsidR="00000000" w:rsidRDefault="00F5370F">
            <w:pPr>
              <w:spacing w:line="0" w:lineRule="atLeast"/>
              <w:ind w:left="40"/>
              <w:rPr>
                <w:rFonts w:ascii="Arial" w:eastAsia="Arial" w:hAnsi="Arial"/>
                <w:w w:val="98"/>
                <w:sz w:val="16"/>
              </w:rPr>
            </w:pPr>
            <w:r>
              <w:rPr>
                <w:rFonts w:ascii="Arial" w:eastAsia="Arial" w:hAnsi="Arial"/>
                <w:w w:val="98"/>
                <w:sz w:val="16"/>
              </w:rPr>
              <w:t>vředová</w:t>
            </w:r>
          </w:p>
        </w:tc>
        <w:tc>
          <w:tcPr>
            <w:tcW w:w="2720" w:type="dxa"/>
            <w:shd w:val="clear" w:color="auto" w:fill="auto"/>
            <w:vAlign w:val="bottom"/>
          </w:tcPr>
          <w:p w:rsidR="00000000" w:rsidRDefault="00F5370F">
            <w:pPr>
              <w:spacing w:line="0" w:lineRule="atLeast"/>
              <w:ind w:right="1906"/>
              <w:jc w:val="center"/>
              <w:rPr>
                <w:rFonts w:ascii="Arial" w:eastAsia="Arial" w:hAnsi="Arial"/>
                <w:w w:val="96"/>
                <w:sz w:val="16"/>
              </w:rPr>
            </w:pPr>
            <w:r>
              <w:rPr>
                <w:rFonts w:ascii="Arial" w:eastAsia="Arial" w:hAnsi="Arial"/>
                <w:w w:val="96"/>
                <w:sz w:val="16"/>
              </w:rPr>
              <w:t>choroba</w:t>
            </w:r>
          </w:p>
        </w:tc>
        <w:tc>
          <w:tcPr>
            <w:tcW w:w="168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207</w:t>
            </w:r>
          </w:p>
        </w:tc>
      </w:tr>
      <w:tr w:rsidR="00000000">
        <w:trPr>
          <w:trHeight w:val="210"/>
        </w:trPr>
        <w:tc>
          <w:tcPr>
            <w:tcW w:w="320" w:type="dxa"/>
            <w:shd w:val="clear" w:color="auto" w:fill="auto"/>
            <w:vAlign w:val="bottom"/>
          </w:tcPr>
          <w:p w:rsidR="00000000" w:rsidRDefault="00F5370F">
            <w:pPr>
              <w:spacing w:line="0" w:lineRule="atLeast"/>
              <w:ind w:left="220"/>
              <w:rPr>
                <w:rFonts w:ascii="Arial" w:eastAsia="Arial" w:hAnsi="Arial"/>
                <w:sz w:val="16"/>
              </w:rPr>
            </w:pPr>
            <w:r>
              <w:rPr>
                <w:rFonts w:ascii="Arial" w:eastAsia="Arial" w:hAnsi="Arial"/>
                <w:sz w:val="16"/>
              </w:rPr>
              <w:t>-</w:t>
            </w:r>
          </w:p>
        </w:tc>
        <w:tc>
          <w:tcPr>
            <w:tcW w:w="780" w:type="dxa"/>
            <w:gridSpan w:val="2"/>
            <w:shd w:val="clear" w:color="auto" w:fill="auto"/>
            <w:vAlign w:val="bottom"/>
          </w:tcPr>
          <w:p w:rsidR="00000000" w:rsidRDefault="00F5370F">
            <w:pPr>
              <w:spacing w:line="0" w:lineRule="atLeast"/>
              <w:ind w:left="120"/>
              <w:rPr>
                <w:rFonts w:ascii="Arial" w:eastAsia="Arial" w:hAnsi="Arial"/>
                <w:sz w:val="16"/>
              </w:rPr>
            </w:pPr>
            <w:r>
              <w:rPr>
                <w:rFonts w:ascii="Arial" w:eastAsia="Arial" w:hAnsi="Arial"/>
                <w:sz w:val="16"/>
              </w:rPr>
              <w:t>psoriáza</w:t>
            </w:r>
          </w:p>
        </w:tc>
        <w:tc>
          <w:tcPr>
            <w:tcW w:w="220" w:type="dxa"/>
            <w:shd w:val="clear" w:color="auto" w:fill="auto"/>
            <w:vAlign w:val="bottom"/>
          </w:tcPr>
          <w:p w:rsidR="00000000" w:rsidRDefault="00F5370F">
            <w:pPr>
              <w:spacing w:line="0" w:lineRule="atLeast"/>
              <w:rPr>
                <w:rFonts w:ascii="Times New Roman" w:eastAsia="Times New Roman" w:hAnsi="Times New Roman"/>
                <w:sz w:val="18"/>
              </w:rPr>
            </w:pPr>
          </w:p>
        </w:tc>
        <w:tc>
          <w:tcPr>
            <w:tcW w:w="400" w:type="dxa"/>
            <w:shd w:val="clear" w:color="auto" w:fill="auto"/>
            <w:vAlign w:val="bottom"/>
          </w:tcPr>
          <w:p w:rsidR="00000000" w:rsidRDefault="00F5370F">
            <w:pPr>
              <w:spacing w:line="0" w:lineRule="atLeast"/>
              <w:rPr>
                <w:rFonts w:ascii="Times New Roman" w:eastAsia="Times New Roman" w:hAnsi="Times New Roman"/>
                <w:sz w:val="18"/>
              </w:rPr>
            </w:pPr>
          </w:p>
        </w:tc>
        <w:tc>
          <w:tcPr>
            <w:tcW w:w="2720" w:type="dxa"/>
            <w:shd w:val="clear" w:color="auto" w:fill="auto"/>
            <w:vAlign w:val="bottom"/>
          </w:tcPr>
          <w:p w:rsidR="00000000" w:rsidRDefault="00F5370F">
            <w:pPr>
              <w:spacing w:line="0" w:lineRule="atLeast"/>
              <w:rPr>
                <w:rFonts w:ascii="Times New Roman" w:eastAsia="Times New Roman" w:hAnsi="Times New Roman"/>
                <w:sz w:val="18"/>
              </w:rPr>
            </w:pPr>
          </w:p>
        </w:tc>
        <w:tc>
          <w:tcPr>
            <w:tcW w:w="168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209</w:t>
            </w:r>
          </w:p>
        </w:tc>
      </w:tr>
      <w:tr w:rsidR="00000000">
        <w:trPr>
          <w:trHeight w:val="206"/>
        </w:trPr>
        <w:tc>
          <w:tcPr>
            <w:tcW w:w="320" w:type="dxa"/>
            <w:shd w:val="clear" w:color="auto" w:fill="auto"/>
            <w:vAlign w:val="bottom"/>
          </w:tcPr>
          <w:p w:rsidR="00000000" w:rsidRDefault="00F5370F">
            <w:pPr>
              <w:spacing w:line="0" w:lineRule="atLeast"/>
              <w:ind w:left="220"/>
              <w:rPr>
                <w:rFonts w:ascii="Arial" w:eastAsia="Arial" w:hAnsi="Arial"/>
                <w:sz w:val="16"/>
              </w:rPr>
            </w:pPr>
            <w:r>
              <w:rPr>
                <w:rFonts w:ascii="Arial" w:eastAsia="Arial" w:hAnsi="Arial"/>
                <w:sz w:val="16"/>
              </w:rPr>
              <w:t>-</w:t>
            </w:r>
          </w:p>
        </w:tc>
        <w:tc>
          <w:tcPr>
            <w:tcW w:w="1000" w:type="dxa"/>
            <w:gridSpan w:val="3"/>
            <w:shd w:val="clear" w:color="auto" w:fill="auto"/>
            <w:vAlign w:val="bottom"/>
          </w:tcPr>
          <w:p w:rsidR="00000000" w:rsidRDefault="00F5370F">
            <w:pPr>
              <w:spacing w:line="0" w:lineRule="atLeast"/>
              <w:ind w:left="100"/>
              <w:rPr>
                <w:rFonts w:ascii="Arial" w:eastAsia="Arial" w:hAnsi="Arial"/>
                <w:sz w:val="16"/>
              </w:rPr>
            </w:pPr>
            <w:r>
              <w:rPr>
                <w:rFonts w:ascii="Arial" w:eastAsia="Arial" w:hAnsi="Arial"/>
                <w:sz w:val="16"/>
              </w:rPr>
              <w:t>revmatická</w:t>
            </w:r>
          </w:p>
        </w:tc>
        <w:tc>
          <w:tcPr>
            <w:tcW w:w="3120" w:type="dxa"/>
            <w:gridSpan w:val="2"/>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artritída</w:t>
            </w:r>
          </w:p>
        </w:tc>
        <w:tc>
          <w:tcPr>
            <w:tcW w:w="168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211</w:t>
            </w:r>
          </w:p>
        </w:tc>
      </w:tr>
      <w:tr w:rsidR="00000000">
        <w:trPr>
          <w:trHeight w:val="210"/>
        </w:trPr>
        <w:tc>
          <w:tcPr>
            <w:tcW w:w="320" w:type="dxa"/>
            <w:shd w:val="clear" w:color="auto" w:fill="auto"/>
            <w:vAlign w:val="bottom"/>
          </w:tcPr>
          <w:p w:rsidR="00000000" w:rsidRDefault="00F5370F">
            <w:pPr>
              <w:spacing w:line="0" w:lineRule="atLeast"/>
              <w:ind w:left="220"/>
              <w:rPr>
                <w:rFonts w:ascii="Arial" w:eastAsia="Arial" w:hAnsi="Arial"/>
                <w:sz w:val="16"/>
              </w:rPr>
            </w:pPr>
            <w:r>
              <w:rPr>
                <w:rFonts w:ascii="Arial" w:eastAsia="Arial" w:hAnsi="Arial"/>
                <w:sz w:val="16"/>
              </w:rPr>
              <w:t>-</w:t>
            </w:r>
          </w:p>
        </w:tc>
        <w:tc>
          <w:tcPr>
            <w:tcW w:w="1000" w:type="dxa"/>
            <w:gridSpan w:val="3"/>
            <w:shd w:val="clear" w:color="auto" w:fill="auto"/>
            <w:vAlign w:val="bottom"/>
          </w:tcPr>
          <w:p w:rsidR="00000000" w:rsidRDefault="00F5370F">
            <w:pPr>
              <w:spacing w:line="0" w:lineRule="atLeast"/>
              <w:ind w:left="100"/>
              <w:rPr>
                <w:rFonts w:ascii="Arial" w:eastAsia="Arial" w:hAnsi="Arial"/>
                <w:sz w:val="16"/>
              </w:rPr>
            </w:pPr>
            <w:r>
              <w:rPr>
                <w:rFonts w:ascii="Arial" w:eastAsia="Arial" w:hAnsi="Arial"/>
                <w:sz w:val="16"/>
              </w:rPr>
              <w:t>roztroušená</w:t>
            </w:r>
          </w:p>
        </w:tc>
        <w:tc>
          <w:tcPr>
            <w:tcW w:w="3120" w:type="dxa"/>
            <w:gridSpan w:val="2"/>
            <w:shd w:val="clear" w:color="auto" w:fill="auto"/>
            <w:vAlign w:val="bottom"/>
          </w:tcPr>
          <w:p w:rsidR="00000000" w:rsidRDefault="00F5370F">
            <w:pPr>
              <w:spacing w:line="0" w:lineRule="atLeast"/>
              <w:ind w:left="40"/>
              <w:rPr>
                <w:rFonts w:ascii="Arial" w:eastAsia="Arial" w:hAnsi="Arial"/>
                <w:sz w:val="16"/>
              </w:rPr>
            </w:pPr>
            <w:r>
              <w:rPr>
                <w:rFonts w:ascii="Arial" w:eastAsia="Arial" w:hAnsi="Arial"/>
                <w:sz w:val="16"/>
              </w:rPr>
              <w:t>skleróza</w:t>
            </w:r>
          </w:p>
        </w:tc>
        <w:tc>
          <w:tcPr>
            <w:tcW w:w="168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213</w:t>
            </w:r>
          </w:p>
        </w:tc>
      </w:tr>
      <w:tr w:rsidR="00000000">
        <w:trPr>
          <w:trHeight w:val="214"/>
        </w:trPr>
        <w:tc>
          <w:tcPr>
            <w:tcW w:w="320" w:type="dxa"/>
            <w:shd w:val="clear" w:color="auto" w:fill="auto"/>
            <w:vAlign w:val="bottom"/>
          </w:tcPr>
          <w:p w:rsidR="00000000" w:rsidRDefault="00F5370F">
            <w:pPr>
              <w:spacing w:line="0" w:lineRule="atLeast"/>
              <w:ind w:left="220"/>
              <w:rPr>
                <w:rFonts w:ascii="Arial" w:eastAsia="Arial" w:hAnsi="Arial"/>
                <w:sz w:val="16"/>
              </w:rPr>
            </w:pPr>
            <w:r>
              <w:rPr>
                <w:rFonts w:ascii="Arial" w:eastAsia="Arial" w:hAnsi="Arial"/>
                <w:sz w:val="16"/>
              </w:rPr>
              <w:t>-</w:t>
            </w:r>
          </w:p>
        </w:tc>
        <w:tc>
          <w:tcPr>
            <w:tcW w:w="1000" w:type="dxa"/>
            <w:gridSpan w:val="3"/>
            <w:shd w:val="clear" w:color="auto" w:fill="auto"/>
            <w:vAlign w:val="bottom"/>
          </w:tcPr>
          <w:p w:rsidR="00000000" w:rsidRDefault="00F5370F">
            <w:pPr>
              <w:spacing w:line="0" w:lineRule="atLeast"/>
              <w:ind w:left="120"/>
              <w:rPr>
                <w:rFonts w:ascii="Arial" w:eastAsia="Arial" w:hAnsi="Arial"/>
                <w:sz w:val="16"/>
              </w:rPr>
            </w:pPr>
            <w:r>
              <w:rPr>
                <w:rFonts w:ascii="Arial" w:eastAsia="Arial" w:hAnsi="Arial"/>
                <w:sz w:val="16"/>
              </w:rPr>
              <w:t>schizofrenie</w:t>
            </w:r>
          </w:p>
        </w:tc>
        <w:tc>
          <w:tcPr>
            <w:tcW w:w="400" w:type="dxa"/>
            <w:shd w:val="clear" w:color="auto" w:fill="auto"/>
            <w:vAlign w:val="bottom"/>
          </w:tcPr>
          <w:p w:rsidR="00000000" w:rsidRDefault="00F5370F">
            <w:pPr>
              <w:spacing w:line="0" w:lineRule="atLeast"/>
              <w:rPr>
                <w:rFonts w:ascii="Times New Roman" w:eastAsia="Times New Roman" w:hAnsi="Times New Roman"/>
                <w:sz w:val="18"/>
              </w:rPr>
            </w:pPr>
          </w:p>
        </w:tc>
        <w:tc>
          <w:tcPr>
            <w:tcW w:w="2720" w:type="dxa"/>
            <w:shd w:val="clear" w:color="auto" w:fill="auto"/>
            <w:vAlign w:val="bottom"/>
          </w:tcPr>
          <w:p w:rsidR="00000000" w:rsidRDefault="00F5370F">
            <w:pPr>
              <w:spacing w:line="0" w:lineRule="atLeast"/>
              <w:rPr>
                <w:rFonts w:ascii="Times New Roman" w:eastAsia="Times New Roman" w:hAnsi="Times New Roman"/>
                <w:sz w:val="18"/>
              </w:rPr>
            </w:pPr>
          </w:p>
        </w:tc>
        <w:tc>
          <w:tcPr>
            <w:tcW w:w="168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215</w:t>
            </w:r>
          </w:p>
        </w:tc>
      </w:tr>
      <w:tr w:rsidR="00000000">
        <w:trPr>
          <w:trHeight w:val="381"/>
        </w:trPr>
        <w:tc>
          <w:tcPr>
            <w:tcW w:w="660" w:type="dxa"/>
            <w:gridSpan w:val="2"/>
            <w:shd w:val="clear" w:color="auto" w:fill="auto"/>
            <w:vAlign w:val="bottom"/>
          </w:tcPr>
          <w:p w:rsidR="00000000" w:rsidRDefault="00F5370F">
            <w:pPr>
              <w:spacing w:line="0" w:lineRule="atLeast"/>
              <w:rPr>
                <w:rFonts w:ascii="Arial" w:eastAsia="Arial" w:hAnsi="Arial"/>
                <w:b/>
                <w:w w:val="88"/>
                <w:sz w:val="21"/>
              </w:rPr>
            </w:pPr>
            <w:r>
              <w:rPr>
                <w:rFonts w:ascii="Arial" w:eastAsia="Arial" w:hAnsi="Arial"/>
                <w:b/>
                <w:w w:val="88"/>
                <w:sz w:val="21"/>
              </w:rPr>
              <w:t>Přfloha</w:t>
            </w:r>
          </w:p>
        </w:tc>
        <w:tc>
          <w:tcPr>
            <w:tcW w:w="440" w:type="dxa"/>
            <w:shd w:val="clear" w:color="auto" w:fill="auto"/>
            <w:vAlign w:val="bottom"/>
          </w:tcPr>
          <w:p w:rsidR="00000000" w:rsidRDefault="00F5370F">
            <w:pPr>
              <w:spacing w:line="0" w:lineRule="atLeast"/>
              <w:ind w:left="120"/>
              <w:rPr>
                <w:rFonts w:ascii="Arial" w:eastAsia="Arial" w:hAnsi="Arial"/>
                <w:b/>
                <w:sz w:val="21"/>
              </w:rPr>
            </w:pPr>
            <w:r>
              <w:rPr>
                <w:rFonts w:ascii="Arial" w:eastAsia="Arial" w:hAnsi="Arial"/>
                <w:b/>
                <w:sz w:val="21"/>
              </w:rPr>
              <w:t>A.</w:t>
            </w:r>
          </w:p>
        </w:tc>
        <w:tc>
          <w:tcPr>
            <w:tcW w:w="3340" w:type="dxa"/>
            <w:gridSpan w:val="3"/>
            <w:shd w:val="clear" w:color="auto" w:fill="auto"/>
            <w:vAlign w:val="bottom"/>
          </w:tcPr>
          <w:p w:rsidR="00000000" w:rsidRDefault="00F5370F">
            <w:pPr>
              <w:spacing w:line="0" w:lineRule="atLeast"/>
              <w:ind w:left="20"/>
              <w:rPr>
                <w:rFonts w:ascii="Arial" w:eastAsia="Arial" w:hAnsi="Arial"/>
                <w:w w:val="99"/>
                <w:sz w:val="21"/>
              </w:rPr>
            </w:pPr>
            <w:r>
              <w:rPr>
                <w:rFonts w:ascii="Arial" w:eastAsia="Arial" w:hAnsi="Arial"/>
                <w:w w:val="99"/>
                <w:sz w:val="21"/>
              </w:rPr>
              <w:t>Odpovědi  na  nejčastější  otázky  a</w:t>
            </w:r>
          </w:p>
        </w:tc>
        <w:tc>
          <w:tcPr>
            <w:tcW w:w="1680" w:type="dxa"/>
            <w:shd w:val="clear" w:color="auto" w:fill="auto"/>
            <w:vAlign w:val="bottom"/>
          </w:tcPr>
          <w:p w:rsidR="00000000" w:rsidRDefault="00F5370F">
            <w:pPr>
              <w:spacing w:line="0" w:lineRule="atLeast"/>
              <w:ind w:right="895"/>
              <w:jc w:val="right"/>
              <w:rPr>
                <w:rFonts w:ascii="Arial" w:eastAsia="Arial" w:hAnsi="Arial"/>
                <w:w w:val="98"/>
                <w:sz w:val="21"/>
              </w:rPr>
            </w:pPr>
            <w:r>
              <w:rPr>
                <w:rFonts w:ascii="Arial" w:eastAsia="Arial" w:hAnsi="Arial"/>
                <w:w w:val="98"/>
                <w:sz w:val="21"/>
              </w:rPr>
              <w:t>recepty</w:t>
            </w:r>
          </w:p>
        </w:tc>
      </w:tr>
      <w:tr w:rsidR="00000000">
        <w:trPr>
          <w:trHeight w:val="272"/>
        </w:trPr>
        <w:tc>
          <w:tcPr>
            <w:tcW w:w="320" w:type="dxa"/>
            <w:shd w:val="clear" w:color="auto" w:fill="auto"/>
            <w:vAlign w:val="bottom"/>
          </w:tcPr>
          <w:p w:rsidR="00000000" w:rsidRDefault="00F5370F">
            <w:pPr>
              <w:spacing w:line="0" w:lineRule="atLeast"/>
              <w:rPr>
                <w:rFonts w:ascii="Times New Roman" w:eastAsia="Times New Roman" w:hAnsi="Times New Roman"/>
                <w:sz w:val="23"/>
              </w:rPr>
            </w:pPr>
          </w:p>
        </w:tc>
        <w:tc>
          <w:tcPr>
            <w:tcW w:w="340" w:type="dxa"/>
            <w:shd w:val="clear" w:color="auto" w:fill="auto"/>
            <w:vAlign w:val="bottom"/>
          </w:tcPr>
          <w:p w:rsidR="00000000" w:rsidRDefault="00F5370F">
            <w:pPr>
              <w:spacing w:line="0" w:lineRule="atLeast"/>
              <w:ind w:left="20"/>
              <w:rPr>
                <w:rFonts w:ascii="Arial" w:eastAsia="Arial" w:hAnsi="Arial"/>
                <w:sz w:val="21"/>
              </w:rPr>
            </w:pPr>
            <w:r>
              <w:rPr>
                <w:rFonts w:ascii="Arial" w:eastAsia="Arial" w:hAnsi="Arial"/>
                <w:sz w:val="21"/>
              </w:rPr>
              <w:t>na</w:t>
            </w:r>
          </w:p>
        </w:tc>
        <w:tc>
          <w:tcPr>
            <w:tcW w:w="1060" w:type="dxa"/>
            <w:gridSpan w:val="3"/>
            <w:shd w:val="clear" w:color="auto" w:fill="auto"/>
            <w:vAlign w:val="bottom"/>
          </w:tcPr>
          <w:p w:rsidR="00000000" w:rsidRDefault="00F5370F">
            <w:pPr>
              <w:spacing w:line="0" w:lineRule="atLeast"/>
              <w:ind w:left="20"/>
              <w:rPr>
                <w:rFonts w:ascii="Arial" w:eastAsia="Arial" w:hAnsi="Arial"/>
                <w:sz w:val="21"/>
              </w:rPr>
            </w:pPr>
            <w:r>
              <w:rPr>
                <w:rFonts w:ascii="Arial" w:eastAsia="Arial" w:hAnsi="Arial"/>
                <w:sz w:val="21"/>
              </w:rPr>
              <w:t>nejčastější</w:t>
            </w:r>
          </w:p>
        </w:tc>
        <w:tc>
          <w:tcPr>
            <w:tcW w:w="2720" w:type="dxa"/>
            <w:shd w:val="clear" w:color="auto" w:fill="auto"/>
            <w:vAlign w:val="bottom"/>
          </w:tcPr>
          <w:p w:rsidR="00000000" w:rsidRDefault="00F5370F">
            <w:pPr>
              <w:spacing w:line="0" w:lineRule="atLeast"/>
              <w:ind w:right="1926"/>
              <w:jc w:val="center"/>
              <w:rPr>
                <w:rFonts w:ascii="Arial" w:eastAsia="Arial" w:hAnsi="Arial"/>
                <w:w w:val="95"/>
                <w:sz w:val="21"/>
              </w:rPr>
            </w:pPr>
            <w:r>
              <w:rPr>
                <w:rFonts w:ascii="Arial" w:eastAsia="Arial" w:hAnsi="Arial"/>
                <w:w w:val="95"/>
                <w:sz w:val="21"/>
              </w:rPr>
              <w:t>ne</w:t>
            </w:r>
            <w:r>
              <w:rPr>
                <w:rFonts w:ascii="Arial" w:eastAsia="Arial" w:hAnsi="Arial"/>
                <w:w w:val="95"/>
                <w:sz w:val="21"/>
              </w:rPr>
              <w:t>duhy</w:t>
            </w:r>
          </w:p>
        </w:tc>
        <w:tc>
          <w:tcPr>
            <w:tcW w:w="1680" w:type="dxa"/>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219</w:t>
            </w:r>
          </w:p>
        </w:tc>
      </w:tr>
      <w:tr w:rsidR="00000000">
        <w:trPr>
          <w:trHeight w:val="233"/>
        </w:trPr>
        <w:tc>
          <w:tcPr>
            <w:tcW w:w="320" w:type="dxa"/>
            <w:shd w:val="clear" w:color="auto" w:fill="auto"/>
            <w:vAlign w:val="bottom"/>
          </w:tcPr>
          <w:p w:rsidR="00000000" w:rsidRDefault="00F5370F">
            <w:pPr>
              <w:spacing w:line="0" w:lineRule="atLeast"/>
              <w:ind w:left="220"/>
              <w:rPr>
                <w:rFonts w:ascii="Arial" w:eastAsia="Arial" w:hAnsi="Arial"/>
                <w:sz w:val="16"/>
              </w:rPr>
            </w:pPr>
            <w:r>
              <w:rPr>
                <w:rFonts w:ascii="Arial" w:eastAsia="Arial" w:hAnsi="Arial"/>
                <w:sz w:val="16"/>
              </w:rPr>
              <w:t>-</w:t>
            </w:r>
          </w:p>
        </w:tc>
        <w:tc>
          <w:tcPr>
            <w:tcW w:w="780" w:type="dxa"/>
            <w:gridSpan w:val="2"/>
            <w:shd w:val="clear" w:color="auto" w:fill="auto"/>
            <w:vAlign w:val="bottom"/>
          </w:tcPr>
          <w:p w:rsidR="00000000" w:rsidRDefault="00F5370F">
            <w:pPr>
              <w:spacing w:line="0" w:lineRule="atLeast"/>
              <w:ind w:left="100"/>
              <w:rPr>
                <w:rFonts w:ascii="Arial" w:eastAsia="Arial" w:hAnsi="Arial"/>
                <w:sz w:val="16"/>
              </w:rPr>
            </w:pPr>
            <w:r>
              <w:rPr>
                <w:rFonts w:ascii="Arial" w:eastAsia="Arial" w:hAnsi="Arial"/>
                <w:sz w:val="16"/>
              </w:rPr>
              <w:t>AIDS</w:t>
            </w:r>
          </w:p>
        </w:tc>
        <w:tc>
          <w:tcPr>
            <w:tcW w:w="220" w:type="dxa"/>
            <w:shd w:val="clear" w:color="auto" w:fill="auto"/>
            <w:vAlign w:val="bottom"/>
          </w:tcPr>
          <w:p w:rsidR="00000000" w:rsidRDefault="00F5370F">
            <w:pPr>
              <w:spacing w:line="0" w:lineRule="atLeast"/>
              <w:rPr>
                <w:rFonts w:ascii="Times New Roman" w:eastAsia="Times New Roman" w:hAnsi="Times New Roman"/>
              </w:rPr>
            </w:pPr>
          </w:p>
        </w:tc>
        <w:tc>
          <w:tcPr>
            <w:tcW w:w="400" w:type="dxa"/>
            <w:shd w:val="clear" w:color="auto" w:fill="auto"/>
            <w:vAlign w:val="bottom"/>
          </w:tcPr>
          <w:p w:rsidR="00000000" w:rsidRDefault="00F5370F">
            <w:pPr>
              <w:spacing w:line="0" w:lineRule="atLeast"/>
              <w:rPr>
                <w:rFonts w:ascii="Times New Roman" w:eastAsia="Times New Roman" w:hAnsi="Times New Roman"/>
              </w:rPr>
            </w:pPr>
          </w:p>
        </w:tc>
        <w:tc>
          <w:tcPr>
            <w:tcW w:w="2720" w:type="dxa"/>
            <w:shd w:val="clear" w:color="auto" w:fill="auto"/>
            <w:vAlign w:val="bottom"/>
          </w:tcPr>
          <w:p w:rsidR="00000000" w:rsidRDefault="00F5370F">
            <w:pPr>
              <w:spacing w:line="0" w:lineRule="atLeast"/>
              <w:rPr>
                <w:rFonts w:ascii="Times New Roman" w:eastAsia="Times New Roman" w:hAnsi="Times New Roman"/>
              </w:rPr>
            </w:pPr>
          </w:p>
        </w:tc>
        <w:tc>
          <w:tcPr>
            <w:tcW w:w="168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219</w:t>
            </w:r>
          </w:p>
        </w:tc>
      </w:tr>
      <w:tr w:rsidR="00000000">
        <w:trPr>
          <w:trHeight w:val="206"/>
        </w:trPr>
        <w:tc>
          <w:tcPr>
            <w:tcW w:w="320" w:type="dxa"/>
            <w:shd w:val="clear" w:color="auto" w:fill="auto"/>
            <w:vAlign w:val="bottom"/>
          </w:tcPr>
          <w:p w:rsidR="00000000" w:rsidRDefault="00F5370F">
            <w:pPr>
              <w:spacing w:line="0" w:lineRule="atLeast"/>
              <w:ind w:left="220"/>
              <w:rPr>
                <w:rFonts w:ascii="Arial" w:eastAsia="Arial" w:hAnsi="Arial"/>
                <w:sz w:val="16"/>
              </w:rPr>
            </w:pPr>
            <w:r>
              <w:rPr>
                <w:rFonts w:ascii="Arial" w:eastAsia="Arial" w:hAnsi="Arial"/>
                <w:sz w:val="16"/>
              </w:rPr>
              <w:t>-</w:t>
            </w:r>
          </w:p>
        </w:tc>
        <w:tc>
          <w:tcPr>
            <w:tcW w:w="780" w:type="dxa"/>
            <w:gridSpan w:val="2"/>
            <w:shd w:val="clear" w:color="auto" w:fill="auto"/>
            <w:vAlign w:val="bottom"/>
          </w:tcPr>
          <w:p w:rsidR="00000000" w:rsidRDefault="00F5370F">
            <w:pPr>
              <w:spacing w:line="0" w:lineRule="atLeast"/>
              <w:ind w:left="120"/>
              <w:rPr>
                <w:rFonts w:ascii="Arial" w:eastAsia="Arial" w:hAnsi="Arial"/>
                <w:sz w:val="16"/>
              </w:rPr>
            </w:pPr>
            <w:r>
              <w:rPr>
                <w:rFonts w:ascii="Arial" w:eastAsia="Arial" w:hAnsi="Arial"/>
                <w:sz w:val="16"/>
              </w:rPr>
              <w:t>kouření</w:t>
            </w:r>
          </w:p>
        </w:tc>
        <w:tc>
          <w:tcPr>
            <w:tcW w:w="220" w:type="dxa"/>
            <w:shd w:val="clear" w:color="auto" w:fill="auto"/>
            <w:vAlign w:val="bottom"/>
          </w:tcPr>
          <w:p w:rsidR="00000000" w:rsidRDefault="00F5370F">
            <w:pPr>
              <w:spacing w:line="0" w:lineRule="atLeast"/>
              <w:rPr>
                <w:rFonts w:ascii="Times New Roman" w:eastAsia="Times New Roman" w:hAnsi="Times New Roman"/>
                <w:sz w:val="17"/>
              </w:rPr>
            </w:pPr>
          </w:p>
        </w:tc>
        <w:tc>
          <w:tcPr>
            <w:tcW w:w="400" w:type="dxa"/>
            <w:shd w:val="clear" w:color="auto" w:fill="auto"/>
            <w:vAlign w:val="bottom"/>
          </w:tcPr>
          <w:p w:rsidR="00000000" w:rsidRDefault="00F5370F">
            <w:pPr>
              <w:spacing w:line="0" w:lineRule="atLeast"/>
              <w:rPr>
                <w:rFonts w:ascii="Times New Roman" w:eastAsia="Times New Roman" w:hAnsi="Times New Roman"/>
                <w:sz w:val="17"/>
              </w:rPr>
            </w:pPr>
          </w:p>
        </w:tc>
        <w:tc>
          <w:tcPr>
            <w:tcW w:w="2720" w:type="dxa"/>
            <w:shd w:val="clear" w:color="auto" w:fill="auto"/>
            <w:vAlign w:val="bottom"/>
          </w:tcPr>
          <w:p w:rsidR="00000000" w:rsidRDefault="00F5370F">
            <w:pPr>
              <w:spacing w:line="0" w:lineRule="atLeast"/>
              <w:rPr>
                <w:rFonts w:ascii="Times New Roman" w:eastAsia="Times New Roman" w:hAnsi="Times New Roman"/>
                <w:sz w:val="17"/>
              </w:rPr>
            </w:pPr>
          </w:p>
        </w:tc>
        <w:tc>
          <w:tcPr>
            <w:tcW w:w="168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221</w:t>
            </w:r>
          </w:p>
        </w:tc>
      </w:tr>
      <w:tr w:rsidR="00000000">
        <w:trPr>
          <w:trHeight w:val="210"/>
        </w:trPr>
        <w:tc>
          <w:tcPr>
            <w:tcW w:w="320" w:type="dxa"/>
            <w:shd w:val="clear" w:color="auto" w:fill="auto"/>
            <w:vAlign w:val="bottom"/>
          </w:tcPr>
          <w:p w:rsidR="00000000" w:rsidRDefault="00F5370F">
            <w:pPr>
              <w:spacing w:line="0" w:lineRule="atLeast"/>
              <w:ind w:left="220"/>
              <w:rPr>
                <w:rFonts w:ascii="Arial" w:eastAsia="Arial" w:hAnsi="Arial"/>
                <w:sz w:val="16"/>
              </w:rPr>
            </w:pPr>
            <w:r>
              <w:rPr>
                <w:rFonts w:ascii="Arial" w:eastAsia="Arial" w:hAnsi="Arial"/>
                <w:sz w:val="16"/>
              </w:rPr>
              <w:t>-</w:t>
            </w:r>
          </w:p>
        </w:tc>
        <w:tc>
          <w:tcPr>
            <w:tcW w:w="1000" w:type="dxa"/>
            <w:gridSpan w:val="3"/>
            <w:shd w:val="clear" w:color="auto" w:fill="auto"/>
            <w:vAlign w:val="bottom"/>
          </w:tcPr>
          <w:p w:rsidR="00000000" w:rsidRDefault="00F5370F">
            <w:pPr>
              <w:spacing w:line="0" w:lineRule="atLeast"/>
              <w:ind w:left="120"/>
              <w:rPr>
                <w:rFonts w:ascii="Arial" w:eastAsia="Arial" w:hAnsi="Arial"/>
                <w:sz w:val="16"/>
              </w:rPr>
            </w:pPr>
            <w:r>
              <w:rPr>
                <w:rFonts w:ascii="Arial" w:eastAsia="Arial" w:hAnsi="Arial"/>
                <w:sz w:val="16"/>
              </w:rPr>
              <w:t>nachlazení</w:t>
            </w:r>
          </w:p>
        </w:tc>
        <w:tc>
          <w:tcPr>
            <w:tcW w:w="400" w:type="dxa"/>
            <w:shd w:val="clear" w:color="auto" w:fill="auto"/>
            <w:vAlign w:val="bottom"/>
          </w:tcPr>
          <w:p w:rsidR="00000000" w:rsidRDefault="00F5370F">
            <w:pPr>
              <w:spacing w:line="0" w:lineRule="atLeast"/>
              <w:rPr>
                <w:rFonts w:ascii="Times New Roman" w:eastAsia="Times New Roman" w:hAnsi="Times New Roman"/>
                <w:sz w:val="18"/>
              </w:rPr>
            </w:pPr>
          </w:p>
        </w:tc>
        <w:tc>
          <w:tcPr>
            <w:tcW w:w="2720" w:type="dxa"/>
            <w:shd w:val="clear" w:color="auto" w:fill="auto"/>
            <w:vAlign w:val="bottom"/>
          </w:tcPr>
          <w:p w:rsidR="00000000" w:rsidRDefault="00F5370F">
            <w:pPr>
              <w:spacing w:line="0" w:lineRule="atLeast"/>
              <w:rPr>
                <w:rFonts w:ascii="Times New Roman" w:eastAsia="Times New Roman" w:hAnsi="Times New Roman"/>
                <w:sz w:val="18"/>
              </w:rPr>
            </w:pPr>
          </w:p>
        </w:tc>
        <w:tc>
          <w:tcPr>
            <w:tcW w:w="168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221</w:t>
            </w:r>
          </w:p>
        </w:tc>
      </w:tr>
      <w:tr w:rsidR="00000000">
        <w:trPr>
          <w:trHeight w:val="210"/>
        </w:trPr>
        <w:tc>
          <w:tcPr>
            <w:tcW w:w="320" w:type="dxa"/>
            <w:shd w:val="clear" w:color="auto" w:fill="auto"/>
            <w:vAlign w:val="bottom"/>
          </w:tcPr>
          <w:p w:rsidR="00000000" w:rsidRDefault="00F5370F">
            <w:pPr>
              <w:spacing w:line="0" w:lineRule="atLeast"/>
              <w:ind w:left="220"/>
              <w:rPr>
                <w:rFonts w:ascii="Arial" w:eastAsia="Arial" w:hAnsi="Arial"/>
                <w:sz w:val="16"/>
              </w:rPr>
            </w:pPr>
            <w:r>
              <w:rPr>
                <w:rFonts w:ascii="Arial" w:eastAsia="Arial" w:hAnsi="Arial"/>
                <w:sz w:val="16"/>
              </w:rPr>
              <w:t>-</w:t>
            </w:r>
          </w:p>
        </w:tc>
        <w:tc>
          <w:tcPr>
            <w:tcW w:w="1400" w:type="dxa"/>
            <w:gridSpan w:val="4"/>
            <w:shd w:val="clear" w:color="auto" w:fill="auto"/>
            <w:vAlign w:val="bottom"/>
          </w:tcPr>
          <w:p w:rsidR="00000000" w:rsidRDefault="00F5370F">
            <w:pPr>
              <w:spacing w:line="0" w:lineRule="atLeast"/>
              <w:ind w:left="80"/>
              <w:rPr>
                <w:rFonts w:ascii="Arial" w:eastAsia="Arial" w:hAnsi="Arial"/>
                <w:sz w:val="16"/>
              </w:rPr>
            </w:pPr>
            <w:r>
              <w:rPr>
                <w:rFonts w:ascii="Arial" w:eastAsia="Arial" w:hAnsi="Arial"/>
                <w:sz w:val="16"/>
              </w:rPr>
              <w:t>hlen  a  kašel</w:t>
            </w:r>
          </w:p>
        </w:tc>
        <w:tc>
          <w:tcPr>
            <w:tcW w:w="2720" w:type="dxa"/>
            <w:shd w:val="clear" w:color="auto" w:fill="auto"/>
            <w:vAlign w:val="bottom"/>
          </w:tcPr>
          <w:p w:rsidR="00000000" w:rsidRDefault="00F5370F">
            <w:pPr>
              <w:spacing w:line="0" w:lineRule="atLeast"/>
              <w:rPr>
                <w:rFonts w:ascii="Times New Roman" w:eastAsia="Times New Roman" w:hAnsi="Times New Roman"/>
                <w:sz w:val="18"/>
              </w:rPr>
            </w:pPr>
          </w:p>
        </w:tc>
        <w:tc>
          <w:tcPr>
            <w:tcW w:w="168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223</w:t>
            </w:r>
          </w:p>
        </w:tc>
      </w:tr>
      <w:tr w:rsidR="00000000">
        <w:trPr>
          <w:trHeight w:val="206"/>
        </w:trPr>
        <w:tc>
          <w:tcPr>
            <w:tcW w:w="320" w:type="dxa"/>
            <w:shd w:val="clear" w:color="auto" w:fill="auto"/>
            <w:vAlign w:val="bottom"/>
          </w:tcPr>
          <w:p w:rsidR="00000000" w:rsidRDefault="00F5370F">
            <w:pPr>
              <w:spacing w:line="0" w:lineRule="atLeast"/>
              <w:ind w:left="220"/>
              <w:rPr>
                <w:rFonts w:ascii="Arial" w:eastAsia="Arial" w:hAnsi="Arial"/>
                <w:sz w:val="16"/>
              </w:rPr>
            </w:pPr>
            <w:r>
              <w:rPr>
                <w:rFonts w:ascii="Arial" w:eastAsia="Arial" w:hAnsi="Arial"/>
                <w:sz w:val="16"/>
              </w:rPr>
              <w:t>-</w:t>
            </w:r>
          </w:p>
        </w:tc>
        <w:tc>
          <w:tcPr>
            <w:tcW w:w="780" w:type="dxa"/>
            <w:gridSpan w:val="2"/>
            <w:shd w:val="clear" w:color="auto" w:fill="auto"/>
            <w:vAlign w:val="bottom"/>
          </w:tcPr>
          <w:p w:rsidR="00000000" w:rsidRDefault="00F5370F">
            <w:pPr>
              <w:spacing w:line="0" w:lineRule="atLeast"/>
              <w:ind w:left="100"/>
              <w:rPr>
                <w:rFonts w:ascii="Arial" w:eastAsia="Arial" w:hAnsi="Arial"/>
                <w:sz w:val="16"/>
              </w:rPr>
            </w:pPr>
            <w:r>
              <w:rPr>
                <w:rFonts w:ascii="Arial" w:eastAsia="Arial" w:hAnsi="Arial"/>
                <w:sz w:val="16"/>
              </w:rPr>
              <w:t>inhalační</w:t>
            </w:r>
          </w:p>
        </w:tc>
        <w:tc>
          <w:tcPr>
            <w:tcW w:w="3340" w:type="dxa"/>
            <w:gridSpan w:val="3"/>
            <w:shd w:val="clear" w:color="auto" w:fill="auto"/>
            <w:vAlign w:val="bottom"/>
          </w:tcPr>
          <w:p w:rsidR="00000000" w:rsidRDefault="00F5370F">
            <w:pPr>
              <w:spacing w:line="0" w:lineRule="atLeast"/>
              <w:ind w:left="100"/>
              <w:rPr>
                <w:rFonts w:ascii="Arial" w:eastAsia="Arial" w:hAnsi="Arial"/>
                <w:sz w:val="16"/>
              </w:rPr>
            </w:pPr>
            <w:r>
              <w:rPr>
                <w:rFonts w:ascii="Arial" w:eastAsia="Arial" w:hAnsi="Arial"/>
                <w:sz w:val="16"/>
              </w:rPr>
              <w:t>prostředek</w:t>
            </w:r>
          </w:p>
        </w:tc>
        <w:tc>
          <w:tcPr>
            <w:tcW w:w="168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223</w:t>
            </w:r>
          </w:p>
        </w:tc>
      </w:tr>
      <w:tr w:rsidR="00000000">
        <w:trPr>
          <w:trHeight w:val="206"/>
        </w:trPr>
        <w:tc>
          <w:tcPr>
            <w:tcW w:w="320" w:type="dxa"/>
            <w:shd w:val="clear" w:color="auto" w:fill="auto"/>
            <w:vAlign w:val="bottom"/>
          </w:tcPr>
          <w:p w:rsidR="00000000" w:rsidRDefault="00F5370F">
            <w:pPr>
              <w:spacing w:line="0" w:lineRule="atLeast"/>
              <w:ind w:left="220"/>
              <w:rPr>
                <w:rFonts w:ascii="Arial" w:eastAsia="Arial" w:hAnsi="Arial"/>
                <w:sz w:val="17"/>
              </w:rPr>
            </w:pPr>
            <w:r>
              <w:rPr>
                <w:rFonts w:ascii="Arial" w:eastAsia="Arial" w:hAnsi="Arial"/>
                <w:sz w:val="17"/>
              </w:rPr>
              <w:t>-</w:t>
            </w:r>
          </w:p>
        </w:tc>
        <w:tc>
          <w:tcPr>
            <w:tcW w:w="1400" w:type="dxa"/>
            <w:gridSpan w:val="4"/>
            <w:shd w:val="clear" w:color="auto" w:fill="auto"/>
            <w:vAlign w:val="bottom"/>
          </w:tcPr>
          <w:p w:rsidR="00000000" w:rsidRDefault="00F5370F">
            <w:pPr>
              <w:spacing w:line="0" w:lineRule="atLeast"/>
              <w:ind w:left="80"/>
              <w:rPr>
                <w:rFonts w:ascii="Arial" w:eastAsia="Arial" w:hAnsi="Arial"/>
                <w:sz w:val="17"/>
              </w:rPr>
            </w:pPr>
            <w:r>
              <w:rPr>
                <w:rFonts w:ascii="Arial" w:eastAsia="Arial" w:hAnsi="Arial"/>
                <w:sz w:val="17"/>
              </w:rPr>
              <w:t>péče  o  zrak</w:t>
            </w:r>
          </w:p>
        </w:tc>
        <w:tc>
          <w:tcPr>
            <w:tcW w:w="2720" w:type="dxa"/>
            <w:shd w:val="clear" w:color="auto" w:fill="auto"/>
            <w:vAlign w:val="bottom"/>
          </w:tcPr>
          <w:p w:rsidR="00000000" w:rsidRDefault="00F5370F">
            <w:pPr>
              <w:spacing w:line="0" w:lineRule="atLeast"/>
              <w:rPr>
                <w:rFonts w:ascii="Times New Roman" w:eastAsia="Times New Roman" w:hAnsi="Times New Roman"/>
                <w:sz w:val="17"/>
              </w:rPr>
            </w:pPr>
          </w:p>
        </w:tc>
        <w:tc>
          <w:tcPr>
            <w:tcW w:w="1680" w:type="dxa"/>
            <w:shd w:val="clear" w:color="auto" w:fill="auto"/>
            <w:vAlign w:val="bottom"/>
          </w:tcPr>
          <w:p w:rsidR="00000000" w:rsidRDefault="00F5370F">
            <w:pPr>
              <w:spacing w:line="0" w:lineRule="atLeast"/>
              <w:jc w:val="right"/>
              <w:rPr>
                <w:rFonts w:ascii="Arial" w:eastAsia="Arial" w:hAnsi="Arial"/>
                <w:sz w:val="17"/>
              </w:rPr>
            </w:pPr>
            <w:r>
              <w:rPr>
                <w:rFonts w:ascii="Arial" w:eastAsia="Arial" w:hAnsi="Arial"/>
                <w:sz w:val="17"/>
              </w:rPr>
              <w:t>224</w:t>
            </w:r>
          </w:p>
        </w:tc>
      </w:tr>
      <w:tr w:rsidR="00000000">
        <w:trPr>
          <w:trHeight w:val="210"/>
        </w:trPr>
        <w:tc>
          <w:tcPr>
            <w:tcW w:w="320" w:type="dxa"/>
            <w:shd w:val="clear" w:color="auto" w:fill="auto"/>
            <w:vAlign w:val="bottom"/>
          </w:tcPr>
          <w:p w:rsidR="00000000" w:rsidRDefault="00F5370F">
            <w:pPr>
              <w:spacing w:line="0" w:lineRule="atLeast"/>
              <w:ind w:left="220"/>
              <w:rPr>
                <w:rFonts w:ascii="Arial" w:eastAsia="Arial" w:hAnsi="Arial"/>
                <w:sz w:val="16"/>
              </w:rPr>
            </w:pPr>
            <w:r>
              <w:rPr>
                <w:rFonts w:ascii="Arial" w:eastAsia="Arial" w:hAnsi="Arial"/>
                <w:sz w:val="16"/>
              </w:rPr>
              <w:t>-</w:t>
            </w:r>
          </w:p>
        </w:tc>
        <w:tc>
          <w:tcPr>
            <w:tcW w:w="1000" w:type="dxa"/>
            <w:gridSpan w:val="3"/>
            <w:shd w:val="clear" w:color="auto" w:fill="auto"/>
            <w:vAlign w:val="bottom"/>
          </w:tcPr>
          <w:p w:rsidR="00000000" w:rsidRDefault="00F5370F">
            <w:pPr>
              <w:spacing w:line="0" w:lineRule="atLeast"/>
              <w:ind w:left="120"/>
              <w:rPr>
                <w:rFonts w:ascii="Arial" w:eastAsia="Arial" w:hAnsi="Arial"/>
                <w:sz w:val="16"/>
              </w:rPr>
            </w:pPr>
            <w:r>
              <w:rPr>
                <w:rFonts w:ascii="Arial" w:eastAsia="Arial" w:hAnsi="Arial"/>
                <w:sz w:val="16"/>
              </w:rPr>
              <w:t>hemeroidy</w:t>
            </w:r>
          </w:p>
        </w:tc>
        <w:tc>
          <w:tcPr>
            <w:tcW w:w="400" w:type="dxa"/>
            <w:shd w:val="clear" w:color="auto" w:fill="auto"/>
            <w:vAlign w:val="bottom"/>
          </w:tcPr>
          <w:p w:rsidR="00000000" w:rsidRDefault="00F5370F">
            <w:pPr>
              <w:spacing w:line="0" w:lineRule="atLeast"/>
              <w:rPr>
                <w:rFonts w:ascii="Times New Roman" w:eastAsia="Times New Roman" w:hAnsi="Times New Roman"/>
                <w:sz w:val="18"/>
              </w:rPr>
            </w:pPr>
          </w:p>
        </w:tc>
        <w:tc>
          <w:tcPr>
            <w:tcW w:w="2720" w:type="dxa"/>
            <w:shd w:val="clear" w:color="auto" w:fill="auto"/>
            <w:vAlign w:val="bottom"/>
          </w:tcPr>
          <w:p w:rsidR="00000000" w:rsidRDefault="00F5370F">
            <w:pPr>
              <w:spacing w:line="0" w:lineRule="atLeast"/>
              <w:rPr>
                <w:rFonts w:ascii="Times New Roman" w:eastAsia="Times New Roman" w:hAnsi="Times New Roman"/>
                <w:sz w:val="18"/>
              </w:rPr>
            </w:pPr>
          </w:p>
        </w:tc>
        <w:tc>
          <w:tcPr>
            <w:tcW w:w="168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225</w:t>
            </w:r>
          </w:p>
        </w:tc>
      </w:tr>
      <w:tr w:rsidR="00000000">
        <w:trPr>
          <w:trHeight w:val="202"/>
        </w:trPr>
        <w:tc>
          <w:tcPr>
            <w:tcW w:w="320" w:type="dxa"/>
            <w:shd w:val="clear" w:color="auto" w:fill="auto"/>
            <w:vAlign w:val="bottom"/>
          </w:tcPr>
          <w:p w:rsidR="00000000" w:rsidRDefault="00F5370F">
            <w:pPr>
              <w:spacing w:line="0" w:lineRule="atLeast"/>
              <w:ind w:left="220"/>
              <w:rPr>
                <w:rFonts w:ascii="Arial" w:eastAsia="Arial" w:hAnsi="Arial"/>
                <w:sz w:val="16"/>
              </w:rPr>
            </w:pPr>
            <w:r>
              <w:rPr>
                <w:rFonts w:ascii="Arial" w:eastAsia="Arial" w:hAnsi="Arial"/>
                <w:sz w:val="16"/>
              </w:rPr>
              <w:t>-</w:t>
            </w:r>
          </w:p>
        </w:tc>
        <w:tc>
          <w:tcPr>
            <w:tcW w:w="780" w:type="dxa"/>
            <w:gridSpan w:val="2"/>
            <w:shd w:val="clear" w:color="auto" w:fill="auto"/>
            <w:vAlign w:val="bottom"/>
          </w:tcPr>
          <w:p w:rsidR="00000000" w:rsidRDefault="00F5370F">
            <w:pPr>
              <w:spacing w:line="0" w:lineRule="atLeast"/>
              <w:ind w:left="100"/>
              <w:rPr>
                <w:rFonts w:ascii="Arial" w:eastAsia="Arial" w:hAnsi="Arial"/>
                <w:sz w:val="16"/>
              </w:rPr>
            </w:pPr>
            <w:r>
              <w:rPr>
                <w:rFonts w:ascii="Arial" w:eastAsia="Arial" w:hAnsi="Arial"/>
                <w:sz w:val="16"/>
              </w:rPr>
              <w:t>křečové</w:t>
            </w:r>
          </w:p>
        </w:tc>
        <w:tc>
          <w:tcPr>
            <w:tcW w:w="620" w:type="dxa"/>
            <w:gridSpan w:val="2"/>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žíly</w:t>
            </w:r>
          </w:p>
        </w:tc>
        <w:tc>
          <w:tcPr>
            <w:tcW w:w="2720" w:type="dxa"/>
            <w:shd w:val="clear" w:color="auto" w:fill="auto"/>
            <w:vAlign w:val="bottom"/>
          </w:tcPr>
          <w:p w:rsidR="00000000" w:rsidRDefault="00F5370F">
            <w:pPr>
              <w:spacing w:line="0" w:lineRule="atLeast"/>
              <w:rPr>
                <w:rFonts w:ascii="Times New Roman" w:eastAsia="Times New Roman" w:hAnsi="Times New Roman"/>
                <w:sz w:val="17"/>
              </w:rPr>
            </w:pPr>
          </w:p>
        </w:tc>
        <w:tc>
          <w:tcPr>
            <w:tcW w:w="168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226</w:t>
            </w:r>
          </w:p>
        </w:tc>
      </w:tr>
      <w:tr w:rsidR="00000000">
        <w:trPr>
          <w:trHeight w:val="214"/>
        </w:trPr>
        <w:tc>
          <w:tcPr>
            <w:tcW w:w="320" w:type="dxa"/>
            <w:shd w:val="clear" w:color="auto" w:fill="auto"/>
            <w:vAlign w:val="bottom"/>
          </w:tcPr>
          <w:p w:rsidR="00000000" w:rsidRDefault="00F5370F">
            <w:pPr>
              <w:spacing w:line="0" w:lineRule="atLeast"/>
              <w:ind w:left="220"/>
              <w:rPr>
                <w:rFonts w:ascii="Arial" w:eastAsia="Arial" w:hAnsi="Arial"/>
                <w:sz w:val="16"/>
              </w:rPr>
            </w:pPr>
            <w:r>
              <w:rPr>
                <w:rFonts w:ascii="Arial" w:eastAsia="Arial" w:hAnsi="Arial"/>
                <w:sz w:val="16"/>
              </w:rPr>
              <w:t>-</w:t>
            </w:r>
          </w:p>
        </w:tc>
        <w:tc>
          <w:tcPr>
            <w:tcW w:w="780" w:type="dxa"/>
            <w:gridSpan w:val="2"/>
            <w:shd w:val="clear" w:color="auto" w:fill="auto"/>
            <w:vAlign w:val="bottom"/>
          </w:tcPr>
          <w:p w:rsidR="00000000" w:rsidRDefault="00F5370F">
            <w:pPr>
              <w:spacing w:line="0" w:lineRule="atLeast"/>
              <w:ind w:left="80"/>
              <w:rPr>
                <w:rFonts w:ascii="Arial" w:eastAsia="Arial" w:hAnsi="Arial"/>
                <w:sz w:val="16"/>
              </w:rPr>
            </w:pPr>
            <w:r>
              <w:rPr>
                <w:rFonts w:ascii="Arial" w:eastAsia="Arial" w:hAnsi="Arial"/>
                <w:sz w:val="16"/>
              </w:rPr>
              <w:t>dásně  a</w:t>
            </w:r>
          </w:p>
        </w:tc>
        <w:tc>
          <w:tcPr>
            <w:tcW w:w="620" w:type="dxa"/>
            <w:gridSpan w:val="2"/>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zuby</w:t>
            </w:r>
          </w:p>
        </w:tc>
        <w:tc>
          <w:tcPr>
            <w:tcW w:w="2720" w:type="dxa"/>
            <w:shd w:val="clear" w:color="auto" w:fill="auto"/>
            <w:vAlign w:val="bottom"/>
          </w:tcPr>
          <w:p w:rsidR="00000000" w:rsidRDefault="00F5370F">
            <w:pPr>
              <w:spacing w:line="0" w:lineRule="atLeast"/>
              <w:rPr>
                <w:rFonts w:ascii="Times New Roman" w:eastAsia="Times New Roman" w:hAnsi="Times New Roman"/>
                <w:sz w:val="18"/>
              </w:rPr>
            </w:pPr>
          </w:p>
        </w:tc>
        <w:tc>
          <w:tcPr>
            <w:tcW w:w="168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227</w:t>
            </w:r>
          </w:p>
        </w:tc>
      </w:tr>
    </w:tbl>
    <w:p w:rsidR="00000000" w:rsidRDefault="00F5370F">
      <w:pPr>
        <w:spacing w:line="200" w:lineRule="exact"/>
        <w:rPr>
          <w:rFonts w:ascii="Times New Roman" w:eastAsia="Times New Roman" w:hAnsi="Times New Roman"/>
        </w:rPr>
      </w:pPr>
      <w:r>
        <w:rPr>
          <w:rFonts w:ascii="Arial" w:eastAsia="Arial" w:hAnsi="Arial"/>
          <w:sz w:val="16"/>
        </w:rPr>
        <w:br w:type="column"/>
      </w:r>
    </w:p>
    <w:p w:rsidR="00000000" w:rsidRDefault="00F5370F">
      <w:pPr>
        <w:spacing w:line="363" w:lineRule="exact"/>
        <w:rPr>
          <w:rFonts w:ascii="Times New Roman" w:eastAsia="Times New Roman" w:hAnsi="Times New Roman"/>
        </w:rPr>
      </w:pPr>
    </w:p>
    <w:p w:rsidR="00000000" w:rsidRDefault="00F5370F">
      <w:pPr>
        <w:spacing w:line="1" w:lineRule="exact"/>
        <w:rPr>
          <w:rFonts w:ascii="Times New Roman" w:eastAsia="Times New Roman" w:hAnsi="Times New Roman"/>
          <w:sz w:val="1"/>
        </w:rPr>
      </w:pPr>
    </w:p>
    <w:tbl>
      <w:tblPr>
        <w:tblW w:w="0" w:type="auto"/>
        <w:tblInd w:w="240" w:type="dxa"/>
        <w:tblLayout w:type="fixed"/>
        <w:tblCellMar>
          <w:top w:w="0" w:type="dxa"/>
          <w:left w:w="0" w:type="dxa"/>
          <w:bottom w:w="0" w:type="dxa"/>
          <w:right w:w="0" w:type="dxa"/>
        </w:tblCellMar>
        <w:tblLook w:val="0000" w:firstRow="0" w:lastRow="0" w:firstColumn="0" w:lastColumn="0" w:noHBand="0" w:noVBand="0"/>
      </w:tblPr>
      <w:tblGrid>
        <w:gridCol w:w="120"/>
        <w:gridCol w:w="3940"/>
        <w:gridCol w:w="1840"/>
      </w:tblGrid>
      <w:tr w:rsidR="00000000">
        <w:trPr>
          <w:trHeight w:val="204"/>
        </w:trPr>
        <w:tc>
          <w:tcPr>
            <w:tcW w:w="12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3940" w:type="dxa"/>
            <w:shd w:val="clear" w:color="auto" w:fill="auto"/>
            <w:vAlign w:val="bottom"/>
          </w:tcPr>
          <w:p w:rsidR="00000000" w:rsidRDefault="00F5370F">
            <w:pPr>
              <w:spacing w:line="0" w:lineRule="atLeast"/>
              <w:ind w:left="60"/>
              <w:rPr>
                <w:rFonts w:ascii="Arial" w:eastAsia="Arial" w:hAnsi="Arial"/>
                <w:sz w:val="16"/>
              </w:rPr>
            </w:pPr>
            <w:r>
              <w:rPr>
                <w:rFonts w:ascii="Arial" w:eastAsia="Arial" w:hAnsi="Arial"/>
                <w:sz w:val="16"/>
              </w:rPr>
              <w:t>zmírnění  obezity</w:t>
            </w:r>
          </w:p>
        </w:tc>
        <w:tc>
          <w:tcPr>
            <w:tcW w:w="1840" w:type="dxa"/>
            <w:shd w:val="clear" w:color="auto" w:fill="auto"/>
            <w:vAlign w:val="bottom"/>
          </w:tcPr>
          <w:p w:rsidR="00000000" w:rsidRDefault="00F5370F">
            <w:pPr>
              <w:spacing w:line="203" w:lineRule="exact"/>
              <w:ind w:left="1540"/>
              <w:rPr>
                <w:rFonts w:ascii="Courier New" w:eastAsia="Courier New" w:hAnsi="Courier New"/>
                <w:w w:val="86"/>
                <w:sz w:val="18"/>
              </w:rPr>
            </w:pPr>
            <w:r>
              <w:rPr>
                <w:rFonts w:ascii="Courier New" w:eastAsia="Courier New" w:hAnsi="Courier New"/>
                <w:w w:val="86"/>
                <w:sz w:val="18"/>
              </w:rPr>
              <w:t>228</w:t>
            </w:r>
          </w:p>
        </w:tc>
      </w:tr>
      <w:tr w:rsidR="00000000">
        <w:trPr>
          <w:trHeight w:val="210"/>
        </w:trPr>
        <w:tc>
          <w:tcPr>
            <w:tcW w:w="4060" w:type="dxa"/>
            <w:gridSpan w:val="2"/>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 zlomeniny,  pod vrtnutí a o</w:t>
            </w:r>
            <w:r>
              <w:rPr>
                <w:rFonts w:ascii="Arial" w:eastAsia="Arial" w:hAnsi="Arial"/>
                <w:sz w:val="16"/>
              </w:rPr>
              <w:t>toky</w:t>
            </w:r>
          </w:p>
        </w:tc>
        <w:tc>
          <w:tcPr>
            <w:tcW w:w="1840" w:type="dxa"/>
            <w:shd w:val="clear" w:color="auto" w:fill="auto"/>
            <w:vAlign w:val="bottom"/>
          </w:tcPr>
          <w:p w:rsidR="00000000" w:rsidRDefault="00F5370F">
            <w:pPr>
              <w:spacing w:line="203" w:lineRule="exact"/>
              <w:ind w:left="1560"/>
              <w:rPr>
                <w:rFonts w:ascii="Courier New" w:eastAsia="Courier New" w:hAnsi="Courier New"/>
                <w:w w:val="80"/>
                <w:sz w:val="18"/>
              </w:rPr>
            </w:pPr>
            <w:r>
              <w:rPr>
                <w:rFonts w:ascii="Courier New" w:eastAsia="Courier New" w:hAnsi="Courier New"/>
                <w:w w:val="80"/>
                <w:sz w:val="18"/>
              </w:rPr>
              <w:t>229</w:t>
            </w:r>
          </w:p>
        </w:tc>
      </w:tr>
      <w:tr w:rsidR="00000000">
        <w:trPr>
          <w:trHeight w:val="214"/>
        </w:trPr>
        <w:tc>
          <w:tcPr>
            <w:tcW w:w="12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3940" w:type="dxa"/>
            <w:shd w:val="clear" w:color="auto" w:fill="auto"/>
            <w:vAlign w:val="bottom"/>
          </w:tcPr>
          <w:p w:rsidR="00000000" w:rsidRDefault="00F5370F">
            <w:pPr>
              <w:spacing w:line="0" w:lineRule="atLeast"/>
              <w:ind w:left="40"/>
              <w:rPr>
                <w:rFonts w:ascii="Arial" w:eastAsia="Arial" w:hAnsi="Arial"/>
                <w:sz w:val="16"/>
              </w:rPr>
            </w:pPr>
            <w:r>
              <w:rPr>
                <w:rFonts w:ascii="Arial" w:eastAsia="Arial" w:hAnsi="Arial"/>
                <w:sz w:val="16"/>
              </w:rPr>
              <w:t>péče  o  kůži,  nehty  a  vlasy</w:t>
            </w:r>
          </w:p>
        </w:tc>
        <w:tc>
          <w:tcPr>
            <w:tcW w:w="1840" w:type="dxa"/>
            <w:shd w:val="clear" w:color="auto" w:fill="auto"/>
            <w:vAlign w:val="bottom"/>
          </w:tcPr>
          <w:p w:rsidR="00000000" w:rsidRDefault="00F5370F">
            <w:pPr>
              <w:spacing w:line="203" w:lineRule="exact"/>
              <w:ind w:left="1560"/>
              <w:rPr>
                <w:rFonts w:ascii="Courier New" w:eastAsia="Courier New" w:hAnsi="Courier New"/>
                <w:w w:val="80"/>
                <w:sz w:val="18"/>
              </w:rPr>
            </w:pPr>
            <w:r>
              <w:rPr>
                <w:rFonts w:ascii="Courier New" w:eastAsia="Courier New" w:hAnsi="Courier New"/>
                <w:w w:val="80"/>
                <w:sz w:val="18"/>
              </w:rPr>
              <w:t>229</w:t>
            </w:r>
          </w:p>
        </w:tc>
      </w:tr>
      <w:tr w:rsidR="00000000">
        <w:trPr>
          <w:trHeight w:val="210"/>
        </w:trPr>
        <w:tc>
          <w:tcPr>
            <w:tcW w:w="12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3940" w:type="dxa"/>
            <w:shd w:val="clear" w:color="auto" w:fill="auto"/>
            <w:vAlign w:val="bottom"/>
          </w:tcPr>
          <w:p w:rsidR="00000000" w:rsidRDefault="00F5370F">
            <w:pPr>
              <w:spacing w:line="0" w:lineRule="atLeast"/>
              <w:ind w:left="60"/>
              <w:rPr>
                <w:rFonts w:ascii="Arial" w:eastAsia="Arial" w:hAnsi="Arial"/>
                <w:sz w:val="16"/>
              </w:rPr>
            </w:pPr>
            <w:r>
              <w:rPr>
                <w:rFonts w:ascii="Arial" w:eastAsia="Arial" w:hAnsi="Arial"/>
                <w:sz w:val="16"/>
              </w:rPr>
              <w:t>léčivé  pokrmy</w:t>
            </w:r>
          </w:p>
        </w:tc>
        <w:tc>
          <w:tcPr>
            <w:tcW w:w="1840" w:type="dxa"/>
            <w:shd w:val="clear" w:color="auto" w:fill="auto"/>
            <w:vAlign w:val="bottom"/>
          </w:tcPr>
          <w:p w:rsidR="00000000" w:rsidRDefault="00F5370F">
            <w:pPr>
              <w:spacing w:line="0" w:lineRule="atLeast"/>
              <w:ind w:left="1560"/>
              <w:rPr>
                <w:rFonts w:ascii="Courier New" w:eastAsia="Courier New" w:hAnsi="Courier New"/>
                <w:w w:val="80"/>
                <w:sz w:val="18"/>
              </w:rPr>
            </w:pPr>
            <w:r>
              <w:rPr>
                <w:rFonts w:ascii="Courier New" w:eastAsia="Courier New" w:hAnsi="Courier New"/>
                <w:w w:val="80"/>
                <w:sz w:val="18"/>
              </w:rPr>
              <w:t>230</w:t>
            </w:r>
          </w:p>
        </w:tc>
      </w:tr>
    </w:tbl>
    <w:p w:rsidR="00000000" w:rsidRDefault="00F5370F">
      <w:pPr>
        <w:spacing w:line="125"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360"/>
        <w:gridCol w:w="700"/>
        <w:gridCol w:w="640"/>
        <w:gridCol w:w="400"/>
        <w:gridCol w:w="3380"/>
        <w:gridCol w:w="660"/>
      </w:tblGrid>
      <w:tr w:rsidR="00000000">
        <w:trPr>
          <w:trHeight w:val="256"/>
        </w:trPr>
        <w:tc>
          <w:tcPr>
            <w:tcW w:w="2100" w:type="dxa"/>
            <w:gridSpan w:val="4"/>
            <w:shd w:val="clear" w:color="auto" w:fill="auto"/>
            <w:vAlign w:val="bottom"/>
          </w:tcPr>
          <w:p w:rsidR="00000000" w:rsidRDefault="00F5370F">
            <w:pPr>
              <w:spacing w:line="0" w:lineRule="atLeast"/>
              <w:rPr>
                <w:rFonts w:ascii="Arial" w:eastAsia="Arial" w:hAnsi="Arial"/>
                <w:w w:val="99"/>
                <w:sz w:val="21"/>
              </w:rPr>
            </w:pPr>
            <w:r>
              <w:rPr>
                <w:rFonts w:ascii="Arial" w:eastAsia="Arial" w:hAnsi="Arial"/>
                <w:b/>
                <w:w w:val="99"/>
                <w:sz w:val="21"/>
              </w:rPr>
              <w:t xml:space="preserve">Přfloha  B.  </w:t>
            </w:r>
            <w:r>
              <w:rPr>
                <w:rFonts w:ascii="Arial" w:eastAsia="Arial" w:hAnsi="Arial"/>
                <w:w w:val="99"/>
                <w:sz w:val="21"/>
              </w:rPr>
              <w:t>Cayceovy</w:t>
            </w:r>
          </w:p>
        </w:tc>
        <w:tc>
          <w:tcPr>
            <w:tcW w:w="3380" w:type="dxa"/>
            <w:shd w:val="clear" w:color="auto" w:fill="auto"/>
            <w:vAlign w:val="bottom"/>
          </w:tcPr>
          <w:p w:rsidR="00000000" w:rsidRDefault="00F5370F">
            <w:pPr>
              <w:spacing w:line="0" w:lineRule="atLeast"/>
              <w:ind w:left="60"/>
              <w:rPr>
                <w:rFonts w:ascii="Arial" w:eastAsia="Arial" w:hAnsi="Arial"/>
                <w:sz w:val="21"/>
              </w:rPr>
            </w:pPr>
            <w:r>
              <w:rPr>
                <w:rFonts w:ascii="Arial" w:eastAsia="Arial" w:hAnsi="Arial"/>
                <w:sz w:val="21"/>
              </w:rPr>
              <w:t>zdravotní  výklady  v  historické</w:t>
            </w:r>
          </w:p>
        </w:tc>
        <w:tc>
          <w:tcPr>
            <w:tcW w:w="660" w:type="dxa"/>
            <w:shd w:val="clear" w:color="auto" w:fill="auto"/>
            <w:vAlign w:val="bottom"/>
          </w:tcPr>
          <w:p w:rsidR="00000000" w:rsidRDefault="00F5370F">
            <w:pPr>
              <w:spacing w:line="0" w:lineRule="atLeast"/>
              <w:rPr>
                <w:rFonts w:ascii="Times New Roman" w:eastAsia="Times New Roman" w:hAnsi="Times New Roman"/>
                <w:sz w:val="22"/>
              </w:rPr>
            </w:pPr>
          </w:p>
        </w:tc>
      </w:tr>
      <w:tr w:rsidR="00000000">
        <w:trPr>
          <w:trHeight w:val="272"/>
        </w:trPr>
        <w:tc>
          <w:tcPr>
            <w:tcW w:w="360" w:type="dxa"/>
            <w:shd w:val="clear" w:color="auto" w:fill="auto"/>
            <w:vAlign w:val="bottom"/>
          </w:tcPr>
          <w:p w:rsidR="00000000" w:rsidRDefault="00F5370F">
            <w:pPr>
              <w:spacing w:line="0" w:lineRule="atLeast"/>
              <w:rPr>
                <w:rFonts w:ascii="Times New Roman" w:eastAsia="Times New Roman" w:hAnsi="Times New Roman"/>
                <w:sz w:val="23"/>
              </w:rPr>
            </w:pPr>
          </w:p>
        </w:tc>
        <w:tc>
          <w:tcPr>
            <w:tcW w:w="1340" w:type="dxa"/>
            <w:gridSpan w:val="2"/>
            <w:shd w:val="clear" w:color="auto" w:fill="auto"/>
            <w:vAlign w:val="bottom"/>
          </w:tcPr>
          <w:p w:rsidR="00000000" w:rsidRDefault="00F5370F">
            <w:pPr>
              <w:spacing w:line="0" w:lineRule="atLeast"/>
              <w:ind w:left="80"/>
              <w:rPr>
                <w:rFonts w:ascii="Arial" w:eastAsia="Arial" w:hAnsi="Arial"/>
                <w:sz w:val="21"/>
              </w:rPr>
            </w:pPr>
            <w:r>
              <w:rPr>
                <w:rFonts w:ascii="Arial" w:eastAsia="Arial" w:hAnsi="Arial"/>
                <w:sz w:val="21"/>
              </w:rPr>
              <w:t>perspektivě</w:t>
            </w:r>
          </w:p>
        </w:tc>
        <w:tc>
          <w:tcPr>
            <w:tcW w:w="400" w:type="dxa"/>
            <w:shd w:val="clear" w:color="auto" w:fill="auto"/>
            <w:vAlign w:val="bottom"/>
          </w:tcPr>
          <w:p w:rsidR="00000000" w:rsidRDefault="00F5370F">
            <w:pPr>
              <w:spacing w:line="0" w:lineRule="atLeast"/>
              <w:rPr>
                <w:rFonts w:ascii="Times New Roman" w:eastAsia="Times New Roman" w:hAnsi="Times New Roman"/>
                <w:sz w:val="23"/>
              </w:rPr>
            </w:pPr>
          </w:p>
        </w:tc>
        <w:tc>
          <w:tcPr>
            <w:tcW w:w="3380" w:type="dxa"/>
            <w:shd w:val="clear" w:color="auto" w:fill="auto"/>
            <w:vAlign w:val="bottom"/>
          </w:tcPr>
          <w:p w:rsidR="00000000" w:rsidRDefault="00F5370F">
            <w:pPr>
              <w:spacing w:line="0" w:lineRule="atLeast"/>
              <w:rPr>
                <w:rFonts w:ascii="Times New Roman" w:eastAsia="Times New Roman" w:hAnsi="Times New Roman"/>
                <w:sz w:val="23"/>
              </w:rPr>
            </w:pPr>
          </w:p>
        </w:tc>
        <w:tc>
          <w:tcPr>
            <w:tcW w:w="660" w:type="dxa"/>
            <w:shd w:val="clear" w:color="auto" w:fill="auto"/>
            <w:vAlign w:val="bottom"/>
          </w:tcPr>
          <w:p w:rsidR="00000000" w:rsidRDefault="00F5370F">
            <w:pPr>
              <w:spacing w:line="203" w:lineRule="exact"/>
              <w:ind w:left="380"/>
              <w:rPr>
                <w:rFonts w:ascii="Courier New" w:eastAsia="Courier New" w:hAnsi="Courier New"/>
                <w:w w:val="80"/>
                <w:sz w:val="18"/>
              </w:rPr>
            </w:pPr>
            <w:r>
              <w:rPr>
                <w:rFonts w:ascii="Courier New" w:eastAsia="Courier New" w:hAnsi="Courier New"/>
                <w:w w:val="80"/>
                <w:sz w:val="18"/>
              </w:rPr>
              <w:t>232</w:t>
            </w:r>
          </w:p>
        </w:tc>
      </w:tr>
      <w:tr w:rsidR="00000000">
        <w:trPr>
          <w:trHeight w:val="229"/>
        </w:trPr>
        <w:tc>
          <w:tcPr>
            <w:tcW w:w="360" w:type="dxa"/>
            <w:shd w:val="clear" w:color="auto" w:fill="auto"/>
            <w:vAlign w:val="bottom"/>
          </w:tcPr>
          <w:p w:rsidR="00000000" w:rsidRDefault="00F5370F">
            <w:pPr>
              <w:spacing w:line="0" w:lineRule="atLeast"/>
              <w:ind w:left="240"/>
              <w:rPr>
                <w:rFonts w:ascii="Arial" w:eastAsia="Arial" w:hAnsi="Arial"/>
                <w:sz w:val="16"/>
              </w:rPr>
            </w:pPr>
            <w:r>
              <w:rPr>
                <w:rFonts w:ascii="Arial" w:eastAsia="Arial" w:hAnsi="Arial"/>
                <w:sz w:val="16"/>
              </w:rPr>
              <w:t>-</w:t>
            </w:r>
          </w:p>
        </w:tc>
        <w:tc>
          <w:tcPr>
            <w:tcW w:w="1740" w:type="dxa"/>
            <w:gridSpan w:val="3"/>
            <w:shd w:val="clear" w:color="auto" w:fill="auto"/>
            <w:vAlign w:val="bottom"/>
          </w:tcPr>
          <w:p w:rsidR="00000000" w:rsidRDefault="00F5370F">
            <w:pPr>
              <w:spacing w:line="0" w:lineRule="atLeast"/>
              <w:ind w:left="60"/>
              <w:rPr>
                <w:rFonts w:ascii="Arial" w:eastAsia="Arial" w:hAnsi="Arial"/>
                <w:sz w:val="16"/>
              </w:rPr>
            </w:pPr>
            <w:r>
              <w:rPr>
                <w:rFonts w:ascii="Arial" w:eastAsia="Arial" w:hAnsi="Arial"/>
                <w:sz w:val="16"/>
              </w:rPr>
              <w:t>dvě  základní  varianty</w:t>
            </w:r>
          </w:p>
        </w:tc>
        <w:tc>
          <w:tcPr>
            <w:tcW w:w="3380" w:type="dxa"/>
            <w:shd w:val="clear" w:color="auto" w:fill="auto"/>
            <w:vAlign w:val="bottom"/>
          </w:tcPr>
          <w:p w:rsidR="00000000" w:rsidRDefault="00F5370F">
            <w:pPr>
              <w:spacing w:line="0" w:lineRule="atLeast"/>
              <w:ind w:left="60"/>
              <w:rPr>
                <w:rFonts w:ascii="Arial" w:eastAsia="Arial" w:hAnsi="Arial"/>
                <w:sz w:val="16"/>
              </w:rPr>
            </w:pPr>
            <w:r>
              <w:rPr>
                <w:rFonts w:ascii="Arial" w:eastAsia="Arial" w:hAnsi="Arial"/>
                <w:sz w:val="16"/>
              </w:rPr>
              <w:t>přístupu</w:t>
            </w:r>
          </w:p>
        </w:tc>
        <w:tc>
          <w:tcPr>
            <w:tcW w:w="660" w:type="dxa"/>
            <w:shd w:val="clear" w:color="auto" w:fill="auto"/>
            <w:vAlign w:val="bottom"/>
          </w:tcPr>
          <w:p w:rsidR="00000000" w:rsidRDefault="00F5370F">
            <w:pPr>
              <w:spacing w:line="203" w:lineRule="exact"/>
              <w:ind w:left="380"/>
              <w:rPr>
                <w:rFonts w:ascii="Courier New" w:eastAsia="Courier New" w:hAnsi="Courier New"/>
                <w:w w:val="80"/>
                <w:sz w:val="18"/>
              </w:rPr>
            </w:pPr>
            <w:r>
              <w:rPr>
                <w:rFonts w:ascii="Courier New" w:eastAsia="Courier New" w:hAnsi="Courier New"/>
                <w:w w:val="80"/>
                <w:sz w:val="18"/>
              </w:rPr>
              <w:t>232</w:t>
            </w:r>
          </w:p>
        </w:tc>
      </w:tr>
      <w:tr w:rsidR="00000000">
        <w:trPr>
          <w:trHeight w:val="210"/>
        </w:trPr>
        <w:tc>
          <w:tcPr>
            <w:tcW w:w="360" w:type="dxa"/>
            <w:shd w:val="clear" w:color="auto" w:fill="auto"/>
            <w:vAlign w:val="bottom"/>
          </w:tcPr>
          <w:p w:rsidR="00000000" w:rsidRDefault="00F5370F">
            <w:pPr>
              <w:spacing w:line="0" w:lineRule="atLeast"/>
              <w:ind w:left="240"/>
              <w:rPr>
                <w:rFonts w:ascii="Arial" w:eastAsia="Arial" w:hAnsi="Arial"/>
                <w:sz w:val="16"/>
              </w:rPr>
            </w:pPr>
            <w:r>
              <w:rPr>
                <w:rFonts w:ascii="Arial" w:eastAsia="Arial" w:hAnsi="Arial"/>
                <w:sz w:val="16"/>
              </w:rPr>
              <w:t>-</w:t>
            </w:r>
          </w:p>
        </w:tc>
        <w:tc>
          <w:tcPr>
            <w:tcW w:w="700" w:type="dxa"/>
            <w:shd w:val="clear" w:color="auto" w:fill="auto"/>
            <w:vAlign w:val="bottom"/>
          </w:tcPr>
          <w:p w:rsidR="00000000" w:rsidRDefault="00F5370F">
            <w:pPr>
              <w:spacing w:line="0" w:lineRule="atLeast"/>
              <w:ind w:left="60"/>
              <w:rPr>
                <w:rFonts w:ascii="Arial" w:eastAsia="Arial" w:hAnsi="Arial"/>
                <w:sz w:val="16"/>
              </w:rPr>
            </w:pPr>
            <w:r>
              <w:rPr>
                <w:rFonts w:ascii="Arial" w:eastAsia="Arial" w:hAnsi="Arial"/>
                <w:sz w:val="16"/>
              </w:rPr>
              <w:t>centrum</w:t>
            </w:r>
          </w:p>
        </w:tc>
        <w:tc>
          <w:tcPr>
            <w:tcW w:w="4420" w:type="dxa"/>
            <w:gridSpan w:val="3"/>
            <w:shd w:val="clear" w:color="auto" w:fill="auto"/>
            <w:vAlign w:val="bottom"/>
          </w:tcPr>
          <w:p w:rsidR="00000000" w:rsidRDefault="00F5370F">
            <w:pPr>
              <w:spacing w:line="0" w:lineRule="atLeast"/>
              <w:ind w:left="80"/>
              <w:rPr>
                <w:rFonts w:ascii="Arial" w:eastAsia="Arial" w:hAnsi="Arial"/>
                <w:sz w:val="16"/>
              </w:rPr>
            </w:pPr>
            <w:r>
              <w:rPr>
                <w:rFonts w:ascii="Arial" w:eastAsia="Arial" w:hAnsi="Arial"/>
                <w:sz w:val="16"/>
              </w:rPr>
              <w:t>„holistické  medicíny"</w:t>
            </w:r>
          </w:p>
        </w:tc>
        <w:tc>
          <w:tcPr>
            <w:tcW w:w="660" w:type="dxa"/>
            <w:shd w:val="clear" w:color="auto" w:fill="auto"/>
            <w:vAlign w:val="bottom"/>
          </w:tcPr>
          <w:p w:rsidR="00000000" w:rsidRDefault="00F5370F">
            <w:pPr>
              <w:spacing w:line="203" w:lineRule="exact"/>
              <w:ind w:left="380"/>
              <w:rPr>
                <w:rFonts w:ascii="Courier New" w:eastAsia="Courier New" w:hAnsi="Courier New"/>
                <w:w w:val="80"/>
                <w:sz w:val="18"/>
              </w:rPr>
            </w:pPr>
            <w:r>
              <w:rPr>
                <w:rFonts w:ascii="Courier New" w:eastAsia="Courier New" w:hAnsi="Courier New"/>
                <w:w w:val="80"/>
                <w:sz w:val="18"/>
              </w:rPr>
              <w:t>234</w:t>
            </w:r>
          </w:p>
        </w:tc>
      </w:tr>
      <w:tr w:rsidR="00000000">
        <w:trPr>
          <w:trHeight w:val="210"/>
        </w:trPr>
        <w:tc>
          <w:tcPr>
            <w:tcW w:w="360" w:type="dxa"/>
            <w:shd w:val="clear" w:color="auto" w:fill="auto"/>
            <w:vAlign w:val="bottom"/>
          </w:tcPr>
          <w:p w:rsidR="00000000" w:rsidRDefault="00F5370F">
            <w:pPr>
              <w:spacing w:line="0" w:lineRule="atLeast"/>
              <w:ind w:left="240"/>
              <w:rPr>
                <w:rFonts w:ascii="Arial" w:eastAsia="Arial" w:hAnsi="Arial"/>
                <w:sz w:val="16"/>
              </w:rPr>
            </w:pPr>
            <w:r>
              <w:rPr>
                <w:rFonts w:ascii="Arial" w:eastAsia="Arial" w:hAnsi="Arial"/>
                <w:sz w:val="16"/>
              </w:rPr>
              <w:t>-</w:t>
            </w:r>
          </w:p>
        </w:tc>
        <w:tc>
          <w:tcPr>
            <w:tcW w:w="5120" w:type="dxa"/>
            <w:gridSpan w:val="4"/>
            <w:shd w:val="clear" w:color="auto" w:fill="auto"/>
            <w:vAlign w:val="bottom"/>
          </w:tcPr>
          <w:p w:rsidR="00000000" w:rsidRDefault="00F5370F">
            <w:pPr>
              <w:spacing w:line="0" w:lineRule="atLeast"/>
              <w:ind w:left="80"/>
              <w:rPr>
                <w:rFonts w:ascii="Arial" w:eastAsia="Arial" w:hAnsi="Arial"/>
                <w:sz w:val="16"/>
              </w:rPr>
            </w:pPr>
            <w:r>
              <w:rPr>
                <w:rFonts w:ascii="Arial" w:eastAsia="Arial" w:hAnsi="Arial"/>
                <w:sz w:val="16"/>
              </w:rPr>
              <w:t>věk  heroické  medicíny</w:t>
            </w:r>
          </w:p>
        </w:tc>
        <w:tc>
          <w:tcPr>
            <w:tcW w:w="660" w:type="dxa"/>
            <w:shd w:val="clear" w:color="auto" w:fill="auto"/>
            <w:vAlign w:val="bottom"/>
          </w:tcPr>
          <w:p w:rsidR="00000000" w:rsidRDefault="00F5370F">
            <w:pPr>
              <w:spacing w:line="203" w:lineRule="exact"/>
              <w:ind w:left="380"/>
              <w:rPr>
                <w:rFonts w:ascii="Courier New" w:eastAsia="Courier New" w:hAnsi="Courier New"/>
                <w:w w:val="80"/>
                <w:sz w:val="18"/>
              </w:rPr>
            </w:pPr>
            <w:r>
              <w:rPr>
                <w:rFonts w:ascii="Courier New" w:eastAsia="Courier New" w:hAnsi="Courier New"/>
                <w:w w:val="80"/>
                <w:sz w:val="18"/>
              </w:rPr>
              <w:t>23</w:t>
            </w:r>
            <w:r>
              <w:rPr>
                <w:rFonts w:ascii="Courier New" w:eastAsia="Courier New" w:hAnsi="Courier New"/>
                <w:w w:val="80"/>
                <w:sz w:val="18"/>
              </w:rPr>
              <w:t>6</w:t>
            </w:r>
          </w:p>
        </w:tc>
      </w:tr>
      <w:tr w:rsidR="00000000">
        <w:trPr>
          <w:trHeight w:val="210"/>
        </w:trPr>
        <w:tc>
          <w:tcPr>
            <w:tcW w:w="360" w:type="dxa"/>
            <w:shd w:val="clear" w:color="auto" w:fill="auto"/>
            <w:vAlign w:val="bottom"/>
          </w:tcPr>
          <w:p w:rsidR="00000000" w:rsidRDefault="00F5370F">
            <w:pPr>
              <w:spacing w:line="0" w:lineRule="atLeast"/>
              <w:ind w:left="240"/>
              <w:rPr>
                <w:rFonts w:ascii="Arial" w:eastAsia="Arial" w:hAnsi="Arial"/>
                <w:sz w:val="16"/>
              </w:rPr>
            </w:pPr>
            <w:r>
              <w:rPr>
                <w:rFonts w:ascii="Arial" w:eastAsia="Arial" w:hAnsi="Arial"/>
                <w:sz w:val="16"/>
              </w:rPr>
              <w:t>-</w:t>
            </w:r>
          </w:p>
        </w:tc>
        <w:tc>
          <w:tcPr>
            <w:tcW w:w="1740" w:type="dxa"/>
            <w:gridSpan w:val="3"/>
            <w:shd w:val="clear" w:color="auto" w:fill="auto"/>
            <w:vAlign w:val="bottom"/>
          </w:tcPr>
          <w:p w:rsidR="00000000" w:rsidRDefault="00F5370F">
            <w:pPr>
              <w:spacing w:line="0" w:lineRule="atLeast"/>
              <w:ind w:left="60"/>
              <w:rPr>
                <w:rFonts w:ascii="Arial" w:eastAsia="Arial" w:hAnsi="Arial"/>
                <w:sz w:val="16"/>
              </w:rPr>
            </w:pPr>
            <w:r>
              <w:rPr>
                <w:rFonts w:ascii="Arial" w:eastAsia="Arial" w:hAnsi="Arial"/>
                <w:sz w:val="16"/>
              </w:rPr>
              <w:t>alternativní  terapie</w:t>
            </w:r>
          </w:p>
        </w:tc>
        <w:tc>
          <w:tcPr>
            <w:tcW w:w="3380" w:type="dxa"/>
            <w:shd w:val="clear" w:color="auto" w:fill="auto"/>
            <w:vAlign w:val="bottom"/>
          </w:tcPr>
          <w:p w:rsidR="00000000" w:rsidRDefault="00F5370F">
            <w:pPr>
              <w:spacing w:line="0" w:lineRule="atLeast"/>
              <w:rPr>
                <w:rFonts w:ascii="Times New Roman" w:eastAsia="Times New Roman" w:hAnsi="Times New Roman"/>
                <w:sz w:val="18"/>
              </w:rPr>
            </w:pPr>
          </w:p>
        </w:tc>
        <w:tc>
          <w:tcPr>
            <w:tcW w:w="660" w:type="dxa"/>
            <w:shd w:val="clear" w:color="auto" w:fill="auto"/>
            <w:vAlign w:val="bottom"/>
          </w:tcPr>
          <w:p w:rsidR="00000000" w:rsidRDefault="00F5370F">
            <w:pPr>
              <w:spacing w:line="203" w:lineRule="exact"/>
              <w:ind w:left="380"/>
              <w:rPr>
                <w:rFonts w:ascii="Courier New" w:eastAsia="Courier New" w:hAnsi="Courier New"/>
                <w:w w:val="80"/>
                <w:sz w:val="18"/>
              </w:rPr>
            </w:pPr>
            <w:r>
              <w:rPr>
                <w:rFonts w:ascii="Courier New" w:eastAsia="Courier New" w:hAnsi="Courier New"/>
                <w:w w:val="80"/>
                <w:sz w:val="18"/>
              </w:rPr>
              <w:t>237</w:t>
            </w:r>
          </w:p>
        </w:tc>
      </w:tr>
      <w:tr w:rsidR="00000000">
        <w:trPr>
          <w:trHeight w:val="210"/>
        </w:trPr>
        <w:tc>
          <w:tcPr>
            <w:tcW w:w="360" w:type="dxa"/>
            <w:shd w:val="clear" w:color="auto" w:fill="auto"/>
            <w:vAlign w:val="bottom"/>
          </w:tcPr>
          <w:p w:rsidR="00000000" w:rsidRDefault="00F5370F">
            <w:pPr>
              <w:spacing w:line="0" w:lineRule="atLeast"/>
              <w:ind w:left="240"/>
              <w:rPr>
                <w:rFonts w:ascii="Arial" w:eastAsia="Arial" w:hAnsi="Arial"/>
                <w:sz w:val="16"/>
              </w:rPr>
            </w:pPr>
            <w:r>
              <w:rPr>
                <w:rFonts w:ascii="Arial" w:eastAsia="Arial" w:hAnsi="Arial"/>
                <w:sz w:val="16"/>
              </w:rPr>
              <w:t>-</w:t>
            </w:r>
          </w:p>
        </w:tc>
        <w:tc>
          <w:tcPr>
            <w:tcW w:w="700" w:type="dxa"/>
            <w:shd w:val="clear" w:color="auto" w:fill="auto"/>
            <w:vAlign w:val="bottom"/>
          </w:tcPr>
          <w:p w:rsidR="00000000" w:rsidRDefault="00F5370F">
            <w:pPr>
              <w:spacing w:line="0" w:lineRule="atLeast"/>
              <w:ind w:left="60"/>
              <w:rPr>
                <w:rFonts w:ascii="Arial" w:eastAsia="Arial" w:hAnsi="Arial"/>
                <w:sz w:val="16"/>
              </w:rPr>
            </w:pPr>
            <w:r>
              <w:rPr>
                <w:rFonts w:ascii="Arial" w:eastAsia="Arial" w:hAnsi="Arial"/>
                <w:sz w:val="16"/>
              </w:rPr>
              <w:t>hvězdná</w:t>
            </w:r>
          </w:p>
        </w:tc>
        <w:tc>
          <w:tcPr>
            <w:tcW w:w="640" w:type="dxa"/>
            <w:shd w:val="clear" w:color="auto" w:fill="auto"/>
            <w:vAlign w:val="bottom"/>
          </w:tcPr>
          <w:p w:rsidR="00000000" w:rsidRDefault="00F5370F">
            <w:pPr>
              <w:spacing w:line="0" w:lineRule="atLeast"/>
              <w:ind w:left="60"/>
              <w:rPr>
                <w:rFonts w:ascii="Arial" w:eastAsia="Arial" w:hAnsi="Arial"/>
                <w:sz w:val="16"/>
              </w:rPr>
            </w:pPr>
            <w:r>
              <w:rPr>
                <w:rFonts w:ascii="Arial" w:eastAsia="Arial" w:hAnsi="Arial"/>
                <w:sz w:val="16"/>
              </w:rPr>
              <w:t>kariéra</w:t>
            </w:r>
          </w:p>
        </w:tc>
        <w:tc>
          <w:tcPr>
            <w:tcW w:w="3780" w:type="dxa"/>
            <w:gridSpan w:val="2"/>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antibiotik</w:t>
            </w:r>
          </w:p>
        </w:tc>
        <w:tc>
          <w:tcPr>
            <w:tcW w:w="660" w:type="dxa"/>
            <w:shd w:val="clear" w:color="auto" w:fill="auto"/>
            <w:vAlign w:val="bottom"/>
          </w:tcPr>
          <w:p w:rsidR="00000000" w:rsidRDefault="00F5370F">
            <w:pPr>
              <w:spacing w:line="203" w:lineRule="exact"/>
              <w:ind w:left="380"/>
              <w:rPr>
                <w:rFonts w:ascii="Courier New" w:eastAsia="Courier New" w:hAnsi="Courier New"/>
                <w:w w:val="80"/>
                <w:sz w:val="18"/>
              </w:rPr>
            </w:pPr>
            <w:r>
              <w:rPr>
                <w:rFonts w:ascii="Courier New" w:eastAsia="Courier New" w:hAnsi="Courier New"/>
                <w:w w:val="80"/>
                <w:sz w:val="18"/>
              </w:rPr>
              <w:t>237</w:t>
            </w:r>
          </w:p>
        </w:tc>
      </w:tr>
      <w:tr w:rsidR="00000000">
        <w:trPr>
          <w:trHeight w:val="206"/>
        </w:trPr>
        <w:tc>
          <w:tcPr>
            <w:tcW w:w="360" w:type="dxa"/>
            <w:shd w:val="clear" w:color="auto" w:fill="auto"/>
            <w:vAlign w:val="bottom"/>
          </w:tcPr>
          <w:p w:rsidR="00000000" w:rsidRDefault="00F5370F">
            <w:pPr>
              <w:spacing w:line="0" w:lineRule="atLeast"/>
              <w:ind w:left="240"/>
              <w:rPr>
                <w:rFonts w:ascii="Arial" w:eastAsia="Arial" w:hAnsi="Arial"/>
                <w:sz w:val="16"/>
              </w:rPr>
            </w:pPr>
            <w:r>
              <w:rPr>
                <w:rFonts w:ascii="Arial" w:eastAsia="Arial" w:hAnsi="Arial"/>
                <w:sz w:val="16"/>
              </w:rPr>
              <w:t>-</w:t>
            </w:r>
          </w:p>
        </w:tc>
        <w:tc>
          <w:tcPr>
            <w:tcW w:w="700" w:type="dxa"/>
            <w:shd w:val="clear" w:color="auto" w:fill="auto"/>
            <w:vAlign w:val="bottom"/>
          </w:tcPr>
          <w:p w:rsidR="00000000" w:rsidRDefault="00F5370F">
            <w:pPr>
              <w:spacing w:line="0" w:lineRule="atLeast"/>
              <w:ind w:left="60"/>
              <w:rPr>
                <w:rFonts w:ascii="Arial" w:eastAsia="Arial" w:hAnsi="Arial"/>
                <w:w w:val="98"/>
                <w:sz w:val="16"/>
              </w:rPr>
            </w:pPr>
            <w:r>
              <w:rPr>
                <w:rFonts w:ascii="Arial" w:eastAsia="Arial" w:hAnsi="Arial"/>
                <w:w w:val="98"/>
                <w:sz w:val="16"/>
              </w:rPr>
              <w:t>začal  se</w:t>
            </w:r>
          </w:p>
        </w:tc>
        <w:tc>
          <w:tcPr>
            <w:tcW w:w="640" w:type="dxa"/>
            <w:shd w:val="clear" w:color="auto" w:fill="auto"/>
            <w:vAlign w:val="bottom"/>
          </w:tcPr>
          <w:p w:rsidR="00000000" w:rsidRDefault="00F5370F">
            <w:pPr>
              <w:spacing w:line="0" w:lineRule="atLeast"/>
              <w:ind w:left="60"/>
              <w:rPr>
                <w:rFonts w:ascii="Arial" w:eastAsia="Arial" w:hAnsi="Arial"/>
                <w:w w:val="99"/>
                <w:sz w:val="16"/>
              </w:rPr>
            </w:pPr>
            <w:r>
              <w:rPr>
                <w:rFonts w:ascii="Arial" w:eastAsia="Arial" w:hAnsi="Arial"/>
                <w:w w:val="99"/>
                <w:sz w:val="16"/>
              </w:rPr>
              <w:t>vytrácet</w:t>
            </w:r>
          </w:p>
        </w:tc>
        <w:tc>
          <w:tcPr>
            <w:tcW w:w="3780" w:type="dxa"/>
            <w:gridSpan w:val="2"/>
            <w:shd w:val="clear" w:color="auto" w:fill="auto"/>
            <w:vAlign w:val="bottom"/>
          </w:tcPr>
          <w:p w:rsidR="00000000" w:rsidRDefault="00F5370F">
            <w:pPr>
              <w:spacing w:line="0" w:lineRule="atLeast"/>
              <w:ind w:left="80"/>
              <w:rPr>
                <w:rFonts w:ascii="Arial" w:eastAsia="Arial" w:hAnsi="Arial"/>
                <w:sz w:val="16"/>
              </w:rPr>
            </w:pPr>
            <w:r>
              <w:rPr>
                <w:rFonts w:ascii="Arial" w:eastAsia="Arial" w:hAnsi="Arial"/>
                <w:sz w:val="16"/>
              </w:rPr>
              <w:t>optimizmus</w:t>
            </w:r>
          </w:p>
        </w:tc>
        <w:tc>
          <w:tcPr>
            <w:tcW w:w="660" w:type="dxa"/>
            <w:shd w:val="clear" w:color="auto" w:fill="auto"/>
            <w:vAlign w:val="bottom"/>
          </w:tcPr>
          <w:p w:rsidR="00000000" w:rsidRDefault="00F5370F">
            <w:pPr>
              <w:spacing w:line="203" w:lineRule="exact"/>
              <w:ind w:left="380"/>
              <w:rPr>
                <w:rFonts w:ascii="Courier New" w:eastAsia="Courier New" w:hAnsi="Courier New"/>
                <w:w w:val="80"/>
                <w:sz w:val="18"/>
              </w:rPr>
            </w:pPr>
            <w:r>
              <w:rPr>
                <w:rFonts w:ascii="Courier New" w:eastAsia="Courier New" w:hAnsi="Courier New"/>
                <w:w w:val="80"/>
                <w:sz w:val="18"/>
              </w:rPr>
              <w:t>238</w:t>
            </w:r>
          </w:p>
        </w:tc>
      </w:tr>
      <w:tr w:rsidR="00000000">
        <w:trPr>
          <w:trHeight w:val="210"/>
        </w:trPr>
        <w:tc>
          <w:tcPr>
            <w:tcW w:w="360" w:type="dxa"/>
            <w:shd w:val="clear" w:color="auto" w:fill="auto"/>
            <w:vAlign w:val="bottom"/>
          </w:tcPr>
          <w:p w:rsidR="00000000" w:rsidRDefault="00F5370F">
            <w:pPr>
              <w:spacing w:line="0" w:lineRule="atLeast"/>
              <w:ind w:left="240"/>
              <w:rPr>
                <w:rFonts w:ascii="Arial" w:eastAsia="Arial" w:hAnsi="Arial"/>
                <w:sz w:val="16"/>
              </w:rPr>
            </w:pPr>
            <w:r>
              <w:rPr>
                <w:rFonts w:ascii="Arial" w:eastAsia="Arial" w:hAnsi="Arial"/>
                <w:sz w:val="16"/>
              </w:rPr>
              <w:t>-</w:t>
            </w:r>
          </w:p>
        </w:tc>
        <w:tc>
          <w:tcPr>
            <w:tcW w:w="1740" w:type="dxa"/>
            <w:gridSpan w:val="3"/>
            <w:shd w:val="clear" w:color="auto" w:fill="auto"/>
            <w:vAlign w:val="bottom"/>
          </w:tcPr>
          <w:p w:rsidR="00000000" w:rsidRDefault="00F5370F">
            <w:pPr>
              <w:spacing w:line="0" w:lineRule="atLeast"/>
              <w:ind w:left="60"/>
              <w:rPr>
                <w:rFonts w:ascii="Arial" w:eastAsia="Arial" w:hAnsi="Arial"/>
                <w:sz w:val="16"/>
              </w:rPr>
            </w:pPr>
            <w:r>
              <w:rPr>
                <w:rFonts w:ascii="Arial" w:eastAsia="Arial" w:hAnsi="Arial"/>
                <w:sz w:val="16"/>
              </w:rPr>
              <w:t>nacházíme  soudržnou</w:t>
            </w:r>
          </w:p>
        </w:tc>
        <w:tc>
          <w:tcPr>
            <w:tcW w:w="3380" w:type="dxa"/>
            <w:shd w:val="clear" w:color="auto" w:fill="auto"/>
            <w:vAlign w:val="bottom"/>
          </w:tcPr>
          <w:p w:rsidR="00000000" w:rsidRDefault="00F5370F">
            <w:pPr>
              <w:spacing w:line="0" w:lineRule="atLeast"/>
              <w:ind w:left="40"/>
              <w:rPr>
                <w:rFonts w:ascii="Arial" w:eastAsia="Arial" w:hAnsi="Arial"/>
                <w:sz w:val="16"/>
              </w:rPr>
            </w:pPr>
            <w:r>
              <w:rPr>
                <w:rFonts w:ascii="Arial" w:eastAsia="Arial" w:hAnsi="Arial"/>
                <w:sz w:val="16"/>
              </w:rPr>
              <w:t>filozofii</w:t>
            </w:r>
          </w:p>
        </w:tc>
        <w:tc>
          <w:tcPr>
            <w:tcW w:w="660" w:type="dxa"/>
            <w:shd w:val="clear" w:color="auto" w:fill="auto"/>
            <w:vAlign w:val="bottom"/>
          </w:tcPr>
          <w:p w:rsidR="00000000" w:rsidRDefault="00F5370F">
            <w:pPr>
              <w:spacing w:line="0" w:lineRule="atLeast"/>
              <w:ind w:left="380"/>
              <w:rPr>
                <w:rFonts w:ascii="Courier New" w:eastAsia="Courier New" w:hAnsi="Courier New"/>
                <w:w w:val="90"/>
                <w:sz w:val="16"/>
              </w:rPr>
            </w:pPr>
            <w:r>
              <w:rPr>
                <w:rFonts w:ascii="Courier New" w:eastAsia="Courier New" w:hAnsi="Courier New"/>
                <w:w w:val="90"/>
                <w:sz w:val="16"/>
              </w:rPr>
              <w:t>241</w:t>
            </w:r>
          </w:p>
        </w:tc>
      </w:tr>
      <w:tr w:rsidR="00000000">
        <w:trPr>
          <w:trHeight w:val="424"/>
        </w:trPr>
        <w:tc>
          <w:tcPr>
            <w:tcW w:w="2100" w:type="dxa"/>
            <w:gridSpan w:val="4"/>
            <w:shd w:val="clear" w:color="auto" w:fill="auto"/>
            <w:vAlign w:val="bottom"/>
          </w:tcPr>
          <w:p w:rsidR="00000000" w:rsidRDefault="00F5370F">
            <w:pPr>
              <w:spacing w:line="0" w:lineRule="atLeast"/>
              <w:ind w:left="260"/>
              <w:rPr>
                <w:rFonts w:ascii="Arial" w:eastAsia="Arial" w:hAnsi="Arial"/>
                <w:sz w:val="16"/>
              </w:rPr>
            </w:pPr>
            <w:r>
              <w:rPr>
                <w:rFonts w:ascii="Arial" w:eastAsia="Arial" w:hAnsi="Arial"/>
                <w:sz w:val="16"/>
              </w:rPr>
              <w:t>Vybraná  bibliografie</w:t>
            </w:r>
          </w:p>
        </w:tc>
        <w:tc>
          <w:tcPr>
            <w:tcW w:w="3380" w:type="dxa"/>
            <w:shd w:val="clear" w:color="auto" w:fill="auto"/>
            <w:vAlign w:val="bottom"/>
          </w:tcPr>
          <w:p w:rsidR="00000000" w:rsidRDefault="00F5370F">
            <w:pPr>
              <w:spacing w:line="0" w:lineRule="atLeast"/>
              <w:rPr>
                <w:rFonts w:ascii="Times New Roman" w:eastAsia="Times New Roman" w:hAnsi="Times New Roman"/>
                <w:sz w:val="24"/>
              </w:rPr>
            </w:pPr>
          </w:p>
        </w:tc>
        <w:tc>
          <w:tcPr>
            <w:tcW w:w="660" w:type="dxa"/>
            <w:shd w:val="clear" w:color="auto" w:fill="auto"/>
            <w:vAlign w:val="bottom"/>
          </w:tcPr>
          <w:p w:rsidR="00000000" w:rsidRDefault="00F5370F">
            <w:pPr>
              <w:spacing w:line="203" w:lineRule="exact"/>
              <w:ind w:left="380"/>
              <w:rPr>
                <w:rFonts w:ascii="Courier New" w:eastAsia="Courier New" w:hAnsi="Courier New"/>
                <w:w w:val="80"/>
                <w:sz w:val="18"/>
              </w:rPr>
            </w:pPr>
            <w:r>
              <w:rPr>
                <w:rFonts w:ascii="Courier New" w:eastAsia="Courier New" w:hAnsi="Courier New"/>
                <w:w w:val="80"/>
                <w:sz w:val="18"/>
              </w:rPr>
              <w:t>243</w:t>
            </w:r>
          </w:p>
        </w:tc>
      </w:tr>
      <w:tr w:rsidR="00000000">
        <w:trPr>
          <w:trHeight w:val="214"/>
        </w:trPr>
        <w:tc>
          <w:tcPr>
            <w:tcW w:w="1060" w:type="dxa"/>
            <w:gridSpan w:val="2"/>
            <w:shd w:val="clear" w:color="auto" w:fill="auto"/>
            <w:vAlign w:val="bottom"/>
          </w:tcPr>
          <w:p w:rsidR="00000000" w:rsidRDefault="00F5370F">
            <w:pPr>
              <w:spacing w:line="0" w:lineRule="atLeast"/>
              <w:ind w:left="260"/>
              <w:rPr>
                <w:rFonts w:ascii="Arial" w:eastAsia="Arial" w:hAnsi="Arial"/>
                <w:sz w:val="16"/>
              </w:rPr>
            </w:pPr>
            <w:r>
              <w:rPr>
                <w:rFonts w:ascii="Arial" w:eastAsia="Arial" w:hAnsi="Arial"/>
                <w:sz w:val="16"/>
              </w:rPr>
              <w:t>Poznámky</w:t>
            </w:r>
          </w:p>
        </w:tc>
        <w:tc>
          <w:tcPr>
            <w:tcW w:w="640" w:type="dxa"/>
            <w:shd w:val="clear" w:color="auto" w:fill="auto"/>
            <w:vAlign w:val="bottom"/>
          </w:tcPr>
          <w:p w:rsidR="00000000" w:rsidRDefault="00F5370F">
            <w:pPr>
              <w:spacing w:line="0" w:lineRule="atLeast"/>
              <w:ind w:left="40"/>
              <w:rPr>
                <w:rFonts w:ascii="Arial" w:eastAsia="Arial" w:hAnsi="Arial"/>
                <w:sz w:val="16"/>
              </w:rPr>
            </w:pPr>
            <w:r>
              <w:rPr>
                <w:rFonts w:ascii="Arial" w:eastAsia="Arial" w:hAnsi="Arial"/>
                <w:sz w:val="16"/>
              </w:rPr>
              <w:t>lékařky</w:t>
            </w:r>
          </w:p>
        </w:tc>
        <w:tc>
          <w:tcPr>
            <w:tcW w:w="400" w:type="dxa"/>
            <w:shd w:val="clear" w:color="auto" w:fill="auto"/>
            <w:vAlign w:val="bottom"/>
          </w:tcPr>
          <w:p w:rsidR="00000000" w:rsidRDefault="00F5370F">
            <w:pPr>
              <w:spacing w:line="0" w:lineRule="atLeast"/>
              <w:rPr>
                <w:rFonts w:ascii="Times New Roman" w:eastAsia="Times New Roman" w:hAnsi="Times New Roman"/>
                <w:sz w:val="18"/>
              </w:rPr>
            </w:pPr>
          </w:p>
        </w:tc>
        <w:tc>
          <w:tcPr>
            <w:tcW w:w="3380" w:type="dxa"/>
            <w:shd w:val="clear" w:color="auto" w:fill="auto"/>
            <w:vAlign w:val="bottom"/>
          </w:tcPr>
          <w:p w:rsidR="00000000" w:rsidRDefault="00F5370F">
            <w:pPr>
              <w:spacing w:line="0" w:lineRule="atLeast"/>
              <w:rPr>
                <w:rFonts w:ascii="Times New Roman" w:eastAsia="Times New Roman" w:hAnsi="Times New Roman"/>
                <w:sz w:val="18"/>
              </w:rPr>
            </w:pPr>
          </w:p>
        </w:tc>
        <w:tc>
          <w:tcPr>
            <w:tcW w:w="660" w:type="dxa"/>
            <w:shd w:val="clear" w:color="auto" w:fill="auto"/>
            <w:vAlign w:val="bottom"/>
          </w:tcPr>
          <w:p w:rsidR="00000000" w:rsidRDefault="00F5370F">
            <w:pPr>
              <w:spacing w:line="203" w:lineRule="exact"/>
              <w:ind w:left="380"/>
              <w:rPr>
                <w:rFonts w:ascii="Courier New" w:eastAsia="Courier New" w:hAnsi="Courier New"/>
                <w:w w:val="80"/>
                <w:sz w:val="18"/>
              </w:rPr>
            </w:pPr>
            <w:r>
              <w:rPr>
                <w:rFonts w:ascii="Courier New" w:eastAsia="Courier New" w:hAnsi="Courier New"/>
                <w:w w:val="80"/>
                <w:sz w:val="18"/>
              </w:rPr>
              <w:t>245</w:t>
            </w:r>
          </w:p>
        </w:tc>
      </w:tr>
      <w:tr w:rsidR="00000000">
        <w:trPr>
          <w:trHeight w:val="210"/>
        </w:trPr>
        <w:tc>
          <w:tcPr>
            <w:tcW w:w="2100" w:type="dxa"/>
            <w:gridSpan w:val="4"/>
            <w:shd w:val="clear" w:color="auto" w:fill="auto"/>
            <w:vAlign w:val="bottom"/>
          </w:tcPr>
          <w:p w:rsidR="00000000" w:rsidRDefault="00F5370F">
            <w:pPr>
              <w:spacing w:line="0" w:lineRule="atLeast"/>
              <w:ind w:left="260"/>
              <w:rPr>
                <w:rFonts w:ascii="Arial" w:eastAsia="Arial" w:hAnsi="Arial"/>
                <w:sz w:val="16"/>
              </w:rPr>
            </w:pPr>
            <w:r>
              <w:rPr>
                <w:rFonts w:ascii="Arial" w:eastAsia="Arial" w:hAnsi="Arial"/>
                <w:sz w:val="16"/>
              </w:rPr>
              <w:t>Několik  slov  o  autorovi</w:t>
            </w:r>
          </w:p>
        </w:tc>
        <w:tc>
          <w:tcPr>
            <w:tcW w:w="3380" w:type="dxa"/>
            <w:shd w:val="clear" w:color="auto" w:fill="auto"/>
            <w:vAlign w:val="bottom"/>
          </w:tcPr>
          <w:p w:rsidR="00000000" w:rsidRDefault="00F5370F">
            <w:pPr>
              <w:spacing w:line="0" w:lineRule="atLeast"/>
              <w:rPr>
                <w:rFonts w:ascii="Times New Roman" w:eastAsia="Times New Roman" w:hAnsi="Times New Roman"/>
                <w:sz w:val="18"/>
              </w:rPr>
            </w:pPr>
          </w:p>
        </w:tc>
        <w:tc>
          <w:tcPr>
            <w:tcW w:w="660" w:type="dxa"/>
            <w:shd w:val="clear" w:color="auto" w:fill="auto"/>
            <w:vAlign w:val="bottom"/>
          </w:tcPr>
          <w:p w:rsidR="00000000" w:rsidRDefault="00F5370F">
            <w:pPr>
              <w:spacing w:line="203" w:lineRule="exact"/>
              <w:ind w:left="380"/>
              <w:rPr>
                <w:rFonts w:ascii="Courier New" w:eastAsia="Courier New" w:hAnsi="Courier New"/>
                <w:w w:val="80"/>
                <w:sz w:val="18"/>
              </w:rPr>
            </w:pPr>
            <w:r>
              <w:rPr>
                <w:rFonts w:ascii="Courier New" w:eastAsia="Courier New" w:hAnsi="Courier New"/>
                <w:w w:val="80"/>
                <w:sz w:val="18"/>
              </w:rPr>
              <w:t>245</w:t>
            </w:r>
          </w:p>
        </w:tc>
      </w:tr>
    </w:tbl>
    <w:p w:rsidR="00000000" w:rsidRDefault="00F5370F">
      <w:pPr>
        <w:rPr>
          <w:rFonts w:ascii="Courier New" w:eastAsia="Courier New" w:hAnsi="Courier New"/>
          <w:w w:val="80"/>
          <w:sz w:val="18"/>
        </w:rPr>
        <w:sectPr w:rsidR="00000000">
          <w:pgSz w:w="16840" w:h="11900" w:orient="landscape"/>
          <w:pgMar w:top="348" w:right="1320" w:bottom="766" w:left="1440" w:header="0" w:footer="0" w:gutter="0"/>
          <w:cols w:num="2" w:space="0" w:equalWidth="0">
            <w:col w:w="6120" w:space="1820"/>
            <w:col w:w="6140"/>
          </w:cols>
          <w:docGrid w:linePitch="360"/>
        </w:sectPr>
      </w:pPr>
    </w:p>
    <w:p w:rsidR="00000000" w:rsidRDefault="00F5370F">
      <w:pPr>
        <w:spacing w:line="0" w:lineRule="atLeast"/>
        <w:ind w:left="1120"/>
        <w:rPr>
          <w:rFonts w:ascii="Arial" w:eastAsia="Arial" w:hAnsi="Arial"/>
          <w:sz w:val="21"/>
        </w:rPr>
      </w:pPr>
      <w:bookmarkStart w:id="4" w:name="page4"/>
      <w:bookmarkEnd w:id="4"/>
      <w:r>
        <w:rPr>
          <w:rFonts w:ascii="Courier New" w:eastAsia="Courier New" w:hAnsi="Courier New"/>
          <w:w w:val="80"/>
          <w:sz w:val="18"/>
        </w:rPr>
        <w:lastRenderedPageBreak/>
        <w:pict>
          <v:shape id="_x0000_s1029" type="#_x0000_t75" style="position:absolute;left:0;text-align:left;margin-left:.25pt;margin-top:5.6pt;width:841.5pt;height:582.85pt;z-index:-251717120;mso-position-horizontal-relative:page;mso-position-vertical-relative:page" o:allowincell="f">
            <v:imagedata r:id="rId8" o:title="" chromakey="white"/>
            <w10:wrap anchorx="page" anchory="page"/>
          </v:shape>
        </w:pict>
      </w:r>
      <w:r>
        <w:rPr>
          <w:rFonts w:ascii="Arial" w:eastAsia="Arial" w:hAnsi="Arial"/>
          <w:sz w:val="21"/>
        </w:rPr>
        <w:t>10</w:t>
      </w:r>
    </w:p>
    <w:p w:rsidR="00000000" w:rsidRDefault="00F5370F">
      <w:pPr>
        <w:spacing w:line="319" w:lineRule="exact"/>
        <w:rPr>
          <w:rFonts w:ascii="Times New Roman" w:eastAsia="Times New Roman" w:hAnsi="Times New Roman"/>
        </w:rPr>
      </w:pPr>
    </w:p>
    <w:p w:rsidR="00000000" w:rsidRDefault="00F5370F">
      <w:pPr>
        <w:spacing w:line="0" w:lineRule="atLeast"/>
        <w:rPr>
          <w:rFonts w:ascii="Arial" w:eastAsia="Arial" w:hAnsi="Arial"/>
          <w:b/>
          <w:i/>
          <w:sz w:val="30"/>
        </w:rPr>
      </w:pPr>
      <w:r>
        <w:rPr>
          <w:rFonts w:ascii="Arial" w:eastAsia="Arial" w:hAnsi="Arial"/>
          <w:b/>
          <w:i/>
          <w:sz w:val="30"/>
        </w:rPr>
        <w:t>PŘEDMLUVA</w: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66" w:lineRule="exact"/>
        <w:rPr>
          <w:rFonts w:ascii="Times New Roman" w:eastAsia="Times New Roman" w:hAnsi="Times New Roman"/>
        </w:rPr>
      </w:pPr>
    </w:p>
    <w:tbl>
      <w:tblPr>
        <w:tblW w:w="0" w:type="auto"/>
        <w:tblInd w:w="20" w:type="dxa"/>
        <w:tblLayout w:type="fixed"/>
        <w:tblCellMar>
          <w:top w:w="0" w:type="dxa"/>
          <w:left w:w="0" w:type="dxa"/>
          <w:bottom w:w="0" w:type="dxa"/>
          <w:right w:w="0" w:type="dxa"/>
        </w:tblCellMar>
        <w:tblLook w:val="0000" w:firstRow="0" w:lastRow="0" w:firstColumn="0" w:lastColumn="0" w:noHBand="0" w:noVBand="0"/>
      </w:tblPr>
      <w:tblGrid>
        <w:gridCol w:w="940"/>
        <w:gridCol w:w="2840"/>
        <w:gridCol w:w="400"/>
        <w:gridCol w:w="2020"/>
      </w:tblGrid>
      <w:tr w:rsidR="00000000">
        <w:trPr>
          <w:trHeight w:val="218"/>
        </w:trPr>
        <w:tc>
          <w:tcPr>
            <w:tcW w:w="940" w:type="dxa"/>
            <w:shd w:val="clear" w:color="auto" w:fill="auto"/>
            <w:vAlign w:val="bottom"/>
          </w:tcPr>
          <w:p w:rsidR="00000000" w:rsidRDefault="00F5370F">
            <w:pPr>
              <w:spacing w:line="0" w:lineRule="atLeast"/>
              <w:ind w:left="220"/>
              <w:rPr>
                <w:rFonts w:ascii="Arial" w:eastAsia="Arial" w:hAnsi="Arial"/>
                <w:i/>
                <w:w w:val="93"/>
                <w:sz w:val="19"/>
              </w:rPr>
            </w:pPr>
            <w:r>
              <w:rPr>
                <w:rFonts w:ascii="Arial" w:eastAsia="Arial" w:hAnsi="Arial"/>
                <w:i/>
                <w:w w:val="93"/>
                <w:sz w:val="19"/>
              </w:rPr>
              <w:t>Na  zemi</w:t>
            </w:r>
          </w:p>
        </w:tc>
        <w:tc>
          <w:tcPr>
            <w:tcW w:w="2840" w:type="dxa"/>
            <w:shd w:val="clear" w:color="auto" w:fill="auto"/>
            <w:vAlign w:val="bottom"/>
          </w:tcPr>
          <w:p w:rsidR="00000000" w:rsidRDefault="00F5370F">
            <w:pPr>
              <w:spacing w:line="0" w:lineRule="atLeast"/>
              <w:ind w:left="140"/>
              <w:rPr>
                <w:rFonts w:ascii="Arial" w:eastAsia="Arial" w:hAnsi="Arial"/>
                <w:i/>
                <w:w w:val="94"/>
                <w:sz w:val="19"/>
              </w:rPr>
            </w:pPr>
            <w:r>
              <w:rPr>
                <w:rFonts w:ascii="Arial" w:eastAsia="Arial" w:hAnsi="Arial"/>
                <w:i/>
                <w:w w:val="94"/>
                <w:sz w:val="19"/>
              </w:rPr>
              <w:t>n</w:t>
            </w:r>
            <w:r>
              <w:rPr>
                <w:rFonts w:ascii="Arial" w:eastAsia="Arial" w:hAnsi="Arial"/>
                <w:i/>
                <w:w w:val="94"/>
                <w:sz w:val="19"/>
              </w:rPr>
              <w:t>adešel  čas,  kdy  se  lidé  všude</w:t>
            </w:r>
          </w:p>
        </w:tc>
        <w:tc>
          <w:tcPr>
            <w:tcW w:w="400" w:type="dxa"/>
            <w:shd w:val="clear" w:color="auto" w:fill="auto"/>
            <w:vAlign w:val="bottom"/>
          </w:tcPr>
          <w:p w:rsidR="00000000" w:rsidRDefault="00F5370F">
            <w:pPr>
              <w:spacing w:line="0" w:lineRule="atLeast"/>
              <w:jc w:val="center"/>
              <w:rPr>
                <w:rFonts w:ascii="Arial" w:eastAsia="Arial" w:hAnsi="Arial"/>
                <w:i/>
                <w:w w:val="94"/>
                <w:sz w:val="19"/>
              </w:rPr>
            </w:pPr>
            <w:r>
              <w:rPr>
                <w:rFonts w:ascii="Arial" w:eastAsia="Arial" w:hAnsi="Arial"/>
                <w:i/>
                <w:w w:val="94"/>
                <w:sz w:val="19"/>
              </w:rPr>
              <w:t>na</w:t>
            </w:r>
          </w:p>
        </w:tc>
        <w:tc>
          <w:tcPr>
            <w:tcW w:w="2020" w:type="dxa"/>
            <w:shd w:val="clear" w:color="auto" w:fill="auto"/>
            <w:vAlign w:val="bottom"/>
          </w:tcPr>
          <w:p w:rsidR="00000000" w:rsidRDefault="00F5370F">
            <w:pPr>
              <w:spacing w:line="0" w:lineRule="atLeast"/>
              <w:jc w:val="right"/>
              <w:rPr>
                <w:rFonts w:ascii="Arial" w:eastAsia="Arial" w:hAnsi="Arial"/>
                <w:i/>
                <w:w w:val="92"/>
                <w:sz w:val="19"/>
              </w:rPr>
            </w:pPr>
            <w:r>
              <w:rPr>
                <w:rFonts w:ascii="Arial" w:eastAsia="Arial" w:hAnsi="Arial"/>
                <w:i/>
                <w:w w:val="92"/>
                <w:sz w:val="19"/>
              </w:rPr>
              <w:t>světě  budou  snažit  zvě-</w:t>
            </w:r>
          </w:p>
        </w:tc>
      </w:tr>
      <w:tr w:rsidR="00000000">
        <w:trPr>
          <w:trHeight w:val="252"/>
        </w:trPr>
        <w:tc>
          <w:tcPr>
            <w:tcW w:w="940" w:type="dxa"/>
            <w:shd w:val="clear" w:color="auto" w:fill="auto"/>
            <w:vAlign w:val="bottom"/>
          </w:tcPr>
          <w:p w:rsidR="00000000" w:rsidRDefault="00F5370F">
            <w:pPr>
              <w:spacing w:line="0" w:lineRule="atLeast"/>
              <w:rPr>
                <w:rFonts w:ascii="Arial" w:eastAsia="Arial" w:hAnsi="Arial"/>
                <w:i/>
                <w:w w:val="98"/>
                <w:sz w:val="19"/>
              </w:rPr>
            </w:pPr>
            <w:r>
              <w:rPr>
                <w:rFonts w:ascii="Arial" w:eastAsia="Arial" w:hAnsi="Arial"/>
                <w:i/>
                <w:w w:val="98"/>
                <w:sz w:val="19"/>
              </w:rPr>
              <w:t>dět  více  o</w:t>
            </w:r>
          </w:p>
        </w:tc>
        <w:tc>
          <w:tcPr>
            <w:tcW w:w="2840" w:type="dxa"/>
            <w:shd w:val="clear" w:color="auto" w:fill="auto"/>
            <w:vAlign w:val="bottom"/>
          </w:tcPr>
          <w:p w:rsidR="00000000" w:rsidRDefault="00F5370F">
            <w:pPr>
              <w:spacing w:line="0" w:lineRule="atLeast"/>
              <w:rPr>
                <w:rFonts w:ascii="Arial" w:eastAsia="Arial" w:hAnsi="Arial"/>
                <w:w w:val="96"/>
                <w:sz w:val="19"/>
              </w:rPr>
            </w:pPr>
            <w:r>
              <w:rPr>
                <w:rFonts w:ascii="Arial" w:eastAsia="Arial" w:hAnsi="Arial"/>
                <w:i/>
                <w:w w:val="96"/>
                <w:sz w:val="19"/>
              </w:rPr>
              <w:t xml:space="preserve">tajemstvích  mysli,  duše,"  </w:t>
            </w:r>
            <w:r>
              <w:rPr>
                <w:rFonts w:ascii="Arial" w:eastAsia="Arial" w:hAnsi="Arial"/>
                <w:w w:val="96"/>
                <w:sz w:val="19"/>
              </w:rPr>
              <w:t>pronesl</w:t>
            </w:r>
          </w:p>
        </w:tc>
        <w:tc>
          <w:tcPr>
            <w:tcW w:w="400" w:type="dxa"/>
            <w:shd w:val="clear" w:color="auto" w:fill="auto"/>
            <w:vAlign w:val="bottom"/>
          </w:tcPr>
          <w:p w:rsidR="00000000" w:rsidRDefault="00F5370F">
            <w:pPr>
              <w:spacing w:line="0" w:lineRule="atLeast"/>
              <w:jc w:val="center"/>
              <w:rPr>
                <w:rFonts w:ascii="Arial" w:eastAsia="Arial" w:hAnsi="Arial"/>
                <w:sz w:val="19"/>
              </w:rPr>
            </w:pPr>
            <w:r>
              <w:rPr>
                <w:rFonts w:ascii="Arial" w:eastAsia="Arial" w:hAnsi="Arial"/>
                <w:sz w:val="19"/>
              </w:rPr>
              <w:t>můj</w:t>
            </w:r>
          </w:p>
        </w:tc>
        <w:tc>
          <w:tcPr>
            <w:tcW w:w="2020" w:type="dxa"/>
            <w:shd w:val="clear" w:color="auto" w:fill="auto"/>
            <w:vAlign w:val="bottom"/>
          </w:tcPr>
          <w:p w:rsidR="00000000" w:rsidRDefault="00F5370F">
            <w:pPr>
              <w:spacing w:line="0" w:lineRule="atLeast"/>
              <w:jc w:val="right"/>
              <w:rPr>
                <w:rFonts w:ascii="Arial" w:eastAsia="Arial" w:hAnsi="Arial"/>
                <w:w w:val="98"/>
                <w:sz w:val="19"/>
              </w:rPr>
            </w:pPr>
            <w:r>
              <w:rPr>
                <w:rFonts w:ascii="Arial" w:eastAsia="Arial" w:hAnsi="Arial"/>
                <w:w w:val="98"/>
                <w:sz w:val="19"/>
              </w:rPr>
              <w:t>dědeček,  Edgar Cayce,</w:t>
            </w:r>
          </w:p>
        </w:tc>
      </w:tr>
    </w:tbl>
    <w:p w:rsidR="00000000" w:rsidRDefault="00F5370F">
      <w:pPr>
        <w:spacing w:line="16" w:lineRule="exact"/>
        <w:rPr>
          <w:rFonts w:ascii="Times New Roman" w:eastAsia="Times New Roman" w:hAnsi="Times New Roman"/>
        </w:rPr>
      </w:pPr>
    </w:p>
    <w:p w:rsidR="00000000" w:rsidRDefault="00F5370F">
      <w:pPr>
        <w:spacing w:line="272" w:lineRule="auto"/>
        <w:ind w:left="20" w:right="60" w:firstLine="4"/>
        <w:rPr>
          <w:rFonts w:ascii="Arial" w:eastAsia="Arial" w:hAnsi="Arial"/>
          <w:sz w:val="19"/>
        </w:rPr>
      </w:pPr>
      <w:r>
        <w:rPr>
          <w:rFonts w:ascii="Arial" w:eastAsia="Arial" w:hAnsi="Arial"/>
          <w:sz w:val="19"/>
        </w:rPr>
        <w:t>z onoho transu, v němž se projevovalo jeho pozoruhodné jasnovidecké nadání.</w:t>
      </w:r>
    </w:p>
    <w:p w:rsidR="00000000" w:rsidRDefault="00F5370F">
      <w:pPr>
        <w:spacing w:line="1" w:lineRule="exact"/>
        <w:rPr>
          <w:rFonts w:ascii="Times New Roman" w:eastAsia="Times New Roman" w:hAnsi="Times New Roman"/>
        </w:rPr>
      </w:pPr>
    </w:p>
    <w:p w:rsidR="00000000" w:rsidRDefault="00F5370F">
      <w:pPr>
        <w:spacing w:line="269" w:lineRule="auto"/>
        <w:ind w:left="20" w:right="40" w:firstLine="240"/>
        <w:jc w:val="both"/>
        <w:rPr>
          <w:rFonts w:ascii="Arial" w:eastAsia="Arial" w:hAnsi="Arial"/>
          <w:sz w:val="19"/>
        </w:rPr>
      </w:pPr>
      <w:r>
        <w:rPr>
          <w:rFonts w:ascii="Arial" w:eastAsia="Arial" w:hAnsi="Arial"/>
          <w:sz w:val="19"/>
        </w:rPr>
        <w:t xml:space="preserve">Jeho slova jsou proroctvím, které </w:t>
      </w:r>
      <w:r>
        <w:rPr>
          <w:rFonts w:ascii="Arial" w:eastAsia="Arial" w:hAnsi="Arial"/>
          <w:sz w:val="19"/>
        </w:rPr>
        <w:t>platí dokonce i pro naše dny: stále více a více Američanů se v těchto nejistých dobách - v touze najít vysvětlení různých životních událostí - obrací k duševědným sférám. Dle zjiště- ní Národního úřadu pro výzkum veřejného mínění (National Opinion Research</w:t>
      </w:r>
      <w:r>
        <w:rPr>
          <w:rFonts w:ascii="Arial" w:eastAsia="Arial" w:hAnsi="Arial"/>
          <w:sz w:val="19"/>
        </w:rPr>
        <w:t xml:space="preserve"> Council) dnes kupříkladu téměř polovina dospělé americké populace věří, že byli v kontaktu s někým, kdo již zemřel - to je, ve srovnání s výsledky podobného průzkumu prováděného před deseti lety, počet přesně dvojnásobný. Dvě třetiny všech dospělých uvádě</w:t>
      </w:r>
      <w:r>
        <w:rPr>
          <w:rFonts w:ascii="Arial" w:eastAsia="Arial" w:hAnsi="Arial"/>
          <w:sz w:val="19"/>
        </w:rPr>
        <w:t>jí, že mají nějakou zkušenost s mimosmyslovým vnímáním; před deseti lety bylo i toto číslo poloviční.</w:t>
      </w:r>
    </w:p>
    <w:p w:rsidR="00000000" w:rsidRDefault="00F5370F">
      <w:pPr>
        <w:spacing w:line="7" w:lineRule="exact"/>
        <w:rPr>
          <w:rFonts w:ascii="Times New Roman" w:eastAsia="Times New Roman" w:hAnsi="Times New Roman"/>
        </w:rPr>
      </w:pPr>
    </w:p>
    <w:p w:rsidR="00000000" w:rsidRDefault="00F5370F">
      <w:pPr>
        <w:spacing w:line="276" w:lineRule="auto"/>
        <w:ind w:left="40" w:right="20" w:firstLine="241"/>
        <w:jc w:val="both"/>
        <w:rPr>
          <w:rFonts w:ascii="Arial" w:eastAsia="Arial" w:hAnsi="Arial"/>
          <w:sz w:val="19"/>
        </w:rPr>
      </w:pPr>
      <w:r>
        <w:rPr>
          <w:rFonts w:ascii="Arial" w:eastAsia="Arial" w:hAnsi="Arial"/>
          <w:sz w:val="19"/>
        </w:rPr>
        <w:t xml:space="preserve">Každá historická kultura zanechala nějakou zmínku o svých přísluš-nících, kteří byli nadáni schopnostmi přesahujícími pět běžných lid-ských smyslů. Tito </w:t>
      </w:r>
      <w:r>
        <w:rPr>
          <w:rFonts w:ascii="Arial" w:eastAsia="Arial" w:hAnsi="Arial"/>
          <w:sz w:val="19"/>
        </w:rPr>
        <w:t>vzácní jedinci byli vždy objektem zvláštního zájmu, nebo• se zdálo, že dokáží poskytnout řešení i pro ty nejtíživější životní problémy. Ani Amerika dvacátého století není v tomto směru výjim-</w:t>
      </w:r>
      <w:r>
        <w:rPr>
          <w:rFonts w:ascii="Arial" w:eastAsia="Arial" w:hAnsi="Arial"/>
          <w:sz w:val="19"/>
        </w:rPr>
        <w:t>kou.</w:t>
      </w:r>
    </w:p>
    <w:p w:rsidR="00000000" w:rsidRDefault="00F5370F">
      <w:pPr>
        <w:spacing w:line="224" w:lineRule="exact"/>
        <w:rPr>
          <w:rFonts w:ascii="Times New Roman" w:eastAsia="Times New Roman" w:hAnsi="Times New Roman"/>
        </w:rPr>
      </w:pPr>
    </w:p>
    <w:tbl>
      <w:tblPr>
        <w:tblW w:w="0" w:type="auto"/>
        <w:tblInd w:w="40" w:type="dxa"/>
        <w:tblLayout w:type="fixed"/>
        <w:tblCellMar>
          <w:top w:w="0" w:type="dxa"/>
          <w:left w:w="0" w:type="dxa"/>
          <w:bottom w:w="0" w:type="dxa"/>
          <w:right w:w="0" w:type="dxa"/>
        </w:tblCellMar>
        <w:tblLook w:val="0000" w:firstRow="0" w:lastRow="0" w:firstColumn="0" w:lastColumn="0" w:noHBand="0" w:noVBand="0"/>
      </w:tblPr>
      <w:tblGrid>
        <w:gridCol w:w="1340"/>
        <w:gridCol w:w="940"/>
        <w:gridCol w:w="3940"/>
      </w:tblGrid>
      <w:tr w:rsidR="00000000">
        <w:trPr>
          <w:trHeight w:val="218"/>
        </w:trPr>
        <w:tc>
          <w:tcPr>
            <w:tcW w:w="1340" w:type="dxa"/>
            <w:shd w:val="clear" w:color="auto" w:fill="auto"/>
            <w:vAlign w:val="bottom"/>
          </w:tcPr>
          <w:p w:rsidR="00000000" w:rsidRDefault="00F5370F">
            <w:pPr>
              <w:spacing w:line="0" w:lineRule="atLeast"/>
              <w:ind w:left="240"/>
              <w:rPr>
                <w:rFonts w:ascii="Arial" w:eastAsia="Arial" w:hAnsi="Arial"/>
                <w:i/>
                <w:w w:val="93"/>
                <w:sz w:val="19"/>
              </w:rPr>
            </w:pPr>
            <w:r>
              <w:rPr>
                <w:rFonts w:ascii="Arial" w:eastAsia="Arial" w:hAnsi="Arial"/>
                <w:i/>
                <w:w w:val="93"/>
                <w:sz w:val="19"/>
              </w:rPr>
              <w:t>Edgar  Cayce</w:t>
            </w:r>
          </w:p>
        </w:tc>
        <w:tc>
          <w:tcPr>
            <w:tcW w:w="940" w:type="dxa"/>
            <w:shd w:val="clear" w:color="auto" w:fill="auto"/>
            <w:vAlign w:val="bottom"/>
          </w:tcPr>
          <w:p w:rsidR="00000000" w:rsidRDefault="00F5370F">
            <w:pPr>
              <w:spacing w:line="0" w:lineRule="atLeast"/>
              <w:ind w:left="160"/>
              <w:rPr>
                <w:rFonts w:ascii="Arial" w:eastAsia="Arial" w:hAnsi="Arial"/>
                <w:i/>
                <w:w w:val="99"/>
                <w:sz w:val="19"/>
              </w:rPr>
            </w:pPr>
            <w:r>
              <w:rPr>
                <w:rFonts w:ascii="Arial" w:eastAsia="Arial" w:hAnsi="Arial"/>
                <w:i/>
                <w:w w:val="99"/>
                <w:sz w:val="19"/>
              </w:rPr>
              <w:t>byl  snad</w:t>
            </w:r>
          </w:p>
        </w:tc>
        <w:tc>
          <w:tcPr>
            <w:tcW w:w="3940" w:type="dxa"/>
            <w:shd w:val="clear" w:color="auto" w:fill="auto"/>
            <w:vAlign w:val="bottom"/>
          </w:tcPr>
          <w:p w:rsidR="00000000" w:rsidRDefault="00F5370F">
            <w:pPr>
              <w:spacing w:line="0" w:lineRule="atLeast"/>
              <w:ind w:left="100"/>
              <w:rPr>
                <w:rFonts w:ascii="Arial" w:eastAsia="Arial" w:hAnsi="Arial"/>
                <w:i/>
                <w:w w:val="95"/>
                <w:sz w:val="19"/>
              </w:rPr>
            </w:pPr>
            <w:r>
              <w:rPr>
                <w:rFonts w:ascii="Arial" w:eastAsia="Arial" w:hAnsi="Arial"/>
                <w:i/>
                <w:w w:val="95"/>
                <w:sz w:val="19"/>
              </w:rPr>
              <w:t>nejvěhlasnějším  a  nejpečlivěji  zd</w:t>
            </w:r>
            <w:r>
              <w:rPr>
                <w:rFonts w:ascii="Arial" w:eastAsia="Arial" w:hAnsi="Arial"/>
                <w:i/>
                <w:w w:val="95"/>
                <w:sz w:val="19"/>
              </w:rPr>
              <w:t>okumentova-</w:t>
            </w:r>
          </w:p>
        </w:tc>
      </w:tr>
      <w:tr w:rsidR="00000000">
        <w:trPr>
          <w:trHeight w:val="244"/>
        </w:trPr>
        <w:tc>
          <w:tcPr>
            <w:tcW w:w="1340" w:type="dxa"/>
            <w:shd w:val="clear" w:color="auto" w:fill="auto"/>
            <w:vAlign w:val="bottom"/>
          </w:tcPr>
          <w:p w:rsidR="00000000" w:rsidRDefault="00F5370F">
            <w:pPr>
              <w:spacing w:line="0" w:lineRule="atLeast"/>
              <w:rPr>
                <w:rFonts w:ascii="Arial" w:eastAsia="Arial" w:hAnsi="Arial"/>
                <w:i/>
                <w:w w:val="96"/>
                <w:sz w:val="19"/>
              </w:rPr>
            </w:pPr>
            <w:r>
              <w:rPr>
                <w:rFonts w:ascii="Arial" w:eastAsia="Arial" w:hAnsi="Arial"/>
                <w:i/>
                <w:w w:val="96"/>
                <w:sz w:val="19"/>
              </w:rPr>
              <w:t>ným  senzibilem</w:t>
            </w:r>
          </w:p>
        </w:tc>
        <w:tc>
          <w:tcPr>
            <w:tcW w:w="940" w:type="dxa"/>
            <w:shd w:val="clear" w:color="auto" w:fill="auto"/>
            <w:vAlign w:val="bottom"/>
          </w:tcPr>
          <w:p w:rsidR="00000000" w:rsidRDefault="00F5370F">
            <w:pPr>
              <w:spacing w:line="0" w:lineRule="atLeast"/>
              <w:ind w:left="20"/>
              <w:rPr>
                <w:rFonts w:ascii="Arial" w:eastAsia="Arial" w:hAnsi="Arial"/>
                <w:i/>
                <w:sz w:val="19"/>
              </w:rPr>
            </w:pPr>
            <w:r>
              <w:rPr>
                <w:rFonts w:ascii="Arial" w:eastAsia="Arial" w:hAnsi="Arial"/>
                <w:i/>
                <w:sz w:val="19"/>
              </w:rPr>
              <w:t>naší doby.</w:t>
            </w:r>
          </w:p>
        </w:tc>
        <w:tc>
          <w:tcPr>
            <w:tcW w:w="3940" w:type="dxa"/>
            <w:shd w:val="clear" w:color="auto" w:fill="auto"/>
            <w:vAlign w:val="bottom"/>
          </w:tcPr>
          <w:p w:rsidR="00000000" w:rsidRDefault="00F5370F">
            <w:pPr>
              <w:spacing w:line="0" w:lineRule="atLeast"/>
              <w:ind w:left="40"/>
              <w:rPr>
                <w:rFonts w:ascii="Arial" w:eastAsia="Arial" w:hAnsi="Arial"/>
                <w:w w:val="97"/>
                <w:sz w:val="19"/>
              </w:rPr>
            </w:pPr>
            <w:r>
              <w:rPr>
                <w:rFonts w:ascii="Arial" w:eastAsia="Arial" w:hAnsi="Arial"/>
                <w:w w:val="97"/>
                <w:sz w:val="19"/>
              </w:rPr>
              <w:t>Svých  neobyčejných  schopností  začal  využí-</w:t>
            </w:r>
          </w:p>
        </w:tc>
      </w:tr>
    </w:tbl>
    <w:p w:rsidR="00000000" w:rsidRDefault="00F5370F">
      <w:pPr>
        <w:spacing w:line="24" w:lineRule="exact"/>
        <w:rPr>
          <w:rFonts w:ascii="Times New Roman" w:eastAsia="Times New Roman" w:hAnsi="Times New Roman"/>
        </w:rPr>
      </w:pPr>
    </w:p>
    <w:p w:rsidR="00000000" w:rsidRDefault="00F5370F">
      <w:pPr>
        <w:spacing w:line="270" w:lineRule="auto"/>
        <w:ind w:left="40" w:right="20"/>
        <w:jc w:val="both"/>
        <w:rPr>
          <w:rFonts w:ascii="Arial" w:eastAsia="Arial" w:hAnsi="Arial"/>
          <w:sz w:val="19"/>
        </w:rPr>
      </w:pPr>
      <w:r>
        <w:rPr>
          <w:rFonts w:ascii="Arial" w:eastAsia="Arial" w:hAnsi="Arial"/>
          <w:sz w:val="19"/>
        </w:rPr>
        <w:t>vat již v mládí a od té doby pak po více než čtyřicet let, zpravidla dvakrát denně, uléhal na pohovku, upadal do stavu, který se napohled podobal spánku, a odpovídal n</w:t>
      </w:r>
      <w:r>
        <w:rPr>
          <w:rFonts w:ascii="Arial" w:eastAsia="Arial" w:hAnsi="Arial"/>
          <w:sz w:val="19"/>
        </w:rPr>
        <w:t>a otázky. Více než 14 000 takovýchto rozprav - říkáme jim „výklady" nebo „promluvy" - bylo Cayceovou sekretářkou pečlivě písemně zaznamenáno; texty archivuje a ochraňuje Nadace Edgara Cayce (Edgar Cayce Foundation) ve Virginia Beach. Výklady dál slouží cob</w:t>
      </w:r>
      <w:r>
        <w:rPr>
          <w:rFonts w:ascii="Arial" w:eastAsia="Arial" w:hAnsi="Arial"/>
          <w:sz w:val="19"/>
        </w:rPr>
        <w:t>y zdroj inspirace, vhledu i návodů ke konkrétní fyzické pomoci desetitisícům lidí.</w:t>
      </w:r>
    </w:p>
    <w:p w:rsidR="00000000" w:rsidRDefault="00F5370F">
      <w:pPr>
        <w:spacing w:line="1" w:lineRule="exact"/>
        <w:rPr>
          <w:rFonts w:ascii="Times New Roman" w:eastAsia="Times New Roman" w:hAnsi="Times New Roman"/>
        </w:rPr>
      </w:pPr>
    </w:p>
    <w:p w:rsidR="00000000" w:rsidRDefault="00F5370F">
      <w:pPr>
        <w:spacing w:line="263" w:lineRule="auto"/>
        <w:ind w:left="60" w:firstLine="244"/>
        <w:jc w:val="both"/>
        <w:rPr>
          <w:rFonts w:ascii="Arial" w:eastAsia="Arial" w:hAnsi="Arial"/>
          <w:sz w:val="19"/>
        </w:rPr>
      </w:pPr>
      <w:r>
        <w:rPr>
          <w:rFonts w:ascii="Arial" w:eastAsia="Arial" w:hAnsi="Arial"/>
          <w:sz w:val="19"/>
        </w:rPr>
        <w:t>Maje pouze osmileté vzdělání, žil Edgar Cayce dle měřítek našeho světa obyčejný, prostý život. Už od svého dětství - prožil je v Hop-kinsville ve státě Kentucky - však v so</w:t>
      </w:r>
      <w:r>
        <w:rPr>
          <w:rFonts w:ascii="Arial" w:eastAsia="Arial" w:hAnsi="Arial"/>
          <w:sz w:val="19"/>
        </w:rPr>
        <w:t xml:space="preserve">bě cítil zvláštní nadání. Jednoho </w:t>
      </w:r>
      <w:r>
        <w:rPr>
          <w:rFonts w:ascii="Arial" w:eastAsia="Arial" w:hAnsi="Arial"/>
        </w:rPr>
        <w:t xml:space="preserve">dne se mu ve chvíli, kdy byl zrovna sám, zjevila jakási žena a řekla </w:t>
      </w:r>
      <w:r>
        <w:rPr>
          <w:rFonts w:ascii="Arial" w:eastAsia="Arial" w:hAnsi="Arial"/>
          <w:sz w:val="19"/>
        </w:rPr>
        <w:t>mu, že bude obdařen neobyčejnými schopnostmi, lidem ku pomoci. Edgar Cayce také „vídal" zemřelé příbuzné. Jednou večer se zoufale</w:t>
      </w:r>
    </w:p>
    <w:p w:rsidR="00000000" w:rsidRDefault="00F5370F">
      <w:pPr>
        <w:spacing w:line="31" w:lineRule="exact"/>
        <w:rPr>
          <w:rFonts w:ascii="Times New Roman" w:eastAsia="Times New Roman" w:hAnsi="Times New Roman"/>
        </w:rPr>
      </w:pPr>
      <w:r>
        <w:rPr>
          <w:rFonts w:ascii="Arial" w:eastAsia="Arial" w:hAnsi="Arial"/>
          <w:sz w:val="19"/>
        </w:rPr>
        <w:br w:type="column"/>
      </w:r>
    </w:p>
    <w:p w:rsidR="00000000" w:rsidRDefault="00F5370F">
      <w:pPr>
        <w:spacing w:line="239" w:lineRule="auto"/>
        <w:ind w:left="4940"/>
        <w:rPr>
          <w:rFonts w:ascii="Arial" w:eastAsia="Arial" w:hAnsi="Arial"/>
        </w:rPr>
      </w:pPr>
      <w:r>
        <w:rPr>
          <w:rFonts w:ascii="Arial" w:eastAsia="Arial" w:hAnsi="Arial"/>
        </w:rPr>
        <w:t>11</w:t>
      </w:r>
    </w:p>
    <w:p w:rsidR="00000000" w:rsidRDefault="00F5370F">
      <w:pPr>
        <w:spacing w:line="355" w:lineRule="exact"/>
        <w:rPr>
          <w:rFonts w:ascii="Times New Roman" w:eastAsia="Times New Roman" w:hAnsi="Times New Roman"/>
        </w:rPr>
      </w:pPr>
    </w:p>
    <w:p w:rsidR="00000000" w:rsidRDefault="00F5370F">
      <w:pPr>
        <w:spacing w:line="270" w:lineRule="auto"/>
        <w:ind w:left="20" w:right="20" w:hanging="7"/>
        <w:jc w:val="both"/>
        <w:rPr>
          <w:rFonts w:ascii="Arial" w:eastAsia="Arial" w:hAnsi="Arial"/>
          <w:sz w:val="19"/>
        </w:rPr>
      </w:pPr>
      <w:r>
        <w:rPr>
          <w:rFonts w:ascii="Arial" w:eastAsia="Arial" w:hAnsi="Arial"/>
          <w:sz w:val="19"/>
        </w:rPr>
        <w:t>potýkal s jakýmsi</w:t>
      </w:r>
      <w:r>
        <w:rPr>
          <w:rFonts w:ascii="Arial" w:eastAsia="Arial" w:hAnsi="Arial"/>
          <w:sz w:val="19"/>
        </w:rPr>
        <w:t xml:space="preserve"> učením do školy a nakonec na své učebnici usnul. Když se ráno probudil, znal kompletní obsah celé knihy.</w:t>
      </w:r>
    </w:p>
    <w:p w:rsidR="00000000" w:rsidRDefault="00F5370F">
      <w:pPr>
        <w:spacing w:line="1" w:lineRule="exact"/>
        <w:rPr>
          <w:rFonts w:ascii="Times New Roman" w:eastAsia="Times New Roman" w:hAnsi="Times New Roman"/>
        </w:rPr>
      </w:pPr>
    </w:p>
    <w:p w:rsidR="00000000" w:rsidRDefault="00F5370F">
      <w:pPr>
        <w:spacing w:line="269" w:lineRule="auto"/>
        <w:ind w:left="20" w:right="20" w:firstLine="241"/>
        <w:jc w:val="both"/>
        <w:rPr>
          <w:rFonts w:ascii="Arial" w:eastAsia="Arial" w:hAnsi="Arial"/>
          <w:sz w:val="19"/>
        </w:rPr>
      </w:pPr>
      <w:r>
        <w:rPr>
          <w:rFonts w:ascii="Arial" w:eastAsia="Arial" w:hAnsi="Arial"/>
          <w:sz w:val="19"/>
        </w:rPr>
        <w:t>Jako mladý muž experimentoval s hypnózou, ve snaze zbavit se vleklých potíží s hrtanem, kvůli nimž takřka přišel o hlas. Zjistil při tom, že v hypnóz</w:t>
      </w:r>
      <w:r>
        <w:rPr>
          <w:rFonts w:ascii="Arial" w:eastAsia="Arial" w:hAnsi="Arial"/>
          <w:sz w:val="19"/>
        </w:rPr>
        <w:t>e je schopen diagnostikovat tělesné neduhy ostatních</w:t>
      </w:r>
    </w:p>
    <w:p w:rsidR="00000000" w:rsidRDefault="00F5370F">
      <w:pPr>
        <w:spacing w:line="3" w:lineRule="exact"/>
        <w:rPr>
          <w:rFonts w:ascii="Times New Roman" w:eastAsia="Times New Roman" w:hAnsi="Times New Roman"/>
        </w:rPr>
      </w:pPr>
    </w:p>
    <w:tbl>
      <w:tblPr>
        <w:tblW w:w="0" w:type="auto"/>
        <w:tblInd w:w="20" w:type="dxa"/>
        <w:tblLayout w:type="fixed"/>
        <w:tblCellMar>
          <w:top w:w="0" w:type="dxa"/>
          <w:left w:w="0" w:type="dxa"/>
          <w:bottom w:w="0" w:type="dxa"/>
          <w:right w:w="0" w:type="dxa"/>
        </w:tblCellMar>
        <w:tblLook w:val="0000" w:firstRow="0" w:lastRow="0" w:firstColumn="0" w:lastColumn="0" w:noHBand="0" w:noVBand="0"/>
      </w:tblPr>
      <w:tblGrid>
        <w:gridCol w:w="300"/>
        <w:gridCol w:w="2780"/>
        <w:gridCol w:w="3140"/>
      </w:tblGrid>
      <w:tr w:rsidR="00000000">
        <w:trPr>
          <w:trHeight w:val="225"/>
        </w:trPr>
        <w:tc>
          <w:tcPr>
            <w:tcW w:w="300" w:type="dxa"/>
            <w:shd w:val="clear" w:color="auto" w:fill="auto"/>
            <w:vAlign w:val="bottom"/>
          </w:tcPr>
          <w:p w:rsidR="00000000" w:rsidRDefault="00F5370F">
            <w:pPr>
              <w:spacing w:line="0" w:lineRule="atLeast"/>
              <w:rPr>
                <w:rFonts w:ascii="Arial" w:eastAsia="Arial" w:hAnsi="Arial"/>
                <w:sz w:val="19"/>
              </w:rPr>
            </w:pPr>
            <w:r>
              <w:rPr>
                <w:rFonts w:ascii="Arial" w:eastAsia="Arial" w:hAnsi="Arial"/>
                <w:sz w:val="19"/>
              </w:rPr>
              <w:t>lidí</w:t>
            </w:r>
          </w:p>
        </w:tc>
        <w:tc>
          <w:tcPr>
            <w:tcW w:w="2780" w:type="dxa"/>
            <w:shd w:val="clear" w:color="auto" w:fill="auto"/>
            <w:vAlign w:val="bottom"/>
          </w:tcPr>
          <w:p w:rsidR="00000000" w:rsidRDefault="00F5370F">
            <w:pPr>
              <w:spacing w:line="0" w:lineRule="atLeast"/>
              <w:ind w:left="80"/>
              <w:rPr>
                <w:rFonts w:ascii="Arial" w:eastAsia="Arial" w:hAnsi="Arial"/>
                <w:sz w:val="19"/>
              </w:rPr>
            </w:pPr>
            <w:r>
              <w:rPr>
                <w:rFonts w:ascii="Arial" w:eastAsia="Arial" w:hAnsi="Arial"/>
                <w:sz w:val="19"/>
              </w:rPr>
              <w:t>a předepsat na ně léčbu, často</w:t>
            </w:r>
          </w:p>
        </w:tc>
        <w:tc>
          <w:tcPr>
            <w:tcW w:w="3140" w:type="dxa"/>
            <w:shd w:val="clear" w:color="auto" w:fill="auto"/>
            <w:vAlign w:val="bottom"/>
          </w:tcPr>
          <w:p w:rsidR="00000000" w:rsidRDefault="00F5370F">
            <w:pPr>
              <w:spacing w:line="0" w:lineRule="atLeast"/>
              <w:jc w:val="right"/>
              <w:rPr>
                <w:rFonts w:ascii="Arial" w:eastAsia="Arial" w:hAnsi="Arial"/>
                <w:w w:val="98"/>
                <w:sz w:val="19"/>
              </w:rPr>
            </w:pPr>
            <w:r>
              <w:rPr>
                <w:rFonts w:ascii="Arial" w:eastAsia="Arial" w:hAnsi="Arial"/>
                <w:w w:val="98"/>
                <w:sz w:val="19"/>
              </w:rPr>
              <w:t>dokonce,  aniž postiženou osobu  zná</w:t>
            </w:r>
          </w:p>
        </w:tc>
      </w:tr>
      <w:tr w:rsidR="00000000">
        <w:trPr>
          <w:trHeight w:val="244"/>
        </w:trPr>
        <w:tc>
          <w:tcPr>
            <w:tcW w:w="3080" w:type="dxa"/>
            <w:gridSpan w:val="2"/>
            <w:shd w:val="clear" w:color="auto" w:fill="auto"/>
            <w:vAlign w:val="bottom"/>
          </w:tcPr>
          <w:p w:rsidR="00000000" w:rsidRDefault="00F5370F">
            <w:pPr>
              <w:spacing w:line="0" w:lineRule="atLeast"/>
              <w:rPr>
                <w:rFonts w:ascii="Arial" w:eastAsia="Arial" w:hAnsi="Arial"/>
                <w:sz w:val="19"/>
              </w:rPr>
            </w:pPr>
            <w:r>
              <w:rPr>
                <w:rFonts w:ascii="Arial" w:eastAsia="Arial" w:hAnsi="Arial"/>
                <w:sz w:val="19"/>
              </w:rPr>
              <w:t>ne- bo aniž ji vidí.  Lidé mu začali</w:t>
            </w:r>
          </w:p>
        </w:tc>
        <w:tc>
          <w:tcPr>
            <w:tcW w:w="3140" w:type="dxa"/>
            <w:shd w:val="clear" w:color="auto" w:fill="auto"/>
            <w:vAlign w:val="bottom"/>
          </w:tcPr>
          <w:p w:rsidR="00000000" w:rsidRDefault="00F5370F">
            <w:pPr>
              <w:spacing w:line="0" w:lineRule="atLeast"/>
              <w:jc w:val="right"/>
              <w:rPr>
                <w:rFonts w:ascii="Arial" w:eastAsia="Arial" w:hAnsi="Arial"/>
                <w:sz w:val="19"/>
              </w:rPr>
            </w:pPr>
            <w:r>
              <w:rPr>
                <w:rFonts w:ascii="Arial" w:eastAsia="Arial" w:hAnsi="Arial"/>
                <w:sz w:val="19"/>
              </w:rPr>
              <w:t>klást také otázky na jiná témata a</w:t>
            </w:r>
          </w:p>
        </w:tc>
      </w:tr>
      <w:tr w:rsidR="00000000">
        <w:trPr>
          <w:trHeight w:val="244"/>
        </w:trPr>
        <w:tc>
          <w:tcPr>
            <w:tcW w:w="300" w:type="dxa"/>
            <w:shd w:val="clear" w:color="auto" w:fill="auto"/>
            <w:vAlign w:val="bottom"/>
          </w:tcPr>
          <w:p w:rsidR="00000000" w:rsidRDefault="00F5370F">
            <w:pPr>
              <w:spacing w:line="0" w:lineRule="atLeast"/>
              <w:rPr>
                <w:rFonts w:ascii="Arial" w:eastAsia="Arial" w:hAnsi="Arial"/>
                <w:sz w:val="19"/>
              </w:rPr>
            </w:pPr>
            <w:r>
              <w:rPr>
                <w:rFonts w:ascii="Arial" w:eastAsia="Arial" w:hAnsi="Arial"/>
                <w:sz w:val="19"/>
              </w:rPr>
              <w:t>on</w:t>
            </w:r>
          </w:p>
        </w:tc>
        <w:tc>
          <w:tcPr>
            <w:tcW w:w="2780" w:type="dxa"/>
            <w:shd w:val="clear" w:color="auto" w:fill="auto"/>
            <w:vAlign w:val="bottom"/>
          </w:tcPr>
          <w:p w:rsidR="00000000" w:rsidRDefault="00F5370F">
            <w:pPr>
              <w:spacing w:line="0" w:lineRule="atLeast"/>
              <w:ind w:left="20"/>
              <w:rPr>
                <w:rFonts w:ascii="Arial" w:eastAsia="Arial" w:hAnsi="Arial"/>
                <w:sz w:val="19"/>
              </w:rPr>
            </w:pPr>
            <w:r>
              <w:rPr>
                <w:rFonts w:ascii="Arial" w:eastAsia="Arial" w:hAnsi="Arial"/>
                <w:sz w:val="19"/>
              </w:rPr>
              <w:t>seznal,  že  dokáže  odpovědět i</w:t>
            </w:r>
          </w:p>
        </w:tc>
        <w:tc>
          <w:tcPr>
            <w:tcW w:w="3140" w:type="dxa"/>
            <w:shd w:val="clear" w:color="auto" w:fill="auto"/>
            <w:vAlign w:val="bottom"/>
          </w:tcPr>
          <w:p w:rsidR="00000000" w:rsidRDefault="00F5370F">
            <w:pPr>
              <w:spacing w:line="0" w:lineRule="atLeast"/>
              <w:ind w:right="2505"/>
              <w:jc w:val="right"/>
              <w:rPr>
                <w:rFonts w:ascii="Arial" w:eastAsia="Arial" w:hAnsi="Arial"/>
                <w:w w:val="98"/>
                <w:sz w:val="19"/>
              </w:rPr>
            </w:pPr>
            <w:r>
              <w:rPr>
                <w:rFonts w:ascii="Arial" w:eastAsia="Arial" w:hAnsi="Arial"/>
                <w:w w:val="98"/>
                <w:sz w:val="19"/>
              </w:rPr>
              <w:t>na ně.</w:t>
            </w:r>
          </w:p>
        </w:tc>
      </w:tr>
    </w:tbl>
    <w:p w:rsidR="00000000" w:rsidRDefault="00F5370F">
      <w:pPr>
        <w:spacing w:line="24" w:lineRule="exact"/>
        <w:rPr>
          <w:rFonts w:ascii="Times New Roman" w:eastAsia="Times New Roman" w:hAnsi="Times New Roman"/>
        </w:rPr>
      </w:pPr>
    </w:p>
    <w:p w:rsidR="00000000" w:rsidRDefault="00F5370F">
      <w:pPr>
        <w:spacing w:line="270" w:lineRule="auto"/>
        <w:ind w:left="20" w:right="20" w:firstLine="244"/>
        <w:jc w:val="both"/>
        <w:rPr>
          <w:rFonts w:ascii="Arial" w:eastAsia="Arial" w:hAnsi="Arial"/>
          <w:sz w:val="19"/>
        </w:rPr>
      </w:pPr>
      <w:r>
        <w:rPr>
          <w:rFonts w:ascii="Arial" w:eastAsia="Arial" w:hAnsi="Arial"/>
          <w:sz w:val="19"/>
        </w:rPr>
        <w:t>V roce 191</w:t>
      </w:r>
      <w:r>
        <w:rPr>
          <w:rFonts w:ascii="Arial" w:eastAsia="Arial" w:hAnsi="Arial"/>
          <w:sz w:val="19"/>
        </w:rPr>
        <w:t>0 vyšel v New York Times dvoustránkový ilustrovaný materiál o Cayceových senzibilních schopnostech, jak je mladý lékař Wesley Ketchum popsal Bostonské společnosti pro klinický výzkum. Od té chvíle začali lidé z celé Ameriky u Edgara Cayce hledat odpo-věï n</w:t>
      </w:r>
      <w:r>
        <w:rPr>
          <w:rFonts w:ascii="Arial" w:eastAsia="Arial" w:hAnsi="Arial"/>
          <w:sz w:val="19"/>
        </w:rPr>
        <w:t>a nejrůznější otázky.</w:t>
      </w:r>
    </w:p>
    <w:p w:rsidR="00000000" w:rsidRDefault="00F5370F">
      <w:pPr>
        <w:spacing w:line="5" w:lineRule="exact"/>
        <w:rPr>
          <w:rFonts w:ascii="Times New Roman" w:eastAsia="Times New Roman" w:hAnsi="Times New Roman"/>
        </w:rPr>
      </w:pPr>
    </w:p>
    <w:p w:rsidR="00000000" w:rsidRDefault="00F5370F">
      <w:pPr>
        <w:spacing w:line="0" w:lineRule="atLeast"/>
        <w:ind w:left="260"/>
        <w:rPr>
          <w:rFonts w:ascii="Arial" w:eastAsia="Arial" w:hAnsi="Arial"/>
          <w:sz w:val="19"/>
        </w:rPr>
      </w:pPr>
      <w:r>
        <w:rPr>
          <w:rFonts w:ascii="Arial" w:eastAsia="Arial" w:hAnsi="Arial"/>
          <w:sz w:val="19"/>
        </w:rPr>
        <w:t>Kromě mimořádného nadání měl  v  sobě Cayce také hluboké nábo-</w:t>
      </w:r>
    </w:p>
    <w:p w:rsidR="00000000" w:rsidRDefault="00F5370F">
      <w:pPr>
        <w:spacing w:line="26" w:lineRule="exact"/>
        <w:rPr>
          <w:rFonts w:ascii="Times New Roman" w:eastAsia="Times New Roman" w:hAnsi="Times New Roman"/>
        </w:rPr>
      </w:pPr>
    </w:p>
    <w:tbl>
      <w:tblPr>
        <w:tblW w:w="0" w:type="auto"/>
        <w:tblInd w:w="20" w:type="dxa"/>
        <w:tblLayout w:type="fixed"/>
        <w:tblCellMar>
          <w:top w:w="0" w:type="dxa"/>
          <w:left w:w="0" w:type="dxa"/>
          <w:bottom w:w="0" w:type="dxa"/>
          <w:right w:w="0" w:type="dxa"/>
        </w:tblCellMar>
        <w:tblLook w:val="0000" w:firstRow="0" w:lastRow="0" w:firstColumn="0" w:lastColumn="0" w:noHBand="0" w:noVBand="0"/>
      </w:tblPr>
      <w:tblGrid>
        <w:gridCol w:w="640"/>
        <w:gridCol w:w="1080"/>
        <w:gridCol w:w="3080"/>
        <w:gridCol w:w="980"/>
        <w:gridCol w:w="440"/>
      </w:tblGrid>
      <w:tr w:rsidR="00000000">
        <w:trPr>
          <w:trHeight w:val="225"/>
        </w:trPr>
        <w:tc>
          <w:tcPr>
            <w:tcW w:w="640" w:type="dxa"/>
            <w:shd w:val="clear" w:color="auto" w:fill="auto"/>
            <w:vAlign w:val="bottom"/>
          </w:tcPr>
          <w:p w:rsidR="00000000" w:rsidRDefault="00F5370F">
            <w:pPr>
              <w:spacing w:line="0" w:lineRule="atLeast"/>
              <w:rPr>
                <w:rFonts w:ascii="Arial" w:eastAsia="Arial" w:hAnsi="Arial"/>
                <w:sz w:val="19"/>
              </w:rPr>
            </w:pPr>
            <w:r>
              <w:rPr>
                <w:rFonts w:ascii="Arial" w:eastAsia="Arial" w:hAnsi="Arial"/>
                <w:sz w:val="19"/>
              </w:rPr>
              <w:t>ženské</w:t>
            </w:r>
          </w:p>
        </w:tc>
        <w:tc>
          <w:tcPr>
            <w:tcW w:w="1080" w:type="dxa"/>
            <w:shd w:val="clear" w:color="auto" w:fill="auto"/>
            <w:vAlign w:val="bottom"/>
          </w:tcPr>
          <w:p w:rsidR="00000000" w:rsidRDefault="00F5370F">
            <w:pPr>
              <w:spacing w:line="0" w:lineRule="atLeast"/>
              <w:jc w:val="center"/>
              <w:rPr>
                <w:rFonts w:ascii="Arial" w:eastAsia="Arial" w:hAnsi="Arial"/>
                <w:w w:val="91"/>
                <w:sz w:val="19"/>
              </w:rPr>
            </w:pPr>
            <w:r>
              <w:rPr>
                <w:rFonts w:ascii="Arial" w:eastAsia="Arial" w:hAnsi="Arial"/>
                <w:w w:val="91"/>
                <w:sz w:val="19"/>
              </w:rPr>
              <w:t>přesvědčení;</w:t>
            </w:r>
          </w:p>
        </w:tc>
        <w:tc>
          <w:tcPr>
            <w:tcW w:w="3080" w:type="dxa"/>
            <w:shd w:val="clear" w:color="auto" w:fill="auto"/>
            <w:vAlign w:val="bottom"/>
          </w:tcPr>
          <w:p w:rsidR="00000000" w:rsidRDefault="00F5370F">
            <w:pPr>
              <w:spacing w:line="0" w:lineRule="atLeast"/>
              <w:jc w:val="center"/>
              <w:rPr>
                <w:rFonts w:ascii="Arial" w:eastAsia="Arial" w:hAnsi="Arial"/>
                <w:sz w:val="19"/>
              </w:rPr>
            </w:pPr>
            <w:r>
              <w:rPr>
                <w:rFonts w:ascii="Arial" w:eastAsia="Arial" w:hAnsi="Arial"/>
                <w:sz w:val="19"/>
              </w:rPr>
              <w:t>po  celý  svůj  dospělý  život  učil</w:t>
            </w:r>
          </w:p>
        </w:tc>
        <w:tc>
          <w:tcPr>
            <w:tcW w:w="980" w:type="dxa"/>
            <w:shd w:val="clear" w:color="auto" w:fill="auto"/>
            <w:vAlign w:val="bottom"/>
          </w:tcPr>
          <w:p w:rsidR="00000000" w:rsidRDefault="00F5370F">
            <w:pPr>
              <w:spacing w:line="0" w:lineRule="atLeast"/>
              <w:ind w:left="20"/>
              <w:rPr>
                <w:rFonts w:ascii="Arial" w:eastAsia="Arial" w:hAnsi="Arial"/>
                <w:sz w:val="19"/>
              </w:rPr>
            </w:pPr>
            <w:r>
              <w:rPr>
                <w:rFonts w:ascii="Arial" w:eastAsia="Arial" w:hAnsi="Arial"/>
                <w:sz w:val="19"/>
              </w:rPr>
              <w:t>v  nedělní</w:t>
            </w:r>
          </w:p>
        </w:tc>
        <w:tc>
          <w:tcPr>
            <w:tcW w:w="440" w:type="dxa"/>
            <w:shd w:val="clear" w:color="auto" w:fill="auto"/>
            <w:vAlign w:val="bottom"/>
          </w:tcPr>
          <w:p w:rsidR="00000000" w:rsidRDefault="00F5370F">
            <w:pPr>
              <w:spacing w:line="0" w:lineRule="atLeast"/>
              <w:jc w:val="right"/>
              <w:rPr>
                <w:rFonts w:ascii="Arial" w:eastAsia="Arial" w:hAnsi="Arial"/>
                <w:w w:val="90"/>
                <w:sz w:val="19"/>
              </w:rPr>
            </w:pPr>
            <w:r>
              <w:rPr>
                <w:rFonts w:ascii="Arial" w:eastAsia="Arial" w:hAnsi="Arial"/>
                <w:w w:val="90"/>
                <w:sz w:val="19"/>
              </w:rPr>
              <w:t>škole</w:t>
            </w:r>
          </w:p>
        </w:tc>
      </w:tr>
      <w:tr w:rsidR="00000000">
        <w:trPr>
          <w:trHeight w:val="244"/>
        </w:trPr>
        <w:tc>
          <w:tcPr>
            <w:tcW w:w="640" w:type="dxa"/>
            <w:shd w:val="clear" w:color="auto" w:fill="auto"/>
            <w:vAlign w:val="bottom"/>
          </w:tcPr>
          <w:p w:rsidR="00000000" w:rsidRDefault="00F5370F">
            <w:pPr>
              <w:spacing w:line="0" w:lineRule="atLeast"/>
              <w:rPr>
                <w:rFonts w:ascii="Arial" w:eastAsia="Arial" w:hAnsi="Arial"/>
                <w:w w:val="94"/>
                <w:sz w:val="19"/>
              </w:rPr>
            </w:pPr>
            <w:r>
              <w:rPr>
                <w:rFonts w:ascii="Arial" w:eastAsia="Arial" w:hAnsi="Arial"/>
                <w:w w:val="94"/>
                <w:sz w:val="19"/>
              </w:rPr>
              <w:t>a každý</w:t>
            </w:r>
          </w:p>
        </w:tc>
        <w:tc>
          <w:tcPr>
            <w:tcW w:w="1080" w:type="dxa"/>
            <w:shd w:val="clear" w:color="auto" w:fill="auto"/>
            <w:vAlign w:val="bottom"/>
          </w:tcPr>
          <w:p w:rsidR="00000000" w:rsidRDefault="00F5370F">
            <w:pPr>
              <w:spacing w:line="0" w:lineRule="atLeast"/>
              <w:jc w:val="center"/>
              <w:rPr>
                <w:rFonts w:ascii="Arial" w:eastAsia="Arial" w:hAnsi="Arial"/>
                <w:sz w:val="19"/>
              </w:rPr>
            </w:pPr>
            <w:r>
              <w:rPr>
                <w:rFonts w:ascii="Arial" w:eastAsia="Arial" w:hAnsi="Arial"/>
                <w:sz w:val="19"/>
              </w:rPr>
              <w:t>rok jednou</w:t>
            </w:r>
          </w:p>
        </w:tc>
        <w:tc>
          <w:tcPr>
            <w:tcW w:w="3080" w:type="dxa"/>
            <w:shd w:val="clear" w:color="auto" w:fill="auto"/>
            <w:vAlign w:val="bottom"/>
          </w:tcPr>
          <w:p w:rsidR="00000000" w:rsidRDefault="00F5370F">
            <w:pPr>
              <w:spacing w:line="0" w:lineRule="atLeast"/>
              <w:jc w:val="center"/>
              <w:rPr>
                <w:rFonts w:ascii="Arial" w:eastAsia="Arial" w:hAnsi="Arial"/>
                <w:sz w:val="19"/>
              </w:rPr>
            </w:pPr>
            <w:r>
              <w:rPr>
                <w:rFonts w:ascii="Arial" w:eastAsia="Arial" w:hAnsi="Arial"/>
                <w:sz w:val="19"/>
              </w:rPr>
              <w:t>přečetl celou Bibli.  Vždy se snažil</w:t>
            </w:r>
          </w:p>
        </w:tc>
        <w:tc>
          <w:tcPr>
            <w:tcW w:w="980" w:type="dxa"/>
            <w:shd w:val="clear" w:color="auto" w:fill="auto"/>
            <w:vAlign w:val="bottom"/>
          </w:tcPr>
          <w:p w:rsidR="00000000" w:rsidRDefault="00F5370F">
            <w:pPr>
              <w:spacing w:line="0" w:lineRule="atLeast"/>
              <w:ind w:left="100"/>
              <w:rPr>
                <w:rFonts w:ascii="Arial" w:eastAsia="Arial" w:hAnsi="Arial"/>
                <w:w w:val="96"/>
                <w:sz w:val="19"/>
              </w:rPr>
            </w:pPr>
            <w:r>
              <w:rPr>
                <w:rFonts w:ascii="Arial" w:eastAsia="Arial" w:hAnsi="Arial"/>
                <w:w w:val="96"/>
                <w:sz w:val="19"/>
              </w:rPr>
              <w:t>dosáhnout</w:t>
            </w:r>
          </w:p>
        </w:tc>
        <w:tc>
          <w:tcPr>
            <w:tcW w:w="440" w:type="dxa"/>
            <w:shd w:val="clear" w:color="auto" w:fill="auto"/>
            <w:vAlign w:val="bottom"/>
          </w:tcPr>
          <w:p w:rsidR="00000000" w:rsidRDefault="00F5370F">
            <w:pPr>
              <w:spacing w:line="0" w:lineRule="atLeast"/>
              <w:jc w:val="right"/>
              <w:rPr>
                <w:rFonts w:ascii="Arial" w:eastAsia="Arial" w:hAnsi="Arial"/>
                <w:sz w:val="19"/>
              </w:rPr>
            </w:pPr>
            <w:r>
              <w:rPr>
                <w:rFonts w:ascii="Arial" w:eastAsia="Arial" w:hAnsi="Arial"/>
                <w:sz w:val="19"/>
              </w:rPr>
              <w:t>sou-</w:t>
            </w:r>
          </w:p>
        </w:tc>
      </w:tr>
    </w:tbl>
    <w:p w:rsidR="00000000" w:rsidRDefault="00F5370F">
      <w:pPr>
        <w:spacing w:line="24" w:lineRule="exact"/>
        <w:rPr>
          <w:rFonts w:ascii="Times New Roman" w:eastAsia="Times New Roman" w:hAnsi="Times New Roman"/>
        </w:rPr>
      </w:pPr>
    </w:p>
    <w:p w:rsidR="00000000" w:rsidRDefault="00F5370F">
      <w:pPr>
        <w:spacing w:line="0" w:lineRule="atLeast"/>
        <w:ind w:left="20"/>
        <w:rPr>
          <w:rFonts w:ascii="Arial" w:eastAsia="Arial" w:hAnsi="Arial"/>
          <w:sz w:val="19"/>
        </w:rPr>
      </w:pPr>
      <w:r>
        <w:rPr>
          <w:rFonts w:ascii="Arial" w:eastAsia="Arial" w:hAnsi="Arial"/>
          <w:sz w:val="19"/>
        </w:rPr>
        <w:t>ladu s Boží vůlí - st</w:t>
      </w:r>
      <w:r>
        <w:rPr>
          <w:rFonts w:ascii="Arial" w:eastAsia="Arial" w:hAnsi="Arial"/>
          <w:sz w:val="19"/>
        </w:rPr>
        <w:t>udoval Písmo, hojně se věnoval modlitbám a také</w:t>
      </w:r>
    </w:p>
    <w:p w:rsidR="00000000" w:rsidRDefault="00F5370F">
      <w:pPr>
        <w:spacing w:line="26" w:lineRule="exact"/>
        <w:rPr>
          <w:rFonts w:ascii="Times New Roman" w:eastAsia="Times New Roman" w:hAnsi="Times New Roman"/>
        </w:rPr>
      </w:pPr>
    </w:p>
    <w:tbl>
      <w:tblPr>
        <w:tblW w:w="0" w:type="auto"/>
        <w:tblInd w:w="20" w:type="dxa"/>
        <w:tblLayout w:type="fixed"/>
        <w:tblCellMar>
          <w:top w:w="0" w:type="dxa"/>
          <w:left w:w="0" w:type="dxa"/>
          <w:bottom w:w="0" w:type="dxa"/>
          <w:right w:w="0" w:type="dxa"/>
        </w:tblCellMar>
        <w:tblLook w:val="0000" w:firstRow="0" w:lastRow="0" w:firstColumn="0" w:lastColumn="0" w:noHBand="0" w:noVBand="0"/>
      </w:tblPr>
      <w:tblGrid>
        <w:gridCol w:w="2080"/>
        <w:gridCol w:w="1660"/>
        <w:gridCol w:w="2480"/>
      </w:tblGrid>
      <w:tr w:rsidR="00000000">
        <w:trPr>
          <w:trHeight w:val="225"/>
        </w:trPr>
        <w:tc>
          <w:tcPr>
            <w:tcW w:w="2080" w:type="dxa"/>
            <w:shd w:val="clear" w:color="auto" w:fill="auto"/>
            <w:vAlign w:val="bottom"/>
          </w:tcPr>
          <w:p w:rsidR="00000000" w:rsidRDefault="00F5370F">
            <w:pPr>
              <w:spacing w:line="0" w:lineRule="atLeast"/>
              <w:rPr>
                <w:rFonts w:ascii="Arial" w:eastAsia="Arial" w:hAnsi="Arial"/>
                <w:sz w:val="19"/>
              </w:rPr>
            </w:pPr>
            <w:r>
              <w:rPr>
                <w:rFonts w:ascii="Arial" w:eastAsia="Arial" w:hAnsi="Arial"/>
                <w:sz w:val="19"/>
              </w:rPr>
              <w:t>se pokoušel být vždy k</w:t>
            </w:r>
          </w:p>
        </w:tc>
        <w:tc>
          <w:tcPr>
            <w:tcW w:w="1660" w:type="dxa"/>
            <w:shd w:val="clear" w:color="auto" w:fill="auto"/>
            <w:vAlign w:val="bottom"/>
          </w:tcPr>
          <w:p w:rsidR="00000000" w:rsidRDefault="00F5370F">
            <w:pPr>
              <w:spacing w:line="0" w:lineRule="atLeast"/>
              <w:ind w:left="40"/>
              <w:rPr>
                <w:rFonts w:ascii="Arial" w:eastAsia="Arial" w:hAnsi="Arial"/>
                <w:sz w:val="19"/>
              </w:rPr>
            </w:pPr>
            <w:r>
              <w:rPr>
                <w:rFonts w:ascii="Arial" w:eastAsia="Arial" w:hAnsi="Arial"/>
                <w:sz w:val="19"/>
              </w:rPr>
              <w:t>službám těm, kdo</w:t>
            </w:r>
          </w:p>
        </w:tc>
        <w:tc>
          <w:tcPr>
            <w:tcW w:w="2480" w:type="dxa"/>
            <w:shd w:val="clear" w:color="auto" w:fill="auto"/>
            <w:vAlign w:val="bottom"/>
          </w:tcPr>
          <w:p w:rsidR="00000000" w:rsidRDefault="00F5370F">
            <w:pPr>
              <w:spacing w:line="0" w:lineRule="atLeast"/>
              <w:ind w:left="40"/>
              <w:rPr>
                <w:rFonts w:ascii="Arial" w:eastAsia="Arial" w:hAnsi="Arial"/>
                <w:sz w:val="19"/>
              </w:rPr>
            </w:pPr>
            <w:r>
              <w:rPr>
                <w:rFonts w:ascii="Arial" w:eastAsia="Arial" w:hAnsi="Arial"/>
                <w:sz w:val="19"/>
              </w:rPr>
              <w:t>za ním přicházeli s prosbou</w:t>
            </w:r>
          </w:p>
        </w:tc>
      </w:tr>
      <w:tr w:rsidR="00000000">
        <w:trPr>
          <w:trHeight w:val="248"/>
        </w:trPr>
        <w:tc>
          <w:tcPr>
            <w:tcW w:w="2080" w:type="dxa"/>
            <w:shd w:val="clear" w:color="auto" w:fill="auto"/>
            <w:vAlign w:val="bottom"/>
          </w:tcPr>
          <w:p w:rsidR="00000000" w:rsidRDefault="00F5370F">
            <w:pPr>
              <w:spacing w:line="0" w:lineRule="atLeast"/>
              <w:rPr>
                <w:rFonts w:ascii="Arial" w:eastAsia="Arial" w:hAnsi="Arial"/>
                <w:w w:val="97"/>
                <w:sz w:val="19"/>
              </w:rPr>
            </w:pPr>
            <w:r>
              <w:rPr>
                <w:rFonts w:ascii="Arial" w:eastAsia="Arial" w:hAnsi="Arial"/>
                <w:w w:val="97"/>
                <w:sz w:val="19"/>
              </w:rPr>
              <w:t>o pomoc.  Svého  nadání</w:t>
            </w:r>
          </w:p>
        </w:tc>
        <w:tc>
          <w:tcPr>
            <w:tcW w:w="1660" w:type="dxa"/>
            <w:shd w:val="clear" w:color="auto" w:fill="auto"/>
            <w:vAlign w:val="bottom"/>
          </w:tcPr>
          <w:p w:rsidR="00000000" w:rsidRDefault="00F5370F">
            <w:pPr>
              <w:spacing w:line="0" w:lineRule="atLeast"/>
              <w:ind w:left="40"/>
              <w:rPr>
                <w:rFonts w:ascii="Arial" w:eastAsia="Arial" w:hAnsi="Arial"/>
                <w:sz w:val="19"/>
              </w:rPr>
            </w:pPr>
            <w:r>
              <w:rPr>
                <w:rFonts w:ascii="Arial" w:eastAsia="Arial" w:hAnsi="Arial"/>
                <w:sz w:val="19"/>
              </w:rPr>
              <w:t>vždycky  užíval jen</w:t>
            </w:r>
          </w:p>
        </w:tc>
        <w:tc>
          <w:tcPr>
            <w:tcW w:w="2480" w:type="dxa"/>
            <w:shd w:val="clear" w:color="auto" w:fill="auto"/>
            <w:vAlign w:val="bottom"/>
          </w:tcPr>
          <w:p w:rsidR="00000000" w:rsidRDefault="00F5370F">
            <w:pPr>
              <w:spacing w:line="0" w:lineRule="atLeast"/>
              <w:ind w:left="80"/>
              <w:rPr>
                <w:rFonts w:ascii="Arial" w:eastAsia="Arial" w:hAnsi="Arial"/>
                <w:w w:val="99"/>
                <w:sz w:val="19"/>
              </w:rPr>
            </w:pPr>
            <w:r>
              <w:rPr>
                <w:rFonts w:ascii="Arial" w:eastAsia="Arial" w:hAnsi="Arial"/>
                <w:w w:val="99"/>
                <w:sz w:val="19"/>
              </w:rPr>
              <w:t>k dobrému.  Cayceova pros-</w:t>
            </w:r>
          </w:p>
        </w:tc>
      </w:tr>
    </w:tbl>
    <w:p w:rsidR="00000000" w:rsidRDefault="00F5370F">
      <w:pPr>
        <w:spacing w:line="20" w:lineRule="exact"/>
        <w:rPr>
          <w:rFonts w:ascii="Times New Roman" w:eastAsia="Times New Roman" w:hAnsi="Times New Roman"/>
        </w:rPr>
      </w:pPr>
    </w:p>
    <w:p w:rsidR="00000000" w:rsidRDefault="00F5370F">
      <w:pPr>
        <w:spacing w:line="269" w:lineRule="auto"/>
        <w:ind w:left="20" w:right="20" w:firstLine="4"/>
        <w:jc w:val="both"/>
        <w:rPr>
          <w:rFonts w:ascii="Arial" w:eastAsia="Arial" w:hAnsi="Arial"/>
          <w:sz w:val="19"/>
        </w:rPr>
      </w:pPr>
      <w:r>
        <w:rPr>
          <w:rFonts w:ascii="Arial" w:eastAsia="Arial" w:hAnsi="Arial"/>
          <w:sz w:val="19"/>
        </w:rPr>
        <w:t>tota a pokora, jeho odhodlání činit ve světě dobro, dál v mnohých</w:t>
      </w:r>
      <w:r>
        <w:rPr>
          <w:rFonts w:ascii="Arial" w:eastAsia="Arial" w:hAnsi="Arial"/>
          <w:sz w:val="19"/>
        </w:rPr>
        <w:t xml:space="preserve"> lidech probouzejí zájem o jeho život, práci a o všechny dalekosáhlé informace, jež nám zanechal.</w:t>
      </w:r>
    </w:p>
    <w:p w:rsidR="00000000" w:rsidRDefault="00F5370F">
      <w:pPr>
        <w:spacing w:line="3" w:lineRule="exact"/>
        <w:rPr>
          <w:rFonts w:ascii="Times New Roman" w:eastAsia="Times New Roman" w:hAnsi="Times New Roman"/>
        </w:rPr>
      </w:pPr>
    </w:p>
    <w:p w:rsidR="00000000" w:rsidRDefault="00F5370F">
      <w:pPr>
        <w:spacing w:line="269" w:lineRule="auto"/>
        <w:ind w:right="20" w:firstLine="256"/>
        <w:jc w:val="both"/>
        <w:rPr>
          <w:rFonts w:ascii="Arial" w:eastAsia="Arial" w:hAnsi="Arial"/>
          <w:sz w:val="19"/>
        </w:rPr>
      </w:pPr>
      <w:r>
        <w:rPr>
          <w:rFonts w:ascii="Arial" w:eastAsia="Arial" w:hAnsi="Arial"/>
          <w:sz w:val="19"/>
        </w:rPr>
        <w:t>Tato kniha, Keys to Health od Erica A. Meina, M.D., vám pomůže získat hlubší obraz o podstatě zdraví, pomůže vám předcházet nemo-cem. Dr. Mein, který podklad</w:t>
      </w:r>
      <w:r>
        <w:rPr>
          <w:rFonts w:ascii="Arial" w:eastAsia="Arial" w:hAnsi="Arial"/>
          <w:sz w:val="19"/>
        </w:rPr>
        <w:t>ové výzkumy pro napsání knihy prováděl jako hostující stipendista Nadace Edgara Cayce ve Virginia Beach, vysvětluje obecné příčiny lidských nemocí a navrhuje způsoby, jak nakládat s našimi mentálními návyky a představami, abychom dokázali čelit stresu a ve</w:t>
      </w:r>
      <w:r>
        <w:rPr>
          <w:rFonts w:ascii="Arial" w:eastAsia="Arial" w:hAnsi="Arial"/>
          <w:sz w:val="19"/>
        </w:rPr>
        <w:t>škerým deformujícím vlivům. Uvádí také některé léčeb-né postupy, jež Edgar Cayce doporučoval a jež měly prokazatelný úspěch při léčbě řady onemocnění. Čtenáři snad sami přijdou na to, že touto knihou získali hodnotný přírůstek do své domácí knihovny - a to</w:t>
      </w:r>
      <w:r>
        <w:rPr>
          <w:rFonts w:ascii="Arial" w:eastAsia="Arial" w:hAnsi="Arial"/>
          <w:sz w:val="19"/>
        </w:rPr>
        <w:t xml:space="preserve"> z velmi praktického důvodu: knížka Keys to Health jim může pomoci žít radostný, zdravý a plodný život.</w:t>
      </w:r>
    </w:p>
    <w:p w:rsidR="00000000" w:rsidRDefault="00F5370F">
      <w:pPr>
        <w:spacing w:line="239" w:lineRule="exact"/>
        <w:rPr>
          <w:rFonts w:ascii="Times New Roman" w:eastAsia="Times New Roman" w:hAnsi="Times New Roman"/>
        </w:rPr>
      </w:pPr>
    </w:p>
    <w:p w:rsidR="00000000" w:rsidRDefault="00F5370F">
      <w:pPr>
        <w:spacing w:line="287" w:lineRule="auto"/>
        <w:ind w:left="2760" w:right="20" w:firstLine="943"/>
        <w:rPr>
          <w:rFonts w:ascii="Arial" w:eastAsia="Arial" w:hAnsi="Arial"/>
          <w:sz w:val="18"/>
        </w:rPr>
      </w:pPr>
      <w:r>
        <w:rPr>
          <w:rFonts w:ascii="Arial" w:eastAsia="Arial" w:hAnsi="Arial"/>
          <w:sz w:val="18"/>
        </w:rPr>
        <w:t>Charles Thomas Cayce, Ph.D. Prezident Asociace pro výzkum a osvětu</w:t>
      </w:r>
    </w:p>
    <w:p w:rsidR="00000000" w:rsidRDefault="00F5370F">
      <w:pPr>
        <w:spacing w:line="226" w:lineRule="auto"/>
        <w:ind w:left="2360"/>
        <w:rPr>
          <w:rFonts w:ascii="Arial" w:eastAsia="Arial" w:hAnsi="Arial"/>
          <w:i/>
          <w:sz w:val="18"/>
        </w:rPr>
      </w:pPr>
      <w:r>
        <w:rPr>
          <w:rFonts w:ascii="Arial" w:eastAsia="Arial" w:hAnsi="Arial"/>
          <w:i/>
          <w:sz w:val="18"/>
        </w:rPr>
        <w:t>(Association for  Research  and  Enlightenment)</w:t>
      </w:r>
    </w:p>
    <w:p w:rsidR="00000000" w:rsidRDefault="00F5370F">
      <w:pPr>
        <w:spacing w:line="226" w:lineRule="auto"/>
        <w:ind w:left="2360"/>
        <w:rPr>
          <w:rFonts w:ascii="Arial" w:eastAsia="Arial" w:hAnsi="Arial"/>
          <w:i/>
          <w:sz w:val="18"/>
        </w:rPr>
        <w:sectPr w:rsidR="00000000">
          <w:pgSz w:w="16840" w:h="11900" w:orient="landscape"/>
          <w:pgMar w:top="363" w:right="1080" w:bottom="853" w:left="1560" w:header="0" w:footer="0" w:gutter="0"/>
          <w:cols w:num="2" w:space="0" w:equalWidth="0">
            <w:col w:w="6280" w:space="1680"/>
            <w:col w:w="6240"/>
          </w:cols>
          <w:docGrid w:linePitch="360"/>
        </w:sectPr>
      </w:pPr>
    </w:p>
    <w:p w:rsidR="00000000" w:rsidRDefault="00F5370F">
      <w:pPr>
        <w:tabs>
          <w:tab w:val="left" w:pos="11840"/>
        </w:tabs>
        <w:spacing w:line="0" w:lineRule="atLeast"/>
        <w:rPr>
          <w:rFonts w:ascii="Arial" w:eastAsia="Arial" w:hAnsi="Arial"/>
          <w:sz w:val="44"/>
          <w:vertAlign w:val="superscript"/>
        </w:rPr>
      </w:pPr>
      <w:bookmarkStart w:id="5" w:name="page5"/>
      <w:bookmarkEnd w:id="5"/>
      <w:r>
        <w:rPr>
          <w:rFonts w:ascii="Arial" w:eastAsia="Arial" w:hAnsi="Arial"/>
          <w:i/>
          <w:sz w:val="18"/>
        </w:rPr>
        <w:pict>
          <v:shape id="_x0000_s1030" type="#_x0000_t75" style="position:absolute;margin-left:.25pt;margin-top:5.45pt;width:841.5pt;height:583.05pt;z-index:-251716096;mso-position-horizontal-relative:page;mso-position-vertical-relative:page" o:allowincell="f">
            <v:imagedata r:id="rId9" o:title="" chromakey="white"/>
            <w10:wrap anchorx="page" anchory="page"/>
          </v:shape>
        </w:pict>
      </w:r>
      <w:r>
        <w:rPr>
          <w:rFonts w:ascii="Arial" w:eastAsia="Arial" w:hAnsi="Arial"/>
          <w:sz w:val="22"/>
        </w:rPr>
        <w:t>12</w:t>
      </w:r>
      <w:r>
        <w:rPr>
          <w:rFonts w:ascii="Times New Roman" w:eastAsia="Times New Roman" w:hAnsi="Times New Roman"/>
        </w:rPr>
        <w:tab/>
      </w:r>
      <w:r>
        <w:rPr>
          <w:rFonts w:ascii="Arial" w:eastAsia="Arial" w:hAnsi="Arial"/>
          <w:sz w:val="44"/>
          <w:vertAlign w:val="superscript"/>
        </w:rPr>
        <w:t>13</w:t>
      </w:r>
    </w:p>
    <w:p w:rsidR="00000000" w:rsidRDefault="00F5370F">
      <w:pPr>
        <w:spacing w:line="57" w:lineRule="exact"/>
        <w:rPr>
          <w:rFonts w:ascii="Times New Roman" w:eastAsia="Times New Roman" w:hAnsi="Times New Roman"/>
        </w:rPr>
      </w:pPr>
    </w:p>
    <w:p w:rsidR="00000000" w:rsidRDefault="00F5370F">
      <w:pPr>
        <w:spacing w:line="0" w:lineRule="atLeast"/>
        <w:ind w:left="6940"/>
        <w:rPr>
          <w:rFonts w:ascii="Arial" w:eastAsia="Arial" w:hAnsi="Arial"/>
          <w:b/>
          <w:sz w:val="30"/>
        </w:rPr>
      </w:pPr>
      <w:r>
        <w:rPr>
          <w:rFonts w:ascii="Arial" w:eastAsia="Arial" w:hAnsi="Arial"/>
          <w:b/>
          <w:sz w:val="30"/>
        </w:rPr>
        <w:t>ÚVOD</w:t>
      </w:r>
    </w:p>
    <w:p w:rsidR="00000000" w:rsidRDefault="00F5370F">
      <w:pPr>
        <w:spacing w:line="12" w:lineRule="exact"/>
        <w:rPr>
          <w:rFonts w:ascii="Times New Roman" w:eastAsia="Times New Roman" w:hAnsi="Times New Roman"/>
        </w:rPr>
      </w:pPr>
    </w:p>
    <w:p w:rsidR="00000000" w:rsidRDefault="00F5370F">
      <w:pPr>
        <w:spacing w:line="0" w:lineRule="atLeast"/>
        <w:ind w:left="6940"/>
        <w:rPr>
          <w:rFonts w:ascii="Arial" w:eastAsia="Arial" w:hAnsi="Arial"/>
          <w:b/>
          <w:sz w:val="31"/>
        </w:rPr>
      </w:pPr>
      <w:r>
        <w:rPr>
          <w:rFonts w:ascii="Arial" w:eastAsia="Arial" w:hAnsi="Arial"/>
          <w:b/>
          <w:sz w:val="31"/>
        </w:rPr>
        <w:t>A  PODĚKOVÁNÍ</w: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37" w:lineRule="exact"/>
        <w:rPr>
          <w:rFonts w:ascii="Times New Roman" w:eastAsia="Times New Roman" w:hAnsi="Times New Roman"/>
        </w:rPr>
      </w:pPr>
    </w:p>
    <w:p w:rsidR="00000000" w:rsidRDefault="00F5370F">
      <w:pPr>
        <w:spacing w:line="256" w:lineRule="auto"/>
        <w:ind w:left="6940" w:right="20" w:firstLine="236"/>
        <w:jc w:val="both"/>
        <w:rPr>
          <w:rFonts w:ascii="Arial" w:eastAsia="Arial" w:hAnsi="Arial"/>
          <w:sz w:val="19"/>
        </w:rPr>
      </w:pPr>
      <w:r>
        <w:rPr>
          <w:rFonts w:ascii="Arial" w:eastAsia="Arial" w:hAnsi="Arial"/>
          <w:sz w:val="21"/>
        </w:rPr>
        <w:t>Před</w:t>
      </w:r>
      <w:r>
        <w:rPr>
          <w:rFonts w:ascii="Arial" w:eastAsia="Arial" w:hAnsi="Arial"/>
          <w:sz w:val="21"/>
        </w:rPr>
        <w:t xml:space="preserve"> relativně krátkým časem začali vědci z Národního institutu zdraví (National Institute of Health, NIH) zkoumat nový postup při léčbě rakoviny. Spočívá v tom, že se pacientovi odebere krev, do ní se přidá Interleukin-2 (látka, která je přirozeně přítomna v </w:t>
      </w:r>
      <w:r>
        <w:rPr>
          <w:rFonts w:ascii="Arial" w:eastAsia="Arial" w:hAnsi="Arial"/>
          <w:sz w:val="21"/>
        </w:rPr>
        <w:t>našem těle a napomáhá regulaci imunitního systému), a po určité inkubační době se nakonec celá směs vrátí do krevního oběhu nemocného. Tato metoda vychází z předpokladu a z naděje, že Interleukin-2 bude stimulovat bílé krvinky, jež v těle mimo jiné tvoří i</w:t>
      </w:r>
      <w:r>
        <w:rPr>
          <w:rFonts w:ascii="Arial" w:eastAsia="Arial" w:hAnsi="Arial"/>
          <w:sz w:val="21"/>
        </w:rPr>
        <w:t xml:space="preserve"> jakýsi ochranný protinádorový systém, ke zvýšené aktivitě. Myšlenka, že by imunitní systém mohl hrát důležitou roli v obraně organismu proti nádorovému onemocnění, vznikla v šedesátých letech - stále se považuje za relativní novinku a doposud ještě nebyla</w:t>
      </w:r>
      <w:r>
        <w:rPr>
          <w:rFonts w:ascii="Arial" w:eastAsia="Arial" w:hAnsi="Arial"/>
          <w:sz w:val="21"/>
        </w:rPr>
        <w:t xml:space="preserve"> všeobecně </w:t>
      </w:r>
      <w:r>
        <w:rPr>
          <w:rFonts w:ascii="Arial" w:eastAsia="Arial" w:hAnsi="Arial"/>
          <w:sz w:val="19"/>
        </w:rPr>
        <w:t>přijata.</w:t>
      </w:r>
    </w:p>
    <w:p w:rsidR="00000000" w:rsidRDefault="00F5370F">
      <w:pPr>
        <w:spacing w:line="12" w:lineRule="exact"/>
        <w:rPr>
          <w:rFonts w:ascii="Times New Roman" w:eastAsia="Times New Roman" w:hAnsi="Times New Roman"/>
        </w:rPr>
      </w:pPr>
    </w:p>
    <w:p w:rsidR="00000000" w:rsidRDefault="00F5370F">
      <w:pPr>
        <w:spacing w:line="256" w:lineRule="auto"/>
        <w:ind w:left="6940" w:firstLine="240"/>
        <w:jc w:val="both"/>
        <w:rPr>
          <w:rFonts w:ascii="Arial" w:eastAsia="Arial" w:hAnsi="Arial"/>
          <w:sz w:val="21"/>
        </w:rPr>
      </w:pPr>
      <w:r>
        <w:rPr>
          <w:rFonts w:ascii="Arial" w:eastAsia="Arial" w:hAnsi="Arial"/>
          <w:sz w:val="21"/>
        </w:rPr>
        <w:t>Zhruba před padesáti lety, v roce 1940, poskytl Edgar Cayce výklad (č. 2208-1) pro dvaatřicetiletého lékaře s akutní myelogenní leukémií, mimořádně vážným zhoubným onemocněním kostní dřeně. Ve svém výkladu Cayce navrhuje, aby se nemocn</w:t>
      </w:r>
      <w:r>
        <w:rPr>
          <w:rFonts w:ascii="Arial" w:eastAsia="Arial" w:hAnsi="Arial"/>
          <w:sz w:val="21"/>
        </w:rPr>
        <w:t xml:space="preserve">ému odebrala krev, smísila se s malým množstvím jódové tinktury (tím že se „aktivizují" buňky), a pak aby se - při následující transfúzi - vrátila zpět do těla. Onen mladý lékař však naneštěstí pět dní po výkladu zemřel, aniž měl kdokoli šanci s navrženou </w:t>
      </w:r>
      <w:r>
        <w:rPr>
          <w:rFonts w:ascii="Arial" w:eastAsia="Arial" w:hAnsi="Arial"/>
          <w:sz w:val="21"/>
        </w:rPr>
        <w:t>radou nějak dál pracovat. Z Cayceových výkladů je jasně znát, že toto pojetí je experimentální a bude vyžadovat další propracování. Výklady uvádějí podobné návrhy na „kultivování" krve i u několika dalších pacientů, rovněž nemocných rakovinou.</w:t>
      </w:r>
    </w:p>
    <w:p w:rsidR="00000000" w:rsidRDefault="00F5370F">
      <w:pPr>
        <w:spacing w:line="6" w:lineRule="exact"/>
        <w:rPr>
          <w:rFonts w:ascii="Times New Roman" w:eastAsia="Times New Roman" w:hAnsi="Times New Roman"/>
        </w:rPr>
      </w:pPr>
    </w:p>
    <w:p w:rsidR="00000000" w:rsidRDefault="00F5370F">
      <w:pPr>
        <w:spacing w:line="256" w:lineRule="auto"/>
        <w:ind w:left="6940" w:firstLine="248"/>
        <w:jc w:val="both"/>
        <w:rPr>
          <w:rFonts w:ascii="Arial" w:eastAsia="Arial" w:hAnsi="Arial"/>
          <w:sz w:val="21"/>
        </w:rPr>
      </w:pPr>
      <w:r>
        <w:rPr>
          <w:rFonts w:ascii="Arial" w:eastAsia="Arial" w:hAnsi="Arial"/>
          <w:sz w:val="21"/>
        </w:rPr>
        <w:t>V jiných vý</w:t>
      </w:r>
      <w:r>
        <w:rPr>
          <w:rFonts w:ascii="Arial" w:eastAsia="Arial" w:hAnsi="Arial"/>
          <w:sz w:val="21"/>
        </w:rPr>
        <w:t>kladech, z let dvacátých, třicátých a čtyřicátých, ho-voří Cayce zcela jednoznačně o tom, že rakovina je schopna nabýt v organismu moci díky „slabé vitalitě v systému leukocytů (= imu-nitním systému)". Účelem mnoha Caycem doporučovaných protira-kovinných p</w:t>
      </w:r>
      <w:r>
        <w:rPr>
          <w:rFonts w:ascii="Arial" w:eastAsia="Arial" w:hAnsi="Arial"/>
          <w:sz w:val="21"/>
        </w:rPr>
        <w:t>ostupů pak bylo „uzpůsobit krevní oběh tak, aby cha-padla (daného) stavu nepronikla hlouběji..."</w:t>
      </w:r>
    </w:p>
    <w:p w:rsidR="00000000" w:rsidRDefault="00F5370F">
      <w:pPr>
        <w:spacing w:line="5" w:lineRule="exact"/>
        <w:rPr>
          <w:rFonts w:ascii="Times New Roman" w:eastAsia="Times New Roman" w:hAnsi="Times New Roman"/>
        </w:rPr>
      </w:pPr>
    </w:p>
    <w:p w:rsidR="00000000" w:rsidRDefault="00F5370F">
      <w:pPr>
        <w:spacing w:line="255" w:lineRule="auto"/>
        <w:ind w:left="6940" w:firstLine="244"/>
        <w:jc w:val="both"/>
        <w:rPr>
          <w:rFonts w:ascii="Arial" w:eastAsia="Arial" w:hAnsi="Arial"/>
          <w:sz w:val="21"/>
        </w:rPr>
      </w:pPr>
      <w:r>
        <w:rPr>
          <w:rFonts w:ascii="Arial" w:eastAsia="Arial" w:hAnsi="Arial"/>
          <w:sz w:val="21"/>
        </w:rPr>
        <w:t>Není to pozoruhodné? To je však pouze jedna z mnoha informa-cí, které mne v Cayceových výkladech o zdraví a nemoci doslova</w:t>
      </w:r>
    </w:p>
    <w:p w:rsidR="00000000" w:rsidRDefault="00F5370F">
      <w:pPr>
        <w:spacing w:line="255" w:lineRule="auto"/>
        <w:ind w:left="6940" w:firstLine="244"/>
        <w:jc w:val="both"/>
        <w:rPr>
          <w:rFonts w:ascii="Arial" w:eastAsia="Arial" w:hAnsi="Arial"/>
          <w:sz w:val="21"/>
        </w:rPr>
        <w:sectPr w:rsidR="00000000">
          <w:pgSz w:w="16840" w:h="11900" w:orient="landscape"/>
          <w:pgMar w:top="365" w:right="1140" w:bottom="823" w:left="2520" w:header="0" w:footer="0" w:gutter="0"/>
          <w:cols w:space="0" w:equalWidth="0">
            <w:col w:w="13180"/>
          </w:cols>
          <w:docGrid w:linePitch="360"/>
        </w:sectPr>
      </w:pPr>
    </w:p>
    <w:p w:rsidR="00000000" w:rsidRDefault="00F5370F">
      <w:pPr>
        <w:spacing w:line="18" w:lineRule="exact"/>
        <w:rPr>
          <w:rFonts w:ascii="Times New Roman" w:eastAsia="Times New Roman" w:hAnsi="Times New Roman"/>
        </w:rPr>
      </w:pPr>
      <w:bookmarkStart w:id="6" w:name="page6"/>
      <w:bookmarkEnd w:id="6"/>
      <w:r>
        <w:rPr>
          <w:rFonts w:ascii="Arial" w:eastAsia="Arial" w:hAnsi="Arial"/>
          <w:sz w:val="21"/>
        </w:rPr>
        <w:pict>
          <v:shape id="_x0000_s1031" type="#_x0000_t75" style="position:absolute;margin-left:.25pt;margin-top:5.7pt;width:841.5pt;height:582.6pt;z-index:-251715072;mso-position-horizontal-relative:page;mso-position-vertical-relative:page" o:allowincell="f">
            <v:imagedata r:id="rId10" o:title="" chromakey="white"/>
            <w10:wrap anchorx="page" anchory="page"/>
          </v:shape>
        </w:pict>
      </w:r>
    </w:p>
    <w:p w:rsidR="00000000" w:rsidRDefault="00F5370F">
      <w:pPr>
        <w:spacing w:line="239" w:lineRule="auto"/>
        <w:ind w:left="1140"/>
        <w:rPr>
          <w:rFonts w:ascii="Arial" w:eastAsia="Arial" w:hAnsi="Arial"/>
          <w:sz w:val="22"/>
        </w:rPr>
      </w:pPr>
      <w:r>
        <w:rPr>
          <w:rFonts w:ascii="Arial" w:eastAsia="Arial" w:hAnsi="Arial"/>
          <w:sz w:val="22"/>
        </w:rPr>
        <w:t>14</w:t>
      </w:r>
    </w:p>
    <w:p w:rsidR="00000000" w:rsidRDefault="00F5370F">
      <w:pPr>
        <w:spacing w:line="358" w:lineRule="exact"/>
        <w:rPr>
          <w:rFonts w:ascii="Times New Roman" w:eastAsia="Times New Roman" w:hAnsi="Times New Roman"/>
        </w:rPr>
      </w:pPr>
    </w:p>
    <w:p w:rsidR="00000000" w:rsidRDefault="00F5370F">
      <w:pPr>
        <w:spacing w:line="270" w:lineRule="auto"/>
        <w:ind w:right="80" w:firstLine="19"/>
        <w:jc w:val="both"/>
        <w:rPr>
          <w:rFonts w:ascii="Arial" w:eastAsia="Arial" w:hAnsi="Arial"/>
        </w:rPr>
      </w:pPr>
      <w:r>
        <w:rPr>
          <w:rFonts w:ascii="Arial" w:eastAsia="Arial" w:hAnsi="Arial"/>
        </w:rPr>
        <w:t>ohromily - jako „hostující s</w:t>
      </w:r>
      <w:r>
        <w:rPr>
          <w:rFonts w:ascii="Arial" w:eastAsia="Arial" w:hAnsi="Arial"/>
        </w:rPr>
        <w:t>tipendista" Atlantské university jsem jejich studiem strávil celý rok. Z celkového počtu 14 145 doslovně zaznamenaných promluv je jich 68 procent klasifikováno jako výkla-dy „zdravotní" - což znamená, že se přímo týkají stížností na fyzic-ké potíže a zdrav</w:t>
      </w:r>
      <w:r>
        <w:rPr>
          <w:rFonts w:ascii="Arial" w:eastAsia="Arial" w:hAnsi="Arial"/>
        </w:rPr>
        <w:t>otního stavu lidí, kteří se na Cayce obrátili s pros-bou o pomoc. Během svého studia jsem dospěl k následujícím zá-věrům:</w:t>
      </w:r>
    </w:p>
    <w:p w:rsidR="00000000" w:rsidRDefault="00F5370F">
      <w:pPr>
        <w:spacing w:line="254" w:lineRule="exact"/>
        <w:rPr>
          <w:rFonts w:ascii="Times New Roman" w:eastAsia="Times New Roman" w:hAnsi="Times New Roman"/>
        </w:rPr>
      </w:pPr>
    </w:p>
    <w:p w:rsidR="00000000" w:rsidRDefault="00F5370F">
      <w:pPr>
        <w:numPr>
          <w:ilvl w:val="0"/>
          <w:numId w:val="1"/>
        </w:numPr>
        <w:tabs>
          <w:tab w:val="left" w:pos="567"/>
        </w:tabs>
        <w:spacing w:line="252" w:lineRule="auto"/>
        <w:ind w:left="20" w:right="40" w:firstLine="264"/>
        <w:jc w:val="both"/>
        <w:rPr>
          <w:rFonts w:ascii="Arial" w:eastAsia="Arial" w:hAnsi="Arial"/>
          <w:b/>
          <w:sz w:val="23"/>
        </w:rPr>
      </w:pPr>
      <w:r>
        <w:rPr>
          <w:rFonts w:ascii="Arial" w:eastAsia="Arial" w:hAnsi="Arial"/>
          <w:b/>
          <w:sz w:val="23"/>
        </w:rPr>
        <w:t>Veškeré Cayceovy zdravotní výklady jsou pozoruhodně so-</w:t>
      </w:r>
      <w:r>
        <w:rPr>
          <w:rFonts w:ascii="Arial" w:eastAsia="Arial" w:hAnsi="Arial"/>
          <w:b/>
          <w:sz w:val="22"/>
        </w:rPr>
        <w:t xml:space="preserve">urodé a ucelené. Poskytují hluboký, nádherný a vnitřně soudržný </w:t>
      </w:r>
      <w:r>
        <w:rPr>
          <w:rFonts w:ascii="Arial" w:eastAsia="Arial" w:hAnsi="Arial"/>
          <w:b/>
          <w:sz w:val="22"/>
        </w:rPr>
        <w:t>obraz o tom, j</w:t>
      </w:r>
      <w:r>
        <w:rPr>
          <w:rFonts w:ascii="Arial" w:eastAsia="Arial" w:hAnsi="Arial"/>
          <w:b/>
          <w:sz w:val="22"/>
        </w:rPr>
        <w:t xml:space="preserve">ak tělo ve zdraví a v nemoci funguje. </w:t>
      </w:r>
      <w:r>
        <w:rPr>
          <w:rFonts w:ascii="Arial" w:eastAsia="Arial" w:hAnsi="Arial"/>
          <w:sz w:val="22"/>
        </w:rPr>
        <w:t>Tato skuteč-</w:t>
      </w:r>
      <w:r>
        <w:rPr>
          <w:rFonts w:ascii="Arial" w:eastAsia="Arial" w:hAnsi="Arial"/>
        </w:rPr>
        <w:t xml:space="preserve">nost vyvstává velmi zřetelně ve chvíli, kdy zkoumáme </w:t>
      </w:r>
      <w:r>
        <w:rPr>
          <w:rFonts w:ascii="Arial" w:eastAsia="Arial" w:hAnsi="Arial"/>
          <w:i/>
        </w:rPr>
        <w:t>všechny</w:t>
      </w:r>
      <w:r>
        <w:rPr>
          <w:rFonts w:ascii="Arial" w:eastAsia="Arial" w:hAnsi="Arial"/>
        </w:rPr>
        <w:t xml:space="preserve"> vý-klady na dané téma zároveň - jak to činím například ve druhé části této knihy. Při analýze tohoto typu je možné získat prostřednictvím jednotl</w:t>
      </w:r>
      <w:r>
        <w:rPr>
          <w:rFonts w:ascii="Arial" w:eastAsia="Arial" w:hAnsi="Arial"/>
        </w:rPr>
        <w:t>ivých promluv patřičný vhled, s jehož pomocí lze pak z konkrétního vydělit obecné.</w:t>
      </w:r>
    </w:p>
    <w:p w:rsidR="00000000" w:rsidRDefault="00F5370F">
      <w:pPr>
        <w:spacing w:line="24" w:lineRule="exact"/>
        <w:rPr>
          <w:rFonts w:ascii="Arial" w:eastAsia="Arial" w:hAnsi="Arial"/>
          <w:b/>
          <w:sz w:val="23"/>
        </w:rPr>
      </w:pPr>
    </w:p>
    <w:p w:rsidR="00000000" w:rsidRDefault="00F5370F">
      <w:pPr>
        <w:numPr>
          <w:ilvl w:val="0"/>
          <w:numId w:val="1"/>
        </w:numPr>
        <w:tabs>
          <w:tab w:val="left" w:pos="568"/>
        </w:tabs>
        <w:spacing w:line="269" w:lineRule="auto"/>
        <w:ind w:left="40" w:right="20" w:firstLine="252"/>
        <w:jc w:val="both"/>
        <w:rPr>
          <w:rFonts w:ascii="Arial" w:eastAsia="Arial" w:hAnsi="Arial"/>
        </w:rPr>
      </w:pPr>
      <w:r>
        <w:rPr>
          <w:rFonts w:ascii="Arial" w:eastAsia="Arial" w:hAnsi="Arial"/>
        </w:rPr>
        <w:t>Léčebné postupy předepisované ve výkladech nikterak nespolé-hají na magické či „vibrační" vlivy, které vědeckému chápání zůs-tanou navždy cizí. Narozdíl od většiny „holisti</w:t>
      </w:r>
      <w:r>
        <w:rPr>
          <w:rFonts w:ascii="Arial" w:eastAsia="Arial" w:hAnsi="Arial"/>
        </w:rPr>
        <w:t>ckých terapií" nevy-cházejí jen z určitých spirituálních, duchovních předpokladů, ale</w:t>
      </w:r>
    </w:p>
    <w:p w:rsidR="00000000" w:rsidRDefault="00F5370F">
      <w:pPr>
        <w:spacing w:line="6" w:lineRule="exact"/>
        <w:rPr>
          <w:rFonts w:ascii="Times New Roman" w:eastAsia="Times New Roman" w:hAnsi="Times New Roman"/>
        </w:rPr>
      </w:pPr>
    </w:p>
    <w:p w:rsidR="00000000" w:rsidRDefault="00F5370F">
      <w:pPr>
        <w:spacing w:line="276" w:lineRule="auto"/>
        <w:ind w:left="40" w:right="60" w:hanging="3"/>
        <w:jc w:val="both"/>
        <w:rPr>
          <w:rFonts w:ascii="Arial" w:eastAsia="Arial" w:hAnsi="Arial"/>
          <w:sz w:val="19"/>
        </w:rPr>
      </w:pPr>
      <w:r>
        <w:rPr>
          <w:rFonts w:ascii="Arial" w:eastAsia="Arial" w:hAnsi="Arial"/>
          <w:sz w:val="19"/>
        </w:rPr>
        <w:t>orientují se zároveň také v říši buněk - dokonce se s vědou shodují v tom, že na buněčné úrovni se nemoc projevuje patologickými změnami, a tímto směrem že tedy musí být</w:t>
      </w:r>
      <w:r>
        <w:rPr>
          <w:rFonts w:ascii="Arial" w:eastAsia="Arial" w:hAnsi="Arial"/>
          <w:sz w:val="19"/>
        </w:rPr>
        <w:t xml:space="preserve"> zaměřena i léčba. </w:t>
      </w:r>
      <w:r>
        <w:rPr>
          <w:rFonts w:ascii="Arial" w:eastAsia="Arial" w:hAnsi="Arial"/>
          <w:b/>
          <w:sz w:val="19"/>
        </w:rPr>
        <w:t>Z</w:t>
      </w:r>
      <w:r>
        <w:rPr>
          <w:rFonts w:ascii="Arial" w:eastAsia="Arial" w:hAnsi="Arial"/>
          <w:sz w:val="19"/>
        </w:rPr>
        <w:t xml:space="preserve"> </w:t>
      </w:r>
      <w:r>
        <w:rPr>
          <w:rFonts w:ascii="Arial" w:eastAsia="Arial" w:hAnsi="Arial"/>
          <w:b/>
          <w:sz w:val="21"/>
        </w:rPr>
        <w:t>pohledu Cayceových výkladů žije tělo ve světě příčiny a důsled-</w:t>
      </w:r>
      <w:r>
        <w:rPr>
          <w:rFonts w:ascii="Arial" w:eastAsia="Arial" w:hAnsi="Arial"/>
          <w:b/>
          <w:sz w:val="19"/>
        </w:rPr>
        <w:t xml:space="preserve">ku. </w:t>
      </w:r>
      <w:r>
        <w:rPr>
          <w:rFonts w:ascii="Arial" w:eastAsia="Arial" w:hAnsi="Arial"/>
          <w:sz w:val="19"/>
        </w:rPr>
        <w:t>Všechny doporučované terapie mají na tělo zcela konkrétní,</w:t>
      </w:r>
      <w:r>
        <w:rPr>
          <w:rFonts w:ascii="Arial" w:eastAsia="Arial" w:hAnsi="Arial"/>
          <w:b/>
          <w:sz w:val="19"/>
        </w:rPr>
        <w:t xml:space="preserve"> </w:t>
      </w:r>
      <w:r>
        <w:rPr>
          <w:rFonts w:ascii="Arial" w:eastAsia="Arial" w:hAnsi="Arial"/>
          <w:sz w:val="19"/>
        </w:rPr>
        <w:t>faktický účinek, což se dá i medicínsky zdokumentovat - od ricino-vého oleje, který svým vlivem předjímá půso</w:t>
      </w:r>
      <w:r>
        <w:rPr>
          <w:rFonts w:ascii="Arial" w:eastAsia="Arial" w:hAnsi="Arial"/>
          <w:sz w:val="19"/>
        </w:rPr>
        <w:t>bení prostaglandinu (tzv. prostaglandinový prekursor), po nejrůznější tělesné manipulace, využívající facilitace neuronů. Pokud vám to zní složitě a neprůhled-</w:t>
      </w:r>
    </w:p>
    <w:p w:rsidR="00000000" w:rsidRDefault="00F5370F">
      <w:pPr>
        <w:spacing w:line="8" w:lineRule="exact"/>
        <w:rPr>
          <w:rFonts w:ascii="Times New Roman" w:eastAsia="Times New Roman" w:hAnsi="Times New Roman"/>
        </w:rPr>
      </w:pPr>
    </w:p>
    <w:tbl>
      <w:tblPr>
        <w:tblW w:w="0" w:type="auto"/>
        <w:tblInd w:w="40" w:type="dxa"/>
        <w:tblLayout w:type="fixed"/>
        <w:tblCellMar>
          <w:top w:w="0" w:type="dxa"/>
          <w:left w:w="0" w:type="dxa"/>
          <w:bottom w:w="0" w:type="dxa"/>
          <w:right w:w="0" w:type="dxa"/>
        </w:tblCellMar>
        <w:tblLook w:val="0000" w:firstRow="0" w:lastRow="0" w:firstColumn="0" w:lastColumn="0" w:noHBand="0" w:noVBand="0"/>
      </w:tblPr>
      <w:tblGrid>
        <w:gridCol w:w="1700"/>
        <w:gridCol w:w="1800"/>
        <w:gridCol w:w="820"/>
        <w:gridCol w:w="400"/>
        <w:gridCol w:w="1500"/>
      </w:tblGrid>
      <w:tr w:rsidR="00000000">
        <w:trPr>
          <w:trHeight w:val="230"/>
        </w:trPr>
        <w:tc>
          <w:tcPr>
            <w:tcW w:w="4320" w:type="dxa"/>
            <w:gridSpan w:val="3"/>
            <w:shd w:val="clear" w:color="auto" w:fill="auto"/>
            <w:vAlign w:val="bottom"/>
          </w:tcPr>
          <w:p w:rsidR="00000000" w:rsidRDefault="00F5370F">
            <w:pPr>
              <w:spacing w:line="229" w:lineRule="exact"/>
              <w:rPr>
                <w:rFonts w:ascii="Arial" w:eastAsia="Arial" w:hAnsi="Arial"/>
                <w:i/>
              </w:rPr>
            </w:pPr>
            <w:r>
              <w:rPr>
                <w:rFonts w:ascii="Arial" w:eastAsia="Arial" w:hAnsi="Arial"/>
              </w:rPr>
              <w:t xml:space="preserve">ně,  je  to  v  pořádku.  </w:t>
            </w:r>
            <w:r>
              <w:rPr>
                <w:rFonts w:ascii="Arial" w:eastAsia="Arial" w:hAnsi="Arial"/>
                <w:i/>
              </w:rPr>
              <w:t>Právě  o  terminologickou</w:t>
            </w:r>
          </w:p>
        </w:tc>
        <w:tc>
          <w:tcPr>
            <w:tcW w:w="1900" w:type="dxa"/>
            <w:gridSpan w:val="2"/>
            <w:shd w:val="clear" w:color="auto" w:fill="auto"/>
            <w:vAlign w:val="bottom"/>
          </w:tcPr>
          <w:p w:rsidR="00000000" w:rsidRDefault="00F5370F">
            <w:pPr>
              <w:spacing w:line="229" w:lineRule="exact"/>
              <w:jc w:val="right"/>
              <w:rPr>
                <w:rFonts w:ascii="Arial" w:eastAsia="Arial" w:hAnsi="Arial"/>
                <w:i/>
                <w:w w:val="98"/>
              </w:rPr>
            </w:pPr>
            <w:r>
              <w:rPr>
                <w:rFonts w:ascii="Arial" w:eastAsia="Arial" w:hAnsi="Arial"/>
                <w:i/>
                <w:w w:val="98"/>
              </w:rPr>
              <w:t>složitost  totiž  dnešní</w:t>
            </w:r>
          </w:p>
        </w:tc>
      </w:tr>
      <w:tr w:rsidR="00000000">
        <w:trPr>
          <w:trHeight w:val="260"/>
        </w:trPr>
        <w:tc>
          <w:tcPr>
            <w:tcW w:w="1700" w:type="dxa"/>
            <w:shd w:val="clear" w:color="auto" w:fill="auto"/>
            <w:vAlign w:val="bottom"/>
          </w:tcPr>
          <w:p w:rsidR="00000000" w:rsidRDefault="00F5370F">
            <w:pPr>
              <w:spacing w:line="229" w:lineRule="exact"/>
              <w:ind w:left="20"/>
              <w:rPr>
                <w:rFonts w:ascii="Arial" w:eastAsia="Arial" w:hAnsi="Arial"/>
                <w:i/>
                <w:w w:val="98"/>
              </w:rPr>
            </w:pPr>
            <w:r>
              <w:rPr>
                <w:rFonts w:ascii="Arial" w:eastAsia="Arial" w:hAnsi="Arial"/>
                <w:i/>
                <w:w w:val="98"/>
              </w:rPr>
              <w:t>vědě  mnohdy  jde</w:t>
            </w:r>
            <w:r>
              <w:rPr>
                <w:rFonts w:ascii="Arial" w:eastAsia="Arial" w:hAnsi="Arial"/>
                <w:i/>
                <w:w w:val="98"/>
              </w:rPr>
              <w:t>.</w:t>
            </w:r>
          </w:p>
        </w:tc>
        <w:tc>
          <w:tcPr>
            <w:tcW w:w="1800" w:type="dxa"/>
            <w:shd w:val="clear" w:color="auto" w:fill="auto"/>
            <w:vAlign w:val="bottom"/>
          </w:tcPr>
          <w:p w:rsidR="00000000" w:rsidRDefault="00F5370F">
            <w:pPr>
              <w:spacing w:line="229" w:lineRule="exact"/>
              <w:jc w:val="center"/>
              <w:rPr>
                <w:rFonts w:ascii="Arial" w:eastAsia="Arial" w:hAnsi="Arial"/>
                <w:i/>
                <w:w w:val="95"/>
              </w:rPr>
            </w:pPr>
            <w:r>
              <w:rPr>
                <w:rFonts w:ascii="Arial" w:eastAsia="Arial" w:hAnsi="Arial"/>
                <w:i/>
                <w:w w:val="95"/>
              </w:rPr>
              <w:t>Cayceovy  výklady</w:t>
            </w:r>
          </w:p>
        </w:tc>
        <w:tc>
          <w:tcPr>
            <w:tcW w:w="820" w:type="dxa"/>
            <w:shd w:val="clear" w:color="auto" w:fill="auto"/>
            <w:vAlign w:val="bottom"/>
          </w:tcPr>
          <w:p w:rsidR="00000000" w:rsidRDefault="00F5370F">
            <w:pPr>
              <w:spacing w:line="229" w:lineRule="exact"/>
              <w:ind w:left="40"/>
              <w:rPr>
                <w:rFonts w:ascii="Arial" w:eastAsia="Arial" w:hAnsi="Arial"/>
                <w:i/>
              </w:rPr>
            </w:pPr>
            <w:r>
              <w:rPr>
                <w:rFonts w:ascii="Arial" w:eastAsia="Arial" w:hAnsi="Arial"/>
                <w:i/>
              </w:rPr>
              <w:t>namísto</w:t>
            </w:r>
          </w:p>
        </w:tc>
        <w:tc>
          <w:tcPr>
            <w:tcW w:w="400" w:type="dxa"/>
            <w:shd w:val="clear" w:color="auto" w:fill="auto"/>
            <w:vAlign w:val="bottom"/>
          </w:tcPr>
          <w:p w:rsidR="00000000" w:rsidRDefault="00F5370F">
            <w:pPr>
              <w:spacing w:line="229" w:lineRule="exact"/>
              <w:ind w:left="40"/>
              <w:rPr>
                <w:rFonts w:ascii="Arial" w:eastAsia="Arial" w:hAnsi="Arial"/>
                <w:i/>
                <w:w w:val="87"/>
              </w:rPr>
            </w:pPr>
            <w:r>
              <w:rPr>
                <w:rFonts w:ascii="Arial" w:eastAsia="Arial" w:hAnsi="Arial"/>
                <w:i/>
                <w:w w:val="87"/>
              </w:rPr>
              <w:t>toho</w:t>
            </w:r>
          </w:p>
        </w:tc>
        <w:tc>
          <w:tcPr>
            <w:tcW w:w="1500" w:type="dxa"/>
            <w:shd w:val="clear" w:color="auto" w:fill="auto"/>
            <w:vAlign w:val="bottom"/>
          </w:tcPr>
          <w:p w:rsidR="00000000" w:rsidRDefault="00F5370F">
            <w:pPr>
              <w:spacing w:line="229" w:lineRule="exact"/>
              <w:jc w:val="right"/>
              <w:rPr>
                <w:rFonts w:ascii="Arial" w:eastAsia="Arial" w:hAnsi="Arial"/>
                <w:i/>
              </w:rPr>
            </w:pPr>
            <w:r>
              <w:rPr>
                <w:rFonts w:ascii="Arial" w:eastAsia="Arial" w:hAnsi="Arial"/>
                <w:i/>
              </w:rPr>
              <w:t>předkládají  tyto</w:t>
            </w:r>
          </w:p>
        </w:tc>
      </w:tr>
      <w:tr w:rsidR="00000000">
        <w:trPr>
          <w:trHeight w:val="260"/>
        </w:trPr>
        <w:tc>
          <w:tcPr>
            <w:tcW w:w="1700" w:type="dxa"/>
            <w:shd w:val="clear" w:color="auto" w:fill="auto"/>
            <w:vAlign w:val="bottom"/>
          </w:tcPr>
          <w:p w:rsidR="00000000" w:rsidRDefault="00F5370F">
            <w:pPr>
              <w:spacing w:line="229" w:lineRule="exact"/>
              <w:rPr>
                <w:rFonts w:ascii="Arial" w:eastAsia="Arial" w:hAnsi="Arial"/>
                <w:i/>
                <w:w w:val="98"/>
              </w:rPr>
            </w:pPr>
            <w:r>
              <w:rPr>
                <w:rFonts w:ascii="Arial" w:eastAsia="Arial" w:hAnsi="Arial"/>
                <w:i/>
                <w:w w:val="98"/>
              </w:rPr>
              <w:t>záležitosti  v jazyce</w:t>
            </w:r>
          </w:p>
        </w:tc>
        <w:tc>
          <w:tcPr>
            <w:tcW w:w="1800" w:type="dxa"/>
            <w:shd w:val="clear" w:color="auto" w:fill="auto"/>
            <w:vAlign w:val="bottom"/>
          </w:tcPr>
          <w:p w:rsidR="00000000" w:rsidRDefault="00F5370F">
            <w:pPr>
              <w:spacing w:line="229" w:lineRule="exact"/>
              <w:jc w:val="center"/>
              <w:rPr>
                <w:rFonts w:ascii="Arial" w:eastAsia="Arial" w:hAnsi="Arial"/>
                <w:i/>
                <w:w w:val="92"/>
              </w:rPr>
            </w:pPr>
            <w:r>
              <w:rPr>
                <w:rFonts w:ascii="Arial" w:eastAsia="Arial" w:hAnsi="Arial"/>
                <w:i/>
                <w:w w:val="92"/>
              </w:rPr>
              <w:t>poeticko-mystickém,</w:t>
            </w:r>
          </w:p>
        </w:tc>
        <w:tc>
          <w:tcPr>
            <w:tcW w:w="1220" w:type="dxa"/>
            <w:gridSpan w:val="2"/>
            <w:shd w:val="clear" w:color="auto" w:fill="auto"/>
            <w:vAlign w:val="bottom"/>
          </w:tcPr>
          <w:p w:rsidR="00000000" w:rsidRDefault="00F5370F">
            <w:pPr>
              <w:spacing w:line="229" w:lineRule="exact"/>
              <w:ind w:left="120"/>
              <w:rPr>
                <w:rFonts w:ascii="Arial" w:eastAsia="Arial" w:hAnsi="Arial"/>
                <w:i/>
              </w:rPr>
            </w:pPr>
            <w:r>
              <w:rPr>
                <w:rFonts w:ascii="Arial" w:eastAsia="Arial" w:hAnsi="Arial"/>
                <w:i/>
              </w:rPr>
              <w:t>a  současně</w:t>
            </w:r>
          </w:p>
        </w:tc>
        <w:tc>
          <w:tcPr>
            <w:tcW w:w="1500" w:type="dxa"/>
            <w:shd w:val="clear" w:color="auto" w:fill="auto"/>
            <w:vAlign w:val="bottom"/>
          </w:tcPr>
          <w:p w:rsidR="00000000" w:rsidRDefault="00F5370F">
            <w:pPr>
              <w:spacing w:line="229" w:lineRule="exact"/>
              <w:jc w:val="right"/>
              <w:rPr>
                <w:rFonts w:ascii="Arial" w:eastAsia="Arial" w:hAnsi="Arial"/>
                <w:i/>
                <w:w w:val="88"/>
              </w:rPr>
            </w:pPr>
            <w:r>
              <w:rPr>
                <w:rFonts w:ascii="Arial" w:eastAsia="Arial" w:hAnsi="Arial"/>
                <w:i/>
                <w:w w:val="88"/>
              </w:rPr>
              <w:t>nejsou  nevědecké</w:t>
            </w:r>
          </w:p>
        </w:tc>
      </w:tr>
    </w:tbl>
    <w:p w:rsidR="00000000" w:rsidRDefault="00F5370F">
      <w:pPr>
        <w:spacing w:line="31" w:lineRule="exact"/>
        <w:rPr>
          <w:rFonts w:ascii="Times New Roman" w:eastAsia="Times New Roman" w:hAnsi="Times New Roman"/>
        </w:rPr>
      </w:pPr>
    </w:p>
    <w:p w:rsidR="00000000" w:rsidRDefault="00F5370F">
      <w:pPr>
        <w:spacing w:line="242" w:lineRule="auto"/>
        <w:ind w:left="60" w:right="20" w:hanging="7"/>
        <w:jc w:val="both"/>
        <w:rPr>
          <w:rFonts w:ascii="Arial" w:eastAsia="Arial" w:hAnsi="Arial"/>
          <w:sz w:val="19"/>
        </w:rPr>
      </w:pPr>
      <w:r>
        <w:rPr>
          <w:rFonts w:ascii="Arial" w:eastAsia="Arial" w:hAnsi="Arial"/>
          <w:i/>
          <w:sz w:val="21"/>
        </w:rPr>
        <w:t xml:space="preserve">- jsou dobře interpretovatelné a je možné vědecky je testovat. </w:t>
      </w:r>
      <w:r>
        <w:rPr>
          <w:rFonts w:ascii="Arial" w:eastAsia="Arial" w:hAnsi="Arial"/>
          <w:sz w:val="21"/>
        </w:rPr>
        <w:t>Ca-</w:t>
      </w:r>
      <w:r>
        <w:rPr>
          <w:rFonts w:ascii="Arial" w:eastAsia="Arial" w:hAnsi="Arial"/>
          <w:sz w:val="19"/>
        </w:rPr>
        <w:t>yceovým zdravotním výkladům takovéto zevrubné zkoumání dokon-</w:t>
      </w:r>
    </w:p>
    <w:p w:rsidR="00000000" w:rsidRDefault="00F5370F">
      <w:pPr>
        <w:spacing w:line="33" w:lineRule="exact"/>
        <w:rPr>
          <w:rFonts w:ascii="Times New Roman" w:eastAsia="Times New Roman" w:hAnsi="Times New Roman"/>
        </w:rPr>
      </w:pPr>
    </w:p>
    <w:tbl>
      <w:tblPr>
        <w:tblW w:w="0" w:type="auto"/>
        <w:tblInd w:w="60" w:type="dxa"/>
        <w:tblLayout w:type="fixed"/>
        <w:tblCellMar>
          <w:top w:w="0" w:type="dxa"/>
          <w:left w:w="0" w:type="dxa"/>
          <w:bottom w:w="0" w:type="dxa"/>
          <w:right w:w="0" w:type="dxa"/>
        </w:tblCellMar>
        <w:tblLook w:val="0000" w:firstRow="0" w:lastRow="0" w:firstColumn="0" w:lastColumn="0" w:noHBand="0" w:noVBand="0"/>
      </w:tblPr>
      <w:tblGrid>
        <w:gridCol w:w="3560"/>
        <w:gridCol w:w="840"/>
        <w:gridCol w:w="1860"/>
      </w:tblGrid>
      <w:tr w:rsidR="00000000">
        <w:trPr>
          <w:trHeight w:val="230"/>
        </w:trPr>
        <w:tc>
          <w:tcPr>
            <w:tcW w:w="3560" w:type="dxa"/>
            <w:shd w:val="clear" w:color="auto" w:fill="auto"/>
            <w:vAlign w:val="bottom"/>
          </w:tcPr>
          <w:p w:rsidR="00000000" w:rsidRDefault="00F5370F">
            <w:pPr>
              <w:spacing w:line="229" w:lineRule="exact"/>
              <w:rPr>
                <w:rFonts w:ascii="Arial" w:eastAsia="Arial" w:hAnsi="Arial"/>
              </w:rPr>
            </w:pPr>
            <w:r>
              <w:rPr>
                <w:rFonts w:ascii="Arial" w:eastAsia="Arial" w:hAnsi="Arial"/>
              </w:rPr>
              <w:t>c</w:t>
            </w:r>
            <w:r>
              <w:rPr>
                <w:rFonts w:ascii="Arial" w:eastAsia="Arial" w:hAnsi="Arial"/>
              </w:rPr>
              <w:t>e  velmi  svědčí.</w:t>
            </w:r>
          </w:p>
        </w:tc>
        <w:tc>
          <w:tcPr>
            <w:tcW w:w="840" w:type="dxa"/>
            <w:shd w:val="clear" w:color="auto" w:fill="auto"/>
            <w:vAlign w:val="bottom"/>
          </w:tcPr>
          <w:p w:rsidR="00000000" w:rsidRDefault="00F5370F">
            <w:pPr>
              <w:spacing w:line="0" w:lineRule="atLeast"/>
              <w:rPr>
                <w:rFonts w:ascii="Times New Roman" w:eastAsia="Times New Roman" w:hAnsi="Times New Roman"/>
                <w:sz w:val="19"/>
              </w:rPr>
            </w:pPr>
          </w:p>
        </w:tc>
        <w:tc>
          <w:tcPr>
            <w:tcW w:w="1860" w:type="dxa"/>
            <w:shd w:val="clear" w:color="auto" w:fill="auto"/>
            <w:vAlign w:val="bottom"/>
          </w:tcPr>
          <w:p w:rsidR="00000000" w:rsidRDefault="00F5370F">
            <w:pPr>
              <w:spacing w:line="0" w:lineRule="atLeast"/>
              <w:rPr>
                <w:rFonts w:ascii="Times New Roman" w:eastAsia="Times New Roman" w:hAnsi="Times New Roman"/>
                <w:sz w:val="19"/>
              </w:rPr>
            </w:pPr>
          </w:p>
        </w:tc>
      </w:tr>
      <w:tr w:rsidR="00000000">
        <w:trPr>
          <w:trHeight w:val="252"/>
        </w:trPr>
        <w:tc>
          <w:tcPr>
            <w:tcW w:w="3560" w:type="dxa"/>
            <w:shd w:val="clear" w:color="auto" w:fill="auto"/>
            <w:vAlign w:val="bottom"/>
          </w:tcPr>
          <w:p w:rsidR="00000000" w:rsidRDefault="00F5370F">
            <w:pPr>
              <w:spacing w:line="229" w:lineRule="exact"/>
              <w:ind w:left="260"/>
              <w:rPr>
                <w:rFonts w:ascii="Arial" w:eastAsia="Arial" w:hAnsi="Arial"/>
              </w:rPr>
            </w:pPr>
            <w:r>
              <w:rPr>
                <w:rFonts w:ascii="Arial" w:eastAsia="Arial" w:hAnsi="Arial"/>
              </w:rPr>
              <w:t>•  I  přes  nesporné  pokroky,  jichž</w:t>
            </w:r>
          </w:p>
        </w:tc>
        <w:tc>
          <w:tcPr>
            <w:tcW w:w="840" w:type="dxa"/>
            <w:shd w:val="clear" w:color="auto" w:fill="auto"/>
            <w:vAlign w:val="bottom"/>
          </w:tcPr>
          <w:p w:rsidR="00000000" w:rsidRDefault="00F5370F">
            <w:pPr>
              <w:spacing w:line="229" w:lineRule="exact"/>
              <w:ind w:left="80"/>
              <w:rPr>
                <w:rFonts w:ascii="Arial" w:eastAsia="Arial" w:hAnsi="Arial"/>
              </w:rPr>
            </w:pPr>
            <w:r>
              <w:rPr>
                <w:rFonts w:ascii="Arial" w:eastAsia="Arial" w:hAnsi="Arial"/>
              </w:rPr>
              <w:t>věda  v</w:t>
            </w:r>
          </w:p>
        </w:tc>
        <w:tc>
          <w:tcPr>
            <w:tcW w:w="1860" w:type="dxa"/>
            <w:shd w:val="clear" w:color="auto" w:fill="auto"/>
            <w:vAlign w:val="bottom"/>
          </w:tcPr>
          <w:p w:rsidR="00000000" w:rsidRDefault="00F5370F">
            <w:pPr>
              <w:spacing w:line="229" w:lineRule="exact"/>
              <w:jc w:val="center"/>
              <w:rPr>
                <w:rFonts w:ascii="Arial" w:eastAsia="Arial" w:hAnsi="Arial"/>
              </w:rPr>
            </w:pPr>
            <w:r>
              <w:rPr>
                <w:rFonts w:ascii="Arial" w:eastAsia="Arial" w:hAnsi="Arial"/>
              </w:rPr>
              <w:t>uplynulých  padesáti</w:t>
            </w:r>
          </w:p>
        </w:tc>
      </w:tr>
      <w:tr w:rsidR="00000000">
        <w:trPr>
          <w:trHeight w:val="256"/>
        </w:trPr>
        <w:tc>
          <w:tcPr>
            <w:tcW w:w="3560" w:type="dxa"/>
            <w:shd w:val="clear" w:color="auto" w:fill="auto"/>
            <w:vAlign w:val="bottom"/>
          </w:tcPr>
          <w:p w:rsidR="00000000" w:rsidRDefault="00F5370F">
            <w:pPr>
              <w:spacing w:line="229" w:lineRule="exact"/>
              <w:rPr>
                <w:rFonts w:ascii="Arial" w:eastAsia="Arial" w:hAnsi="Arial"/>
              </w:rPr>
            </w:pPr>
            <w:r>
              <w:rPr>
                <w:rFonts w:ascii="Arial" w:eastAsia="Arial" w:hAnsi="Arial"/>
              </w:rPr>
              <w:t>letech  dosáhla,  zasluhují  si  myšlenky</w:t>
            </w:r>
          </w:p>
        </w:tc>
        <w:tc>
          <w:tcPr>
            <w:tcW w:w="840" w:type="dxa"/>
            <w:shd w:val="clear" w:color="auto" w:fill="auto"/>
            <w:vAlign w:val="bottom"/>
          </w:tcPr>
          <w:p w:rsidR="00000000" w:rsidRDefault="00F5370F">
            <w:pPr>
              <w:spacing w:line="229" w:lineRule="exact"/>
              <w:ind w:left="60"/>
              <w:rPr>
                <w:rFonts w:ascii="Arial" w:eastAsia="Arial" w:hAnsi="Arial"/>
                <w:w w:val="87"/>
              </w:rPr>
            </w:pPr>
            <w:r>
              <w:rPr>
                <w:rFonts w:ascii="Arial" w:eastAsia="Arial" w:hAnsi="Arial"/>
                <w:w w:val="87"/>
              </w:rPr>
              <w:t>obsažené</w:t>
            </w:r>
          </w:p>
        </w:tc>
        <w:tc>
          <w:tcPr>
            <w:tcW w:w="1860" w:type="dxa"/>
            <w:shd w:val="clear" w:color="auto" w:fill="auto"/>
            <w:vAlign w:val="bottom"/>
          </w:tcPr>
          <w:p w:rsidR="00000000" w:rsidRDefault="00F5370F">
            <w:pPr>
              <w:spacing w:line="229" w:lineRule="exact"/>
              <w:jc w:val="center"/>
              <w:rPr>
                <w:rFonts w:ascii="Arial" w:eastAsia="Arial" w:hAnsi="Arial"/>
                <w:w w:val="97"/>
              </w:rPr>
            </w:pPr>
            <w:r>
              <w:rPr>
                <w:rFonts w:ascii="Arial" w:eastAsia="Arial" w:hAnsi="Arial"/>
                <w:w w:val="97"/>
              </w:rPr>
              <w:t>ve  výkladech  další</w:t>
            </w:r>
          </w:p>
        </w:tc>
      </w:tr>
    </w:tbl>
    <w:p w:rsidR="00000000" w:rsidRDefault="00F5370F">
      <w:pPr>
        <w:spacing w:line="27" w:lineRule="exact"/>
        <w:rPr>
          <w:rFonts w:ascii="Times New Roman" w:eastAsia="Times New Roman" w:hAnsi="Times New Roman"/>
        </w:rPr>
      </w:pPr>
    </w:p>
    <w:p w:rsidR="00000000" w:rsidRDefault="00F5370F">
      <w:pPr>
        <w:spacing w:line="270" w:lineRule="auto"/>
        <w:ind w:left="60" w:right="40"/>
        <w:rPr>
          <w:rFonts w:ascii="Arial" w:eastAsia="Arial" w:hAnsi="Arial"/>
        </w:rPr>
      </w:pPr>
      <w:r>
        <w:rPr>
          <w:rFonts w:ascii="Arial" w:eastAsia="Arial" w:hAnsi="Arial"/>
        </w:rPr>
        <w:t xml:space="preserve">podrobné zkoumání. </w:t>
      </w:r>
      <w:r>
        <w:rPr>
          <w:rFonts w:ascii="Arial" w:eastAsia="Arial" w:hAnsi="Arial"/>
          <w:b/>
        </w:rPr>
        <w:t>V mnoha ohledech se dnešní lékařská věda</w:t>
      </w:r>
      <w:r>
        <w:rPr>
          <w:rFonts w:ascii="Arial" w:eastAsia="Arial" w:hAnsi="Arial"/>
        </w:rPr>
        <w:t xml:space="preserve"> </w:t>
      </w:r>
      <w:r>
        <w:rPr>
          <w:rFonts w:ascii="Arial" w:eastAsia="Arial" w:hAnsi="Arial"/>
          <w:b/>
        </w:rPr>
        <w:t>zvolna začíná s výklady shodovat.</w:t>
      </w:r>
      <w:r>
        <w:rPr>
          <w:rFonts w:ascii="Arial" w:eastAsia="Arial" w:hAnsi="Arial"/>
          <w:b/>
        </w:rPr>
        <w:t xml:space="preserve"> </w:t>
      </w:r>
      <w:r>
        <w:rPr>
          <w:rFonts w:ascii="Arial" w:eastAsia="Arial" w:hAnsi="Arial"/>
        </w:rPr>
        <w:t>Při stanovování diagnózy se</w:t>
      </w:r>
    </w:p>
    <w:p w:rsidR="00000000" w:rsidRDefault="00F5370F">
      <w:pPr>
        <w:spacing w:line="0" w:lineRule="atLeast"/>
        <w:ind w:left="4960"/>
        <w:rPr>
          <w:rFonts w:ascii="Arial" w:eastAsia="Arial" w:hAnsi="Arial"/>
          <w:sz w:val="21"/>
        </w:rPr>
      </w:pPr>
      <w:r>
        <w:rPr>
          <w:rFonts w:ascii="Arial" w:eastAsia="Arial" w:hAnsi="Arial"/>
        </w:rPr>
        <w:br w:type="column"/>
      </w:r>
      <w:r>
        <w:rPr>
          <w:rFonts w:ascii="Arial" w:eastAsia="Arial" w:hAnsi="Arial"/>
          <w:sz w:val="21"/>
        </w:rPr>
        <w:t>15</w:t>
      </w:r>
    </w:p>
    <w:p w:rsidR="00000000" w:rsidRDefault="00F5370F">
      <w:pPr>
        <w:spacing w:line="364" w:lineRule="exact"/>
        <w:rPr>
          <w:rFonts w:ascii="Times New Roman" w:eastAsia="Times New Roman" w:hAnsi="Times New Roman"/>
        </w:rPr>
      </w:pPr>
    </w:p>
    <w:p w:rsidR="00000000" w:rsidRDefault="00F5370F">
      <w:pPr>
        <w:spacing w:line="270" w:lineRule="auto"/>
        <w:ind w:left="20" w:right="40" w:firstLine="23"/>
        <w:jc w:val="both"/>
        <w:rPr>
          <w:rFonts w:ascii="Arial" w:eastAsia="Arial" w:hAnsi="Arial"/>
          <w:i/>
        </w:rPr>
      </w:pPr>
      <w:r>
        <w:rPr>
          <w:rFonts w:ascii="Arial" w:eastAsia="Arial" w:hAnsi="Arial"/>
        </w:rPr>
        <w:t>dnes velmi podstatně spoléháme na kapku krve. Hlavní principy „Cayceovy diety" se plně shodují s dietními zásadami, které dopo-ručují American Cancer Society (Americká onkologická společnost) a American Heart Association (</w:t>
      </w:r>
      <w:r>
        <w:rPr>
          <w:rFonts w:ascii="Arial" w:eastAsia="Arial" w:hAnsi="Arial"/>
        </w:rPr>
        <w:t>Americká kardiologická asociace). Zmiňovali jsme se již o tom, že koncept imunitního systému jakožto činitele chránícího tělo před rakovinou se ve vědeckých diskusích objevil poprvé v šedesátých letech - Cayce o něm ve svých výkla-dech hovořil v letech dva</w:t>
      </w:r>
      <w:r>
        <w:rPr>
          <w:rFonts w:ascii="Arial" w:eastAsia="Arial" w:hAnsi="Arial"/>
        </w:rPr>
        <w:t>cátých, třicátých a čtyřicátých. V jeho výkladech je ovšem stále i mnoho myšlenek dodnes velmi nových a objevných. Některé z nich, třeba význam nervových reflexů při astmatu, jen o krůček předjímají dosavadní vědecké poznání. Jiné - jako například role zla</w:t>
      </w:r>
      <w:r>
        <w:rPr>
          <w:rFonts w:ascii="Arial" w:eastAsia="Arial" w:hAnsi="Arial"/>
        </w:rPr>
        <w:t xml:space="preserve">ta v léčbě roztroušené sklerózy nebo důleži-tost rovnovážného poměru mezi draslíkem a jódem při poruchách štítné žlázy, anebo úvahy o místě kolonik při léčbě koronární cho-roby srdeční - to jsou myšlenky zcela nové a velmi vzrušující. Výklady kromě toho </w:t>
      </w:r>
      <w:r>
        <w:rPr>
          <w:rFonts w:ascii="Arial" w:eastAsia="Arial" w:hAnsi="Arial"/>
          <w:i/>
        </w:rPr>
        <w:t>sv</w:t>
      </w:r>
      <w:r>
        <w:rPr>
          <w:rFonts w:ascii="Arial" w:eastAsia="Arial" w:hAnsi="Arial"/>
          <w:i/>
        </w:rPr>
        <w:t>ým přístupem k uzdravování představují so-</w:t>
      </w:r>
    </w:p>
    <w:p w:rsidR="00000000" w:rsidRDefault="00F5370F">
      <w:pPr>
        <w:spacing w:line="11" w:lineRule="exact"/>
        <w:rPr>
          <w:rFonts w:ascii="Times New Roman" w:eastAsia="Times New Roman" w:hAnsi="Times New Roman"/>
        </w:rPr>
      </w:pPr>
    </w:p>
    <w:p w:rsidR="00000000" w:rsidRDefault="00F5370F">
      <w:pPr>
        <w:spacing w:line="0" w:lineRule="atLeast"/>
        <w:ind w:left="40"/>
        <w:rPr>
          <w:rFonts w:ascii="Arial" w:eastAsia="Arial" w:hAnsi="Arial"/>
          <w:i/>
          <w:sz w:val="19"/>
        </w:rPr>
      </w:pPr>
      <w:r>
        <w:rPr>
          <w:rFonts w:ascii="Arial" w:eastAsia="Arial" w:hAnsi="Arial"/>
          <w:i/>
          <w:sz w:val="19"/>
        </w:rPr>
        <w:t>uvislou  a  ucelenou filosofii,  jež  se  od  současných  medicínských  přís-</w:t>
      </w:r>
    </w:p>
    <w:p w:rsidR="00000000" w:rsidRDefault="00F5370F">
      <w:pPr>
        <w:spacing w:line="26" w:lineRule="exact"/>
        <w:rPr>
          <w:rFonts w:ascii="Times New Roman" w:eastAsia="Times New Roman" w:hAnsi="Times New Roman"/>
        </w:rPr>
      </w:pPr>
    </w:p>
    <w:p w:rsidR="00000000" w:rsidRDefault="00F5370F">
      <w:pPr>
        <w:spacing w:line="239" w:lineRule="auto"/>
        <w:ind w:left="40"/>
        <w:rPr>
          <w:rFonts w:ascii="Arial" w:eastAsia="Arial" w:hAnsi="Arial"/>
          <w:i/>
        </w:rPr>
      </w:pPr>
      <w:r>
        <w:rPr>
          <w:rFonts w:ascii="Arial" w:eastAsia="Arial" w:hAnsi="Arial"/>
          <w:i/>
        </w:rPr>
        <w:t>tupů  podstatně  liší  a zasluhuje  soustředěnou  pozornost.</w:t>
      </w:r>
    </w:p>
    <w:p w:rsidR="00000000" w:rsidRDefault="00F5370F">
      <w:pPr>
        <w:spacing w:line="36" w:lineRule="exact"/>
        <w:rPr>
          <w:rFonts w:ascii="Times New Roman" w:eastAsia="Times New Roman" w:hAnsi="Times New Roman"/>
        </w:rPr>
      </w:pPr>
    </w:p>
    <w:p w:rsidR="00000000" w:rsidRDefault="00F5370F">
      <w:pPr>
        <w:spacing w:line="270" w:lineRule="auto"/>
        <w:ind w:left="20" w:firstLine="256"/>
        <w:jc w:val="both"/>
        <w:rPr>
          <w:rFonts w:ascii="Arial" w:eastAsia="Arial" w:hAnsi="Arial"/>
        </w:rPr>
      </w:pPr>
      <w:r>
        <w:rPr>
          <w:rFonts w:ascii="Arial" w:eastAsia="Arial" w:hAnsi="Arial"/>
        </w:rPr>
        <w:t>• Dolní hranice, jakési dno správnosti a využitelnosti Cayceo-vých výkl</w:t>
      </w:r>
      <w:r>
        <w:rPr>
          <w:rFonts w:ascii="Arial" w:eastAsia="Arial" w:hAnsi="Arial"/>
        </w:rPr>
        <w:t>adů, dosud leží mimo naše poznání. Výklady zatím nebyly nijak systematicky zpracovány a ani účinnost rad, které jsou v nich obsaženy, ještě nikdo nepodrobil zevrubnému zkoumání. O úspěších léčby se vypráví řada mnohdy anekdotických příběhů; stejně tak ovše</w:t>
      </w:r>
      <w:r>
        <w:rPr>
          <w:rFonts w:ascii="Arial" w:eastAsia="Arial" w:hAnsi="Arial"/>
        </w:rPr>
        <w:t>m došlo i k mnoha výrazným omylům. Samy výklady v sobě nemají nic magického - a totéž platilo i v době, kdy byly vyřčeny.</w:t>
      </w:r>
    </w:p>
    <w:p w:rsidR="00000000" w:rsidRDefault="00F5370F">
      <w:pPr>
        <w:spacing w:line="3" w:lineRule="exact"/>
        <w:rPr>
          <w:rFonts w:ascii="Times New Roman" w:eastAsia="Times New Roman" w:hAnsi="Times New Roman"/>
        </w:rPr>
      </w:pPr>
    </w:p>
    <w:p w:rsidR="00000000" w:rsidRDefault="00F5370F">
      <w:pPr>
        <w:spacing w:line="272" w:lineRule="auto"/>
        <w:ind w:left="20" w:right="40" w:firstLine="4"/>
        <w:jc w:val="both"/>
        <w:rPr>
          <w:rFonts w:ascii="Arial" w:eastAsia="Arial" w:hAnsi="Arial"/>
          <w:sz w:val="17"/>
        </w:rPr>
      </w:pPr>
      <w:r>
        <w:rPr>
          <w:rFonts w:ascii="Arial" w:eastAsia="Arial" w:hAnsi="Arial"/>
          <w:b/>
          <w:sz w:val="22"/>
        </w:rPr>
        <w:t>Každá rada, každý návod, vyžadovaly vždy od nemocného člově-</w:t>
      </w:r>
      <w:r>
        <w:rPr>
          <w:rFonts w:ascii="Arial" w:eastAsia="Arial" w:hAnsi="Arial"/>
          <w:b/>
          <w:sz w:val="21"/>
        </w:rPr>
        <w:t xml:space="preserve">ka a od lidí, kteří s ním pracovali, nějakou vlastní snahu - </w:t>
      </w:r>
      <w:r>
        <w:rPr>
          <w:rFonts w:ascii="Arial" w:eastAsia="Arial" w:hAnsi="Arial"/>
          <w:b/>
        </w:rPr>
        <w:t>fyzické, duš</w:t>
      </w:r>
      <w:r>
        <w:rPr>
          <w:rFonts w:ascii="Arial" w:eastAsia="Arial" w:hAnsi="Arial"/>
          <w:b/>
        </w:rPr>
        <w:t xml:space="preserve">evní i duchovní úsilí. </w:t>
      </w:r>
      <w:r>
        <w:rPr>
          <w:rFonts w:ascii="Arial" w:eastAsia="Arial" w:hAnsi="Arial"/>
        </w:rPr>
        <w:t>Každý doporučený léčebný pos-</w:t>
      </w:r>
      <w:r>
        <w:rPr>
          <w:rFonts w:ascii="Arial" w:eastAsia="Arial" w:hAnsi="Arial"/>
          <w:sz w:val="19"/>
        </w:rPr>
        <w:t>tup, jakkoli se zpravidla týkal konkrétního pacienta, byl vždy zalo-žen na dané sadě pravidel, principů, které by měly být platné stále, tedy i čtyřiačtyřicet let po Cayceově smrti. Konečný verdikt ohledn</w:t>
      </w:r>
      <w:r>
        <w:rPr>
          <w:rFonts w:ascii="Arial" w:eastAsia="Arial" w:hAnsi="Arial"/>
          <w:sz w:val="19"/>
        </w:rPr>
        <w:t xml:space="preserve">ě toho, zda Cayceův přístup ke zdraví a nemoci je, či není správný, ovšem </w:t>
      </w:r>
      <w:r>
        <w:rPr>
          <w:rFonts w:ascii="Arial" w:eastAsia="Arial" w:hAnsi="Arial"/>
          <w:sz w:val="17"/>
        </w:rPr>
        <w:t>bude možno vynést až po otestování oněch principů.</w:t>
      </w:r>
    </w:p>
    <w:p w:rsidR="00000000" w:rsidRDefault="00F5370F">
      <w:pPr>
        <w:spacing w:line="9" w:lineRule="exact"/>
        <w:rPr>
          <w:rFonts w:ascii="Times New Roman" w:eastAsia="Times New Roman" w:hAnsi="Times New Roman"/>
        </w:rPr>
      </w:pPr>
    </w:p>
    <w:p w:rsidR="00000000" w:rsidRDefault="00F5370F">
      <w:pPr>
        <w:spacing w:line="270" w:lineRule="auto"/>
        <w:ind w:right="60" w:firstLine="264"/>
        <w:jc w:val="both"/>
        <w:rPr>
          <w:rFonts w:ascii="Arial" w:eastAsia="Arial" w:hAnsi="Arial"/>
        </w:rPr>
      </w:pPr>
      <w:r>
        <w:rPr>
          <w:rFonts w:ascii="Arial" w:eastAsia="Arial" w:hAnsi="Arial"/>
        </w:rPr>
        <w:t xml:space="preserve">Tuto knihu jsem napsal, maje na zřeteli </w:t>
      </w:r>
      <w:r>
        <w:rPr>
          <w:rFonts w:ascii="Arial" w:eastAsia="Arial" w:hAnsi="Arial"/>
          <w:i/>
        </w:rPr>
        <w:t>tři hlavní cíle.</w:t>
      </w:r>
      <w:r>
        <w:rPr>
          <w:rFonts w:ascii="Arial" w:eastAsia="Arial" w:hAnsi="Arial"/>
        </w:rPr>
        <w:t xml:space="preserve"> Především jsem se snažil vysvětlit základní principy </w:t>
      </w:r>
      <w:r>
        <w:rPr>
          <w:rFonts w:ascii="Arial" w:eastAsia="Arial" w:hAnsi="Arial"/>
          <w:i/>
        </w:rPr>
        <w:t>fungování lidského</w:t>
      </w:r>
      <w:r>
        <w:rPr>
          <w:rFonts w:ascii="Arial" w:eastAsia="Arial" w:hAnsi="Arial"/>
        </w:rPr>
        <w:t xml:space="preserve"> t</w:t>
      </w:r>
      <w:r>
        <w:rPr>
          <w:rFonts w:ascii="Arial" w:eastAsia="Arial" w:hAnsi="Arial"/>
        </w:rPr>
        <w:t>ěla ve zdraví a nemoci, jak jsou obsaženy v Cayceových výkladech. Poku-sil jsem se to udělat co nejsrozumitelnějším způsobem a pokud možno uceleně, a neodchýlit se při tom od filosofie výkladů. Mou</w:t>
      </w:r>
    </w:p>
    <w:p w:rsidR="00000000" w:rsidRDefault="00F5370F">
      <w:pPr>
        <w:spacing w:line="270" w:lineRule="auto"/>
        <w:ind w:right="60" w:firstLine="264"/>
        <w:jc w:val="both"/>
        <w:rPr>
          <w:rFonts w:ascii="Arial" w:eastAsia="Arial" w:hAnsi="Arial"/>
        </w:rPr>
        <w:sectPr w:rsidR="00000000">
          <w:pgSz w:w="16840" w:h="11900" w:orient="landscape"/>
          <w:pgMar w:top="371" w:right="1100" w:bottom="797" w:left="1500" w:header="0" w:footer="0" w:gutter="0"/>
          <w:cols w:num="2" w:space="0" w:equalWidth="0">
            <w:col w:w="6320" w:space="1620"/>
            <w:col w:w="6300"/>
          </w:cols>
          <w:docGrid w:linePitch="360"/>
        </w:sectPr>
      </w:pPr>
    </w:p>
    <w:p w:rsidR="00000000" w:rsidRDefault="00F5370F">
      <w:pPr>
        <w:spacing w:line="0" w:lineRule="atLeast"/>
        <w:ind w:left="1120"/>
        <w:rPr>
          <w:rFonts w:ascii="Arial" w:eastAsia="Arial" w:hAnsi="Arial"/>
          <w:sz w:val="21"/>
        </w:rPr>
      </w:pPr>
      <w:bookmarkStart w:id="7" w:name="page7"/>
      <w:bookmarkEnd w:id="7"/>
      <w:r>
        <w:rPr>
          <w:rFonts w:ascii="Arial" w:eastAsia="Arial" w:hAnsi="Arial"/>
        </w:rPr>
        <w:pict>
          <v:shape id="_x0000_s1032" type="#_x0000_t75" style="position:absolute;left:0;text-align:left;margin-left:.25pt;margin-top:5.7pt;width:841.5pt;height:582.6pt;z-index:-251714048;mso-position-horizontal-relative:page;mso-position-vertical-relative:page" o:allowincell="f">
            <v:imagedata r:id="rId11" o:title="" chromakey="white"/>
            <w10:wrap anchorx="page" anchory="page"/>
          </v:shape>
        </w:pict>
      </w:r>
      <w:r>
        <w:rPr>
          <w:rFonts w:ascii="Arial" w:eastAsia="Arial" w:hAnsi="Arial"/>
          <w:sz w:val="21"/>
        </w:rPr>
        <w:t>16</w:t>
      </w:r>
    </w:p>
    <w:p w:rsidR="00000000" w:rsidRDefault="00F5370F">
      <w:pPr>
        <w:spacing w:line="374" w:lineRule="exact"/>
        <w:rPr>
          <w:rFonts w:ascii="Times New Roman" w:eastAsia="Times New Roman" w:hAnsi="Times New Roman"/>
        </w:rPr>
      </w:pPr>
    </w:p>
    <w:p w:rsidR="00000000" w:rsidRDefault="00F5370F">
      <w:pPr>
        <w:spacing w:line="256" w:lineRule="auto"/>
        <w:jc w:val="both"/>
        <w:rPr>
          <w:rFonts w:ascii="Arial" w:eastAsia="Arial" w:hAnsi="Arial"/>
          <w:sz w:val="21"/>
        </w:rPr>
      </w:pPr>
      <w:r>
        <w:rPr>
          <w:rFonts w:ascii="Arial" w:eastAsia="Arial" w:hAnsi="Arial"/>
          <w:sz w:val="21"/>
        </w:rPr>
        <w:t xml:space="preserve">druhou snahou bylo </w:t>
      </w:r>
      <w:r>
        <w:rPr>
          <w:rFonts w:ascii="Arial" w:eastAsia="Arial" w:hAnsi="Arial"/>
          <w:i/>
          <w:sz w:val="21"/>
        </w:rPr>
        <w:t>poskytnout čtenáři dostatek prakt</w:t>
      </w:r>
      <w:r>
        <w:rPr>
          <w:rFonts w:ascii="Arial" w:eastAsia="Arial" w:hAnsi="Arial"/>
          <w:i/>
          <w:sz w:val="21"/>
        </w:rPr>
        <w:t>ických informa-</w:t>
      </w:r>
      <w:r>
        <w:rPr>
          <w:rFonts w:ascii="Arial" w:eastAsia="Arial" w:hAnsi="Arial"/>
          <w:i/>
          <w:sz w:val="21"/>
        </w:rPr>
        <w:t xml:space="preserve">cí, aby tyto principy dokázal upotřebit. </w:t>
      </w:r>
      <w:r>
        <w:rPr>
          <w:rFonts w:ascii="Arial" w:eastAsia="Arial" w:hAnsi="Arial"/>
          <w:sz w:val="21"/>
        </w:rPr>
        <w:t>A svou knihu jsem konečně</w:t>
      </w:r>
      <w:r>
        <w:rPr>
          <w:rFonts w:ascii="Arial" w:eastAsia="Arial" w:hAnsi="Arial"/>
          <w:i/>
          <w:sz w:val="21"/>
        </w:rPr>
        <w:t xml:space="preserve"> </w:t>
      </w:r>
      <w:r>
        <w:rPr>
          <w:rFonts w:ascii="Arial" w:eastAsia="Arial" w:hAnsi="Arial"/>
          <w:sz w:val="21"/>
        </w:rPr>
        <w:t xml:space="preserve">napsal také v naději, že se mi podaří </w:t>
      </w:r>
      <w:r>
        <w:rPr>
          <w:rFonts w:ascii="Arial" w:eastAsia="Arial" w:hAnsi="Arial"/>
          <w:i/>
          <w:sz w:val="21"/>
        </w:rPr>
        <w:t>vzbudit nadšení a zájem o tuto</w:t>
      </w:r>
      <w:r>
        <w:rPr>
          <w:rFonts w:ascii="Arial" w:eastAsia="Arial" w:hAnsi="Arial"/>
          <w:sz w:val="21"/>
        </w:rPr>
        <w:t xml:space="preserve"> </w:t>
      </w:r>
      <w:r>
        <w:rPr>
          <w:rFonts w:ascii="Arial" w:eastAsia="Arial" w:hAnsi="Arial"/>
          <w:i/>
          <w:sz w:val="21"/>
        </w:rPr>
        <w:t xml:space="preserve">oblast, </w:t>
      </w:r>
      <w:r>
        <w:rPr>
          <w:rFonts w:ascii="Arial" w:eastAsia="Arial" w:hAnsi="Arial"/>
          <w:sz w:val="21"/>
        </w:rPr>
        <w:t>aby bylo možné začít s tolik potřebným výzkumem a testo-</w:t>
      </w:r>
      <w:r>
        <w:rPr>
          <w:rFonts w:ascii="Arial" w:eastAsia="Arial" w:hAnsi="Arial"/>
          <w:sz w:val="21"/>
        </w:rPr>
        <w:t>váním materiálu obsaženého v Cayceových v</w:t>
      </w:r>
      <w:r>
        <w:rPr>
          <w:rFonts w:ascii="Arial" w:eastAsia="Arial" w:hAnsi="Arial"/>
          <w:sz w:val="21"/>
        </w:rPr>
        <w:t>ýkladech a posunout je z okraje do centra vědecké pozornosti. Abych takovému zkoumání napomohl, založil jsem Meridian Institute - pokud byste měli zájem dozvědět se o zmíněné iniciativě něco bližšího, kontaktujte mě, pro-sím, na adrese, jež je uvedena v pa</w:t>
      </w:r>
      <w:r>
        <w:rPr>
          <w:rFonts w:ascii="Arial" w:eastAsia="Arial" w:hAnsi="Arial"/>
          <w:sz w:val="21"/>
        </w:rPr>
        <w:t>sáži o autorovi na konci této knihy.</w:t>
      </w:r>
    </w:p>
    <w:p w:rsidR="00000000" w:rsidRDefault="00F5370F">
      <w:pPr>
        <w:spacing w:line="11" w:lineRule="exact"/>
        <w:rPr>
          <w:rFonts w:ascii="Times New Roman" w:eastAsia="Times New Roman" w:hAnsi="Times New Roman"/>
        </w:rPr>
      </w:pPr>
    </w:p>
    <w:p w:rsidR="00000000" w:rsidRDefault="00F5370F">
      <w:pPr>
        <w:spacing w:line="256" w:lineRule="auto"/>
        <w:ind w:firstLine="241"/>
        <w:jc w:val="both"/>
        <w:rPr>
          <w:rFonts w:ascii="Arial" w:eastAsia="Arial" w:hAnsi="Arial"/>
          <w:sz w:val="21"/>
        </w:rPr>
      </w:pPr>
      <w:r>
        <w:rPr>
          <w:rFonts w:ascii="Arial" w:eastAsia="Arial" w:hAnsi="Arial"/>
          <w:sz w:val="21"/>
        </w:rPr>
        <w:t>Můj vděk patří Atlantské universitě a Nadaci Edgara Cayce, za to, že sponzorovaly můj roční výzkum Cayceových výkladů. Rád bych tu také poděkoval Herbu Puryearovi za naše dávné debaty, jež nakonec vyústily v mé okouzle</w:t>
      </w:r>
      <w:r>
        <w:rPr>
          <w:rFonts w:ascii="Arial" w:eastAsia="Arial" w:hAnsi="Arial"/>
          <w:sz w:val="21"/>
        </w:rPr>
        <w:t xml:space="preserve">ní materiálem, který je v promluvách Edgara Cayce obsažen. Děkuji i Mae St. Clair, za to, že se se mnou podělila o své vědomosti nashromážděné za padesát let práce s Cayceovými promluvami. Joseph Dunn můj text velmi obratně a dovedně redigoval, a já mu za </w:t>
      </w:r>
      <w:r>
        <w:rPr>
          <w:rFonts w:ascii="Arial" w:eastAsia="Arial" w:hAnsi="Arial"/>
          <w:sz w:val="21"/>
        </w:rPr>
        <w:t>jeho pomoc rovněž velice děkuji. Nakonec - a to je poděkování nejdůležitější - jsem hluboce vděčný své ženě Cathy a dětem Ráchel a Christopherovi, za to, že do mého života vnesli smysl a harmonii, a za to, že během mé práce na tomto projektu byli tak trpěl</w:t>
      </w:r>
      <w:r>
        <w:rPr>
          <w:rFonts w:ascii="Arial" w:eastAsia="Arial" w:hAnsi="Arial"/>
          <w:sz w:val="21"/>
        </w:rPr>
        <w:t>iví.</w:t>
      </w:r>
    </w:p>
    <w:p w:rsidR="00000000" w:rsidRDefault="00F5370F">
      <w:pPr>
        <w:spacing w:line="38" w:lineRule="exact"/>
        <w:rPr>
          <w:rFonts w:ascii="Times New Roman" w:eastAsia="Times New Roman" w:hAnsi="Times New Roman"/>
        </w:rPr>
      </w:pPr>
      <w:r>
        <w:rPr>
          <w:rFonts w:ascii="Arial" w:eastAsia="Arial" w:hAnsi="Arial"/>
          <w:sz w:val="21"/>
        </w:rPr>
        <w:br w:type="column"/>
      </w:r>
    </w:p>
    <w:p w:rsidR="00000000" w:rsidRDefault="00F5370F">
      <w:pPr>
        <w:spacing w:line="0" w:lineRule="atLeast"/>
        <w:ind w:left="4940"/>
        <w:rPr>
          <w:rFonts w:ascii="Arial" w:eastAsia="Arial" w:hAnsi="Arial"/>
          <w:sz w:val="21"/>
        </w:rPr>
      </w:pPr>
      <w:r>
        <w:rPr>
          <w:rFonts w:ascii="Arial" w:eastAsia="Arial" w:hAnsi="Arial"/>
          <w:sz w:val="21"/>
        </w:rPr>
        <w:t>17</w:t>
      </w:r>
    </w:p>
    <w:p w:rsidR="00000000" w:rsidRDefault="00F5370F">
      <w:pPr>
        <w:spacing w:line="314" w:lineRule="exact"/>
        <w:rPr>
          <w:rFonts w:ascii="Times New Roman" w:eastAsia="Times New Roman" w:hAnsi="Times New Roman"/>
        </w:rPr>
      </w:pPr>
    </w:p>
    <w:p w:rsidR="00000000" w:rsidRDefault="00F5370F">
      <w:pPr>
        <w:spacing w:line="0" w:lineRule="atLeast"/>
        <w:rPr>
          <w:rFonts w:ascii="Arial" w:eastAsia="Arial" w:hAnsi="Arial"/>
          <w:b/>
          <w:sz w:val="30"/>
        </w:rPr>
      </w:pPr>
      <w:r>
        <w:rPr>
          <w:rFonts w:ascii="Arial" w:eastAsia="Arial" w:hAnsi="Arial"/>
          <w:b/>
          <w:sz w:val="30"/>
        </w:rPr>
        <w:t>PŘEDMLUVA</w:t>
      </w:r>
    </w:p>
    <w:p w:rsidR="00000000" w:rsidRDefault="00F5370F">
      <w:pPr>
        <w:spacing w:line="16" w:lineRule="exact"/>
        <w:rPr>
          <w:rFonts w:ascii="Times New Roman" w:eastAsia="Times New Roman" w:hAnsi="Times New Roman"/>
        </w:rPr>
      </w:pPr>
    </w:p>
    <w:p w:rsidR="00000000" w:rsidRDefault="00F5370F">
      <w:pPr>
        <w:spacing w:line="0" w:lineRule="atLeast"/>
        <w:rPr>
          <w:rFonts w:ascii="Arial" w:eastAsia="Arial" w:hAnsi="Arial"/>
          <w:b/>
          <w:sz w:val="30"/>
        </w:rPr>
      </w:pPr>
      <w:r>
        <w:rPr>
          <w:rFonts w:ascii="Arial" w:eastAsia="Arial" w:hAnsi="Arial"/>
          <w:b/>
          <w:sz w:val="30"/>
        </w:rPr>
        <w:t>PŘEKLADATELE</w: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56" w:lineRule="exact"/>
        <w:rPr>
          <w:rFonts w:ascii="Times New Roman" w:eastAsia="Times New Roman" w:hAnsi="Times New Roman"/>
        </w:rPr>
      </w:pPr>
    </w:p>
    <w:p w:rsidR="00000000" w:rsidRDefault="00F5370F">
      <w:pPr>
        <w:spacing w:line="242" w:lineRule="auto"/>
        <w:ind w:right="40" w:firstLine="245"/>
        <w:rPr>
          <w:rFonts w:ascii="Arial" w:eastAsia="Arial" w:hAnsi="Arial"/>
          <w:sz w:val="21"/>
        </w:rPr>
      </w:pPr>
      <w:r>
        <w:rPr>
          <w:rFonts w:ascii="Arial" w:eastAsia="Arial" w:hAnsi="Arial"/>
          <w:sz w:val="21"/>
        </w:rPr>
        <w:t>Pro úplnost bych hned na samém začátku knihy rád uvedl něko-lik důležitých informací:</w:t>
      </w:r>
    </w:p>
    <w:p w:rsidR="00000000" w:rsidRDefault="00F5370F">
      <w:pPr>
        <w:spacing w:line="298" w:lineRule="exact"/>
        <w:rPr>
          <w:rFonts w:ascii="Times New Roman" w:eastAsia="Times New Roman" w:hAnsi="Times New Roman"/>
        </w:rPr>
      </w:pPr>
    </w:p>
    <w:p w:rsidR="00000000" w:rsidRDefault="00F5370F">
      <w:pPr>
        <w:spacing w:line="253" w:lineRule="auto"/>
        <w:ind w:firstLine="252"/>
        <w:jc w:val="both"/>
        <w:rPr>
          <w:rFonts w:ascii="Arial" w:eastAsia="Arial" w:hAnsi="Arial"/>
          <w:sz w:val="21"/>
        </w:rPr>
      </w:pPr>
      <w:r>
        <w:rPr>
          <w:rFonts w:ascii="Arial" w:eastAsia="Arial" w:hAnsi="Arial"/>
          <w:sz w:val="21"/>
        </w:rPr>
        <w:t xml:space="preserve">• Citáty z Písma nejsou v tomto překladu uváděny výhradně dle ekumenického vydání, jak se to obvykle dělává: v některých pasá-žích </w:t>
      </w:r>
      <w:r>
        <w:rPr>
          <w:rFonts w:ascii="Arial" w:eastAsia="Arial" w:hAnsi="Arial"/>
          <w:sz w:val="21"/>
        </w:rPr>
        <w:t>- tam, kde jsem to poci•oval jako významově bližší - jsem se přidržel znění bible Kralické.</w:t>
      </w:r>
    </w:p>
    <w:p w:rsidR="00000000" w:rsidRDefault="00F5370F">
      <w:pPr>
        <w:spacing w:line="23" w:lineRule="exact"/>
        <w:rPr>
          <w:rFonts w:ascii="Times New Roman" w:eastAsia="Times New Roman" w:hAnsi="Times New Roman"/>
        </w:rPr>
      </w:pPr>
    </w:p>
    <w:p w:rsidR="00000000" w:rsidRDefault="00F5370F">
      <w:pPr>
        <w:spacing w:line="252" w:lineRule="auto"/>
        <w:ind w:right="40" w:firstLine="245"/>
        <w:jc w:val="both"/>
        <w:rPr>
          <w:rFonts w:ascii="Arial" w:eastAsia="Arial" w:hAnsi="Arial"/>
          <w:sz w:val="21"/>
        </w:rPr>
      </w:pPr>
      <w:r>
        <w:rPr>
          <w:rFonts w:ascii="Arial" w:eastAsia="Arial" w:hAnsi="Arial"/>
          <w:sz w:val="21"/>
        </w:rPr>
        <w:t>V kapitole 4 na straně 42 najdete odkaz na List Židům 2:20 - jde zřejmě o tiskovou chybu v původním vydání, nebo• citované číslo a text nelze v příslušné části bib</w:t>
      </w:r>
      <w:r>
        <w:rPr>
          <w:rFonts w:ascii="Arial" w:eastAsia="Arial" w:hAnsi="Arial"/>
          <w:sz w:val="21"/>
        </w:rPr>
        <w:t>le nalézt. Totéž platí i o odkazu na Janovo evangelium v 5. kapitole na straně 54.</w:t>
      </w:r>
    </w:p>
    <w:p w:rsidR="00000000" w:rsidRDefault="00F5370F">
      <w:pPr>
        <w:spacing w:line="283" w:lineRule="exact"/>
        <w:rPr>
          <w:rFonts w:ascii="Times New Roman" w:eastAsia="Times New Roman" w:hAnsi="Times New Roman"/>
        </w:rPr>
      </w:pPr>
    </w:p>
    <w:p w:rsidR="00000000" w:rsidRDefault="00F5370F">
      <w:pPr>
        <w:spacing w:line="254" w:lineRule="auto"/>
        <w:ind w:firstLine="256"/>
        <w:jc w:val="both"/>
        <w:rPr>
          <w:rFonts w:ascii="Arial" w:eastAsia="Arial" w:hAnsi="Arial"/>
          <w:sz w:val="21"/>
        </w:rPr>
      </w:pPr>
      <w:r>
        <w:rPr>
          <w:rFonts w:ascii="Arial" w:eastAsia="Arial" w:hAnsi="Arial"/>
          <w:sz w:val="21"/>
        </w:rPr>
        <w:t>• Cayceovy výklady zmiňují některé chemické přípravky, které byly v Cayceově době běžně k dostání v amerických lékárnách a drogeriích; v době dnešní - a navíc v našich země</w:t>
      </w:r>
      <w:r>
        <w:rPr>
          <w:rFonts w:ascii="Arial" w:eastAsia="Arial" w:hAnsi="Arial"/>
          <w:sz w:val="21"/>
        </w:rPr>
        <w:t>pisných šířkách a délkách - jsou však v podstatě nedostupné. Bližší informace se podařilo získat jen o následujících produktech:</w:t>
      </w:r>
    </w:p>
    <w:p w:rsidR="00000000" w:rsidRDefault="00F5370F">
      <w:pPr>
        <w:spacing w:line="244" w:lineRule="exact"/>
        <w:rPr>
          <w:rFonts w:ascii="Times New Roman" w:eastAsia="Times New Roman" w:hAnsi="Times New Roman"/>
        </w:rPr>
      </w:pPr>
    </w:p>
    <w:p w:rsidR="00000000" w:rsidRDefault="00F5370F">
      <w:pPr>
        <w:spacing w:line="239" w:lineRule="auto"/>
        <w:ind w:left="240"/>
        <w:rPr>
          <w:rFonts w:ascii="Arial" w:eastAsia="Arial" w:hAnsi="Arial"/>
          <w:b/>
          <w:sz w:val="23"/>
        </w:rPr>
      </w:pPr>
      <w:r>
        <w:rPr>
          <w:rFonts w:ascii="Arial" w:eastAsia="Arial" w:hAnsi="Arial"/>
          <w:b/>
          <w:sz w:val="23"/>
        </w:rPr>
        <w:t>Atomidin</w:t>
      </w:r>
    </w:p>
    <w:p w:rsidR="00000000" w:rsidRDefault="00F5370F">
      <w:pPr>
        <w:spacing w:line="36" w:lineRule="exact"/>
        <w:rPr>
          <w:rFonts w:ascii="Times New Roman" w:eastAsia="Times New Roman" w:hAnsi="Times New Roman"/>
        </w:rPr>
      </w:pPr>
    </w:p>
    <w:p w:rsidR="00000000" w:rsidRDefault="00F5370F">
      <w:pPr>
        <w:spacing w:line="253" w:lineRule="auto"/>
        <w:ind w:right="40" w:firstLine="241"/>
        <w:jc w:val="both"/>
        <w:rPr>
          <w:rFonts w:ascii="Arial" w:eastAsia="Arial" w:hAnsi="Arial"/>
          <w:sz w:val="21"/>
        </w:rPr>
      </w:pPr>
      <w:r>
        <w:rPr>
          <w:rFonts w:ascii="Arial" w:eastAsia="Arial" w:hAnsi="Arial"/>
          <w:sz w:val="21"/>
        </w:rPr>
        <w:t>Jódový přípravek rozpustný ve vodě, dle údajů výrobce je neto-xický a nedráždivý. Jedná se o chlorid joditý (IC1</w:t>
      </w:r>
      <w:r>
        <w:rPr>
          <w:rFonts w:ascii="Arial" w:eastAsia="Arial" w:hAnsi="Arial"/>
          <w:sz w:val="21"/>
          <w:vertAlign w:val="subscript"/>
        </w:rPr>
        <w:t>3</w:t>
      </w:r>
      <w:r>
        <w:rPr>
          <w:rFonts w:ascii="Arial" w:eastAsia="Arial" w:hAnsi="Arial"/>
          <w:sz w:val="21"/>
        </w:rPr>
        <w:t xml:space="preserve">), </w:t>
      </w:r>
      <w:r>
        <w:rPr>
          <w:rFonts w:ascii="Arial" w:eastAsia="Arial" w:hAnsi="Arial"/>
          <w:sz w:val="21"/>
        </w:rPr>
        <w:t>žlutou krysta-lickou látku, která se při zahřátí rozkládá. Kromě vody se rozpouští také v chloridu uhličitém a chloroformu.</w:t>
      </w:r>
    </w:p>
    <w:p w:rsidR="00000000" w:rsidRDefault="00F5370F">
      <w:pPr>
        <w:spacing w:line="255" w:lineRule="exact"/>
        <w:rPr>
          <w:rFonts w:ascii="Times New Roman" w:eastAsia="Times New Roman" w:hAnsi="Times New Roman"/>
        </w:rPr>
      </w:pPr>
    </w:p>
    <w:p w:rsidR="00000000" w:rsidRDefault="00F5370F">
      <w:pPr>
        <w:spacing w:line="0" w:lineRule="atLeast"/>
        <w:ind w:left="240"/>
        <w:rPr>
          <w:rFonts w:ascii="Arial" w:eastAsia="Arial" w:hAnsi="Arial"/>
          <w:b/>
          <w:sz w:val="22"/>
        </w:rPr>
      </w:pPr>
      <w:r>
        <w:rPr>
          <w:rFonts w:ascii="Arial" w:eastAsia="Arial" w:hAnsi="Arial"/>
          <w:b/>
          <w:sz w:val="22"/>
        </w:rPr>
        <w:t>Glykothymolin</w:t>
      </w:r>
    </w:p>
    <w:p w:rsidR="00000000" w:rsidRDefault="00F5370F">
      <w:pPr>
        <w:spacing w:line="35" w:lineRule="exact"/>
        <w:rPr>
          <w:rFonts w:ascii="Times New Roman" w:eastAsia="Times New Roman" w:hAnsi="Times New Roman"/>
        </w:rPr>
      </w:pPr>
    </w:p>
    <w:p w:rsidR="00000000" w:rsidRDefault="00F5370F">
      <w:pPr>
        <w:spacing w:line="269" w:lineRule="auto"/>
        <w:ind w:right="40" w:firstLine="252"/>
        <w:jc w:val="both"/>
        <w:rPr>
          <w:rFonts w:ascii="Arial" w:eastAsia="Arial" w:hAnsi="Arial"/>
        </w:rPr>
      </w:pPr>
      <w:r>
        <w:rPr>
          <w:rFonts w:ascii="Arial" w:eastAsia="Arial" w:hAnsi="Arial"/>
        </w:rPr>
        <w:t>(Glyco-Thymoline) Léčebný prostředek proti hlenitosti, voda k výplachům úst. Distribuována společností Kress and Owe</w:t>
      </w:r>
      <w:r>
        <w:rPr>
          <w:rFonts w:ascii="Arial" w:eastAsia="Arial" w:hAnsi="Arial"/>
        </w:rPr>
        <w:t>ns Compa-ny, dle etikety obsahuje: benzoan sodný, bikarbonát sodný, borax, salicylan sodný, glycerín, eukalyptový olej, mentol, thymol, sladký březový olej, olej z borového jehličí. Výrobce doporučuje používat mezi jiným na: sluneční spáleniny, štípnutí hm</w:t>
      </w:r>
      <w:r>
        <w:rPr>
          <w:rFonts w:ascii="Arial" w:eastAsia="Arial" w:hAnsi="Arial"/>
        </w:rPr>
        <w:t>yzem, k umývání a také jako krční a nosní sprej. Cayceova doporučení užívat tento výrobek vnitřně nikdy nepřekročila denní dávku patnácti kapek.</w:t>
      </w:r>
    </w:p>
    <w:p w:rsidR="00000000" w:rsidRDefault="00F5370F">
      <w:pPr>
        <w:spacing w:line="269" w:lineRule="auto"/>
        <w:ind w:right="40" w:firstLine="252"/>
        <w:jc w:val="both"/>
        <w:rPr>
          <w:rFonts w:ascii="Arial" w:eastAsia="Arial" w:hAnsi="Arial"/>
        </w:rPr>
        <w:sectPr w:rsidR="00000000">
          <w:pgSz w:w="16840" w:h="11900" w:orient="landscape"/>
          <w:pgMar w:top="348" w:right="1160" w:bottom="751" w:left="1500" w:header="0" w:footer="0" w:gutter="0"/>
          <w:cols w:num="2" w:space="0" w:equalWidth="0">
            <w:col w:w="6240" w:space="1660"/>
            <w:col w:w="6280"/>
          </w:cols>
          <w:docGrid w:linePitch="360"/>
        </w:sectPr>
      </w:pPr>
    </w:p>
    <w:p w:rsidR="00000000" w:rsidRDefault="00F5370F">
      <w:pPr>
        <w:spacing w:line="66" w:lineRule="exact"/>
        <w:rPr>
          <w:rFonts w:ascii="Times New Roman" w:eastAsia="Times New Roman" w:hAnsi="Times New Roman"/>
        </w:rPr>
      </w:pPr>
      <w:bookmarkStart w:id="8" w:name="page8"/>
      <w:bookmarkEnd w:id="8"/>
      <w:r>
        <w:rPr>
          <w:rFonts w:ascii="Arial" w:eastAsia="Arial" w:hAnsi="Arial"/>
        </w:rPr>
        <w:pict>
          <v:shape id="_x0000_s1033" type="#_x0000_t75" style="position:absolute;margin-left:.25pt;margin-top:5.7pt;width:841.5pt;height:582.6pt;z-index:-251713024;mso-position-horizontal-relative:page;mso-position-vertical-relative:page" o:allowincell="f">
            <v:imagedata r:id="rId12" o:title="" chromakey="white"/>
            <w10:wrap anchorx="page" anchory="page"/>
          </v:shape>
        </w:pict>
      </w:r>
    </w:p>
    <w:p w:rsidR="00000000" w:rsidRDefault="00F5370F">
      <w:pPr>
        <w:spacing w:line="0" w:lineRule="atLeast"/>
        <w:ind w:left="1120"/>
        <w:rPr>
          <w:rFonts w:ascii="Arial" w:eastAsia="Arial" w:hAnsi="Arial"/>
          <w:sz w:val="21"/>
        </w:rPr>
      </w:pPr>
      <w:r>
        <w:rPr>
          <w:rFonts w:ascii="Arial" w:eastAsia="Arial" w:hAnsi="Arial"/>
          <w:sz w:val="21"/>
        </w:rPr>
        <w:t>18</w:t>
      </w:r>
    </w:p>
    <w:p w:rsidR="00000000" w:rsidRDefault="00F5370F">
      <w:pPr>
        <w:spacing w:line="338" w:lineRule="exact"/>
        <w:rPr>
          <w:rFonts w:ascii="Times New Roman" w:eastAsia="Times New Roman" w:hAnsi="Times New Roman"/>
        </w:rPr>
      </w:pPr>
    </w:p>
    <w:p w:rsidR="00000000" w:rsidRDefault="00F5370F">
      <w:pPr>
        <w:spacing w:line="239" w:lineRule="auto"/>
        <w:ind w:left="260"/>
        <w:rPr>
          <w:rFonts w:ascii="Arial" w:eastAsia="Arial" w:hAnsi="Arial"/>
          <w:b/>
          <w:sz w:val="23"/>
        </w:rPr>
      </w:pPr>
      <w:r>
        <w:rPr>
          <w:rFonts w:ascii="Arial" w:eastAsia="Arial" w:hAnsi="Arial"/>
          <w:b/>
          <w:sz w:val="23"/>
        </w:rPr>
        <w:t>Listerin</w:t>
      </w:r>
    </w:p>
    <w:p w:rsidR="00000000" w:rsidRDefault="00F5370F">
      <w:pPr>
        <w:spacing w:line="17" w:lineRule="exact"/>
        <w:rPr>
          <w:rFonts w:ascii="Times New Roman" w:eastAsia="Times New Roman" w:hAnsi="Times New Roman"/>
        </w:rPr>
      </w:pPr>
    </w:p>
    <w:p w:rsidR="00000000" w:rsidRDefault="00F5370F">
      <w:pPr>
        <w:spacing w:line="256" w:lineRule="auto"/>
        <w:ind w:right="60" w:firstLine="260"/>
        <w:jc w:val="both"/>
        <w:rPr>
          <w:rFonts w:ascii="Arial" w:eastAsia="Arial" w:hAnsi="Arial"/>
          <w:sz w:val="21"/>
        </w:rPr>
      </w:pPr>
      <w:r>
        <w:rPr>
          <w:rFonts w:ascii="Arial" w:eastAsia="Arial" w:hAnsi="Arial"/>
          <w:sz w:val="21"/>
        </w:rPr>
        <w:t xml:space="preserve">Antiseptikum. Obsah alkoholu: 25%. Výrobce doporučuje užívat jako kloktadlo, ústní vodu a pro </w:t>
      </w:r>
      <w:r>
        <w:rPr>
          <w:rFonts w:ascii="Arial" w:eastAsia="Arial" w:hAnsi="Arial"/>
          <w:sz w:val="21"/>
        </w:rPr>
        <w:t>ošetření drobných poranění, kous-nutí hmyzem a infekčních zánětů.</w:t>
      </w:r>
    </w:p>
    <w:p w:rsidR="00000000" w:rsidRDefault="00F5370F">
      <w:pPr>
        <w:spacing w:line="271" w:lineRule="exact"/>
        <w:rPr>
          <w:rFonts w:ascii="Times New Roman" w:eastAsia="Times New Roman" w:hAnsi="Times New Roman"/>
        </w:rPr>
      </w:pPr>
    </w:p>
    <w:p w:rsidR="00000000" w:rsidRDefault="00F5370F">
      <w:pPr>
        <w:spacing w:line="239" w:lineRule="auto"/>
        <w:ind w:left="260"/>
        <w:rPr>
          <w:rFonts w:ascii="Arial" w:eastAsia="Arial" w:hAnsi="Arial"/>
          <w:b/>
          <w:sz w:val="21"/>
        </w:rPr>
      </w:pPr>
      <w:r>
        <w:rPr>
          <w:rFonts w:ascii="Arial" w:eastAsia="Arial" w:hAnsi="Arial"/>
          <w:b/>
          <w:sz w:val="21"/>
        </w:rPr>
        <w:t>Nujol</w:t>
      </w:r>
    </w:p>
    <w:p w:rsidR="00000000" w:rsidRDefault="00F5370F">
      <w:pPr>
        <w:spacing w:line="16" w:lineRule="exact"/>
        <w:rPr>
          <w:rFonts w:ascii="Times New Roman" w:eastAsia="Times New Roman" w:hAnsi="Times New Roman"/>
        </w:rPr>
      </w:pPr>
    </w:p>
    <w:p w:rsidR="00000000" w:rsidRDefault="00F5370F">
      <w:pPr>
        <w:spacing w:line="239" w:lineRule="auto"/>
        <w:ind w:left="260"/>
        <w:rPr>
          <w:rFonts w:ascii="Arial" w:eastAsia="Arial" w:hAnsi="Arial"/>
          <w:sz w:val="21"/>
        </w:rPr>
      </w:pPr>
      <w:r>
        <w:rPr>
          <w:rFonts w:ascii="Arial" w:eastAsia="Arial" w:hAnsi="Arial"/>
          <w:sz w:val="21"/>
        </w:rPr>
        <w:t>Těžký  minerální olej.</w:t>
      </w:r>
    </w:p>
    <w:p w:rsidR="00000000" w:rsidRDefault="00F5370F">
      <w:pPr>
        <w:spacing w:line="281" w:lineRule="exact"/>
        <w:rPr>
          <w:rFonts w:ascii="Times New Roman" w:eastAsia="Times New Roman" w:hAnsi="Times New Roman"/>
        </w:rPr>
      </w:pPr>
    </w:p>
    <w:p w:rsidR="00000000" w:rsidRDefault="00F5370F">
      <w:pPr>
        <w:spacing w:line="258" w:lineRule="auto"/>
        <w:ind w:left="20" w:right="20" w:firstLine="252"/>
        <w:jc w:val="both"/>
        <w:rPr>
          <w:rFonts w:ascii="Arial" w:eastAsia="Arial" w:hAnsi="Arial"/>
          <w:sz w:val="21"/>
        </w:rPr>
      </w:pPr>
      <w:r>
        <w:rPr>
          <w:rFonts w:ascii="Arial" w:eastAsia="Arial" w:hAnsi="Arial"/>
          <w:sz w:val="21"/>
        </w:rPr>
        <w:t xml:space="preserve">• V knize se na řadě míst hovoří o </w:t>
      </w:r>
      <w:r>
        <w:rPr>
          <w:rFonts w:ascii="Arial" w:eastAsia="Arial" w:hAnsi="Arial"/>
          <w:b/>
          <w:sz w:val="21"/>
        </w:rPr>
        <w:t>„fialovém zářiči"</w:t>
      </w:r>
      <w:r>
        <w:rPr>
          <w:rFonts w:ascii="Arial" w:eastAsia="Arial" w:hAnsi="Arial"/>
          <w:sz w:val="21"/>
        </w:rPr>
        <w:t xml:space="preserve"> či o "zdroji/ aplikátoru fialového záření". Během práce na knize se mi bohužel nepodařilo nalézt přijatel</w:t>
      </w:r>
      <w:r>
        <w:rPr>
          <w:rFonts w:ascii="Arial" w:eastAsia="Arial" w:hAnsi="Arial"/>
          <w:sz w:val="21"/>
        </w:rPr>
        <w:t>ný český ekvivalent, ačkoli jistě existuje - fialově zářící elektrizující skleněné baňky a trubice byly počátkem století ve velké oblibě i v našich zemích. Konzultující odborníci radili užít termín „katodová trubice", ale vzhledem k tomu, že ani oni se při</w:t>
      </w:r>
      <w:r>
        <w:rPr>
          <w:rFonts w:ascii="Arial" w:eastAsia="Arial" w:hAnsi="Arial"/>
          <w:sz w:val="21"/>
        </w:rPr>
        <w:t>tom netvářili příliš jistě, uvádím jej jen v této poznámce.</w:t>
      </w:r>
    </w:p>
    <w:p w:rsidR="00000000" w:rsidRDefault="00F5370F">
      <w:pPr>
        <w:spacing w:line="261" w:lineRule="exact"/>
        <w:rPr>
          <w:rFonts w:ascii="Times New Roman" w:eastAsia="Times New Roman" w:hAnsi="Times New Roman"/>
        </w:rPr>
      </w:pPr>
    </w:p>
    <w:p w:rsidR="00000000" w:rsidRDefault="00F5370F">
      <w:pPr>
        <w:numPr>
          <w:ilvl w:val="0"/>
          <w:numId w:val="2"/>
        </w:numPr>
        <w:tabs>
          <w:tab w:val="left" w:pos="573"/>
        </w:tabs>
        <w:spacing w:line="257" w:lineRule="auto"/>
        <w:ind w:left="40" w:firstLine="247"/>
        <w:jc w:val="both"/>
        <w:rPr>
          <w:rFonts w:ascii="Arial" w:eastAsia="Arial" w:hAnsi="Arial"/>
          <w:sz w:val="21"/>
        </w:rPr>
      </w:pPr>
      <w:r>
        <w:rPr>
          <w:rFonts w:ascii="Arial" w:eastAsia="Arial" w:hAnsi="Arial"/>
          <w:sz w:val="21"/>
        </w:rPr>
        <w:t>V citacích Cayceových výkladů jsou některá slova uváděna v závorkách. Do textu byla přidána navíc - a to buïto přímo autorem knihy, nebo mnou. Považoval jsem taková doplnění za nutná zejmé-na pro</w:t>
      </w:r>
      <w:r>
        <w:rPr>
          <w:rFonts w:ascii="Arial" w:eastAsia="Arial" w:hAnsi="Arial"/>
          <w:sz w:val="21"/>
        </w:rPr>
        <w:t>to, že povaha češtiny v mnoha případech doslovný a zároveň srozumitelný překlad neumožňuje. Cayceovy výklady jsou navíc často jazykově atypické a i pro rodilého mluvčího ne vždy vý-znamově jednoznačné - na některých místech je tedy překlad volněj-ší, vychá</w:t>
      </w:r>
      <w:r>
        <w:rPr>
          <w:rFonts w:ascii="Arial" w:eastAsia="Arial" w:hAnsi="Arial"/>
          <w:sz w:val="21"/>
        </w:rPr>
        <w:t>zející z mého pochopení textu.</w:t>
      </w:r>
    </w:p>
    <w:p w:rsidR="00000000" w:rsidRDefault="00F5370F">
      <w:pPr>
        <w:spacing w:line="9" w:lineRule="exact"/>
        <w:rPr>
          <w:rFonts w:ascii="Arial" w:eastAsia="Arial" w:hAnsi="Arial"/>
          <w:sz w:val="21"/>
        </w:rPr>
      </w:pPr>
    </w:p>
    <w:p w:rsidR="00000000" w:rsidRDefault="00F5370F">
      <w:pPr>
        <w:numPr>
          <w:ilvl w:val="0"/>
          <w:numId w:val="2"/>
        </w:numPr>
        <w:tabs>
          <w:tab w:val="left" w:pos="564"/>
        </w:tabs>
        <w:spacing w:line="255" w:lineRule="auto"/>
        <w:ind w:left="40" w:firstLine="254"/>
        <w:jc w:val="both"/>
        <w:rPr>
          <w:rFonts w:ascii="Arial" w:eastAsia="Arial" w:hAnsi="Arial"/>
          <w:sz w:val="21"/>
        </w:rPr>
      </w:pPr>
      <w:r>
        <w:rPr>
          <w:rFonts w:ascii="Arial" w:eastAsia="Arial" w:hAnsi="Arial"/>
          <w:sz w:val="21"/>
        </w:rPr>
        <w:t>Konkrétní rady pro léčbu jednotlivých nemocí, uváděné v této knize, je třeba brát s určitou rezervou: terapeutické postupy, dopo-ručované v Cayceových výkladech, byly zpravidla určeny jedné konkrétní osobě a nejsou tedy vždy</w:t>
      </w:r>
      <w:r>
        <w:rPr>
          <w:rFonts w:ascii="Arial" w:eastAsia="Arial" w:hAnsi="Arial"/>
          <w:sz w:val="21"/>
        </w:rPr>
        <w:t xml:space="preserve"> univerzálně přenositelné - v první části knihy je o tom ostatně na několika místech podrobněji</w:t>
      </w:r>
    </w:p>
    <w:p w:rsidR="00000000" w:rsidRDefault="00F5370F">
      <w:pPr>
        <w:spacing w:line="10" w:lineRule="exact"/>
        <w:rPr>
          <w:rFonts w:ascii="Times New Roman" w:eastAsia="Times New Roman" w:hAnsi="Times New Roman"/>
        </w:rPr>
      </w:pPr>
    </w:p>
    <w:p w:rsidR="00000000" w:rsidRDefault="00F5370F">
      <w:pPr>
        <w:spacing w:line="256" w:lineRule="auto"/>
        <w:ind w:left="20" w:right="20" w:firstLine="12"/>
        <w:jc w:val="both"/>
        <w:rPr>
          <w:rFonts w:ascii="Arial" w:eastAsia="Arial" w:hAnsi="Arial"/>
          <w:sz w:val="21"/>
        </w:rPr>
      </w:pPr>
      <w:r>
        <w:rPr>
          <w:rFonts w:ascii="Arial" w:eastAsia="Arial" w:hAnsi="Arial"/>
          <w:sz w:val="21"/>
        </w:rPr>
        <w:t>pojednáno. Leckteré léčebné postupy jsou navíc v této publikaci pouze nastíněny: pro jejich praktickou aplikaci by bylo zapotřebí mít k dispozici podrobnější n</w:t>
      </w:r>
      <w:r>
        <w:rPr>
          <w:rFonts w:ascii="Arial" w:eastAsia="Arial" w:hAnsi="Arial"/>
          <w:sz w:val="21"/>
        </w:rPr>
        <w:t>ávod, a také - pokud možno - sympatizu-jícího lékaře.</w:t>
      </w:r>
    </w:p>
    <w:p w:rsidR="00000000" w:rsidRDefault="00F5370F">
      <w:pPr>
        <w:spacing w:line="3" w:lineRule="exact"/>
        <w:rPr>
          <w:rFonts w:ascii="Times New Roman" w:eastAsia="Times New Roman" w:hAnsi="Times New Roman"/>
        </w:rPr>
      </w:pPr>
    </w:p>
    <w:p w:rsidR="00000000" w:rsidRDefault="00F5370F">
      <w:pPr>
        <w:spacing w:line="0" w:lineRule="atLeast"/>
        <w:ind w:left="280"/>
        <w:rPr>
          <w:rFonts w:ascii="Arial" w:eastAsia="Arial" w:hAnsi="Arial"/>
          <w:sz w:val="19"/>
        </w:rPr>
      </w:pPr>
      <w:r>
        <w:rPr>
          <w:rFonts w:ascii="Arial" w:eastAsia="Arial" w:hAnsi="Arial"/>
          <w:sz w:val="19"/>
        </w:rPr>
        <w:t>Na některá rizika plynoucí z případného nevhodného použití upo-</w:t>
      </w:r>
    </w:p>
    <w:p w:rsidR="00000000" w:rsidRDefault="00F5370F">
      <w:pPr>
        <w:spacing w:line="45" w:lineRule="exact"/>
        <w:rPr>
          <w:rFonts w:ascii="Times New Roman" w:eastAsia="Times New Roman" w:hAnsi="Times New Roman"/>
        </w:rPr>
      </w:pPr>
    </w:p>
    <w:tbl>
      <w:tblPr>
        <w:tblW w:w="0" w:type="auto"/>
        <w:tblInd w:w="40" w:type="dxa"/>
        <w:tblLayout w:type="fixed"/>
        <w:tblCellMar>
          <w:top w:w="0" w:type="dxa"/>
          <w:left w:w="0" w:type="dxa"/>
          <w:bottom w:w="0" w:type="dxa"/>
          <w:right w:w="0" w:type="dxa"/>
        </w:tblCellMar>
        <w:tblLook w:val="0000" w:firstRow="0" w:lastRow="0" w:firstColumn="0" w:lastColumn="0" w:noHBand="0" w:noVBand="0"/>
      </w:tblPr>
      <w:tblGrid>
        <w:gridCol w:w="1780"/>
        <w:gridCol w:w="3440"/>
        <w:gridCol w:w="1000"/>
      </w:tblGrid>
      <w:tr w:rsidR="00000000">
        <w:trPr>
          <w:trHeight w:val="241"/>
        </w:trPr>
        <w:tc>
          <w:tcPr>
            <w:tcW w:w="1780" w:type="dxa"/>
            <w:shd w:val="clear" w:color="auto" w:fill="auto"/>
            <w:vAlign w:val="bottom"/>
          </w:tcPr>
          <w:p w:rsidR="00000000" w:rsidRDefault="00F5370F">
            <w:pPr>
              <w:spacing w:line="0" w:lineRule="atLeast"/>
              <w:rPr>
                <w:rFonts w:ascii="Arial" w:eastAsia="Arial" w:hAnsi="Arial"/>
                <w:w w:val="94"/>
                <w:sz w:val="21"/>
              </w:rPr>
            </w:pPr>
            <w:r>
              <w:rPr>
                <w:rFonts w:ascii="Arial" w:eastAsia="Arial" w:hAnsi="Arial"/>
                <w:w w:val="94"/>
                <w:sz w:val="21"/>
              </w:rPr>
              <w:t>zorňuje  „Poznámka</w:t>
            </w:r>
          </w:p>
        </w:tc>
        <w:tc>
          <w:tcPr>
            <w:tcW w:w="3440" w:type="dxa"/>
            <w:shd w:val="clear" w:color="auto" w:fill="auto"/>
            <w:vAlign w:val="bottom"/>
          </w:tcPr>
          <w:p w:rsidR="00000000" w:rsidRDefault="00F5370F">
            <w:pPr>
              <w:spacing w:line="0" w:lineRule="atLeast"/>
              <w:ind w:left="80"/>
              <w:rPr>
                <w:rFonts w:ascii="Arial" w:eastAsia="Arial" w:hAnsi="Arial"/>
                <w:sz w:val="21"/>
              </w:rPr>
            </w:pPr>
            <w:r>
              <w:rPr>
                <w:rFonts w:ascii="Arial" w:eastAsia="Arial" w:hAnsi="Arial"/>
                <w:sz w:val="21"/>
              </w:rPr>
              <w:t>lékařky"  v  zadní části knihy.</w:t>
            </w:r>
          </w:p>
        </w:tc>
        <w:tc>
          <w:tcPr>
            <w:tcW w:w="1000" w:type="dxa"/>
            <w:shd w:val="clear" w:color="auto" w:fill="auto"/>
            <w:vAlign w:val="bottom"/>
          </w:tcPr>
          <w:p w:rsidR="00000000" w:rsidRDefault="00F5370F">
            <w:pPr>
              <w:spacing w:line="0" w:lineRule="atLeast"/>
              <w:ind w:left="680"/>
              <w:rPr>
                <w:rFonts w:ascii="Arial" w:eastAsia="Arial" w:hAnsi="Arial"/>
                <w:sz w:val="21"/>
              </w:rPr>
            </w:pPr>
            <w:r>
              <w:rPr>
                <w:rFonts w:ascii="Arial" w:eastAsia="Arial" w:hAnsi="Arial"/>
                <w:sz w:val="21"/>
              </w:rPr>
              <w:t>-jk-</w:t>
            </w:r>
          </w:p>
        </w:tc>
      </w:tr>
      <w:tr w:rsidR="00000000">
        <w:trPr>
          <w:trHeight w:val="524"/>
        </w:trPr>
        <w:tc>
          <w:tcPr>
            <w:tcW w:w="1780" w:type="dxa"/>
            <w:shd w:val="clear" w:color="auto" w:fill="auto"/>
            <w:vAlign w:val="bottom"/>
          </w:tcPr>
          <w:p w:rsidR="00000000" w:rsidRDefault="00F5370F">
            <w:pPr>
              <w:spacing w:line="0" w:lineRule="atLeast"/>
              <w:ind w:left="240"/>
              <w:rPr>
                <w:rFonts w:ascii="Arial" w:eastAsia="Arial" w:hAnsi="Arial"/>
                <w:w w:val="97"/>
                <w:sz w:val="21"/>
              </w:rPr>
            </w:pPr>
            <w:r>
              <w:rPr>
                <w:rFonts w:ascii="Arial" w:eastAsia="Arial" w:hAnsi="Arial"/>
                <w:w w:val="97"/>
                <w:sz w:val="21"/>
              </w:rPr>
              <w:t>V  Praze  dne  9.</w:t>
            </w:r>
          </w:p>
        </w:tc>
        <w:tc>
          <w:tcPr>
            <w:tcW w:w="3440" w:type="dxa"/>
            <w:shd w:val="clear" w:color="auto" w:fill="auto"/>
            <w:vAlign w:val="bottom"/>
          </w:tcPr>
          <w:p w:rsidR="00000000" w:rsidRDefault="00F5370F">
            <w:pPr>
              <w:spacing w:line="0" w:lineRule="atLeast"/>
              <w:ind w:left="40"/>
              <w:rPr>
                <w:rFonts w:ascii="Arial" w:eastAsia="Arial" w:hAnsi="Arial"/>
                <w:sz w:val="21"/>
              </w:rPr>
            </w:pPr>
            <w:r>
              <w:rPr>
                <w:rFonts w:ascii="Arial" w:eastAsia="Arial" w:hAnsi="Arial"/>
                <w:sz w:val="21"/>
              </w:rPr>
              <w:t>června  1993</w:t>
            </w:r>
          </w:p>
        </w:tc>
        <w:tc>
          <w:tcPr>
            <w:tcW w:w="1000" w:type="dxa"/>
            <w:shd w:val="clear" w:color="auto" w:fill="auto"/>
            <w:vAlign w:val="bottom"/>
          </w:tcPr>
          <w:p w:rsidR="00000000" w:rsidRDefault="00F5370F">
            <w:pPr>
              <w:spacing w:line="0" w:lineRule="atLeast"/>
              <w:rPr>
                <w:rFonts w:ascii="Times New Roman" w:eastAsia="Times New Roman" w:hAnsi="Times New Roman"/>
                <w:sz w:val="24"/>
              </w:rPr>
            </w:pPr>
          </w:p>
        </w:tc>
      </w:tr>
    </w:tbl>
    <w:p w:rsidR="00000000" w:rsidRDefault="00F5370F">
      <w:pPr>
        <w:spacing w:line="239" w:lineRule="auto"/>
        <w:ind w:left="4940"/>
        <w:rPr>
          <w:rFonts w:ascii="Arial" w:eastAsia="Arial" w:hAnsi="Arial"/>
          <w:sz w:val="22"/>
        </w:rPr>
      </w:pPr>
      <w:r>
        <w:rPr>
          <w:rFonts w:ascii="Times New Roman" w:eastAsia="Times New Roman" w:hAnsi="Times New Roman"/>
          <w:sz w:val="24"/>
        </w:rPr>
        <w:br w:type="column"/>
      </w:r>
      <w:r>
        <w:rPr>
          <w:rFonts w:ascii="Arial" w:eastAsia="Arial" w:hAnsi="Arial"/>
          <w:sz w:val="22"/>
        </w:rPr>
        <w:t>19</w:t>
      </w:r>
    </w:p>
    <w:p w:rsidR="00000000" w:rsidRDefault="00F5370F">
      <w:pPr>
        <w:spacing w:line="294" w:lineRule="exact"/>
        <w:rPr>
          <w:rFonts w:ascii="Times New Roman" w:eastAsia="Times New Roman" w:hAnsi="Times New Roman"/>
        </w:rPr>
      </w:pPr>
    </w:p>
    <w:p w:rsidR="00000000" w:rsidRDefault="00F5370F">
      <w:pPr>
        <w:spacing w:line="0" w:lineRule="atLeast"/>
        <w:ind w:left="20"/>
        <w:rPr>
          <w:rFonts w:ascii="Arial" w:eastAsia="Arial" w:hAnsi="Arial"/>
          <w:b/>
          <w:sz w:val="28"/>
        </w:rPr>
      </w:pPr>
      <w:r>
        <w:rPr>
          <w:rFonts w:ascii="Arial" w:eastAsia="Arial" w:hAnsi="Arial"/>
          <w:b/>
          <w:sz w:val="28"/>
        </w:rPr>
        <w:t>Kapitola  l</w:t>
      </w:r>
    </w:p>
    <w:p w:rsidR="00000000" w:rsidRDefault="00F5370F">
      <w:pPr>
        <w:spacing w:line="23" w:lineRule="exact"/>
        <w:rPr>
          <w:rFonts w:ascii="Times New Roman" w:eastAsia="Times New Roman" w:hAnsi="Times New Roman"/>
        </w:rPr>
      </w:pPr>
    </w:p>
    <w:p w:rsidR="00000000" w:rsidRDefault="00F5370F">
      <w:pPr>
        <w:spacing w:line="0" w:lineRule="atLeast"/>
        <w:ind w:left="20"/>
        <w:rPr>
          <w:rFonts w:ascii="Arial" w:eastAsia="Arial" w:hAnsi="Arial"/>
          <w:b/>
          <w:sz w:val="32"/>
        </w:rPr>
      </w:pPr>
      <w:r>
        <w:rPr>
          <w:rFonts w:ascii="Arial" w:eastAsia="Arial" w:hAnsi="Arial"/>
          <w:b/>
          <w:sz w:val="32"/>
        </w:rPr>
        <w:t>Příslib a výzva:</w:t>
      </w:r>
    </w:p>
    <w:p w:rsidR="00000000" w:rsidRDefault="00F5370F">
      <w:pPr>
        <w:spacing w:line="238" w:lineRule="auto"/>
        <w:ind w:left="20"/>
        <w:rPr>
          <w:rFonts w:ascii="Arial" w:eastAsia="Arial" w:hAnsi="Arial"/>
          <w:b/>
          <w:sz w:val="32"/>
        </w:rPr>
      </w:pPr>
      <w:r>
        <w:rPr>
          <w:rFonts w:ascii="Arial" w:eastAsia="Arial" w:hAnsi="Arial"/>
          <w:b/>
          <w:sz w:val="32"/>
        </w:rPr>
        <w:t>Výchozí  př</w:t>
      </w:r>
      <w:r>
        <w:rPr>
          <w:rFonts w:ascii="Arial" w:eastAsia="Arial" w:hAnsi="Arial"/>
          <w:b/>
          <w:sz w:val="32"/>
        </w:rPr>
        <w:t>edpoklad</w: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33" w:lineRule="exact"/>
        <w:rPr>
          <w:rFonts w:ascii="Times New Roman" w:eastAsia="Times New Roman" w:hAnsi="Times New Roman"/>
        </w:rPr>
      </w:pPr>
    </w:p>
    <w:tbl>
      <w:tblPr>
        <w:tblW w:w="0" w:type="auto"/>
        <w:tblInd w:w="20" w:type="dxa"/>
        <w:tblLayout w:type="fixed"/>
        <w:tblCellMar>
          <w:top w:w="0" w:type="dxa"/>
          <w:left w:w="0" w:type="dxa"/>
          <w:bottom w:w="0" w:type="dxa"/>
          <w:right w:w="0" w:type="dxa"/>
        </w:tblCellMar>
        <w:tblLook w:val="0000" w:firstRow="0" w:lastRow="0" w:firstColumn="0" w:lastColumn="0" w:noHBand="0" w:noVBand="0"/>
      </w:tblPr>
      <w:tblGrid>
        <w:gridCol w:w="1020"/>
        <w:gridCol w:w="240"/>
        <w:gridCol w:w="1700"/>
        <w:gridCol w:w="420"/>
        <w:gridCol w:w="1100"/>
        <w:gridCol w:w="620"/>
        <w:gridCol w:w="480"/>
        <w:gridCol w:w="640"/>
      </w:tblGrid>
      <w:tr w:rsidR="00000000">
        <w:trPr>
          <w:trHeight w:val="241"/>
        </w:trPr>
        <w:tc>
          <w:tcPr>
            <w:tcW w:w="1020" w:type="dxa"/>
            <w:shd w:val="clear" w:color="auto" w:fill="auto"/>
            <w:vAlign w:val="bottom"/>
          </w:tcPr>
          <w:p w:rsidR="00000000" w:rsidRDefault="00F5370F">
            <w:pPr>
              <w:spacing w:line="240" w:lineRule="exact"/>
              <w:ind w:left="240"/>
              <w:rPr>
                <w:rFonts w:ascii="Arial" w:eastAsia="Arial" w:hAnsi="Arial"/>
                <w:i/>
                <w:w w:val="94"/>
                <w:sz w:val="21"/>
              </w:rPr>
            </w:pPr>
            <w:r>
              <w:rPr>
                <w:rFonts w:ascii="Arial" w:eastAsia="Arial" w:hAnsi="Arial"/>
                <w:i/>
                <w:w w:val="94"/>
                <w:sz w:val="21"/>
              </w:rPr>
              <w:t>Tvé  tělo</w:t>
            </w:r>
          </w:p>
        </w:tc>
        <w:tc>
          <w:tcPr>
            <w:tcW w:w="240" w:type="dxa"/>
            <w:shd w:val="clear" w:color="auto" w:fill="auto"/>
            <w:vAlign w:val="bottom"/>
          </w:tcPr>
          <w:p w:rsidR="00000000" w:rsidRDefault="00F5370F">
            <w:pPr>
              <w:spacing w:line="240" w:lineRule="exact"/>
              <w:ind w:left="60"/>
              <w:rPr>
                <w:rFonts w:ascii="Arial" w:eastAsia="Arial" w:hAnsi="Arial"/>
                <w:i/>
                <w:w w:val="97"/>
                <w:sz w:val="21"/>
              </w:rPr>
            </w:pPr>
            <w:r>
              <w:rPr>
                <w:rFonts w:ascii="Arial" w:eastAsia="Arial" w:hAnsi="Arial"/>
                <w:i/>
                <w:w w:val="97"/>
                <w:sz w:val="21"/>
              </w:rPr>
              <w:t>je</w:t>
            </w:r>
          </w:p>
        </w:tc>
        <w:tc>
          <w:tcPr>
            <w:tcW w:w="1700" w:type="dxa"/>
            <w:shd w:val="clear" w:color="auto" w:fill="auto"/>
            <w:vAlign w:val="bottom"/>
          </w:tcPr>
          <w:p w:rsidR="00000000" w:rsidRDefault="00F5370F">
            <w:pPr>
              <w:spacing w:line="240" w:lineRule="exact"/>
              <w:jc w:val="right"/>
              <w:rPr>
                <w:rFonts w:ascii="Arial" w:eastAsia="Arial" w:hAnsi="Arial"/>
                <w:i/>
                <w:w w:val="94"/>
                <w:sz w:val="21"/>
              </w:rPr>
            </w:pPr>
            <w:r>
              <w:rPr>
                <w:rFonts w:ascii="Arial" w:eastAsia="Arial" w:hAnsi="Arial"/>
                <w:i/>
                <w:w w:val="94"/>
                <w:sz w:val="21"/>
              </w:rPr>
              <w:t>chrám,  jenž  musí</w:t>
            </w:r>
          </w:p>
        </w:tc>
        <w:tc>
          <w:tcPr>
            <w:tcW w:w="420" w:type="dxa"/>
            <w:shd w:val="clear" w:color="auto" w:fill="auto"/>
            <w:vAlign w:val="bottom"/>
          </w:tcPr>
          <w:p w:rsidR="00000000" w:rsidRDefault="00F5370F">
            <w:pPr>
              <w:spacing w:line="240" w:lineRule="exact"/>
              <w:ind w:left="40"/>
              <w:rPr>
                <w:rFonts w:ascii="Arial" w:eastAsia="Arial" w:hAnsi="Arial"/>
                <w:i/>
                <w:sz w:val="21"/>
              </w:rPr>
            </w:pPr>
            <w:r>
              <w:rPr>
                <w:rFonts w:ascii="Arial" w:eastAsia="Arial" w:hAnsi="Arial"/>
                <w:i/>
                <w:sz w:val="21"/>
              </w:rPr>
              <w:t>být,</w:t>
            </w:r>
          </w:p>
        </w:tc>
        <w:tc>
          <w:tcPr>
            <w:tcW w:w="1720" w:type="dxa"/>
            <w:gridSpan w:val="2"/>
            <w:shd w:val="clear" w:color="auto" w:fill="auto"/>
            <w:vAlign w:val="bottom"/>
          </w:tcPr>
          <w:p w:rsidR="00000000" w:rsidRDefault="00F5370F">
            <w:pPr>
              <w:spacing w:line="240" w:lineRule="exact"/>
              <w:ind w:left="80"/>
              <w:rPr>
                <w:rFonts w:ascii="Arial" w:eastAsia="Arial" w:hAnsi="Arial"/>
                <w:i/>
                <w:w w:val="99"/>
                <w:sz w:val="21"/>
              </w:rPr>
            </w:pPr>
            <w:r>
              <w:rPr>
                <w:rFonts w:ascii="Arial" w:eastAsia="Arial" w:hAnsi="Arial"/>
                <w:i/>
                <w:w w:val="99"/>
                <w:sz w:val="21"/>
              </w:rPr>
              <w:t>měl  by  být,  jenž</w:t>
            </w:r>
          </w:p>
        </w:tc>
        <w:tc>
          <w:tcPr>
            <w:tcW w:w="480" w:type="dxa"/>
            <w:shd w:val="clear" w:color="auto" w:fill="auto"/>
            <w:vAlign w:val="bottom"/>
          </w:tcPr>
          <w:p w:rsidR="00000000" w:rsidRDefault="00F5370F">
            <w:pPr>
              <w:spacing w:line="240" w:lineRule="exact"/>
              <w:rPr>
                <w:rFonts w:ascii="Arial" w:eastAsia="Arial" w:hAnsi="Arial"/>
                <w:i/>
                <w:w w:val="98"/>
                <w:sz w:val="21"/>
              </w:rPr>
            </w:pPr>
            <w:r>
              <w:rPr>
                <w:rFonts w:ascii="Arial" w:eastAsia="Arial" w:hAnsi="Arial"/>
                <w:i/>
                <w:w w:val="98"/>
                <w:sz w:val="21"/>
              </w:rPr>
              <w:t>bude</w:t>
            </w:r>
          </w:p>
        </w:tc>
        <w:tc>
          <w:tcPr>
            <w:tcW w:w="640" w:type="dxa"/>
            <w:shd w:val="clear" w:color="auto" w:fill="auto"/>
            <w:vAlign w:val="bottom"/>
          </w:tcPr>
          <w:p w:rsidR="00000000" w:rsidRDefault="00F5370F">
            <w:pPr>
              <w:spacing w:line="240" w:lineRule="exact"/>
              <w:jc w:val="right"/>
              <w:rPr>
                <w:rFonts w:ascii="Arial" w:eastAsia="Arial" w:hAnsi="Arial"/>
                <w:i/>
                <w:w w:val="91"/>
                <w:sz w:val="21"/>
              </w:rPr>
            </w:pPr>
            <w:r>
              <w:rPr>
                <w:rFonts w:ascii="Arial" w:eastAsia="Arial" w:hAnsi="Arial"/>
                <w:i/>
                <w:w w:val="91"/>
                <w:sz w:val="21"/>
              </w:rPr>
              <w:t>chován</w:t>
            </w:r>
          </w:p>
        </w:tc>
      </w:tr>
      <w:tr w:rsidR="00000000">
        <w:trPr>
          <w:trHeight w:val="260"/>
        </w:trPr>
        <w:tc>
          <w:tcPr>
            <w:tcW w:w="1020" w:type="dxa"/>
            <w:shd w:val="clear" w:color="auto" w:fill="auto"/>
            <w:vAlign w:val="bottom"/>
          </w:tcPr>
          <w:p w:rsidR="00000000" w:rsidRDefault="00F5370F">
            <w:pPr>
              <w:spacing w:line="240" w:lineRule="exact"/>
              <w:rPr>
                <w:rFonts w:ascii="Arial" w:eastAsia="Arial" w:hAnsi="Arial"/>
                <w:i/>
                <w:w w:val="93"/>
                <w:sz w:val="21"/>
              </w:rPr>
            </w:pPr>
            <w:r>
              <w:rPr>
                <w:rFonts w:ascii="Arial" w:eastAsia="Arial" w:hAnsi="Arial"/>
                <w:i/>
                <w:w w:val="93"/>
                <w:sz w:val="21"/>
              </w:rPr>
              <w:t>v  posvátné</w:t>
            </w:r>
          </w:p>
        </w:tc>
        <w:tc>
          <w:tcPr>
            <w:tcW w:w="2360" w:type="dxa"/>
            <w:gridSpan w:val="3"/>
            <w:shd w:val="clear" w:color="auto" w:fill="auto"/>
            <w:vAlign w:val="bottom"/>
          </w:tcPr>
          <w:p w:rsidR="00000000" w:rsidRDefault="00F5370F">
            <w:pPr>
              <w:spacing w:line="240" w:lineRule="exact"/>
              <w:ind w:left="40"/>
              <w:rPr>
                <w:rFonts w:ascii="Arial" w:eastAsia="Arial" w:hAnsi="Arial"/>
                <w:i/>
                <w:w w:val="91"/>
                <w:sz w:val="21"/>
              </w:rPr>
            </w:pPr>
            <w:r>
              <w:rPr>
                <w:rFonts w:ascii="Arial" w:eastAsia="Arial" w:hAnsi="Arial"/>
                <w:i/>
                <w:w w:val="91"/>
                <w:sz w:val="21"/>
              </w:rPr>
              <w:t>úctě,  jakmile  poznáš  svůj</w:t>
            </w:r>
          </w:p>
        </w:tc>
        <w:tc>
          <w:tcPr>
            <w:tcW w:w="1100" w:type="dxa"/>
            <w:shd w:val="clear" w:color="auto" w:fill="auto"/>
            <w:vAlign w:val="bottom"/>
          </w:tcPr>
          <w:p w:rsidR="00000000" w:rsidRDefault="00F5370F">
            <w:pPr>
              <w:spacing w:line="240" w:lineRule="exact"/>
              <w:ind w:left="60"/>
              <w:rPr>
                <w:rFonts w:ascii="Arial" w:eastAsia="Arial" w:hAnsi="Arial"/>
                <w:i/>
                <w:w w:val="90"/>
                <w:sz w:val="21"/>
              </w:rPr>
            </w:pPr>
            <w:r>
              <w:rPr>
                <w:rFonts w:ascii="Arial" w:eastAsia="Arial" w:hAnsi="Arial"/>
                <w:i/>
                <w:w w:val="90"/>
                <w:sz w:val="21"/>
              </w:rPr>
              <w:t>pravý  vztah</w:t>
            </w:r>
          </w:p>
        </w:tc>
        <w:tc>
          <w:tcPr>
            <w:tcW w:w="1740" w:type="dxa"/>
            <w:gridSpan w:val="3"/>
            <w:shd w:val="clear" w:color="auto" w:fill="auto"/>
            <w:vAlign w:val="bottom"/>
          </w:tcPr>
          <w:p w:rsidR="00000000" w:rsidRDefault="00F5370F">
            <w:pPr>
              <w:spacing w:line="240" w:lineRule="exact"/>
              <w:jc w:val="right"/>
              <w:rPr>
                <w:rFonts w:ascii="Arial" w:eastAsia="Arial" w:hAnsi="Arial"/>
                <w:i/>
                <w:sz w:val="21"/>
              </w:rPr>
            </w:pPr>
            <w:r>
              <w:rPr>
                <w:rFonts w:ascii="Arial" w:eastAsia="Arial" w:hAnsi="Arial"/>
                <w:i/>
                <w:sz w:val="21"/>
              </w:rPr>
              <w:t>ke  svému  Tvůrci.</w:t>
            </w:r>
          </w:p>
        </w:tc>
      </w:tr>
      <w:tr w:rsidR="00000000">
        <w:trPr>
          <w:trHeight w:val="268"/>
        </w:trPr>
        <w:tc>
          <w:tcPr>
            <w:tcW w:w="1020" w:type="dxa"/>
            <w:shd w:val="clear" w:color="auto" w:fill="auto"/>
            <w:vAlign w:val="bottom"/>
          </w:tcPr>
          <w:p w:rsidR="00000000" w:rsidRDefault="00F5370F">
            <w:pPr>
              <w:spacing w:line="0" w:lineRule="atLeast"/>
              <w:rPr>
                <w:rFonts w:ascii="Times New Roman" w:eastAsia="Times New Roman" w:hAnsi="Times New Roman"/>
                <w:sz w:val="23"/>
              </w:rPr>
            </w:pPr>
          </w:p>
        </w:tc>
        <w:tc>
          <w:tcPr>
            <w:tcW w:w="240" w:type="dxa"/>
            <w:shd w:val="clear" w:color="auto" w:fill="auto"/>
            <w:vAlign w:val="bottom"/>
          </w:tcPr>
          <w:p w:rsidR="00000000" w:rsidRDefault="00F5370F">
            <w:pPr>
              <w:spacing w:line="0" w:lineRule="atLeast"/>
              <w:rPr>
                <w:rFonts w:ascii="Times New Roman" w:eastAsia="Times New Roman" w:hAnsi="Times New Roman"/>
                <w:sz w:val="23"/>
              </w:rPr>
            </w:pPr>
          </w:p>
        </w:tc>
        <w:tc>
          <w:tcPr>
            <w:tcW w:w="1700" w:type="dxa"/>
            <w:shd w:val="clear" w:color="auto" w:fill="auto"/>
            <w:vAlign w:val="bottom"/>
          </w:tcPr>
          <w:p w:rsidR="00000000" w:rsidRDefault="00F5370F">
            <w:pPr>
              <w:spacing w:line="0" w:lineRule="atLeast"/>
              <w:rPr>
                <w:rFonts w:ascii="Times New Roman" w:eastAsia="Times New Roman" w:hAnsi="Times New Roman"/>
                <w:sz w:val="23"/>
              </w:rPr>
            </w:pPr>
          </w:p>
        </w:tc>
        <w:tc>
          <w:tcPr>
            <w:tcW w:w="3260" w:type="dxa"/>
            <w:gridSpan w:val="5"/>
            <w:shd w:val="clear" w:color="auto" w:fill="auto"/>
            <w:vAlign w:val="bottom"/>
          </w:tcPr>
          <w:p w:rsidR="00000000" w:rsidRDefault="00F5370F">
            <w:pPr>
              <w:spacing w:line="240" w:lineRule="exact"/>
              <w:jc w:val="right"/>
              <w:rPr>
                <w:rFonts w:ascii="Arial" w:eastAsia="Arial" w:hAnsi="Arial"/>
                <w:sz w:val="21"/>
              </w:rPr>
            </w:pPr>
            <w:r>
              <w:rPr>
                <w:rFonts w:ascii="Arial" w:eastAsia="Arial" w:hAnsi="Arial"/>
                <w:sz w:val="21"/>
              </w:rPr>
              <w:t>Edgar  Cayce,  výklad  č.  261-15*</w:t>
            </w:r>
          </w:p>
        </w:tc>
      </w:tr>
      <w:tr w:rsidR="00000000">
        <w:trPr>
          <w:trHeight w:val="520"/>
        </w:trPr>
        <w:tc>
          <w:tcPr>
            <w:tcW w:w="1020" w:type="dxa"/>
            <w:shd w:val="clear" w:color="auto" w:fill="auto"/>
            <w:vAlign w:val="bottom"/>
          </w:tcPr>
          <w:p w:rsidR="00000000" w:rsidRDefault="00F5370F">
            <w:pPr>
              <w:spacing w:line="240" w:lineRule="exact"/>
              <w:ind w:left="240"/>
              <w:rPr>
                <w:rFonts w:ascii="Arial" w:eastAsia="Arial" w:hAnsi="Arial"/>
                <w:i/>
                <w:w w:val="86"/>
                <w:sz w:val="21"/>
              </w:rPr>
            </w:pPr>
            <w:r>
              <w:rPr>
                <w:rFonts w:ascii="Arial" w:eastAsia="Arial" w:hAnsi="Arial"/>
                <w:i/>
                <w:w w:val="86"/>
                <w:sz w:val="21"/>
              </w:rPr>
              <w:t>Skutečné</w:t>
            </w:r>
          </w:p>
        </w:tc>
        <w:tc>
          <w:tcPr>
            <w:tcW w:w="1940" w:type="dxa"/>
            <w:gridSpan w:val="2"/>
            <w:shd w:val="clear" w:color="auto" w:fill="auto"/>
            <w:vAlign w:val="bottom"/>
          </w:tcPr>
          <w:p w:rsidR="00000000" w:rsidRDefault="00F5370F">
            <w:pPr>
              <w:spacing w:line="240" w:lineRule="exact"/>
              <w:jc w:val="right"/>
              <w:rPr>
                <w:rFonts w:ascii="Arial" w:eastAsia="Arial" w:hAnsi="Arial"/>
                <w:i/>
                <w:w w:val="92"/>
                <w:sz w:val="21"/>
              </w:rPr>
            </w:pPr>
            <w:r>
              <w:rPr>
                <w:rFonts w:ascii="Arial" w:eastAsia="Arial" w:hAnsi="Arial"/>
                <w:i/>
                <w:w w:val="92"/>
                <w:sz w:val="21"/>
              </w:rPr>
              <w:t>objevy  nespočívají  v</w:t>
            </w:r>
          </w:p>
        </w:tc>
        <w:tc>
          <w:tcPr>
            <w:tcW w:w="1520" w:type="dxa"/>
            <w:gridSpan w:val="2"/>
            <w:shd w:val="clear" w:color="auto" w:fill="auto"/>
            <w:vAlign w:val="bottom"/>
          </w:tcPr>
          <w:p w:rsidR="00000000" w:rsidRDefault="00F5370F">
            <w:pPr>
              <w:spacing w:line="240" w:lineRule="exact"/>
              <w:ind w:left="80"/>
              <w:rPr>
                <w:rFonts w:ascii="Arial" w:eastAsia="Arial" w:hAnsi="Arial"/>
                <w:i/>
                <w:w w:val="96"/>
                <w:sz w:val="21"/>
              </w:rPr>
            </w:pPr>
            <w:r>
              <w:rPr>
                <w:rFonts w:ascii="Arial" w:eastAsia="Arial" w:hAnsi="Arial"/>
                <w:i/>
                <w:w w:val="96"/>
                <w:sz w:val="21"/>
              </w:rPr>
              <w:t>hledání  nových</w:t>
            </w:r>
          </w:p>
        </w:tc>
        <w:tc>
          <w:tcPr>
            <w:tcW w:w="620" w:type="dxa"/>
            <w:shd w:val="clear" w:color="auto" w:fill="auto"/>
            <w:vAlign w:val="bottom"/>
          </w:tcPr>
          <w:p w:rsidR="00000000" w:rsidRDefault="00F5370F">
            <w:pPr>
              <w:spacing w:line="240" w:lineRule="exact"/>
              <w:rPr>
                <w:rFonts w:ascii="Arial" w:eastAsia="Arial" w:hAnsi="Arial"/>
                <w:i/>
                <w:w w:val="88"/>
                <w:sz w:val="21"/>
              </w:rPr>
            </w:pPr>
            <w:r>
              <w:rPr>
                <w:rFonts w:ascii="Arial" w:eastAsia="Arial" w:hAnsi="Arial"/>
                <w:i/>
                <w:w w:val="88"/>
                <w:sz w:val="21"/>
              </w:rPr>
              <w:t>pevnin,</w:t>
            </w:r>
          </w:p>
        </w:tc>
        <w:tc>
          <w:tcPr>
            <w:tcW w:w="480" w:type="dxa"/>
            <w:shd w:val="clear" w:color="auto" w:fill="auto"/>
            <w:vAlign w:val="bottom"/>
          </w:tcPr>
          <w:p w:rsidR="00000000" w:rsidRDefault="00F5370F">
            <w:pPr>
              <w:spacing w:line="240" w:lineRule="exact"/>
              <w:ind w:left="160"/>
              <w:rPr>
                <w:rFonts w:ascii="Arial" w:eastAsia="Arial" w:hAnsi="Arial"/>
                <w:i/>
                <w:sz w:val="21"/>
              </w:rPr>
            </w:pPr>
            <w:r>
              <w:rPr>
                <w:rFonts w:ascii="Arial" w:eastAsia="Arial" w:hAnsi="Arial"/>
                <w:i/>
                <w:sz w:val="21"/>
              </w:rPr>
              <w:t>ale</w:t>
            </w:r>
          </w:p>
        </w:tc>
        <w:tc>
          <w:tcPr>
            <w:tcW w:w="640" w:type="dxa"/>
            <w:shd w:val="clear" w:color="auto" w:fill="auto"/>
            <w:vAlign w:val="bottom"/>
          </w:tcPr>
          <w:p w:rsidR="00000000" w:rsidRDefault="00F5370F">
            <w:pPr>
              <w:spacing w:line="240" w:lineRule="exact"/>
              <w:jc w:val="right"/>
              <w:rPr>
                <w:rFonts w:ascii="Arial" w:eastAsia="Arial" w:hAnsi="Arial"/>
                <w:i/>
                <w:sz w:val="21"/>
              </w:rPr>
            </w:pPr>
            <w:r>
              <w:rPr>
                <w:rFonts w:ascii="Arial" w:eastAsia="Arial" w:hAnsi="Arial"/>
                <w:i/>
                <w:sz w:val="21"/>
              </w:rPr>
              <w:t>v</w:t>
            </w:r>
            <w:r>
              <w:rPr>
                <w:rFonts w:ascii="Arial" w:eastAsia="Arial" w:hAnsi="Arial"/>
                <w:i/>
                <w:sz w:val="21"/>
              </w:rPr>
              <w:t xml:space="preserve">  hle-</w:t>
            </w:r>
          </w:p>
        </w:tc>
      </w:tr>
      <w:tr w:rsidR="00000000">
        <w:trPr>
          <w:trHeight w:val="252"/>
        </w:trPr>
        <w:tc>
          <w:tcPr>
            <w:tcW w:w="1260" w:type="dxa"/>
            <w:gridSpan w:val="2"/>
            <w:shd w:val="clear" w:color="auto" w:fill="auto"/>
            <w:vAlign w:val="bottom"/>
          </w:tcPr>
          <w:p w:rsidR="00000000" w:rsidRDefault="00F5370F">
            <w:pPr>
              <w:spacing w:line="240" w:lineRule="exact"/>
              <w:rPr>
                <w:rFonts w:ascii="Arial" w:eastAsia="Arial" w:hAnsi="Arial"/>
                <w:i/>
                <w:w w:val="98"/>
                <w:sz w:val="21"/>
              </w:rPr>
            </w:pPr>
            <w:r>
              <w:rPr>
                <w:rFonts w:ascii="Arial" w:eastAsia="Arial" w:hAnsi="Arial"/>
                <w:i/>
                <w:w w:val="98"/>
                <w:sz w:val="21"/>
              </w:rPr>
              <w:t>dění  novýma</w:t>
            </w:r>
          </w:p>
        </w:tc>
        <w:tc>
          <w:tcPr>
            <w:tcW w:w="1700" w:type="dxa"/>
            <w:shd w:val="clear" w:color="auto" w:fill="auto"/>
            <w:vAlign w:val="bottom"/>
          </w:tcPr>
          <w:p w:rsidR="00000000" w:rsidRDefault="00F5370F">
            <w:pPr>
              <w:spacing w:line="240" w:lineRule="exact"/>
              <w:ind w:right="1017"/>
              <w:jc w:val="right"/>
              <w:rPr>
                <w:rFonts w:ascii="Arial" w:eastAsia="Arial" w:hAnsi="Arial"/>
                <w:i/>
                <w:w w:val="90"/>
                <w:sz w:val="21"/>
              </w:rPr>
            </w:pPr>
            <w:r>
              <w:rPr>
                <w:rFonts w:ascii="Arial" w:eastAsia="Arial" w:hAnsi="Arial"/>
                <w:i/>
                <w:w w:val="90"/>
                <w:sz w:val="21"/>
              </w:rPr>
              <w:t>očima.</w:t>
            </w:r>
          </w:p>
        </w:tc>
        <w:tc>
          <w:tcPr>
            <w:tcW w:w="420" w:type="dxa"/>
            <w:shd w:val="clear" w:color="auto" w:fill="auto"/>
            <w:vAlign w:val="bottom"/>
          </w:tcPr>
          <w:p w:rsidR="00000000" w:rsidRDefault="00F5370F">
            <w:pPr>
              <w:spacing w:line="0" w:lineRule="atLeast"/>
              <w:rPr>
                <w:rFonts w:ascii="Times New Roman" w:eastAsia="Times New Roman" w:hAnsi="Times New Roman"/>
                <w:sz w:val="21"/>
              </w:rPr>
            </w:pPr>
          </w:p>
        </w:tc>
        <w:tc>
          <w:tcPr>
            <w:tcW w:w="1100" w:type="dxa"/>
            <w:shd w:val="clear" w:color="auto" w:fill="auto"/>
            <w:vAlign w:val="bottom"/>
          </w:tcPr>
          <w:p w:rsidR="00000000" w:rsidRDefault="00F5370F">
            <w:pPr>
              <w:spacing w:line="0" w:lineRule="atLeast"/>
              <w:rPr>
                <w:rFonts w:ascii="Times New Roman" w:eastAsia="Times New Roman" w:hAnsi="Times New Roman"/>
                <w:sz w:val="21"/>
              </w:rPr>
            </w:pPr>
          </w:p>
        </w:tc>
        <w:tc>
          <w:tcPr>
            <w:tcW w:w="620" w:type="dxa"/>
            <w:shd w:val="clear" w:color="auto" w:fill="auto"/>
            <w:vAlign w:val="bottom"/>
          </w:tcPr>
          <w:p w:rsidR="00000000" w:rsidRDefault="00F5370F">
            <w:pPr>
              <w:spacing w:line="0" w:lineRule="atLeast"/>
              <w:rPr>
                <w:rFonts w:ascii="Times New Roman" w:eastAsia="Times New Roman" w:hAnsi="Times New Roman"/>
                <w:sz w:val="21"/>
              </w:rPr>
            </w:pPr>
          </w:p>
        </w:tc>
        <w:tc>
          <w:tcPr>
            <w:tcW w:w="480" w:type="dxa"/>
            <w:shd w:val="clear" w:color="auto" w:fill="auto"/>
            <w:vAlign w:val="bottom"/>
          </w:tcPr>
          <w:p w:rsidR="00000000" w:rsidRDefault="00F5370F">
            <w:pPr>
              <w:spacing w:line="0" w:lineRule="atLeast"/>
              <w:rPr>
                <w:rFonts w:ascii="Times New Roman" w:eastAsia="Times New Roman" w:hAnsi="Times New Roman"/>
                <w:sz w:val="21"/>
              </w:rPr>
            </w:pPr>
          </w:p>
        </w:tc>
        <w:tc>
          <w:tcPr>
            <w:tcW w:w="640" w:type="dxa"/>
            <w:shd w:val="clear" w:color="auto" w:fill="auto"/>
            <w:vAlign w:val="bottom"/>
          </w:tcPr>
          <w:p w:rsidR="00000000" w:rsidRDefault="00F5370F">
            <w:pPr>
              <w:spacing w:line="0" w:lineRule="atLeast"/>
              <w:rPr>
                <w:rFonts w:ascii="Times New Roman" w:eastAsia="Times New Roman" w:hAnsi="Times New Roman"/>
                <w:sz w:val="21"/>
              </w:rPr>
            </w:pPr>
          </w:p>
        </w:tc>
      </w:tr>
      <w:tr w:rsidR="00000000">
        <w:trPr>
          <w:trHeight w:val="272"/>
        </w:trPr>
        <w:tc>
          <w:tcPr>
            <w:tcW w:w="1020" w:type="dxa"/>
            <w:shd w:val="clear" w:color="auto" w:fill="auto"/>
            <w:vAlign w:val="bottom"/>
          </w:tcPr>
          <w:p w:rsidR="00000000" w:rsidRDefault="00F5370F">
            <w:pPr>
              <w:spacing w:line="0" w:lineRule="atLeast"/>
              <w:rPr>
                <w:rFonts w:ascii="Times New Roman" w:eastAsia="Times New Roman" w:hAnsi="Times New Roman"/>
                <w:sz w:val="23"/>
              </w:rPr>
            </w:pPr>
          </w:p>
        </w:tc>
        <w:tc>
          <w:tcPr>
            <w:tcW w:w="240" w:type="dxa"/>
            <w:shd w:val="clear" w:color="auto" w:fill="auto"/>
            <w:vAlign w:val="bottom"/>
          </w:tcPr>
          <w:p w:rsidR="00000000" w:rsidRDefault="00F5370F">
            <w:pPr>
              <w:spacing w:line="0" w:lineRule="atLeast"/>
              <w:rPr>
                <w:rFonts w:ascii="Times New Roman" w:eastAsia="Times New Roman" w:hAnsi="Times New Roman"/>
                <w:sz w:val="23"/>
              </w:rPr>
            </w:pPr>
          </w:p>
        </w:tc>
        <w:tc>
          <w:tcPr>
            <w:tcW w:w="1700" w:type="dxa"/>
            <w:shd w:val="clear" w:color="auto" w:fill="auto"/>
            <w:vAlign w:val="bottom"/>
          </w:tcPr>
          <w:p w:rsidR="00000000" w:rsidRDefault="00F5370F">
            <w:pPr>
              <w:spacing w:line="0" w:lineRule="atLeast"/>
              <w:rPr>
                <w:rFonts w:ascii="Times New Roman" w:eastAsia="Times New Roman" w:hAnsi="Times New Roman"/>
                <w:sz w:val="23"/>
              </w:rPr>
            </w:pPr>
          </w:p>
        </w:tc>
        <w:tc>
          <w:tcPr>
            <w:tcW w:w="420" w:type="dxa"/>
            <w:shd w:val="clear" w:color="auto" w:fill="auto"/>
            <w:vAlign w:val="bottom"/>
          </w:tcPr>
          <w:p w:rsidR="00000000" w:rsidRDefault="00F5370F">
            <w:pPr>
              <w:spacing w:line="0" w:lineRule="atLeast"/>
              <w:rPr>
                <w:rFonts w:ascii="Times New Roman" w:eastAsia="Times New Roman" w:hAnsi="Times New Roman"/>
                <w:sz w:val="23"/>
              </w:rPr>
            </w:pPr>
          </w:p>
        </w:tc>
        <w:tc>
          <w:tcPr>
            <w:tcW w:w="1100" w:type="dxa"/>
            <w:shd w:val="clear" w:color="auto" w:fill="auto"/>
            <w:vAlign w:val="bottom"/>
          </w:tcPr>
          <w:p w:rsidR="00000000" w:rsidRDefault="00F5370F">
            <w:pPr>
              <w:spacing w:line="0" w:lineRule="atLeast"/>
              <w:rPr>
                <w:rFonts w:ascii="Times New Roman" w:eastAsia="Times New Roman" w:hAnsi="Times New Roman"/>
                <w:sz w:val="23"/>
              </w:rPr>
            </w:pPr>
          </w:p>
        </w:tc>
        <w:tc>
          <w:tcPr>
            <w:tcW w:w="1100" w:type="dxa"/>
            <w:gridSpan w:val="2"/>
            <w:shd w:val="clear" w:color="auto" w:fill="auto"/>
            <w:vAlign w:val="bottom"/>
          </w:tcPr>
          <w:p w:rsidR="00000000" w:rsidRDefault="00F5370F">
            <w:pPr>
              <w:spacing w:line="240" w:lineRule="exact"/>
              <w:ind w:left="460"/>
              <w:rPr>
                <w:rFonts w:ascii="Arial" w:eastAsia="Arial" w:hAnsi="Arial"/>
                <w:w w:val="98"/>
                <w:sz w:val="21"/>
              </w:rPr>
            </w:pPr>
            <w:r>
              <w:rPr>
                <w:rFonts w:ascii="Arial" w:eastAsia="Arial" w:hAnsi="Arial"/>
                <w:w w:val="98"/>
                <w:sz w:val="21"/>
              </w:rPr>
              <w:t>Marcel</w:t>
            </w:r>
          </w:p>
        </w:tc>
        <w:tc>
          <w:tcPr>
            <w:tcW w:w="640" w:type="dxa"/>
            <w:shd w:val="clear" w:color="auto" w:fill="auto"/>
            <w:vAlign w:val="bottom"/>
          </w:tcPr>
          <w:p w:rsidR="00000000" w:rsidRDefault="00F5370F">
            <w:pPr>
              <w:spacing w:line="240" w:lineRule="exact"/>
              <w:jc w:val="right"/>
              <w:rPr>
                <w:rFonts w:ascii="Arial" w:eastAsia="Arial" w:hAnsi="Arial"/>
                <w:sz w:val="21"/>
              </w:rPr>
            </w:pPr>
            <w:r>
              <w:rPr>
                <w:rFonts w:ascii="Arial" w:eastAsia="Arial" w:hAnsi="Arial"/>
                <w:sz w:val="21"/>
              </w:rPr>
              <w:t>Proust</w:t>
            </w:r>
          </w:p>
        </w:tc>
      </w:tr>
    </w:tbl>
    <w:p w:rsidR="00000000" w:rsidRDefault="00F5370F">
      <w:pPr>
        <w:spacing w:line="200" w:lineRule="exact"/>
        <w:rPr>
          <w:rFonts w:ascii="Times New Roman" w:eastAsia="Times New Roman" w:hAnsi="Times New Roman"/>
        </w:rPr>
      </w:pPr>
    </w:p>
    <w:p w:rsidR="00000000" w:rsidRDefault="00F5370F">
      <w:pPr>
        <w:spacing w:line="370" w:lineRule="exact"/>
        <w:rPr>
          <w:rFonts w:ascii="Times New Roman" w:eastAsia="Times New Roman" w:hAnsi="Times New Roman"/>
        </w:rPr>
      </w:pPr>
    </w:p>
    <w:p w:rsidR="00000000" w:rsidRDefault="00F5370F">
      <w:pPr>
        <w:spacing w:line="239" w:lineRule="auto"/>
        <w:ind w:left="260"/>
        <w:rPr>
          <w:rFonts w:ascii="Arial" w:eastAsia="Arial" w:hAnsi="Arial"/>
          <w:sz w:val="21"/>
        </w:rPr>
      </w:pPr>
      <w:r>
        <w:rPr>
          <w:rFonts w:ascii="Arial" w:eastAsia="Arial" w:hAnsi="Arial"/>
          <w:sz w:val="21"/>
        </w:rPr>
        <w:t>V  roce  1977  přinesly  sdělovací  prostředky  dojemný  příběh</w:t>
      </w:r>
    </w:p>
    <w:p w:rsidR="00000000" w:rsidRDefault="00F5370F">
      <w:pPr>
        <w:spacing w:line="31" w:lineRule="exact"/>
        <w:rPr>
          <w:rFonts w:ascii="Times New Roman" w:eastAsia="Times New Roman" w:hAnsi="Times New Roman"/>
        </w:rPr>
      </w:pPr>
    </w:p>
    <w:tbl>
      <w:tblPr>
        <w:tblW w:w="0" w:type="auto"/>
        <w:tblInd w:w="20" w:type="dxa"/>
        <w:tblLayout w:type="fixed"/>
        <w:tblCellMar>
          <w:top w:w="0" w:type="dxa"/>
          <w:left w:w="0" w:type="dxa"/>
          <w:bottom w:w="0" w:type="dxa"/>
          <w:right w:w="0" w:type="dxa"/>
        </w:tblCellMar>
        <w:tblLook w:val="0000" w:firstRow="0" w:lastRow="0" w:firstColumn="0" w:lastColumn="0" w:noHBand="0" w:noVBand="0"/>
      </w:tblPr>
      <w:tblGrid>
        <w:gridCol w:w="3200"/>
        <w:gridCol w:w="1600"/>
        <w:gridCol w:w="1420"/>
      </w:tblGrid>
      <w:tr w:rsidR="00000000">
        <w:trPr>
          <w:trHeight w:val="241"/>
        </w:trPr>
        <w:tc>
          <w:tcPr>
            <w:tcW w:w="3200" w:type="dxa"/>
            <w:shd w:val="clear" w:color="auto" w:fill="auto"/>
            <w:vAlign w:val="bottom"/>
          </w:tcPr>
          <w:p w:rsidR="00000000" w:rsidRDefault="00F5370F">
            <w:pPr>
              <w:spacing w:line="240" w:lineRule="exact"/>
              <w:rPr>
                <w:rFonts w:ascii="Arial" w:eastAsia="Arial" w:hAnsi="Arial"/>
                <w:sz w:val="21"/>
              </w:rPr>
            </w:pPr>
            <w:r>
              <w:rPr>
                <w:rFonts w:ascii="Arial" w:eastAsia="Arial" w:hAnsi="Arial"/>
                <w:sz w:val="21"/>
              </w:rPr>
              <w:t>chlapce jménem David,  který byl</w:t>
            </w:r>
          </w:p>
        </w:tc>
        <w:tc>
          <w:tcPr>
            <w:tcW w:w="1600" w:type="dxa"/>
            <w:shd w:val="clear" w:color="auto" w:fill="auto"/>
            <w:vAlign w:val="bottom"/>
          </w:tcPr>
          <w:p w:rsidR="00000000" w:rsidRDefault="00F5370F">
            <w:pPr>
              <w:spacing w:line="240" w:lineRule="exact"/>
              <w:ind w:left="40"/>
              <w:rPr>
                <w:rFonts w:ascii="Arial" w:eastAsia="Arial" w:hAnsi="Arial"/>
                <w:w w:val="96"/>
                <w:sz w:val="21"/>
              </w:rPr>
            </w:pPr>
            <w:r>
              <w:rPr>
                <w:rFonts w:ascii="Arial" w:eastAsia="Arial" w:hAnsi="Arial"/>
                <w:w w:val="96"/>
                <w:sz w:val="21"/>
              </w:rPr>
              <w:t>odsouzen  strávit</w:t>
            </w:r>
          </w:p>
        </w:tc>
        <w:tc>
          <w:tcPr>
            <w:tcW w:w="1420" w:type="dxa"/>
            <w:shd w:val="clear" w:color="auto" w:fill="auto"/>
            <w:vAlign w:val="bottom"/>
          </w:tcPr>
          <w:p w:rsidR="00000000" w:rsidRDefault="00F5370F">
            <w:pPr>
              <w:spacing w:line="240" w:lineRule="exact"/>
              <w:jc w:val="right"/>
              <w:rPr>
                <w:rFonts w:ascii="Arial" w:eastAsia="Arial" w:hAnsi="Arial"/>
                <w:w w:val="99"/>
                <w:sz w:val="21"/>
              </w:rPr>
            </w:pPr>
            <w:r>
              <w:rPr>
                <w:rFonts w:ascii="Arial" w:eastAsia="Arial" w:hAnsi="Arial"/>
                <w:w w:val="99"/>
                <w:sz w:val="21"/>
              </w:rPr>
              <w:t>celý  svůj  život</w:t>
            </w:r>
          </w:p>
        </w:tc>
      </w:tr>
      <w:tr w:rsidR="00000000">
        <w:trPr>
          <w:trHeight w:val="272"/>
        </w:trPr>
        <w:tc>
          <w:tcPr>
            <w:tcW w:w="3200" w:type="dxa"/>
            <w:shd w:val="clear" w:color="auto" w:fill="auto"/>
            <w:vAlign w:val="bottom"/>
          </w:tcPr>
          <w:p w:rsidR="00000000" w:rsidRDefault="00F5370F">
            <w:pPr>
              <w:spacing w:line="240" w:lineRule="exact"/>
              <w:rPr>
                <w:rFonts w:ascii="Arial" w:eastAsia="Arial" w:hAnsi="Arial"/>
                <w:sz w:val="21"/>
              </w:rPr>
            </w:pPr>
            <w:r>
              <w:rPr>
                <w:rFonts w:ascii="Arial" w:eastAsia="Arial" w:hAnsi="Arial"/>
                <w:sz w:val="21"/>
              </w:rPr>
              <w:t>v  nitru  jakési  plastikové  bubliny</w:t>
            </w:r>
          </w:p>
        </w:tc>
        <w:tc>
          <w:tcPr>
            <w:tcW w:w="1600" w:type="dxa"/>
            <w:shd w:val="clear" w:color="auto" w:fill="auto"/>
            <w:vAlign w:val="bottom"/>
          </w:tcPr>
          <w:p w:rsidR="00000000" w:rsidRDefault="00F5370F">
            <w:pPr>
              <w:spacing w:line="240" w:lineRule="exact"/>
              <w:ind w:left="140"/>
              <w:rPr>
                <w:rFonts w:ascii="Arial" w:eastAsia="Arial" w:hAnsi="Arial"/>
                <w:sz w:val="21"/>
              </w:rPr>
            </w:pPr>
            <w:r>
              <w:rPr>
                <w:rFonts w:ascii="Arial" w:eastAsia="Arial" w:hAnsi="Arial"/>
                <w:sz w:val="21"/>
              </w:rPr>
              <w:t>v  nemocnici  v</w:t>
            </w:r>
          </w:p>
        </w:tc>
        <w:tc>
          <w:tcPr>
            <w:tcW w:w="1420" w:type="dxa"/>
            <w:shd w:val="clear" w:color="auto" w:fill="auto"/>
            <w:vAlign w:val="bottom"/>
          </w:tcPr>
          <w:p w:rsidR="00000000" w:rsidRDefault="00F5370F">
            <w:pPr>
              <w:spacing w:line="240" w:lineRule="exact"/>
              <w:jc w:val="right"/>
              <w:rPr>
                <w:rFonts w:ascii="Arial" w:eastAsia="Arial" w:hAnsi="Arial"/>
                <w:sz w:val="21"/>
              </w:rPr>
            </w:pPr>
            <w:r>
              <w:rPr>
                <w:rFonts w:ascii="Arial" w:eastAsia="Arial" w:hAnsi="Arial"/>
                <w:sz w:val="21"/>
              </w:rPr>
              <w:t xml:space="preserve">Houstonu,  </w:t>
            </w:r>
            <w:r>
              <w:rPr>
                <w:rFonts w:ascii="Arial" w:eastAsia="Arial" w:hAnsi="Arial"/>
                <w:sz w:val="21"/>
              </w:rPr>
              <w:t>ve</w:t>
            </w:r>
          </w:p>
        </w:tc>
      </w:tr>
    </w:tbl>
    <w:p w:rsidR="00000000" w:rsidRDefault="00F5370F">
      <w:pPr>
        <w:spacing w:line="31" w:lineRule="exact"/>
        <w:rPr>
          <w:rFonts w:ascii="Times New Roman" w:eastAsia="Times New Roman" w:hAnsi="Times New Roman"/>
        </w:rPr>
      </w:pPr>
    </w:p>
    <w:p w:rsidR="00000000" w:rsidRDefault="00F5370F">
      <w:pPr>
        <w:spacing w:line="276" w:lineRule="auto"/>
        <w:ind w:left="20" w:right="20" w:firstLine="4"/>
        <w:jc w:val="both"/>
        <w:rPr>
          <w:rFonts w:ascii="Arial" w:eastAsia="Arial" w:hAnsi="Arial"/>
        </w:rPr>
      </w:pPr>
      <w:r>
        <w:rPr>
          <w:rFonts w:ascii="Arial" w:eastAsia="Arial" w:hAnsi="Arial"/>
          <w:sz w:val="21"/>
        </w:rPr>
        <w:t xml:space="preserve">státě Texas. Vzduch, který v tomto přísně střeženém a veškerých </w:t>
      </w:r>
      <w:r>
        <w:rPr>
          <w:rFonts w:ascii="Arial" w:eastAsia="Arial" w:hAnsi="Arial"/>
          <w:sz w:val="19"/>
        </w:rPr>
        <w:t xml:space="preserve">choroboplodných zárodků zbaveném prostředí dýchal, byl důklad-ným filtrováním zbaven všech baktérií, virů a dalších cizorodých </w:t>
      </w:r>
      <w:r>
        <w:rPr>
          <w:rFonts w:ascii="Arial" w:eastAsia="Arial" w:hAnsi="Arial"/>
        </w:rPr>
        <w:t>látek. Sterilizované jídlo Davidovi podávali přes zvláštní v</w:t>
      </w:r>
      <w:r>
        <w:rPr>
          <w:rFonts w:ascii="Arial" w:eastAsia="Arial" w:hAnsi="Arial"/>
        </w:rPr>
        <w:t>zdu-</w:t>
      </w:r>
    </w:p>
    <w:p w:rsidR="00000000" w:rsidRDefault="00F5370F">
      <w:pPr>
        <w:spacing w:line="2" w:lineRule="exact"/>
        <w:rPr>
          <w:rFonts w:ascii="Times New Roman" w:eastAsia="Times New Roman" w:hAnsi="Times New Roman"/>
        </w:rPr>
      </w:pPr>
    </w:p>
    <w:tbl>
      <w:tblPr>
        <w:tblW w:w="0" w:type="auto"/>
        <w:tblInd w:w="20" w:type="dxa"/>
        <w:tblLayout w:type="fixed"/>
        <w:tblCellMar>
          <w:top w:w="0" w:type="dxa"/>
          <w:left w:w="0" w:type="dxa"/>
          <w:bottom w:w="0" w:type="dxa"/>
          <w:right w:w="0" w:type="dxa"/>
        </w:tblCellMar>
        <w:tblLook w:val="0000" w:firstRow="0" w:lastRow="0" w:firstColumn="0" w:lastColumn="0" w:noHBand="0" w:noVBand="0"/>
      </w:tblPr>
      <w:tblGrid>
        <w:gridCol w:w="400"/>
        <w:gridCol w:w="1640"/>
        <w:gridCol w:w="860"/>
        <w:gridCol w:w="920"/>
        <w:gridCol w:w="260"/>
        <w:gridCol w:w="840"/>
        <w:gridCol w:w="740"/>
        <w:gridCol w:w="560"/>
      </w:tblGrid>
      <w:tr w:rsidR="00000000">
        <w:trPr>
          <w:trHeight w:val="241"/>
        </w:trPr>
        <w:tc>
          <w:tcPr>
            <w:tcW w:w="3820" w:type="dxa"/>
            <w:gridSpan w:val="4"/>
            <w:shd w:val="clear" w:color="auto" w:fill="auto"/>
            <w:vAlign w:val="bottom"/>
          </w:tcPr>
          <w:p w:rsidR="00000000" w:rsidRDefault="00F5370F">
            <w:pPr>
              <w:spacing w:line="240" w:lineRule="exact"/>
              <w:rPr>
                <w:rFonts w:ascii="Arial" w:eastAsia="Arial" w:hAnsi="Arial"/>
                <w:sz w:val="21"/>
              </w:rPr>
            </w:pPr>
            <w:r>
              <w:rPr>
                <w:rFonts w:ascii="Arial" w:eastAsia="Arial" w:hAnsi="Arial"/>
                <w:sz w:val="21"/>
              </w:rPr>
              <w:t>chové  uzávěry.  Protože  chlapci  vůbec</w:t>
            </w:r>
          </w:p>
        </w:tc>
        <w:tc>
          <w:tcPr>
            <w:tcW w:w="1100" w:type="dxa"/>
            <w:gridSpan w:val="2"/>
            <w:shd w:val="clear" w:color="auto" w:fill="auto"/>
            <w:vAlign w:val="bottom"/>
          </w:tcPr>
          <w:p w:rsidR="00000000" w:rsidRDefault="00F5370F">
            <w:pPr>
              <w:spacing w:line="240" w:lineRule="exact"/>
              <w:rPr>
                <w:rFonts w:ascii="Arial" w:eastAsia="Arial" w:hAnsi="Arial"/>
                <w:sz w:val="21"/>
              </w:rPr>
            </w:pPr>
            <w:r>
              <w:rPr>
                <w:rFonts w:ascii="Arial" w:eastAsia="Arial" w:hAnsi="Arial"/>
                <w:sz w:val="21"/>
              </w:rPr>
              <w:t>nefungoval</w:t>
            </w:r>
          </w:p>
        </w:tc>
        <w:tc>
          <w:tcPr>
            <w:tcW w:w="1300" w:type="dxa"/>
            <w:gridSpan w:val="2"/>
            <w:shd w:val="clear" w:color="auto" w:fill="auto"/>
            <w:vAlign w:val="bottom"/>
          </w:tcPr>
          <w:p w:rsidR="00000000" w:rsidRDefault="00F5370F">
            <w:pPr>
              <w:spacing w:line="240" w:lineRule="exact"/>
              <w:jc w:val="right"/>
              <w:rPr>
                <w:rFonts w:ascii="Arial" w:eastAsia="Arial" w:hAnsi="Arial"/>
                <w:sz w:val="21"/>
              </w:rPr>
            </w:pPr>
            <w:r>
              <w:rPr>
                <w:rFonts w:ascii="Arial" w:eastAsia="Arial" w:hAnsi="Arial"/>
                <w:sz w:val="21"/>
              </w:rPr>
              <w:t>imunitní  sys-</w:t>
            </w:r>
          </w:p>
        </w:tc>
      </w:tr>
      <w:tr w:rsidR="00000000">
        <w:trPr>
          <w:trHeight w:val="268"/>
        </w:trPr>
        <w:tc>
          <w:tcPr>
            <w:tcW w:w="400" w:type="dxa"/>
            <w:shd w:val="clear" w:color="auto" w:fill="auto"/>
            <w:vAlign w:val="bottom"/>
          </w:tcPr>
          <w:p w:rsidR="00000000" w:rsidRDefault="00F5370F">
            <w:pPr>
              <w:spacing w:line="240" w:lineRule="exact"/>
              <w:rPr>
                <w:rFonts w:ascii="Arial" w:eastAsia="Arial" w:hAnsi="Arial"/>
                <w:w w:val="92"/>
                <w:sz w:val="21"/>
              </w:rPr>
            </w:pPr>
            <w:r>
              <w:rPr>
                <w:rFonts w:ascii="Arial" w:eastAsia="Arial" w:hAnsi="Arial"/>
                <w:w w:val="92"/>
                <w:sz w:val="21"/>
              </w:rPr>
              <w:t>tém,</w:t>
            </w:r>
          </w:p>
        </w:tc>
        <w:tc>
          <w:tcPr>
            <w:tcW w:w="1640" w:type="dxa"/>
            <w:shd w:val="clear" w:color="auto" w:fill="auto"/>
            <w:vAlign w:val="bottom"/>
          </w:tcPr>
          <w:p w:rsidR="00000000" w:rsidRDefault="00F5370F">
            <w:pPr>
              <w:spacing w:line="240" w:lineRule="exact"/>
              <w:jc w:val="center"/>
              <w:rPr>
                <w:rFonts w:ascii="Arial" w:eastAsia="Arial" w:hAnsi="Arial"/>
                <w:w w:val="94"/>
                <w:sz w:val="21"/>
              </w:rPr>
            </w:pPr>
            <w:r>
              <w:rPr>
                <w:rFonts w:ascii="Arial" w:eastAsia="Arial" w:hAnsi="Arial"/>
                <w:w w:val="94"/>
                <w:sz w:val="21"/>
              </w:rPr>
              <w:t>nezbývalo,  než</w:t>
            </w:r>
          </w:p>
        </w:tc>
        <w:tc>
          <w:tcPr>
            <w:tcW w:w="860" w:type="dxa"/>
            <w:shd w:val="clear" w:color="auto" w:fill="auto"/>
            <w:vAlign w:val="bottom"/>
          </w:tcPr>
          <w:p w:rsidR="00000000" w:rsidRDefault="00F5370F">
            <w:pPr>
              <w:spacing w:line="240" w:lineRule="exact"/>
              <w:jc w:val="right"/>
              <w:rPr>
                <w:rFonts w:ascii="Arial" w:eastAsia="Arial" w:hAnsi="Arial"/>
                <w:w w:val="94"/>
                <w:sz w:val="21"/>
              </w:rPr>
            </w:pPr>
            <w:r>
              <w:rPr>
                <w:rFonts w:ascii="Arial" w:eastAsia="Arial" w:hAnsi="Arial"/>
                <w:w w:val="94"/>
                <w:sz w:val="21"/>
              </w:rPr>
              <w:t>aby  svůj</w:t>
            </w:r>
          </w:p>
        </w:tc>
        <w:tc>
          <w:tcPr>
            <w:tcW w:w="920" w:type="dxa"/>
            <w:shd w:val="clear" w:color="auto" w:fill="auto"/>
            <w:vAlign w:val="bottom"/>
          </w:tcPr>
          <w:p w:rsidR="00000000" w:rsidRDefault="00F5370F">
            <w:pPr>
              <w:spacing w:line="240" w:lineRule="exact"/>
              <w:ind w:left="80"/>
              <w:rPr>
                <w:rFonts w:ascii="Arial" w:eastAsia="Arial" w:hAnsi="Arial"/>
                <w:sz w:val="21"/>
              </w:rPr>
            </w:pPr>
            <w:r>
              <w:rPr>
                <w:rFonts w:ascii="Arial" w:eastAsia="Arial" w:hAnsi="Arial"/>
                <w:sz w:val="21"/>
              </w:rPr>
              <w:t>život  žil</w:t>
            </w:r>
          </w:p>
        </w:tc>
        <w:tc>
          <w:tcPr>
            <w:tcW w:w="260" w:type="dxa"/>
            <w:shd w:val="clear" w:color="auto" w:fill="auto"/>
            <w:vAlign w:val="bottom"/>
          </w:tcPr>
          <w:p w:rsidR="00000000" w:rsidRDefault="00F5370F">
            <w:pPr>
              <w:spacing w:line="240" w:lineRule="exact"/>
              <w:ind w:left="60"/>
              <w:rPr>
                <w:rFonts w:ascii="Arial" w:eastAsia="Arial" w:hAnsi="Arial"/>
                <w:sz w:val="21"/>
              </w:rPr>
            </w:pPr>
            <w:r>
              <w:rPr>
                <w:rFonts w:ascii="Arial" w:eastAsia="Arial" w:hAnsi="Arial"/>
                <w:sz w:val="21"/>
              </w:rPr>
              <w:t>v</w:t>
            </w:r>
          </w:p>
        </w:tc>
        <w:tc>
          <w:tcPr>
            <w:tcW w:w="840" w:type="dxa"/>
            <w:shd w:val="clear" w:color="auto" w:fill="auto"/>
            <w:vAlign w:val="bottom"/>
          </w:tcPr>
          <w:p w:rsidR="00000000" w:rsidRDefault="00F5370F">
            <w:pPr>
              <w:spacing w:line="240" w:lineRule="exact"/>
              <w:ind w:left="40"/>
              <w:rPr>
                <w:rFonts w:ascii="Arial" w:eastAsia="Arial" w:hAnsi="Arial"/>
                <w:w w:val="95"/>
                <w:sz w:val="21"/>
              </w:rPr>
            </w:pPr>
            <w:r>
              <w:rPr>
                <w:rFonts w:ascii="Arial" w:eastAsia="Arial" w:hAnsi="Arial"/>
                <w:w w:val="95"/>
                <w:sz w:val="21"/>
              </w:rPr>
              <w:t>naprosté</w:t>
            </w:r>
          </w:p>
        </w:tc>
        <w:tc>
          <w:tcPr>
            <w:tcW w:w="740" w:type="dxa"/>
            <w:shd w:val="clear" w:color="auto" w:fill="auto"/>
            <w:vAlign w:val="bottom"/>
          </w:tcPr>
          <w:p w:rsidR="00000000" w:rsidRDefault="00F5370F">
            <w:pPr>
              <w:spacing w:line="240" w:lineRule="exact"/>
              <w:ind w:left="60"/>
              <w:rPr>
                <w:rFonts w:ascii="Arial" w:eastAsia="Arial" w:hAnsi="Arial"/>
                <w:sz w:val="21"/>
              </w:rPr>
            </w:pPr>
            <w:r>
              <w:rPr>
                <w:rFonts w:ascii="Arial" w:eastAsia="Arial" w:hAnsi="Arial"/>
                <w:sz w:val="21"/>
              </w:rPr>
              <w:t>izolaci.</w:t>
            </w:r>
          </w:p>
        </w:tc>
        <w:tc>
          <w:tcPr>
            <w:tcW w:w="560" w:type="dxa"/>
            <w:shd w:val="clear" w:color="auto" w:fill="auto"/>
            <w:vAlign w:val="bottom"/>
          </w:tcPr>
          <w:p w:rsidR="00000000" w:rsidRDefault="00F5370F">
            <w:pPr>
              <w:spacing w:line="240" w:lineRule="exact"/>
              <w:jc w:val="right"/>
              <w:rPr>
                <w:rFonts w:ascii="Arial" w:eastAsia="Arial" w:hAnsi="Arial"/>
                <w:sz w:val="21"/>
              </w:rPr>
            </w:pPr>
            <w:r>
              <w:rPr>
                <w:rFonts w:ascii="Arial" w:eastAsia="Arial" w:hAnsi="Arial"/>
                <w:sz w:val="21"/>
              </w:rPr>
              <w:t>Když</w:t>
            </w:r>
          </w:p>
        </w:tc>
      </w:tr>
      <w:tr w:rsidR="00000000">
        <w:trPr>
          <w:trHeight w:val="276"/>
        </w:trPr>
        <w:tc>
          <w:tcPr>
            <w:tcW w:w="400" w:type="dxa"/>
            <w:shd w:val="clear" w:color="auto" w:fill="auto"/>
            <w:vAlign w:val="bottom"/>
          </w:tcPr>
          <w:p w:rsidR="00000000" w:rsidRDefault="00F5370F">
            <w:pPr>
              <w:spacing w:line="240" w:lineRule="exact"/>
              <w:rPr>
                <w:rFonts w:ascii="Arial" w:eastAsia="Arial" w:hAnsi="Arial"/>
                <w:sz w:val="21"/>
              </w:rPr>
            </w:pPr>
            <w:r>
              <w:rPr>
                <w:rFonts w:ascii="Arial" w:eastAsia="Arial" w:hAnsi="Arial"/>
                <w:sz w:val="21"/>
              </w:rPr>
              <w:t>mu</w:t>
            </w:r>
          </w:p>
        </w:tc>
        <w:tc>
          <w:tcPr>
            <w:tcW w:w="1640" w:type="dxa"/>
            <w:shd w:val="clear" w:color="auto" w:fill="auto"/>
            <w:vAlign w:val="bottom"/>
          </w:tcPr>
          <w:p w:rsidR="00000000" w:rsidRDefault="00F5370F">
            <w:pPr>
              <w:spacing w:line="240" w:lineRule="exact"/>
              <w:jc w:val="center"/>
              <w:rPr>
                <w:rFonts w:ascii="Arial" w:eastAsia="Arial" w:hAnsi="Arial"/>
                <w:w w:val="99"/>
                <w:sz w:val="21"/>
              </w:rPr>
            </w:pPr>
            <w:r>
              <w:rPr>
                <w:rFonts w:ascii="Arial" w:eastAsia="Arial" w:hAnsi="Arial"/>
                <w:w w:val="99"/>
                <w:sz w:val="21"/>
              </w:rPr>
              <w:t>bylo  dvanáct  let,</w:t>
            </w:r>
          </w:p>
        </w:tc>
        <w:tc>
          <w:tcPr>
            <w:tcW w:w="860" w:type="dxa"/>
            <w:shd w:val="clear" w:color="auto" w:fill="auto"/>
            <w:vAlign w:val="bottom"/>
          </w:tcPr>
          <w:p w:rsidR="00000000" w:rsidRDefault="00F5370F">
            <w:pPr>
              <w:spacing w:line="240" w:lineRule="exact"/>
              <w:jc w:val="right"/>
              <w:rPr>
                <w:rFonts w:ascii="Arial" w:eastAsia="Arial" w:hAnsi="Arial"/>
                <w:sz w:val="21"/>
              </w:rPr>
            </w:pPr>
            <w:r>
              <w:rPr>
                <w:rFonts w:ascii="Arial" w:eastAsia="Arial" w:hAnsi="Arial"/>
                <w:sz w:val="21"/>
              </w:rPr>
              <w:t>vyndali</w:t>
            </w:r>
          </w:p>
        </w:tc>
        <w:tc>
          <w:tcPr>
            <w:tcW w:w="920" w:type="dxa"/>
            <w:shd w:val="clear" w:color="auto" w:fill="auto"/>
            <w:vAlign w:val="bottom"/>
          </w:tcPr>
          <w:p w:rsidR="00000000" w:rsidRDefault="00F5370F">
            <w:pPr>
              <w:spacing w:line="240" w:lineRule="exact"/>
              <w:ind w:left="60"/>
              <w:rPr>
                <w:rFonts w:ascii="Arial" w:eastAsia="Arial" w:hAnsi="Arial"/>
                <w:w w:val="98"/>
                <w:sz w:val="21"/>
              </w:rPr>
            </w:pPr>
            <w:r>
              <w:rPr>
                <w:rFonts w:ascii="Arial" w:eastAsia="Arial" w:hAnsi="Arial"/>
                <w:w w:val="98"/>
                <w:sz w:val="21"/>
              </w:rPr>
              <w:t>ho  lékaři</w:t>
            </w:r>
          </w:p>
        </w:tc>
        <w:tc>
          <w:tcPr>
            <w:tcW w:w="260" w:type="dxa"/>
            <w:shd w:val="clear" w:color="auto" w:fill="auto"/>
            <w:vAlign w:val="bottom"/>
          </w:tcPr>
          <w:p w:rsidR="00000000" w:rsidRDefault="00F5370F">
            <w:pPr>
              <w:spacing w:line="240" w:lineRule="exact"/>
              <w:ind w:left="120"/>
              <w:rPr>
                <w:rFonts w:ascii="Arial" w:eastAsia="Arial" w:hAnsi="Arial"/>
                <w:sz w:val="21"/>
              </w:rPr>
            </w:pPr>
            <w:r>
              <w:rPr>
                <w:rFonts w:ascii="Arial" w:eastAsia="Arial" w:hAnsi="Arial"/>
                <w:sz w:val="21"/>
              </w:rPr>
              <w:t>z</w:t>
            </w:r>
          </w:p>
        </w:tc>
        <w:tc>
          <w:tcPr>
            <w:tcW w:w="1580" w:type="dxa"/>
            <w:gridSpan w:val="2"/>
            <w:shd w:val="clear" w:color="auto" w:fill="auto"/>
            <w:vAlign w:val="bottom"/>
          </w:tcPr>
          <w:p w:rsidR="00000000" w:rsidRDefault="00F5370F">
            <w:pPr>
              <w:spacing w:line="240" w:lineRule="exact"/>
              <w:ind w:left="80"/>
              <w:rPr>
                <w:rFonts w:ascii="Arial" w:eastAsia="Arial" w:hAnsi="Arial"/>
                <w:sz w:val="21"/>
              </w:rPr>
            </w:pPr>
            <w:r>
              <w:rPr>
                <w:rFonts w:ascii="Arial" w:eastAsia="Arial" w:hAnsi="Arial"/>
                <w:sz w:val="21"/>
              </w:rPr>
              <w:t>jeho  bubliny  a</w:t>
            </w:r>
          </w:p>
        </w:tc>
        <w:tc>
          <w:tcPr>
            <w:tcW w:w="560" w:type="dxa"/>
            <w:shd w:val="clear" w:color="auto" w:fill="auto"/>
            <w:vAlign w:val="bottom"/>
          </w:tcPr>
          <w:p w:rsidR="00000000" w:rsidRDefault="00F5370F">
            <w:pPr>
              <w:spacing w:line="240" w:lineRule="exact"/>
              <w:jc w:val="right"/>
              <w:rPr>
                <w:rFonts w:ascii="Arial" w:eastAsia="Arial" w:hAnsi="Arial"/>
                <w:sz w:val="21"/>
              </w:rPr>
            </w:pPr>
            <w:r>
              <w:rPr>
                <w:rFonts w:ascii="Arial" w:eastAsia="Arial" w:hAnsi="Arial"/>
                <w:sz w:val="21"/>
              </w:rPr>
              <w:t>trans-</w:t>
            </w:r>
          </w:p>
        </w:tc>
      </w:tr>
    </w:tbl>
    <w:p w:rsidR="00000000" w:rsidRDefault="00F5370F">
      <w:pPr>
        <w:spacing w:line="27" w:lineRule="exact"/>
        <w:rPr>
          <w:rFonts w:ascii="Times New Roman" w:eastAsia="Times New Roman" w:hAnsi="Times New Roman"/>
        </w:rPr>
      </w:pPr>
    </w:p>
    <w:p w:rsidR="00000000" w:rsidRDefault="00F5370F">
      <w:pPr>
        <w:spacing w:line="267" w:lineRule="auto"/>
        <w:ind w:left="20" w:right="20"/>
        <w:jc w:val="both"/>
        <w:rPr>
          <w:rFonts w:ascii="Arial" w:eastAsia="Arial" w:hAnsi="Arial"/>
        </w:rPr>
      </w:pPr>
      <w:r>
        <w:rPr>
          <w:rFonts w:ascii="Arial" w:eastAsia="Arial" w:hAnsi="Arial"/>
          <w:sz w:val="22"/>
        </w:rPr>
        <w:t>plantací kostní dřeně se pokusili dát mu vol</w:t>
      </w:r>
      <w:r>
        <w:rPr>
          <w:rFonts w:ascii="Arial" w:eastAsia="Arial" w:hAnsi="Arial"/>
          <w:sz w:val="22"/>
        </w:rPr>
        <w:t xml:space="preserve">nost. Poprvé v životě </w:t>
      </w:r>
      <w:r>
        <w:rPr>
          <w:rFonts w:ascii="Arial" w:eastAsia="Arial" w:hAnsi="Arial"/>
        </w:rPr>
        <w:t>mohl David ucítit maminčin polibek. Transplantace se však bohu-žel nepovedla, a David v důsledku pooperačních komplikací zem-</w:t>
      </w:r>
      <w:r>
        <w:rPr>
          <w:rFonts w:ascii="Arial" w:eastAsia="Arial" w:hAnsi="Arial"/>
          <w:sz w:val="21"/>
        </w:rPr>
        <w:t xml:space="preserve">řel. I tak ovšem žil mnohem déle, než zatím kdokoli, jehož </w:t>
      </w:r>
      <w:r>
        <w:rPr>
          <w:rFonts w:ascii="Arial" w:eastAsia="Arial" w:hAnsi="Arial"/>
        </w:rPr>
        <w:t>imunitní systém byl stejně nefunkční.</w:t>
      </w:r>
    </w:p>
    <w:p w:rsidR="00000000" w:rsidRDefault="00F5370F">
      <w:pPr>
        <w:spacing w:line="11" w:lineRule="exact"/>
        <w:rPr>
          <w:rFonts w:ascii="Times New Roman" w:eastAsia="Times New Roman" w:hAnsi="Times New Roman"/>
        </w:rPr>
      </w:pPr>
    </w:p>
    <w:p w:rsidR="00000000" w:rsidRDefault="00F5370F">
      <w:pPr>
        <w:spacing w:line="277" w:lineRule="auto"/>
        <w:ind w:left="20" w:right="20" w:firstLine="241"/>
        <w:jc w:val="both"/>
        <w:rPr>
          <w:rFonts w:ascii="Arial" w:eastAsia="Arial" w:hAnsi="Arial"/>
          <w:i/>
          <w:sz w:val="21"/>
        </w:rPr>
      </w:pPr>
      <w:r>
        <w:rPr>
          <w:rFonts w:ascii="Arial" w:eastAsia="Arial" w:hAnsi="Arial"/>
        </w:rPr>
        <w:t>Davidův pří</w:t>
      </w:r>
      <w:r>
        <w:rPr>
          <w:rFonts w:ascii="Arial" w:eastAsia="Arial" w:hAnsi="Arial"/>
        </w:rPr>
        <w:t xml:space="preserve">běh obrací naši pozornost ke skutečnosti, že </w:t>
      </w:r>
      <w:r>
        <w:rPr>
          <w:rFonts w:ascii="Arial" w:eastAsia="Arial" w:hAnsi="Arial"/>
          <w:i/>
        </w:rPr>
        <w:t>větši-</w:t>
      </w:r>
      <w:r>
        <w:rPr>
          <w:rFonts w:ascii="Arial" w:eastAsia="Arial" w:hAnsi="Arial"/>
          <w:i/>
          <w:sz w:val="21"/>
        </w:rPr>
        <w:t>na z nás povazuje své tělo za cosi zcela samozřejmého a zaruče-</w:t>
      </w:r>
    </w:p>
    <w:p w:rsidR="00000000" w:rsidRDefault="00F5370F">
      <w:pPr>
        <w:spacing w:line="208" w:lineRule="exact"/>
        <w:rPr>
          <w:rFonts w:ascii="Times New Roman" w:eastAsia="Times New Roman" w:hAnsi="Times New Roman"/>
        </w:rPr>
      </w:pPr>
    </w:p>
    <w:p w:rsidR="00000000" w:rsidRDefault="00F5370F">
      <w:pPr>
        <w:spacing w:line="268" w:lineRule="auto"/>
        <w:ind w:firstLine="12"/>
        <w:jc w:val="both"/>
        <w:rPr>
          <w:rFonts w:ascii="Arial" w:eastAsia="Arial" w:hAnsi="Arial"/>
          <w:sz w:val="16"/>
        </w:rPr>
      </w:pPr>
      <w:r>
        <w:rPr>
          <w:rFonts w:ascii="Arial" w:eastAsia="Arial" w:hAnsi="Arial"/>
          <w:i/>
          <w:sz w:val="16"/>
        </w:rPr>
        <w:t xml:space="preserve">* </w:t>
      </w:r>
      <w:r>
        <w:rPr>
          <w:rFonts w:ascii="Arial" w:eastAsia="Arial" w:hAnsi="Arial"/>
          <w:sz w:val="16"/>
        </w:rPr>
        <w:t>Pro snazší orientaci byla každá z Graceových promluv označena číslem, které sa</w:t>
      </w:r>
      <w:r>
        <w:rPr>
          <w:rFonts w:ascii="Arial" w:eastAsia="Arial" w:hAnsi="Arial"/>
          <w:i/>
          <w:sz w:val="16"/>
        </w:rPr>
        <w:t xml:space="preserve"> </w:t>
      </w:r>
      <w:r>
        <w:rPr>
          <w:rFonts w:ascii="Arial" w:eastAsia="Arial" w:hAnsi="Arial"/>
          <w:sz w:val="16"/>
        </w:rPr>
        <w:t xml:space="preserve">skládá vždy ze dvou částí, kde první část nahradzuje jméno </w:t>
      </w:r>
      <w:r>
        <w:rPr>
          <w:rFonts w:ascii="Arial" w:eastAsia="Arial" w:hAnsi="Arial"/>
          <w:sz w:val="16"/>
        </w:rPr>
        <w:t>osoby, jíž byl výklad určen. Protože se však řadě lidí dostalo více než jednoho výkladu, říká nám druhé číslo, o kolikátý výklad pro daného člověka jde. Výklad číslo 261-15 tak byl určen</w:t>
      </w:r>
    </w:p>
    <w:p w:rsidR="00000000" w:rsidRDefault="00F5370F">
      <w:pPr>
        <w:spacing w:line="268" w:lineRule="auto"/>
        <w:ind w:firstLine="12"/>
        <w:jc w:val="both"/>
        <w:rPr>
          <w:rFonts w:ascii="Arial" w:eastAsia="Arial" w:hAnsi="Arial"/>
          <w:sz w:val="16"/>
        </w:rPr>
        <w:sectPr w:rsidR="00000000">
          <w:pgSz w:w="16840" w:h="11900" w:orient="landscape"/>
          <w:pgMar w:top="338" w:right="1200" w:bottom="787" w:left="1540" w:header="0" w:footer="0" w:gutter="0"/>
          <w:cols w:num="2" w:space="0" w:equalWidth="0">
            <w:col w:w="6300" w:space="1540"/>
            <w:col w:w="6260"/>
          </w:cols>
          <w:docGrid w:linePitch="360"/>
        </w:sectPr>
      </w:pPr>
    </w:p>
    <w:p w:rsidR="00000000" w:rsidRDefault="00F5370F">
      <w:pPr>
        <w:spacing w:line="229" w:lineRule="auto"/>
        <w:rPr>
          <w:rFonts w:ascii="Arial" w:eastAsia="Arial" w:hAnsi="Arial"/>
          <w:sz w:val="17"/>
        </w:rPr>
      </w:pPr>
      <w:r>
        <w:rPr>
          <w:rFonts w:ascii="Arial" w:eastAsia="Arial" w:hAnsi="Arial"/>
          <w:sz w:val="17"/>
        </w:rPr>
        <w:t>člověku označenému číslem 261  a byl  pro něj  v pořadí patnáctý.</w:t>
      </w:r>
    </w:p>
    <w:p w:rsidR="00000000" w:rsidRDefault="00F5370F">
      <w:pPr>
        <w:spacing w:line="229" w:lineRule="auto"/>
        <w:rPr>
          <w:rFonts w:ascii="Arial" w:eastAsia="Arial" w:hAnsi="Arial"/>
          <w:sz w:val="17"/>
        </w:rPr>
        <w:sectPr w:rsidR="00000000">
          <w:type w:val="continuous"/>
          <w:pgSz w:w="16840" w:h="11900" w:orient="landscape"/>
          <w:pgMar w:top="338" w:right="2400" w:bottom="787" w:left="9380" w:header="0" w:footer="0" w:gutter="0"/>
          <w:cols w:space="0" w:equalWidth="0">
            <w:col w:w="5060"/>
          </w:cols>
          <w:docGrid w:linePitch="360"/>
        </w:sectPr>
      </w:pPr>
    </w:p>
    <w:p w:rsidR="00000000" w:rsidRDefault="00F5370F">
      <w:pPr>
        <w:spacing w:line="239" w:lineRule="auto"/>
        <w:ind w:left="1100"/>
        <w:rPr>
          <w:rFonts w:ascii="Arial" w:eastAsia="Arial" w:hAnsi="Arial"/>
          <w:sz w:val="23"/>
        </w:rPr>
      </w:pPr>
      <w:bookmarkStart w:id="9" w:name="page9"/>
      <w:bookmarkEnd w:id="9"/>
      <w:r>
        <w:rPr>
          <w:rFonts w:ascii="Arial" w:eastAsia="Arial" w:hAnsi="Arial"/>
          <w:sz w:val="17"/>
        </w:rPr>
        <w:pict>
          <v:shape id="_x0000_s1034" type="#_x0000_t75" style="position:absolute;left:0;text-align:left;margin-left:.25pt;margin-top:6.25pt;width:841.5pt;height:581.5pt;z-index:-251712000;mso-position-horizontal-relative:page;mso-position-vertical-relative:page" o:allowincell="f">
            <v:imagedata r:id="rId13" o:title="" chromakey="white"/>
            <w10:wrap anchorx="page" anchory="page"/>
          </v:shape>
        </w:pict>
      </w:r>
      <w:r>
        <w:rPr>
          <w:rFonts w:ascii="Arial" w:eastAsia="Arial" w:hAnsi="Arial"/>
          <w:sz w:val="23"/>
        </w:rPr>
        <w:t>20</w:t>
      </w:r>
    </w:p>
    <w:p w:rsidR="00000000" w:rsidRDefault="00F5370F">
      <w:pPr>
        <w:spacing w:line="361" w:lineRule="exact"/>
        <w:rPr>
          <w:rFonts w:ascii="Times New Roman" w:eastAsia="Times New Roman" w:hAnsi="Times New Roman"/>
        </w:rPr>
      </w:pPr>
    </w:p>
    <w:p w:rsidR="00000000" w:rsidRDefault="00F5370F">
      <w:pPr>
        <w:spacing w:line="257" w:lineRule="auto"/>
        <w:ind w:right="20" w:firstLine="4"/>
        <w:jc w:val="both"/>
        <w:rPr>
          <w:rFonts w:ascii="Arial" w:eastAsia="Arial" w:hAnsi="Arial"/>
          <w:sz w:val="22"/>
        </w:rPr>
      </w:pPr>
      <w:r>
        <w:rPr>
          <w:rFonts w:ascii="Arial" w:eastAsia="Arial" w:hAnsi="Arial"/>
          <w:i/>
          <w:sz w:val="22"/>
        </w:rPr>
        <w:t xml:space="preserve">ného. </w:t>
      </w:r>
      <w:r>
        <w:rPr>
          <w:rFonts w:ascii="Arial" w:eastAsia="Arial" w:hAnsi="Arial"/>
          <w:sz w:val="22"/>
        </w:rPr>
        <w:t>Ani vy ani já nemusíme žít uvnitř plastikové bubliny,</w:t>
      </w:r>
      <w:r>
        <w:rPr>
          <w:rFonts w:ascii="Arial" w:eastAsia="Arial" w:hAnsi="Arial"/>
          <w:i/>
          <w:sz w:val="22"/>
        </w:rPr>
        <w:t xml:space="preserve"> </w:t>
      </w:r>
      <w:r>
        <w:rPr>
          <w:rFonts w:ascii="Arial" w:eastAsia="Arial" w:hAnsi="Arial"/>
          <w:sz w:val="22"/>
        </w:rPr>
        <w:t>odloučeni od vnějšího světa. A přece každý den přicházíme do kontaktu s milióny a milióny nejrůznějších virů a baktérií. Bez-počet potenciálních patogenů se nachází také na stránkách, které pr</w:t>
      </w:r>
      <w:r>
        <w:rPr>
          <w:rFonts w:ascii="Arial" w:eastAsia="Arial" w:hAnsi="Arial"/>
          <w:sz w:val="22"/>
        </w:rPr>
        <w:t>ávě čtete. Navzdory těmto střetnutím klidně prožíváme své dny, aniž nás nájezdy mikroskopických útočníků nějak výrazněji vzru-šují. Zcela se spoléháme na moudrost svého těla, které ví, kdy se bránit, kdy být tolerantní, nebo kdy naopak podnětům zvenčí vyjí</w:t>
      </w:r>
      <w:r>
        <w:rPr>
          <w:rFonts w:ascii="Arial" w:eastAsia="Arial" w:hAnsi="Arial"/>
          <w:sz w:val="22"/>
        </w:rPr>
        <w:t>t vstříc. Infekce nastává jenom v případě, že ono neustálé vyjednávání mezi „hostitelem" a „návštěvníky" z nějakého důvo-du selže - a jedna nebo druhá strana v důsledku toho přestoupí své hranice. Něco takového však bývá spíše výjimkou, nežli pra-vidlem.</w:t>
      </w:r>
    </w:p>
    <w:p w:rsidR="00000000" w:rsidRDefault="00F5370F">
      <w:pPr>
        <w:spacing w:line="16" w:lineRule="exact"/>
        <w:rPr>
          <w:rFonts w:ascii="Times New Roman" w:eastAsia="Times New Roman" w:hAnsi="Times New Roman"/>
        </w:rPr>
      </w:pPr>
    </w:p>
    <w:p w:rsidR="00000000" w:rsidRDefault="00F5370F">
      <w:pPr>
        <w:spacing w:line="257" w:lineRule="auto"/>
        <w:ind w:left="20" w:right="20" w:firstLine="237"/>
        <w:jc w:val="both"/>
        <w:rPr>
          <w:rFonts w:ascii="Arial" w:eastAsia="Arial" w:hAnsi="Arial"/>
          <w:sz w:val="22"/>
        </w:rPr>
      </w:pPr>
      <w:r>
        <w:rPr>
          <w:rFonts w:ascii="Arial" w:eastAsia="Arial" w:hAnsi="Arial"/>
          <w:sz w:val="22"/>
        </w:rPr>
        <w:t>Tato úžasná schopnost dokonale balancovat na napnutém laně zdraví však sahá až za hranice našich imunitních systémů. A• se procházíme po pláži za parného srpnového dne, anebo třeba za chladného lednového rána, teplota našeho těla se stále udržuje na 37* C.</w:t>
      </w:r>
      <w:r>
        <w:rPr>
          <w:rFonts w:ascii="Arial" w:eastAsia="Arial" w:hAnsi="Arial"/>
          <w:sz w:val="22"/>
        </w:rPr>
        <w:t xml:space="preserve"> Podobně, takřka bez ohledu na to, co sníme, zůstává slo-žení naší krve téměř konstantní. Právě tahle vnitřní moudrost nám dovoluje zotavovat se z nemocí a z jiných náporů na naše zdraví.</w:t>
      </w:r>
    </w:p>
    <w:p w:rsidR="00000000" w:rsidRDefault="00F5370F">
      <w:pPr>
        <w:spacing w:line="14" w:lineRule="exact"/>
        <w:rPr>
          <w:rFonts w:ascii="Times New Roman" w:eastAsia="Times New Roman" w:hAnsi="Times New Roman"/>
        </w:rPr>
      </w:pPr>
    </w:p>
    <w:p w:rsidR="00000000" w:rsidRDefault="00F5370F">
      <w:pPr>
        <w:spacing w:line="269" w:lineRule="auto"/>
        <w:ind w:firstLine="260"/>
        <w:jc w:val="both"/>
        <w:rPr>
          <w:rFonts w:ascii="Arial" w:eastAsia="Arial" w:hAnsi="Arial"/>
          <w:sz w:val="21"/>
        </w:rPr>
      </w:pPr>
      <w:r>
        <w:rPr>
          <w:rFonts w:ascii="Arial" w:eastAsia="Arial" w:hAnsi="Arial"/>
          <w:sz w:val="21"/>
        </w:rPr>
        <w:t>Dobrým příkladem této vrozené uzdravovací schopnosti, kterou tak ča</w:t>
      </w:r>
      <w:r>
        <w:rPr>
          <w:rFonts w:ascii="Arial" w:eastAsia="Arial" w:hAnsi="Arial"/>
          <w:sz w:val="21"/>
        </w:rPr>
        <w:t xml:space="preserve">sto považujeme za samozřejmost, je </w:t>
      </w:r>
      <w:r>
        <w:rPr>
          <w:rFonts w:ascii="Arial" w:eastAsia="Arial" w:hAnsi="Arial"/>
          <w:b/>
          <w:sz w:val="21"/>
        </w:rPr>
        <w:t>hojení ran.</w:t>
      </w:r>
      <w:r>
        <w:rPr>
          <w:rFonts w:ascii="Arial" w:eastAsia="Arial" w:hAnsi="Arial"/>
          <w:sz w:val="21"/>
        </w:rPr>
        <w:t xml:space="preserve"> Celý ten sled událostí </w:t>
      </w:r>
      <w:r>
        <w:rPr>
          <w:rFonts w:ascii="Arial" w:eastAsia="Arial" w:hAnsi="Arial"/>
          <w:sz w:val="21"/>
        </w:rPr>
        <w:t>— od krvácení, kterým se rána zbaví nečistot, přes sražení krve do strupu, až po zarudnutí rány a zvýšení teploty, jež signalizují, že na zraněné místo dorazily bílé krvinky, aby odstran</w:t>
      </w:r>
      <w:r>
        <w:rPr>
          <w:rFonts w:ascii="Arial" w:eastAsia="Arial" w:hAnsi="Arial"/>
          <w:sz w:val="21"/>
        </w:rPr>
        <w:t>ily mrtvé a pohmožděné buňky a zabránily infekci - vše-chno to je vlastně nádherné. Tento proces je přitom tak dokona-lý, že k hojení obvykle dochází, aniž bychom se zraněným mís-tem nemohli pohybovat, aniž bychom v něm ztratili cit.</w:t>
      </w:r>
    </w:p>
    <w:p w:rsidR="00000000" w:rsidRDefault="00F5370F">
      <w:pPr>
        <w:spacing w:line="9" w:lineRule="exact"/>
        <w:rPr>
          <w:rFonts w:ascii="Times New Roman" w:eastAsia="Times New Roman" w:hAnsi="Times New Roman"/>
        </w:rPr>
      </w:pPr>
    </w:p>
    <w:p w:rsidR="00000000" w:rsidRDefault="00F5370F">
      <w:pPr>
        <w:spacing w:line="257" w:lineRule="auto"/>
        <w:ind w:left="20" w:firstLine="260"/>
        <w:jc w:val="both"/>
        <w:rPr>
          <w:rFonts w:ascii="Arial" w:eastAsia="Arial" w:hAnsi="Arial"/>
          <w:sz w:val="22"/>
        </w:rPr>
      </w:pPr>
      <w:r>
        <w:rPr>
          <w:rFonts w:ascii="Arial" w:eastAsia="Arial" w:hAnsi="Arial"/>
          <w:sz w:val="22"/>
        </w:rPr>
        <w:t>Většina lékařů si seb</w:t>
      </w:r>
      <w:r>
        <w:rPr>
          <w:rFonts w:ascii="Arial" w:eastAsia="Arial" w:hAnsi="Arial"/>
          <w:sz w:val="22"/>
        </w:rPr>
        <w:t xml:space="preserve">eúzdravnou schopnost lidského těla uvě-domuje; aby ne, vždy• právě na ní všechno závisí. Stará dokto-rská fráze </w:t>
      </w:r>
      <w:r>
        <w:rPr>
          <w:rFonts w:ascii="Arial" w:eastAsia="Arial" w:hAnsi="Arial"/>
          <w:b/>
          <w:i/>
          <w:sz w:val="22"/>
        </w:rPr>
        <w:t>„Vemte si dva aspiriny a ráno mi zavolejte"</w:t>
      </w:r>
      <w:r>
        <w:rPr>
          <w:rFonts w:ascii="Arial" w:eastAsia="Arial" w:hAnsi="Arial"/>
          <w:sz w:val="22"/>
        </w:rPr>
        <w:t xml:space="preserve"> velice dobře odráží ono vědomí, že organismus, dostane-li k tomu čas, je schopen zregenerovat se sám</w:t>
      </w:r>
      <w:r>
        <w:rPr>
          <w:rFonts w:ascii="Arial" w:eastAsia="Arial" w:hAnsi="Arial"/>
          <w:sz w:val="22"/>
        </w:rPr>
        <w:t>. S tímto tajemstvím však lékaři nijak často na trh nechodí.</w:t>
      </w:r>
    </w:p>
    <w:p w:rsidR="00000000" w:rsidRDefault="00F5370F">
      <w:pPr>
        <w:spacing w:line="62" w:lineRule="exact"/>
        <w:rPr>
          <w:rFonts w:ascii="Times New Roman" w:eastAsia="Times New Roman" w:hAnsi="Times New Roman"/>
        </w:rPr>
      </w:pPr>
      <w:r>
        <w:rPr>
          <w:rFonts w:ascii="Arial" w:eastAsia="Arial" w:hAnsi="Arial"/>
          <w:sz w:val="22"/>
        </w:rPr>
        <w:br w:type="column"/>
      </w:r>
    </w:p>
    <w:p w:rsidR="00000000" w:rsidRDefault="00F5370F">
      <w:pPr>
        <w:spacing w:line="239" w:lineRule="auto"/>
        <w:ind w:left="4920"/>
        <w:rPr>
          <w:rFonts w:ascii="Arial" w:eastAsia="Arial" w:hAnsi="Arial"/>
          <w:sz w:val="22"/>
        </w:rPr>
      </w:pPr>
      <w:r>
        <w:rPr>
          <w:rFonts w:ascii="Arial" w:eastAsia="Arial" w:hAnsi="Arial"/>
          <w:sz w:val="22"/>
        </w:rPr>
        <w:t>21</w:t>
      </w:r>
    </w:p>
    <w:p w:rsidR="00000000" w:rsidRDefault="00F5370F">
      <w:pPr>
        <w:spacing w:line="357" w:lineRule="exact"/>
        <w:rPr>
          <w:rFonts w:ascii="Times New Roman" w:eastAsia="Times New Roman" w:hAnsi="Times New Roman"/>
        </w:rPr>
      </w:pPr>
    </w:p>
    <w:p w:rsidR="00000000" w:rsidRDefault="00F5370F">
      <w:pPr>
        <w:spacing w:line="262" w:lineRule="auto"/>
        <w:ind w:right="20" w:firstLine="241"/>
        <w:jc w:val="both"/>
        <w:rPr>
          <w:rFonts w:ascii="Arial" w:eastAsia="Arial" w:hAnsi="Arial"/>
          <w:sz w:val="21"/>
        </w:rPr>
      </w:pPr>
      <w:r>
        <w:rPr>
          <w:rFonts w:ascii="Arial" w:eastAsia="Arial" w:hAnsi="Arial"/>
          <w:sz w:val="22"/>
        </w:rPr>
        <w:t xml:space="preserve">Norman Cousins vypráví krásnou historku o tom, jak kdysi dr. Alberta Schweitzera požádal, aby mu vysvětlil, </w:t>
      </w:r>
      <w:r>
        <w:rPr>
          <w:rFonts w:ascii="Arial" w:eastAsia="Arial" w:hAnsi="Arial"/>
          <w:i/>
          <w:sz w:val="22"/>
        </w:rPr>
        <w:t>jak je možné, ze</w:t>
      </w:r>
      <w:r>
        <w:rPr>
          <w:rFonts w:ascii="Arial" w:eastAsia="Arial" w:hAnsi="Arial"/>
          <w:sz w:val="22"/>
        </w:rPr>
        <w:t xml:space="preserve"> </w:t>
      </w:r>
      <w:r>
        <w:rPr>
          <w:rFonts w:ascii="Arial" w:eastAsia="Arial" w:hAnsi="Arial"/>
          <w:i/>
          <w:sz w:val="22"/>
        </w:rPr>
        <w:t xml:space="preserve">šamani mají </w:t>
      </w:r>
      <w:r>
        <w:rPr>
          <w:rFonts w:ascii="Arial" w:eastAsia="Arial" w:hAnsi="Arial"/>
          <w:sz w:val="22"/>
        </w:rPr>
        <w:t>v</w:t>
      </w:r>
      <w:r>
        <w:rPr>
          <w:rFonts w:ascii="Arial" w:eastAsia="Arial" w:hAnsi="Arial"/>
          <w:i/>
          <w:sz w:val="22"/>
        </w:rPr>
        <w:t xml:space="preserve"> léčení takový úspěch. </w:t>
      </w:r>
      <w:r>
        <w:rPr>
          <w:rFonts w:ascii="Arial" w:eastAsia="Arial" w:hAnsi="Arial"/>
          <w:sz w:val="22"/>
        </w:rPr>
        <w:t>Schweitzer odvětil, že ho</w:t>
      </w:r>
      <w:r>
        <w:rPr>
          <w:rFonts w:ascii="Arial" w:eastAsia="Arial" w:hAnsi="Arial"/>
          <w:i/>
          <w:sz w:val="22"/>
        </w:rPr>
        <w:t xml:space="preserve"> </w:t>
      </w:r>
      <w:r>
        <w:rPr>
          <w:rFonts w:ascii="Arial" w:eastAsia="Arial" w:hAnsi="Arial"/>
          <w:sz w:val="22"/>
        </w:rPr>
        <w:t>Co</w:t>
      </w:r>
      <w:r>
        <w:rPr>
          <w:rFonts w:ascii="Arial" w:eastAsia="Arial" w:hAnsi="Arial"/>
          <w:sz w:val="22"/>
        </w:rPr>
        <w:t xml:space="preserve">usins nabádá, aby prozradil </w:t>
      </w:r>
      <w:r>
        <w:rPr>
          <w:rFonts w:ascii="Arial" w:eastAsia="Arial" w:hAnsi="Arial"/>
          <w:b/>
          <w:sz w:val="22"/>
        </w:rPr>
        <w:t>tajemství, které si lékaři chrání</w:t>
      </w:r>
      <w:r>
        <w:rPr>
          <w:rFonts w:ascii="Arial" w:eastAsia="Arial" w:hAnsi="Arial"/>
          <w:sz w:val="22"/>
        </w:rPr>
        <w:t xml:space="preserve"> </w:t>
      </w:r>
      <w:r>
        <w:rPr>
          <w:rFonts w:ascii="Arial" w:eastAsia="Arial" w:hAnsi="Arial"/>
          <w:b/>
          <w:sz w:val="21"/>
        </w:rPr>
        <w:t xml:space="preserve">už od dob Hippokratových, </w:t>
      </w:r>
      <w:r>
        <w:rPr>
          <w:rFonts w:ascii="Arial" w:eastAsia="Arial" w:hAnsi="Arial"/>
          <w:sz w:val="21"/>
        </w:rPr>
        <w:t>ale pokračoval: „Šaman má v léčení</w:t>
      </w:r>
      <w:r>
        <w:rPr>
          <w:rFonts w:ascii="Arial" w:eastAsia="Arial" w:hAnsi="Arial"/>
          <w:b/>
          <w:sz w:val="21"/>
        </w:rPr>
        <w:t xml:space="preserve"> </w:t>
      </w:r>
      <w:r>
        <w:rPr>
          <w:rFonts w:ascii="Arial" w:eastAsia="Arial" w:hAnsi="Arial"/>
          <w:sz w:val="21"/>
        </w:rPr>
        <w:t>úspěch z téhož důvodu, jako my všichni. Každý pacient má uvnitř, v sobě, svého vlastního doktora. Nemocní k nám přichá-zejí, a o téhl</w:t>
      </w:r>
      <w:r>
        <w:rPr>
          <w:rFonts w:ascii="Arial" w:eastAsia="Arial" w:hAnsi="Arial"/>
          <w:sz w:val="21"/>
        </w:rPr>
        <w:t>e pravdě nevědí vůbec nic. Naším největším úspě-chem je, když se nám podaří dát tomu doktorovi, který bydlí v každém z našich pacientů, příležitost, aby se pustil do práce."</w:t>
      </w:r>
    </w:p>
    <w:p w:rsidR="00000000" w:rsidRDefault="00F5370F">
      <w:pPr>
        <w:spacing w:line="26" w:lineRule="exact"/>
        <w:rPr>
          <w:rFonts w:ascii="Times New Roman" w:eastAsia="Times New Roman" w:hAnsi="Times New Roman"/>
        </w:rPr>
      </w:pPr>
    </w:p>
    <w:p w:rsidR="00000000" w:rsidRDefault="00F5370F">
      <w:pPr>
        <w:spacing w:line="254" w:lineRule="auto"/>
        <w:ind w:right="20" w:firstLine="257"/>
        <w:jc w:val="both"/>
        <w:rPr>
          <w:rFonts w:ascii="Arial" w:eastAsia="Arial" w:hAnsi="Arial"/>
          <w:sz w:val="22"/>
        </w:rPr>
      </w:pPr>
      <w:r>
        <w:rPr>
          <w:rFonts w:ascii="Arial" w:eastAsia="Arial" w:hAnsi="Arial"/>
          <w:sz w:val="22"/>
        </w:rPr>
        <w:t>Voltaire to před dvěma sty let vyjádřil poněkud pregnantněji a daleko méně romant</w:t>
      </w:r>
      <w:r>
        <w:rPr>
          <w:rFonts w:ascii="Arial" w:eastAsia="Arial" w:hAnsi="Arial"/>
          <w:sz w:val="22"/>
        </w:rPr>
        <w:t xml:space="preserve">icky - </w:t>
      </w:r>
      <w:r>
        <w:rPr>
          <w:rFonts w:ascii="Arial" w:eastAsia="Arial" w:hAnsi="Arial"/>
          <w:b/>
          <w:i/>
          <w:sz w:val="22"/>
        </w:rPr>
        <w:t>„Podstatou medicínského umění je</w:t>
      </w:r>
      <w:r>
        <w:rPr>
          <w:rFonts w:ascii="Arial" w:eastAsia="Arial" w:hAnsi="Arial"/>
          <w:sz w:val="22"/>
        </w:rPr>
        <w:t xml:space="preserve"> </w:t>
      </w:r>
      <w:r>
        <w:rPr>
          <w:rFonts w:ascii="Arial" w:eastAsia="Arial" w:hAnsi="Arial"/>
          <w:b/>
          <w:i/>
          <w:sz w:val="22"/>
        </w:rPr>
        <w:t xml:space="preserve">zabavit pacienta, zatímco ho příroda léčí." </w:t>
      </w:r>
      <w:r>
        <w:rPr>
          <w:rFonts w:ascii="Arial" w:eastAsia="Arial" w:hAnsi="Arial"/>
          <w:sz w:val="22"/>
        </w:rPr>
        <w:t>Naše tělo zdaleka</w:t>
      </w:r>
      <w:r>
        <w:rPr>
          <w:rFonts w:ascii="Arial" w:eastAsia="Arial" w:hAnsi="Arial"/>
          <w:b/>
          <w:i/>
          <w:sz w:val="22"/>
        </w:rPr>
        <w:t xml:space="preserve"> </w:t>
      </w:r>
      <w:r>
        <w:rPr>
          <w:rFonts w:ascii="Arial" w:eastAsia="Arial" w:hAnsi="Arial"/>
          <w:sz w:val="22"/>
        </w:rPr>
        <w:t xml:space="preserve">není pasivní obětí choroby - dokáže zmobilizovat své úzdravné síly a odrazit nápory, jež na ně útočí, dokáže opravit svou poško-zenou tkáň - navíc daleko </w:t>
      </w:r>
      <w:r>
        <w:rPr>
          <w:rFonts w:ascii="Arial" w:eastAsia="Arial" w:hAnsi="Arial"/>
          <w:sz w:val="22"/>
        </w:rPr>
        <w:t>hbitěji a důkladněji, než ten nejsehra-nější lékařský tým.</w:t>
      </w:r>
    </w:p>
    <w:p w:rsidR="00000000" w:rsidRDefault="00F5370F">
      <w:pPr>
        <w:spacing w:line="39" w:lineRule="exact"/>
        <w:rPr>
          <w:rFonts w:ascii="Times New Roman" w:eastAsia="Times New Roman" w:hAnsi="Times New Roman"/>
        </w:rPr>
      </w:pPr>
    </w:p>
    <w:p w:rsidR="00000000" w:rsidRDefault="00F5370F">
      <w:pPr>
        <w:spacing w:line="266" w:lineRule="auto"/>
        <w:ind w:firstLine="237"/>
        <w:jc w:val="both"/>
        <w:rPr>
          <w:rFonts w:ascii="Arial" w:eastAsia="Arial" w:hAnsi="Arial"/>
        </w:rPr>
      </w:pPr>
      <w:r>
        <w:rPr>
          <w:rFonts w:ascii="Arial" w:eastAsia="Arial" w:hAnsi="Arial"/>
          <w:b/>
          <w:sz w:val="21"/>
        </w:rPr>
        <w:t xml:space="preserve">Jak je to možné? </w:t>
      </w:r>
      <w:r>
        <w:rPr>
          <w:rFonts w:ascii="Arial" w:eastAsia="Arial" w:hAnsi="Arial"/>
          <w:sz w:val="21"/>
        </w:rPr>
        <w:t>Jak toho lidské tělo docílí? Odkud tato</w:t>
      </w:r>
      <w:r>
        <w:rPr>
          <w:rFonts w:ascii="Arial" w:eastAsia="Arial" w:hAnsi="Arial"/>
          <w:b/>
          <w:sz w:val="21"/>
        </w:rPr>
        <w:t xml:space="preserve"> </w:t>
      </w:r>
      <w:r>
        <w:rPr>
          <w:rFonts w:ascii="Arial" w:eastAsia="Arial" w:hAnsi="Arial"/>
          <w:sz w:val="21"/>
        </w:rPr>
        <w:t xml:space="preserve">sebeúzdravná schopnost pramení? Věda uznává, že na takové otázky odpovědět nedokáže, že pro ni dosud představují naprosté </w:t>
      </w:r>
      <w:r>
        <w:rPr>
          <w:rFonts w:ascii="Arial" w:eastAsia="Arial" w:hAnsi="Arial"/>
          <w:sz w:val="22"/>
        </w:rPr>
        <w:t xml:space="preserve">tajemství. </w:t>
      </w:r>
      <w:r>
        <w:rPr>
          <w:rFonts w:ascii="Arial" w:eastAsia="Arial" w:hAnsi="Arial"/>
          <w:b/>
          <w:sz w:val="22"/>
        </w:rPr>
        <w:t>Cayceo</w:t>
      </w:r>
      <w:r>
        <w:rPr>
          <w:rFonts w:ascii="Arial" w:eastAsia="Arial" w:hAnsi="Arial"/>
          <w:b/>
          <w:sz w:val="22"/>
        </w:rPr>
        <w:t>vy výklady na ně však odpovídají docela jasně -</w:t>
      </w:r>
      <w:r>
        <w:rPr>
          <w:rFonts w:ascii="Arial" w:eastAsia="Arial" w:hAnsi="Arial"/>
          <w:sz w:val="22"/>
        </w:rPr>
        <w:t xml:space="preserve"> </w:t>
      </w:r>
      <w:r>
        <w:rPr>
          <w:rFonts w:ascii="Arial" w:eastAsia="Arial" w:hAnsi="Arial"/>
        </w:rPr>
        <w:t>a právě tyto odpovědi utvářejí princip, na němž jsou veškeré informace v Cayceových zdravotních promluvách založeny.</w:t>
      </w:r>
    </w:p>
    <w:p w:rsidR="00000000" w:rsidRDefault="00F5370F">
      <w:pPr>
        <w:spacing w:line="14" w:lineRule="exact"/>
        <w:rPr>
          <w:rFonts w:ascii="Times New Roman" w:eastAsia="Times New Roman" w:hAnsi="Times New Roman"/>
        </w:rPr>
      </w:pPr>
    </w:p>
    <w:p w:rsidR="00000000" w:rsidRDefault="00F5370F">
      <w:pPr>
        <w:spacing w:line="255" w:lineRule="auto"/>
        <w:ind w:right="20" w:firstLine="249"/>
        <w:jc w:val="both"/>
        <w:rPr>
          <w:rFonts w:ascii="Arial" w:eastAsia="Arial" w:hAnsi="Arial"/>
          <w:i/>
          <w:sz w:val="22"/>
        </w:rPr>
      </w:pPr>
      <w:r>
        <w:rPr>
          <w:rFonts w:ascii="Arial" w:eastAsia="Arial" w:hAnsi="Arial"/>
          <w:sz w:val="22"/>
        </w:rPr>
        <w:t>Výklady zdůrazňují, že vrozená schopnost našeho těla uzdravo-vat samo sebe je přímým důsle</w:t>
      </w:r>
      <w:r>
        <w:rPr>
          <w:rFonts w:ascii="Arial" w:eastAsia="Arial" w:hAnsi="Arial"/>
          <w:sz w:val="22"/>
        </w:rPr>
        <w:t>dkem projevu Ducha v něm. „Nebo• veškeré uzdravování musí přicházet z Božského... Původ-ce Veškerenstva..." (4021-1). Znovu a znovu nás Cayceovy promluvy dovádějí k poznání, že úzdrava může přijít jen z jedi-ného zdroje - z Boha. K uzdravení je třeba „slad</w:t>
      </w:r>
      <w:r>
        <w:rPr>
          <w:rFonts w:ascii="Arial" w:eastAsia="Arial" w:hAnsi="Arial"/>
          <w:sz w:val="22"/>
        </w:rPr>
        <w:t xml:space="preserve">it každý atom...s vědomím Božského, jež tkví uvnitř každého atomu, každé buňky těla". (3384-2). </w:t>
      </w:r>
      <w:r>
        <w:rPr>
          <w:rFonts w:ascii="Arial" w:eastAsia="Arial" w:hAnsi="Arial"/>
          <w:i/>
          <w:sz w:val="22"/>
        </w:rPr>
        <w:t>„A a• už se tu použije strava, cvičení, lék, anebo</w:t>
      </w:r>
      <w:r>
        <w:rPr>
          <w:rFonts w:ascii="Arial" w:eastAsia="Arial" w:hAnsi="Arial"/>
          <w:sz w:val="22"/>
        </w:rPr>
        <w:t xml:space="preserve"> </w:t>
      </w:r>
      <w:r>
        <w:rPr>
          <w:rFonts w:ascii="Arial" w:eastAsia="Arial" w:hAnsi="Arial"/>
          <w:i/>
          <w:sz w:val="22"/>
        </w:rPr>
        <w:t>dokonce nůž, vždy (to) má přinést povědomí... o tvůrčích silách Božích". (2696-1)</w:t>
      </w:r>
    </w:p>
    <w:p w:rsidR="00000000" w:rsidRDefault="00F5370F">
      <w:pPr>
        <w:spacing w:line="30" w:lineRule="exact"/>
        <w:rPr>
          <w:rFonts w:ascii="Times New Roman" w:eastAsia="Times New Roman" w:hAnsi="Times New Roman"/>
        </w:rPr>
      </w:pPr>
    </w:p>
    <w:p w:rsidR="00000000" w:rsidRDefault="00F5370F">
      <w:pPr>
        <w:spacing w:line="249" w:lineRule="auto"/>
        <w:ind w:right="20" w:firstLine="241"/>
        <w:jc w:val="both"/>
        <w:rPr>
          <w:rFonts w:ascii="Arial" w:eastAsia="Arial" w:hAnsi="Arial"/>
          <w:sz w:val="22"/>
        </w:rPr>
      </w:pPr>
      <w:r>
        <w:rPr>
          <w:rFonts w:ascii="Arial" w:eastAsia="Arial" w:hAnsi="Arial"/>
          <w:sz w:val="22"/>
        </w:rPr>
        <w:t>Je to úchvatné. Poslední t</w:t>
      </w:r>
      <w:r>
        <w:rPr>
          <w:rFonts w:ascii="Arial" w:eastAsia="Arial" w:hAnsi="Arial"/>
          <w:sz w:val="22"/>
        </w:rPr>
        <w:t>ři citáty - a podobných obsahují Cayceovy promluvy mnoho - utvářejí jádro soudržné a hluboké filosofie úzdravy.</w:t>
      </w:r>
    </w:p>
    <w:p w:rsidR="00000000" w:rsidRDefault="00F5370F">
      <w:pPr>
        <w:spacing w:line="249" w:lineRule="auto"/>
        <w:ind w:right="20" w:firstLine="241"/>
        <w:jc w:val="both"/>
        <w:rPr>
          <w:rFonts w:ascii="Arial" w:eastAsia="Arial" w:hAnsi="Arial"/>
          <w:sz w:val="22"/>
        </w:rPr>
        <w:sectPr w:rsidR="00000000">
          <w:pgSz w:w="16840" w:h="11900" w:orient="landscape"/>
          <w:pgMar w:top="321" w:right="1140" w:bottom="856" w:left="1540" w:header="0" w:footer="0" w:gutter="0"/>
          <w:cols w:num="2" w:space="0" w:equalWidth="0">
            <w:col w:w="6280" w:space="1620"/>
            <w:col w:w="6260"/>
          </w:cols>
          <w:docGrid w:linePitch="360"/>
        </w:sect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20"/>
        <w:gridCol w:w="1080"/>
        <w:gridCol w:w="720"/>
        <w:gridCol w:w="700"/>
        <w:gridCol w:w="1080"/>
        <w:gridCol w:w="500"/>
        <w:gridCol w:w="1260"/>
        <w:gridCol w:w="1000"/>
        <w:gridCol w:w="1020"/>
        <w:gridCol w:w="800"/>
        <w:gridCol w:w="220"/>
        <w:gridCol w:w="680"/>
        <w:gridCol w:w="340"/>
        <w:gridCol w:w="4480"/>
      </w:tblGrid>
      <w:tr w:rsidR="00000000">
        <w:trPr>
          <w:trHeight w:val="652"/>
        </w:trPr>
        <w:tc>
          <w:tcPr>
            <w:tcW w:w="220" w:type="dxa"/>
            <w:shd w:val="clear" w:color="auto" w:fill="auto"/>
            <w:vAlign w:val="bottom"/>
          </w:tcPr>
          <w:p w:rsidR="00000000" w:rsidRDefault="00F5370F">
            <w:pPr>
              <w:spacing w:line="0" w:lineRule="atLeast"/>
              <w:rPr>
                <w:rFonts w:ascii="Times New Roman" w:eastAsia="Times New Roman" w:hAnsi="Times New Roman"/>
                <w:sz w:val="24"/>
              </w:rPr>
            </w:pPr>
            <w:bookmarkStart w:id="10" w:name="page10"/>
            <w:bookmarkEnd w:id="10"/>
          </w:p>
        </w:tc>
        <w:tc>
          <w:tcPr>
            <w:tcW w:w="1800" w:type="dxa"/>
            <w:gridSpan w:val="2"/>
            <w:shd w:val="clear" w:color="auto" w:fill="auto"/>
            <w:vAlign w:val="bottom"/>
          </w:tcPr>
          <w:p w:rsidR="00000000" w:rsidRDefault="00F5370F">
            <w:pPr>
              <w:spacing w:line="0" w:lineRule="atLeast"/>
              <w:ind w:left="880"/>
              <w:rPr>
                <w:rFonts w:ascii="Arial" w:eastAsia="Arial" w:hAnsi="Arial"/>
                <w:sz w:val="22"/>
              </w:rPr>
            </w:pPr>
            <w:r>
              <w:rPr>
                <w:rFonts w:ascii="Arial" w:eastAsia="Arial" w:hAnsi="Arial"/>
                <w:sz w:val="22"/>
              </w:rPr>
              <w:t>22</w:t>
            </w:r>
          </w:p>
        </w:tc>
        <w:tc>
          <w:tcPr>
            <w:tcW w:w="700" w:type="dxa"/>
            <w:shd w:val="clear" w:color="auto" w:fill="auto"/>
            <w:vAlign w:val="bottom"/>
          </w:tcPr>
          <w:p w:rsidR="00000000" w:rsidRDefault="00F5370F">
            <w:pPr>
              <w:spacing w:line="0" w:lineRule="atLeast"/>
              <w:rPr>
                <w:rFonts w:ascii="Times New Roman" w:eastAsia="Times New Roman" w:hAnsi="Times New Roman"/>
                <w:sz w:val="24"/>
              </w:rPr>
            </w:pPr>
          </w:p>
        </w:tc>
        <w:tc>
          <w:tcPr>
            <w:tcW w:w="1080" w:type="dxa"/>
            <w:shd w:val="clear" w:color="auto" w:fill="auto"/>
            <w:vAlign w:val="bottom"/>
          </w:tcPr>
          <w:p w:rsidR="00000000" w:rsidRDefault="00F5370F">
            <w:pPr>
              <w:spacing w:line="0" w:lineRule="atLeast"/>
              <w:rPr>
                <w:rFonts w:ascii="Times New Roman" w:eastAsia="Times New Roman" w:hAnsi="Times New Roman"/>
                <w:sz w:val="24"/>
              </w:rPr>
            </w:pPr>
          </w:p>
        </w:tc>
        <w:tc>
          <w:tcPr>
            <w:tcW w:w="500" w:type="dxa"/>
            <w:shd w:val="clear" w:color="auto" w:fill="auto"/>
            <w:vAlign w:val="bottom"/>
          </w:tcPr>
          <w:p w:rsidR="00000000" w:rsidRDefault="00F5370F">
            <w:pPr>
              <w:spacing w:line="0" w:lineRule="atLeast"/>
              <w:rPr>
                <w:rFonts w:ascii="Times New Roman" w:eastAsia="Times New Roman" w:hAnsi="Times New Roman"/>
                <w:sz w:val="24"/>
              </w:rPr>
            </w:pPr>
          </w:p>
        </w:tc>
        <w:tc>
          <w:tcPr>
            <w:tcW w:w="1260" w:type="dxa"/>
            <w:shd w:val="clear" w:color="auto" w:fill="auto"/>
            <w:vAlign w:val="bottom"/>
          </w:tcPr>
          <w:p w:rsidR="00000000" w:rsidRDefault="00F5370F">
            <w:pPr>
              <w:spacing w:line="0" w:lineRule="atLeast"/>
              <w:rPr>
                <w:rFonts w:ascii="Times New Roman" w:eastAsia="Times New Roman" w:hAnsi="Times New Roman"/>
                <w:sz w:val="24"/>
              </w:rPr>
            </w:pPr>
          </w:p>
        </w:tc>
        <w:tc>
          <w:tcPr>
            <w:tcW w:w="1000" w:type="dxa"/>
            <w:shd w:val="clear" w:color="auto" w:fill="auto"/>
            <w:vAlign w:val="bottom"/>
          </w:tcPr>
          <w:p w:rsidR="00000000" w:rsidRDefault="00F5370F">
            <w:pPr>
              <w:spacing w:line="0" w:lineRule="atLeast"/>
              <w:rPr>
                <w:rFonts w:ascii="Times New Roman" w:eastAsia="Times New Roman" w:hAnsi="Times New Roman"/>
                <w:sz w:val="24"/>
              </w:rPr>
            </w:pPr>
          </w:p>
        </w:tc>
        <w:tc>
          <w:tcPr>
            <w:tcW w:w="1020" w:type="dxa"/>
            <w:vMerge w:val="restart"/>
            <w:shd w:val="clear" w:color="auto" w:fill="auto"/>
            <w:vAlign w:val="bottom"/>
          </w:tcPr>
          <w:p w:rsidR="00000000" w:rsidRDefault="00F5370F">
            <w:pPr>
              <w:spacing w:line="1249" w:lineRule="exact"/>
              <w:ind w:left="320"/>
              <w:rPr>
                <w:rFonts w:ascii="Arial" w:eastAsia="Arial" w:hAnsi="Arial"/>
                <w:sz w:val="144"/>
              </w:rPr>
            </w:pPr>
            <w:r>
              <w:rPr>
                <w:rFonts w:ascii="Arial" w:eastAsia="Arial" w:hAnsi="Arial"/>
                <w:sz w:val="144"/>
              </w:rPr>
              <w:t>l</w:t>
            </w:r>
          </w:p>
        </w:tc>
        <w:tc>
          <w:tcPr>
            <w:tcW w:w="800" w:type="dxa"/>
            <w:shd w:val="clear" w:color="auto" w:fill="auto"/>
            <w:vAlign w:val="bottom"/>
          </w:tcPr>
          <w:p w:rsidR="00000000" w:rsidRDefault="00F5370F">
            <w:pPr>
              <w:spacing w:line="0" w:lineRule="atLeast"/>
              <w:rPr>
                <w:rFonts w:ascii="Times New Roman" w:eastAsia="Times New Roman" w:hAnsi="Times New Roman"/>
                <w:sz w:val="24"/>
              </w:rPr>
            </w:pPr>
          </w:p>
        </w:tc>
        <w:tc>
          <w:tcPr>
            <w:tcW w:w="220" w:type="dxa"/>
            <w:shd w:val="clear" w:color="auto" w:fill="auto"/>
            <w:vAlign w:val="bottom"/>
          </w:tcPr>
          <w:p w:rsidR="00000000" w:rsidRDefault="00F5370F">
            <w:pPr>
              <w:spacing w:line="0" w:lineRule="atLeast"/>
              <w:rPr>
                <w:rFonts w:ascii="Times New Roman" w:eastAsia="Times New Roman" w:hAnsi="Times New Roman"/>
                <w:sz w:val="24"/>
              </w:rPr>
            </w:pPr>
          </w:p>
        </w:tc>
        <w:tc>
          <w:tcPr>
            <w:tcW w:w="680" w:type="dxa"/>
            <w:shd w:val="clear" w:color="auto" w:fill="auto"/>
            <w:vAlign w:val="bottom"/>
          </w:tcPr>
          <w:p w:rsidR="00000000" w:rsidRDefault="00F5370F">
            <w:pPr>
              <w:spacing w:line="0" w:lineRule="atLeast"/>
              <w:rPr>
                <w:rFonts w:ascii="Times New Roman" w:eastAsia="Times New Roman" w:hAnsi="Times New Roman"/>
                <w:sz w:val="24"/>
              </w:rPr>
            </w:pPr>
          </w:p>
        </w:tc>
        <w:tc>
          <w:tcPr>
            <w:tcW w:w="340" w:type="dxa"/>
            <w:shd w:val="clear" w:color="auto" w:fill="auto"/>
            <w:vAlign w:val="bottom"/>
          </w:tcPr>
          <w:p w:rsidR="00000000" w:rsidRDefault="00F5370F">
            <w:pPr>
              <w:spacing w:line="0" w:lineRule="atLeast"/>
              <w:rPr>
                <w:rFonts w:ascii="Times New Roman" w:eastAsia="Times New Roman" w:hAnsi="Times New Roman"/>
                <w:sz w:val="24"/>
              </w:rPr>
            </w:pPr>
          </w:p>
        </w:tc>
        <w:tc>
          <w:tcPr>
            <w:tcW w:w="4480" w:type="dxa"/>
            <w:shd w:val="clear" w:color="auto" w:fill="auto"/>
            <w:vAlign w:val="bottom"/>
          </w:tcPr>
          <w:p w:rsidR="00000000" w:rsidRDefault="00F5370F">
            <w:pPr>
              <w:spacing w:line="263" w:lineRule="exact"/>
              <w:ind w:right="1013"/>
              <w:jc w:val="right"/>
              <w:rPr>
                <w:rFonts w:ascii="Arial" w:eastAsia="Arial" w:hAnsi="Arial"/>
                <w:sz w:val="23"/>
              </w:rPr>
            </w:pPr>
            <w:r>
              <w:rPr>
                <w:rFonts w:ascii="Arial" w:eastAsia="Arial" w:hAnsi="Arial"/>
                <w:sz w:val="23"/>
              </w:rPr>
              <w:t>23</w:t>
            </w:r>
          </w:p>
        </w:tc>
      </w:tr>
      <w:tr w:rsidR="00000000">
        <w:trPr>
          <w:trHeight w:val="598"/>
        </w:trPr>
        <w:tc>
          <w:tcPr>
            <w:tcW w:w="220" w:type="dxa"/>
            <w:shd w:val="clear" w:color="auto" w:fill="auto"/>
            <w:vAlign w:val="bottom"/>
          </w:tcPr>
          <w:p w:rsidR="00000000" w:rsidRDefault="00F5370F">
            <w:pPr>
              <w:spacing w:line="0" w:lineRule="atLeast"/>
              <w:rPr>
                <w:rFonts w:ascii="Times New Roman" w:eastAsia="Times New Roman" w:hAnsi="Times New Roman"/>
                <w:sz w:val="24"/>
              </w:rPr>
            </w:pPr>
          </w:p>
        </w:tc>
        <w:tc>
          <w:tcPr>
            <w:tcW w:w="6340" w:type="dxa"/>
            <w:gridSpan w:val="7"/>
            <w:shd w:val="clear" w:color="auto" w:fill="auto"/>
            <w:vAlign w:val="bottom"/>
          </w:tcPr>
          <w:p w:rsidR="00000000" w:rsidRDefault="00F5370F">
            <w:pPr>
              <w:spacing w:line="0" w:lineRule="atLeast"/>
              <w:ind w:left="40"/>
              <w:rPr>
                <w:rFonts w:ascii="Arial" w:eastAsia="Arial" w:hAnsi="Arial"/>
                <w:sz w:val="21"/>
              </w:rPr>
            </w:pPr>
            <w:r>
              <w:rPr>
                <w:rFonts w:ascii="Arial" w:eastAsia="Arial" w:hAnsi="Arial"/>
                <w:sz w:val="21"/>
              </w:rPr>
              <w:t>Skutečné  uzdravování  vyžaduje  vnitřní  odezvu.  Když  Ježíš</w:t>
            </w:r>
          </w:p>
        </w:tc>
        <w:tc>
          <w:tcPr>
            <w:tcW w:w="1020" w:type="dxa"/>
            <w:vMerge/>
            <w:shd w:val="clear" w:color="auto" w:fill="auto"/>
            <w:vAlign w:val="bottom"/>
          </w:tcPr>
          <w:p w:rsidR="00000000" w:rsidRDefault="00F5370F">
            <w:pPr>
              <w:spacing w:line="0" w:lineRule="atLeast"/>
              <w:rPr>
                <w:rFonts w:ascii="Times New Roman" w:eastAsia="Times New Roman" w:hAnsi="Times New Roman"/>
                <w:sz w:val="24"/>
              </w:rPr>
            </w:pPr>
          </w:p>
        </w:tc>
        <w:tc>
          <w:tcPr>
            <w:tcW w:w="800" w:type="dxa"/>
            <w:shd w:val="clear" w:color="auto" w:fill="auto"/>
            <w:vAlign w:val="bottom"/>
          </w:tcPr>
          <w:p w:rsidR="00000000" w:rsidRDefault="00F5370F">
            <w:pPr>
              <w:spacing w:line="0" w:lineRule="atLeast"/>
              <w:ind w:left="300"/>
              <w:rPr>
                <w:rFonts w:ascii="Arial" w:eastAsia="Arial" w:hAnsi="Arial"/>
                <w:b/>
                <w:i/>
                <w:w w:val="89"/>
                <w:sz w:val="21"/>
              </w:rPr>
            </w:pPr>
            <w:r>
              <w:rPr>
                <w:rFonts w:ascii="Arial" w:eastAsia="Arial" w:hAnsi="Arial"/>
                <w:b/>
                <w:i/>
                <w:w w:val="89"/>
                <w:sz w:val="21"/>
              </w:rPr>
              <w:t>či  na</w:t>
            </w:r>
          </w:p>
        </w:tc>
        <w:tc>
          <w:tcPr>
            <w:tcW w:w="5720" w:type="dxa"/>
            <w:gridSpan w:val="4"/>
            <w:shd w:val="clear" w:color="auto" w:fill="auto"/>
            <w:vAlign w:val="bottom"/>
          </w:tcPr>
          <w:p w:rsidR="00000000" w:rsidRDefault="00F5370F">
            <w:pPr>
              <w:spacing w:line="0" w:lineRule="atLeast"/>
              <w:jc w:val="right"/>
              <w:rPr>
                <w:rFonts w:ascii="Arial" w:eastAsia="Arial" w:hAnsi="Arial"/>
                <w:b/>
                <w:i/>
                <w:w w:val="93"/>
                <w:sz w:val="21"/>
              </w:rPr>
            </w:pPr>
            <w:r>
              <w:rPr>
                <w:rFonts w:ascii="Arial" w:eastAsia="Arial" w:hAnsi="Arial"/>
                <w:b/>
                <w:i/>
                <w:w w:val="93"/>
                <w:sz w:val="21"/>
              </w:rPr>
              <w:t>tom  byli ještě  o  něco  málo  lépe,  než  ti,  kdo</w:t>
            </w:r>
            <w:r>
              <w:rPr>
                <w:rFonts w:ascii="Arial" w:eastAsia="Arial" w:hAnsi="Arial"/>
                <w:b/>
                <w:i/>
                <w:w w:val="93"/>
                <w:sz w:val="21"/>
              </w:rPr>
              <w:t xml:space="preserve">  prošli plným</w:t>
            </w:r>
          </w:p>
        </w:tc>
      </w:tr>
      <w:tr w:rsidR="00000000">
        <w:trPr>
          <w:trHeight w:val="272"/>
        </w:trPr>
        <w:tc>
          <w:tcPr>
            <w:tcW w:w="6560" w:type="dxa"/>
            <w:gridSpan w:val="8"/>
            <w:shd w:val="clear" w:color="auto" w:fill="auto"/>
            <w:vAlign w:val="bottom"/>
          </w:tcPr>
          <w:p w:rsidR="00000000" w:rsidRDefault="00F5370F">
            <w:pPr>
              <w:spacing w:line="0" w:lineRule="atLeast"/>
              <w:ind w:left="20"/>
              <w:rPr>
                <w:rFonts w:ascii="Arial" w:eastAsia="Arial" w:hAnsi="Arial"/>
                <w:sz w:val="21"/>
              </w:rPr>
            </w:pPr>
            <w:r>
              <w:rPr>
                <w:rFonts w:ascii="Arial" w:eastAsia="Arial" w:hAnsi="Arial"/>
                <w:sz w:val="21"/>
              </w:rPr>
              <w:t>řekl:  „Víra  tvá  tě  uzdravila"  (Matouš  9:22),  přímo  potvrzoval</w:t>
            </w:r>
          </w:p>
        </w:tc>
        <w:tc>
          <w:tcPr>
            <w:tcW w:w="1020" w:type="dxa"/>
            <w:shd w:val="clear" w:color="auto" w:fill="auto"/>
            <w:vAlign w:val="bottom"/>
          </w:tcPr>
          <w:p w:rsidR="00000000" w:rsidRDefault="00F5370F">
            <w:pPr>
              <w:spacing w:line="0" w:lineRule="atLeast"/>
              <w:rPr>
                <w:rFonts w:ascii="Times New Roman" w:eastAsia="Times New Roman" w:hAnsi="Times New Roman"/>
                <w:sz w:val="23"/>
              </w:rPr>
            </w:pPr>
          </w:p>
        </w:tc>
        <w:tc>
          <w:tcPr>
            <w:tcW w:w="1700" w:type="dxa"/>
            <w:gridSpan w:val="3"/>
            <w:shd w:val="clear" w:color="auto" w:fill="auto"/>
            <w:vAlign w:val="bottom"/>
          </w:tcPr>
          <w:p w:rsidR="00000000" w:rsidRDefault="00F5370F">
            <w:pPr>
              <w:spacing w:line="234" w:lineRule="exact"/>
              <w:ind w:left="300"/>
              <w:rPr>
                <w:rFonts w:ascii="Arial" w:eastAsia="Arial" w:hAnsi="Arial"/>
                <w:b/>
                <w:i/>
                <w:sz w:val="21"/>
              </w:rPr>
            </w:pPr>
            <w:r>
              <w:rPr>
                <w:rFonts w:ascii="Arial" w:eastAsia="Arial" w:hAnsi="Arial"/>
                <w:b/>
                <w:i/>
                <w:sz w:val="21"/>
              </w:rPr>
              <w:t>chirurgickým</w:t>
            </w:r>
          </w:p>
        </w:tc>
        <w:tc>
          <w:tcPr>
            <w:tcW w:w="4820" w:type="dxa"/>
            <w:gridSpan w:val="2"/>
            <w:shd w:val="clear" w:color="auto" w:fill="auto"/>
            <w:vAlign w:val="bottom"/>
          </w:tcPr>
          <w:p w:rsidR="00000000" w:rsidRDefault="00F5370F">
            <w:pPr>
              <w:spacing w:line="234" w:lineRule="exact"/>
              <w:ind w:right="3793"/>
              <w:jc w:val="right"/>
              <w:rPr>
                <w:rFonts w:ascii="Arial" w:eastAsia="Arial" w:hAnsi="Arial"/>
                <w:b/>
                <w:i/>
                <w:w w:val="87"/>
                <w:sz w:val="21"/>
              </w:rPr>
            </w:pPr>
            <w:r>
              <w:rPr>
                <w:rFonts w:ascii="Arial" w:eastAsia="Arial" w:hAnsi="Arial"/>
                <w:b/>
                <w:i/>
                <w:w w:val="87"/>
                <w:sz w:val="21"/>
              </w:rPr>
              <w:t>zákrokem.</w:t>
            </w:r>
          </w:p>
        </w:tc>
      </w:tr>
      <w:tr w:rsidR="00000000">
        <w:trPr>
          <w:trHeight w:val="272"/>
        </w:trPr>
        <w:tc>
          <w:tcPr>
            <w:tcW w:w="6560" w:type="dxa"/>
            <w:gridSpan w:val="8"/>
            <w:shd w:val="clear" w:color="auto" w:fill="auto"/>
            <w:vAlign w:val="bottom"/>
          </w:tcPr>
          <w:p w:rsidR="00000000" w:rsidRDefault="00F5370F">
            <w:pPr>
              <w:spacing w:line="0" w:lineRule="atLeast"/>
              <w:ind w:left="20"/>
              <w:rPr>
                <w:rFonts w:ascii="Arial" w:eastAsia="Arial" w:hAnsi="Arial"/>
                <w:sz w:val="21"/>
              </w:rPr>
            </w:pPr>
            <w:r>
              <w:rPr>
                <w:rFonts w:ascii="Arial" w:eastAsia="Arial" w:hAnsi="Arial"/>
                <w:sz w:val="21"/>
              </w:rPr>
              <w:t>fyzickou  transformaci  způsobenou  Duchem  v  člověku.  Kdyby</w:t>
            </w:r>
          </w:p>
        </w:tc>
        <w:tc>
          <w:tcPr>
            <w:tcW w:w="1020" w:type="dxa"/>
            <w:shd w:val="clear" w:color="auto" w:fill="auto"/>
            <w:vAlign w:val="bottom"/>
          </w:tcPr>
          <w:p w:rsidR="00000000" w:rsidRDefault="00F5370F">
            <w:pPr>
              <w:spacing w:line="0" w:lineRule="atLeast"/>
              <w:rPr>
                <w:rFonts w:ascii="Times New Roman" w:eastAsia="Times New Roman" w:hAnsi="Times New Roman"/>
                <w:sz w:val="23"/>
              </w:rPr>
            </w:pPr>
          </w:p>
        </w:tc>
        <w:tc>
          <w:tcPr>
            <w:tcW w:w="6520" w:type="dxa"/>
            <w:gridSpan w:val="5"/>
            <w:shd w:val="clear" w:color="auto" w:fill="auto"/>
            <w:vAlign w:val="bottom"/>
          </w:tcPr>
          <w:p w:rsidR="00000000" w:rsidRDefault="00F5370F">
            <w:pPr>
              <w:spacing w:line="0" w:lineRule="atLeast"/>
              <w:ind w:left="540"/>
              <w:rPr>
                <w:rFonts w:ascii="Arial" w:eastAsia="Arial" w:hAnsi="Arial"/>
                <w:sz w:val="21"/>
              </w:rPr>
            </w:pPr>
            <w:r>
              <w:rPr>
                <w:rFonts w:ascii="Arial" w:eastAsia="Arial" w:hAnsi="Arial"/>
                <w:sz w:val="21"/>
              </w:rPr>
              <w:t>Všechno to, co z těchto případů vysvítá, se řada lékařů poko-</w:t>
            </w:r>
          </w:p>
        </w:tc>
      </w:tr>
      <w:tr w:rsidR="00000000">
        <w:trPr>
          <w:trHeight w:val="272"/>
        </w:trPr>
        <w:tc>
          <w:tcPr>
            <w:tcW w:w="6560" w:type="dxa"/>
            <w:gridSpan w:val="8"/>
            <w:shd w:val="clear" w:color="auto" w:fill="auto"/>
            <w:vAlign w:val="bottom"/>
          </w:tcPr>
          <w:p w:rsidR="00000000" w:rsidRDefault="00F5370F">
            <w:pPr>
              <w:spacing w:line="0" w:lineRule="atLeast"/>
              <w:ind w:left="20"/>
              <w:rPr>
                <w:rFonts w:ascii="Arial" w:eastAsia="Arial" w:hAnsi="Arial"/>
                <w:sz w:val="21"/>
              </w:rPr>
            </w:pPr>
            <w:r>
              <w:rPr>
                <w:rFonts w:ascii="Arial" w:eastAsia="Arial" w:hAnsi="Arial"/>
                <w:sz w:val="21"/>
              </w:rPr>
              <w:t>tam tento Duch neb</w:t>
            </w:r>
            <w:r>
              <w:rPr>
                <w:rFonts w:ascii="Arial" w:eastAsia="Arial" w:hAnsi="Arial"/>
                <w:sz w:val="21"/>
              </w:rPr>
              <w:t>yl, ani Ježíš by býval nemohl slepým pomoci</w:t>
            </w:r>
          </w:p>
        </w:tc>
        <w:tc>
          <w:tcPr>
            <w:tcW w:w="1020" w:type="dxa"/>
            <w:shd w:val="clear" w:color="auto" w:fill="auto"/>
            <w:vAlign w:val="bottom"/>
          </w:tcPr>
          <w:p w:rsidR="00000000" w:rsidRDefault="00F5370F">
            <w:pPr>
              <w:spacing w:line="0" w:lineRule="atLeast"/>
              <w:rPr>
                <w:rFonts w:ascii="Times New Roman" w:eastAsia="Times New Roman" w:hAnsi="Times New Roman"/>
                <w:sz w:val="23"/>
              </w:rPr>
            </w:pPr>
          </w:p>
        </w:tc>
        <w:tc>
          <w:tcPr>
            <w:tcW w:w="6520" w:type="dxa"/>
            <w:gridSpan w:val="5"/>
            <w:shd w:val="clear" w:color="auto" w:fill="auto"/>
            <w:vAlign w:val="bottom"/>
          </w:tcPr>
          <w:p w:rsidR="00000000" w:rsidRDefault="00F5370F">
            <w:pPr>
              <w:spacing w:line="0" w:lineRule="atLeast"/>
              <w:ind w:left="300"/>
              <w:rPr>
                <w:rFonts w:ascii="Arial" w:eastAsia="Arial" w:hAnsi="Arial"/>
                <w:sz w:val="21"/>
              </w:rPr>
            </w:pPr>
            <w:r>
              <w:rPr>
                <w:rFonts w:ascii="Arial" w:eastAsia="Arial" w:hAnsi="Arial"/>
                <w:sz w:val="21"/>
              </w:rPr>
              <w:t>uší ignorovat. Jak si asi dovedete představit, placebo efekt může</w:t>
            </w:r>
          </w:p>
        </w:tc>
      </w:tr>
      <w:tr w:rsidR="00000000">
        <w:trPr>
          <w:trHeight w:val="272"/>
        </w:trPr>
        <w:tc>
          <w:tcPr>
            <w:tcW w:w="2720" w:type="dxa"/>
            <w:gridSpan w:val="4"/>
            <w:shd w:val="clear" w:color="auto" w:fill="auto"/>
            <w:vAlign w:val="bottom"/>
          </w:tcPr>
          <w:p w:rsidR="00000000" w:rsidRDefault="00F5370F">
            <w:pPr>
              <w:spacing w:line="0" w:lineRule="atLeast"/>
              <w:ind w:left="20"/>
              <w:rPr>
                <w:rFonts w:ascii="Arial" w:eastAsia="Arial" w:hAnsi="Arial"/>
                <w:sz w:val="21"/>
              </w:rPr>
            </w:pPr>
            <w:r>
              <w:rPr>
                <w:rFonts w:ascii="Arial" w:eastAsia="Arial" w:hAnsi="Arial"/>
                <w:sz w:val="21"/>
              </w:rPr>
              <w:t>vidět a chromým chodit.</w:t>
            </w:r>
          </w:p>
        </w:tc>
        <w:tc>
          <w:tcPr>
            <w:tcW w:w="1080" w:type="dxa"/>
            <w:shd w:val="clear" w:color="auto" w:fill="auto"/>
            <w:vAlign w:val="bottom"/>
          </w:tcPr>
          <w:p w:rsidR="00000000" w:rsidRDefault="00F5370F">
            <w:pPr>
              <w:spacing w:line="0" w:lineRule="atLeast"/>
              <w:rPr>
                <w:rFonts w:ascii="Times New Roman" w:eastAsia="Times New Roman" w:hAnsi="Times New Roman"/>
                <w:sz w:val="23"/>
              </w:rPr>
            </w:pPr>
          </w:p>
        </w:tc>
        <w:tc>
          <w:tcPr>
            <w:tcW w:w="500" w:type="dxa"/>
            <w:shd w:val="clear" w:color="auto" w:fill="auto"/>
            <w:vAlign w:val="bottom"/>
          </w:tcPr>
          <w:p w:rsidR="00000000" w:rsidRDefault="00F5370F">
            <w:pPr>
              <w:spacing w:line="0" w:lineRule="atLeast"/>
              <w:rPr>
                <w:rFonts w:ascii="Times New Roman" w:eastAsia="Times New Roman" w:hAnsi="Times New Roman"/>
                <w:sz w:val="23"/>
              </w:rPr>
            </w:pPr>
          </w:p>
        </w:tc>
        <w:tc>
          <w:tcPr>
            <w:tcW w:w="1260" w:type="dxa"/>
            <w:shd w:val="clear" w:color="auto" w:fill="auto"/>
            <w:vAlign w:val="bottom"/>
          </w:tcPr>
          <w:p w:rsidR="00000000" w:rsidRDefault="00F5370F">
            <w:pPr>
              <w:spacing w:line="0" w:lineRule="atLeast"/>
              <w:rPr>
                <w:rFonts w:ascii="Times New Roman" w:eastAsia="Times New Roman" w:hAnsi="Times New Roman"/>
                <w:sz w:val="23"/>
              </w:rPr>
            </w:pPr>
          </w:p>
        </w:tc>
        <w:tc>
          <w:tcPr>
            <w:tcW w:w="1000" w:type="dxa"/>
            <w:shd w:val="clear" w:color="auto" w:fill="auto"/>
            <w:vAlign w:val="bottom"/>
          </w:tcPr>
          <w:p w:rsidR="00000000" w:rsidRDefault="00F5370F">
            <w:pPr>
              <w:spacing w:line="0" w:lineRule="atLeast"/>
              <w:rPr>
                <w:rFonts w:ascii="Times New Roman" w:eastAsia="Times New Roman" w:hAnsi="Times New Roman"/>
                <w:sz w:val="23"/>
              </w:rPr>
            </w:pPr>
          </w:p>
        </w:tc>
        <w:tc>
          <w:tcPr>
            <w:tcW w:w="1020" w:type="dxa"/>
            <w:shd w:val="clear" w:color="auto" w:fill="auto"/>
            <w:vAlign w:val="bottom"/>
          </w:tcPr>
          <w:p w:rsidR="00000000" w:rsidRDefault="00F5370F">
            <w:pPr>
              <w:spacing w:line="0" w:lineRule="atLeast"/>
              <w:rPr>
                <w:rFonts w:ascii="Times New Roman" w:eastAsia="Times New Roman" w:hAnsi="Times New Roman"/>
                <w:sz w:val="23"/>
              </w:rPr>
            </w:pPr>
          </w:p>
        </w:tc>
        <w:tc>
          <w:tcPr>
            <w:tcW w:w="6520" w:type="dxa"/>
            <w:gridSpan w:val="5"/>
            <w:shd w:val="clear" w:color="auto" w:fill="auto"/>
            <w:vAlign w:val="bottom"/>
          </w:tcPr>
          <w:p w:rsidR="00000000" w:rsidRDefault="00F5370F">
            <w:pPr>
              <w:spacing w:line="0" w:lineRule="atLeast"/>
              <w:ind w:left="300"/>
              <w:rPr>
                <w:rFonts w:ascii="Arial" w:eastAsia="Arial" w:hAnsi="Arial"/>
                <w:sz w:val="21"/>
              </w:rPr>
            </w:pPr>
            <w:r>
              <w:rPr>
                <w:rFonts w:ascii="Arial" w:eastAsia="Arial" w:hAnsi="Arial"/>
                <w:sz w:val="21"/>
              </w:rPr>
              <w:t>klinickému lékaři být poněkud na obtíž - dává tušit,  že pacien-</w:t>
            </w:r>
          </w:p>
        </w:tc>
      </w:tr>
      <w:tr w:rsidR="00000000">
        <w:trPr>
          <w:trHeight w:val="255"/>
        </w:trPr>
        <w:tc>
          <w:tcPr>
            <w:tcW w:w="220" w:type="dxa"/>
            <w:shd w:val="clear" w:color="auto" w:fill="auto"/>
            <w:vAlign w:val="bottom"/>
          </w:tcPr>
          <w:p w:rsidR="00000000" w:rsidRDefault="00F5370F">
            <w:pPr>
              <w:spacing w:line="0" w:lineRule="atLeast"/>
              <w:rPr>
                <w:rFonts w:ascii="Times New Roman" w:eastAsia="Times New Roman" w:hAnsi="Times New Roman"/>
                <w:sz w:val="22"/>
              </w:rPr>
            </w:pPr>
          </w:p>
        </w:tc>
        <w:tc>
          <w:tcPr>
            <w:tcW w:w="4080" w:type="dxa"/>
            <w:gridSpan w:val="5"/>
            <w:vMerge w:val="restart"/>
            <w:shd w:val="clear" w:color="auto" w:fill="auto"/>
            <w:vAlign w:val="bottom"/>
          </w:tcPr>
          <w:p w:rsidR="00000000" w:rsidRDefault="00F5370F">
            <w:pPr>
              <w:spacing w:line="240" w:lineRule="exact"/>
              <w:ind w:left="40"/>
              <w:rPr>
                <w:rFonts w:ascii="Arial" w:eastAsia="Arial" w:hAnsi="Arial"/>
                <w:i/>
                <w:w w:val="99"/>
                <w:sz w:val="21"/>
              </w:rPr>
            </w:pPr>
            <w:r>
              <w:rPr>
                <w:rFonts w:ascii="Arial" w:eastAsia="Arial" w:hAnsi="Arial"/>
                <w:i/>
                <w:w w:val="99"/>
                <w:sz w:val="21"/>
              </w:rPr>
              <w:t>Medicína   se   s   vnitřní  samouzdravovací</w:t>
            </w:r>
          </w:p>
        </w:tc>
        <w:tc>
          <w:tcPr>
            <w:tcW w:w="2260" w:type="dxa"/>
            <w:gridSpan w:val="2"/>
            <w:vMerge w:val="restart"/>
            <w:shd w:val="clear" w:color="auto" w:fill="auto"/>
            <w:vAlign w:val="bottom"/>
          </w:tcPr>
          <w:p w:rsidR="00000000" w:rsidRDefault="00F5370F">
            <w:pPr>
              <w:spacing w:line="240" w:lineRule="exact"/>
              <w:ind w:right="232"/>
              <w:jc w:val="right"/>
              <w:rPr>
                <w:rFonts w:ascii="Arial" w:eastAsia="Arial" w:hAnsi="Arial"/>
                <w:i/>
                <w:w w:val="90"/>
                <w:sz w:val="21"/>
              </w:rPr>
            </w:pPr>
            <w:r>
              <w:rPr>
                <w:rFonts w:ascii="Arial" w:eastAsia="Arial" w:hAnsi="Arial"/>
                <w:i/>
                <w:w w:val="90"/>
                <w:sz w:val="21"/>
              </w:rPr>
              <w:t>sch</w:t>
            </w:r>
            <w:r>
              <w:rPr>
                <w:rFonts w:ascii="Arial" w:eastAsia="Arial" w:hAnsi="Arial"/>
                <w:i/>
                <w:w w:val="90"/>
                <w:sz w:val="21"/>
              </w:rPr>
              <w:t>opností  pravidelně</w:t>
            </w:r>
          </w:p>
        </w:tc>
        <w:tc>
          <w:tcPr>
            <w:tcW w:w="1020" w:type="dxa"/>
            <w:shd w:val="clear" w:color="auto" w:fill="auto"/>
            <w:vAlign w:val="bottom"/>
          </w:tcPr>
          <w:p w:rsidR="00000000" w:rsidRDefault="00F5370F">
            <w:pPr>
              <w:spacing w:line="0" w:lineRule="atLeast"/>
              <w:rPr>
                <w:rFonts w:ascii="Times New Roman" w:eastAsia="Times New Roman" w:hAnsi="Times New Roman"/>
                <w:sz w:val="22"/>
              </w:rPr>
            </w:pPr>
          </w:p>
        </w:tc>
        <w:tc>
          <w:tcPr>
            <w:tcW w:w="1020" w:type="dxa"/>
            <w:gridSpan w:val="2"/>
            <w:shd w:val="clear" w:color="auto" w:fill="auto"/>
            <w:vAlign w:val="bottom"/>
          </w:tcPr>
          <w:p w:rsidR="00000000" w:rsidRDefault="00F5370F">
            <w:pPr>
              <w:spacing w:line="0" w:lineRule="atLeast"/>
              <w:ind w:left="300"/>
              <w:rPr>
                <w:rFonts w:ascii="Arial" w:eastAsia="Arial" w:hAnsi="Arial"/>
                <w:sz w:val="21"/>
              </w:rPr>
            </w:pPr>
            <w:r>
              <w:rPr>
                <w:rFonts w:ascii="Arial" w:eastAsia="Arial" w:hAnsi="Arial"/>
                <w:sz w:val="21"/>
              </w:rPr>
              <w:t>tovi se</w:t>
            </w:r>
          </w:p>
        </w:tc>
        <w:tc>
          <w:tcPr>
            <w:tcW w:w="680" w:type="dxa"/>
            <w:shd w:val="clear" w:color="auto" w:fill="auto"/>
            <w:vAlign w:val="bottom"/>
          </w:tcPr>
          <w:p w:rsidR="00000000" w:rsidRDefault="00F5370F">
            <w:pPr>
              <w:spacing w:line="0" w:lineRule="atLeast"/>
              <w:ind w:left="20"/>
              <w:rPr>
                <w:rFonts w:ascii="Arial" w:eastAsia="Arial" w:hAnsi="Arial"/>
                <w:w w:val="94"/>
                <w:sz w:val="21"/>
              </w:rPr>
            </w:pPr>
            <w:r>
              <w:rPr>
                <w:rFonts w:ascii="Arial" w:eastAsia="Arial" w:hAnsi="Arial"/>
                <w:w w:val="94"/>
                <w:sz w:val="21"/>
              </w:rPr>
              <w:t>udělalo</w:t>
            </w:r>
          </w:p>
        </w:tc>
        <w:tc>
          <w:tcPr>
            <w:tcW w:w="4820" w:type="dxa"/>
            <w:gridSpan w:val="2"/>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lépe spíše navzdory podávané terapii, než v jejím</w:t>
            </w:r>
          </w:p>
        </w:tc>
      </w:tr>
      <w:tr w:rsidR="00000000">
        <w:trPr>
          <w:trHeight w:val="20"/>
        </w:trPr>
        <w:tc>
          <w:tcPr>
            <w:tcW w:w="220" w:type="dxa"/>
            <w:shd w:val="clear" w:color="auto" w:fill="auto"/>
            <w:vAlign w:val="bottom"/>
          </w:tcPr>
          <w:p w:rsidR="00000000" w:rsidRDefault="00F5370F">
            <w:pPr>
              <w:spacing w:line="20" w:lineRule="exact"/>
              <w:rPr>
                <w:rFonts w:ascii="Times New Roman" w:eastAsia="Times New Roman" w:hAnsi="Times New Roman"/>
                <w:sz w:val="1"/>
              </w:rPr>
            </w:pPr>
          </w:p>
        </w:tc>
        <w:tc>
          <w:tcPr>
            <w:tcW w:w="4080" w:type="dxa"/>
            <w:gridSpan w:val="5"/>
            <w:vMerge/>
            <w:shd w:val="clear" w:color="auto" w:fill="auto"/>
            <w:vAlign w:val="bottom"/>
          </w:tcPr>
          <w:p w:rsidR="00000000" w:rsidRDefault="00F5370F">
            <w:pPr>
              <w:spacing w:line="20" w:lineRule="exact"/>
              <w:rPr>
                <w:rFonts w:ascii="Times New Roman" w:eastAsia="Times New Roman" w:hAnsi="Times New Roman"/>
                <w:sz w:val="1"/>
              </w:rPr>
            </w:pPr>
          </w:p>
        </w:tc>
        <w:tc>
          <w:tcPr>
            <w:tcW w:w="2260" w:type="dxa"/>
            <w:gridSpan w:val="2"/>
            <w:vMerge/>
            <w:shd w:val="clear" w:color="auto" w:fill="auto"/>
            <w:vAlign w:val="bottom"/>
          </w:tcPr>
          <w:p w:rsidR="00000000" w:rsidRDefault="00F5370F">
            <w:pPr>
              <w:spacing w:line="20" w:lineRule="exact"/>
              <w:rPr>
                <w:rFonts w:ascii="Times New Roman" w:eastAsia="Times New Roman" w:hAnsi="Times New Roman"/>
                <w:sz w:val="1"/>
              </w:rPr>
            </w:pPr>
          </w:p>
        </w:tc>
        <w:tc>
          <w:tcPr>
            <w:tcW w:w="1020" w:type="dxa"/>
            <w:shd w:val="clear" w:color="auto" w:fill="auto"/>
            <w:vAlign w:val="bottom"/>
          </w:tcPr>
          <w:p w:rsidR="00000000" w:rsidRDefault="00F5370F">
            <w:pPr>
              <w:spacing w:line="20" w:lineRule="exact"/>
              <w:rPr>
                <w:rFonts w:ascii="Times New Roman" w:eastAsia="Times New Roman" w:hAnsi="Times New Roman"/>
                <w:sz w:val="1"/>
              </w:rPr>
            </w:pPr>
          </w:p>
        </w:tc>
        <w:tc>
          <w:tcPr>
            <w:tcW w:w="6520" w:type="dxa"/>
            <w:gridSpan w:val="5"/>
            <w:vMerge w:val="restart"/>
            <w:shd w:val="clear" w:color="auto" w:fill="auto"/>
            <w:vAlign w:val="bottom"/>
          </w:tcPr>
          <w:p w:rsidR="00000000" w:rsidRDefault="00F5370F">
            <w:pPr>
              <w:spacing w:line="0" w:lineRule="atLeast"/>
              <w:ind w:left="300"/>
              <w:rPr>
                <w:rFonts w:ascii="Arial" w:eastAsia="Arial" w:hAnsi="Arial"/>
                <w:b/>
                <w:i/>
                <w:w w:val="93"/>
                <w:sz w:val="22"/>
              </w:rPr>
            </w:pPr>
            <w:r>
              <w:rPr>
                <w:rFonts w:ascii="Arial" w:eastAsia="Arial" w:hAnsi="Arial"/>
                <w:w w:val="93"/>
                <w:sz w:val="22"/>
              </w:rPr>
              <w:t xml:space="preserve">důsledku.  Ukazuje  se,  že </w:t>
            </w:r>
            <w:r>
              <w:rPr>
                <w:rFonts w:ascii="Arial" w:eastAsia="Arial" w:hAnsi="Arial"/>
                <w:b/>
                <w:i/>
                <w:w w:val="93"/>
                <w:sz w:val="22"/>
              </w:rPr>
              <w:t>právě  sebeúzdravná  činnost  našeho</w:t>
            </w:r>
          </w:p>
        </w:tc>
      </w:tr>
      <w:tr w:rsidR="00000000">
        <w:trPr>
          <w:trHeight w:val="272"/>
        </w:trPr>
        <w:tc>
          <w:tcPr>
            <w:tcW w:w="2720" w:type="dxa"/>
            <w:gridSpan w:val="4"/>
            <w:shd w:val="clear" w:color="auto" w:fill="auto"/>
            <w:vAlign w:val="bottom"/>
          </w:tcPr>
          <w:p w:rsidR="00000000" w:rsidRDefault="00F5370F">
            <w:pPr>
              <w:spacing w:line="240" w:lineRule="exact"/>
              <w:ind w:left="20"/>
              <w:rPr>
                <w:rFonts w:ascii="Arial" w:eastAsia="Arial" w:hAnsi="Arial"/>
                <w:i/>
                <w:w w:val="98"/>
                <w:sz w:val="21"/>
              </w:rPr>
            </w:pPr>
            <w:r>
              <w:rPr>
                <w:rFonts w:ascii="Arial" w:eastAsia="Arial" w:hAnsi="Arial"/>
                <w:i/>
                <w:w w:val="98"/>
                <w:sz w:val="21"/>
              </w:rPr>
              <w:t>setkává pokaždé,  kdykoli  se</w:t>
            </w:r>
          </w:p>
        </w:tc>
        <w:tc>
          <w:tcPr>
            <w:tcW w:w="1080" w:type="dxa"/>
            <w:shd w:val="clear" w:color="auto" w:fill="auto"/>
            <w:vAlign w:val="bottom"/>
          </w:tcPr>
          <w:p w:rsidR="00000000" w:rsidRDefault="00F5370F">
            <w:pPr>
              <w:spacing w:line="240" w:lineRule="exact"/>
              <w:jc w:val="center"/>
              <w:rPr>
                <w:rFonts w:ascii="Arial" w:eastAsia="Arial" w:hAnsi="Arial"/>
                <w:i/>
                <w:w w:val="93"/>
                <w:sz w:val="21"/>
              </w:rPr>
            </w:pPr>
            <w:r>
              <w:rPr>
                <w:rFonts w:ascii="Arial" w:eastAsia="Arial" w:hAnsi="Arial"/>
                <w:i/>
                <w:w w:val="93"/>
                <w:sz w:val="21"/>
              </w:rPr>
              <w:t>pokouší tělo</w:t>
            </w:r>
          </w:p>
        </w:tc>
        <w:tc>
          <w:tcPr>
            <w:tcW w:w="500" w:type="dxa"/>
            <w:shd w:val="clear" w:color="auto" w:fill="auto"/>
            <w:vAlign w:val="bottom"/>
          </w:tcPr>
          <w:p w:rsidR="00000000" w:rsidRDefault="00F5370F">
            <w:pPr>
              <w:spacing w:line="240" w:lineRule="exact"/>
              <w:ind w:left="140"/>
              <w:rPr>
                <w:rFonts w:ascii="Arial" w:eastAsia="Arial" w:hAnsi="Arial"/>
                <w:i/>
                <w:w w:val="85"/>
                <w:sz w:val="21"/>
              </w:rPr>
            </w:pPr>
            <w:r>
              <w:rPr>
                <w:rFonts w:ascii="Arial" w:eastAsia="Arial" w:hAnsi="Arial"/>
                <w:i/>
                <w:w w:val="85"/>
                <w:sz w:val="21"/>
              </w:rPr>
              <w:t>lépe</w:t>
            </w:r>
          </w:p>
        </w:tc>
        <w:tc>
          <w:tcPr>
            <w:tcW w:w="2260" w:type="dxa"/>
            <w:gridSpan w:val="2"/>
            <w:shd w:val="clear" w:color="auto" w:fill="auto"/>
            <w:vAlign w:val="bottom"/>
          </w:tcPr>
          <w:p w:rsidR="00000000" w:rsidRDefault="00F5370F">
            <w:pPr>
              <w:spacing w:line="0" w:lineRule="atLeast"/>
              <w:ind w:right="232"/>
              <w:jc w:val="right"/>
              <w:rPr>
                <w:rFonts w:ascii="Arial" w:eastAsia="Arial" w:hAnsi="Arial"/>
                <w:sz w:val="21"/>
              </w:rPr>
            </w:pPr>
            <w:r>
              <w:rPr>
                <w:rFonts w:ascii="Arial" w:eastAsia="Arial" w:hAnsi="Arial"/>
                <w:i/>
                <w:sz w:val="21"/>
              </w:rPr>
              <w:t xml:space="preserve">poznat.  </w:t>
            </w:r>
            <w:r>
              <w:rPr>
                <w:rFonts w:ascii="Arial" w:eastAsia="Arial" w:hAnsi="Arial"/>
                <w:sz w:val="21"/>
              </w:rPr>
              <w:t>Vědci  se  v</w:t>
            </w:r>
          </w:p>
        </w:tc>
        <w:tc>
          <w:tcPr>
            <w:tcW w:w="1020" w:type="dxa"/>
            <w:shd w:val="clear" w:color="auto" w:fill="auto"/>
            <w:vAlign w:val="bottom"/>
          </w:tcPr>
          <w:p w:rsidR="00000000" w:rsidRDefault="00F5370F">
            <w:pPr>
              <w:spacing w:line="0" w:lineRule="atLeast"/>
              <w:rPr>
                <w:rFonts w:ascii="Times New Roman" w:eastAsia="Times New Roman" w:hAnsi="Times New Roman"/>
                <w:sz w:val="23"/>
              </w:rPr>
            </w:pPr>
          </w:p>
        </w:tc>
        <w:tc>
          <w:tcPr>
            <w:tcW w:w="6520" w:type="dxa"/>
            <w:gridSpan w:val="5"/>
            <w:vMerge/>
            <w:shd w:val="clear" w:color="auto" w:fill="auto"/>
            <w:vAlign w:val="bottom"/>
          </w:tcPr>
          <w:p w:rsidR="00000000" w:rsidRDefault="00F5370F">
            <w:pPr>
              <w:spacing w:line="0" w:lineRule="atLeast"/>
              <w:rPr>
                <w:rFonts w:ascii="Times New Roman" w:eastAsia="Times New Roman" w:hAnsi="Times New Roman"/>
                <w:sz w:val="23"/>
              </w:rPr>
            </w:pPr>
          </w:p>
        </w:tc>
      </w:tr>
      <w:tr w:rsidR="00000000">
        <w:trPr>
          <w:trHeight w:val="272"/>
        </w:trPr>
        <w:tc>
          <w:tcPr>
            <w:tcW w:w="6560" w:type="dxa"/>
            <w:gridSpan w:val="8"/>
            <w:shd w:val="clear" w:color="auto" w:fill="auto"/>
            <w:vAlign w:val="bottom"/>
          </w:tcPr>
          <w:p w:rsidR="00000000" w:rsidRDefault="00F5370F">
            <w:pPr>
              <w:spacing w:line="0" w:lineRule="atLeast"/>
              <w:ind w:left="20"/>
              <w:rPr>
                <w:rFonts w:ascii="Arial" w:eastAsia="Arial" w:hAnsi="Arial"/>
                <w:sz w:val="21"/>
              </w:rPr>
            </w:pPr>
            <w:r>
              <w:rPr>
                <w:rFonts w:ascii="Arial" w:eastAsia="Arial" w:hAnsi="Arial"/>
                <w:sz w:val="21"/>
              </w:rPr>
              <w:t>podstatě  snaží  nějak ji</w:t>
            </w:r>
            <w:r>
              <w:rPr>
                <w:rFonts w:ascii="Arial" w:eastAsia="Arial" w:hAnsi="Arial"/>
                <w:sz w:val="21"/>
              </w:rPr>
              <w:t xml:space="preserve">  eliminovat  a  považují ji  za  cosi,  co  se</w:t>
            </w:r>
          </w:p>
        </w:tc>
        <w:tc>
          <w:tcPr>
            <w:tcW w:w="1020" w:type="dxa"/>
            <w:shd w:val="clear" w:color="auto" w:fill="auto"/>
            <w:vAlign w:val="bottom"/>
          </w:tcPr>
          <w:p w:rsidR="00000000" w:rsidRDefault="00F5370F">
            <w:pPr>
              <w:spacing w:line="0" w:lineRule="atLeast"/>
              <w:rPr>
                <w:rFonts w:ascii="Times New Roman" w:eastAsia="Times New Roman" w:hAnsi="Times New Roman"/>
                <w:sz w:val="23"/>
              </w:rPr>
            </w:pPr>
          </w:p>
        </w:tc>
        <w:tc>
          <w:tcPr>
            <w:tcW w:w="6520" w:type="dxa"/>
            <w:gridSpan w:val="5"/>
            <w:shd w:val="clear" w:color="auto" w:fill="auto"/>
            <w:vAlign w:val="bottom"/>
          </w:tcPr>
          <w:p w:rsidR="00000000" w:rsidRDefault="00F5370F">
            <w:pPr>
              <w:spacing w:line="234" w:lineRule="exact"/>
              <w:ind w:left="300"/>
              <w:rPr>
                <w:rFonts w:ascii="Arial" w:eastAsia="Arial" w:hAnsi="Arial"/>
                <w:b/>
                <w:i/>
                <w:w w:val="92"/>
                <w:sz w:val="21"/>
              </w:rPr>
            </w:pPr>
            <w:r>
              <w:rPr>
                <w:rFonts w:ascii="Arial" w:eastAsia="Arial" w:hAnsi="Arial"/>
                <w:b/>
                <w:i/>
                <w:w w:val="92"/>
                <w:sz w:val="21"/>
              </w:rPr>
              <w:t>těla  propůjčila   mnoha   v   minulosti   užívaným   metodám   zdání</w:t>
            </w:r>
          </w:p>
        </w:tc>
      </w:tr>
      <w:tr w:rsidR="00000000">
        <w:trPr>
          <w:trHeight w:val="272"/>
        </w:trPr>
        <w:tc>
          <w:tcPr>
            <w:tcW w:w="6560" w:type="dxa"/>
            <w:gridSpan w:val="8"/>
            <w:shd w:val="clear" w:color="auto" w:fill="auto"/>
            <w:vAlign w:val="bottom"/>
          </w:tcPr>
          <w:p w:rsidR="00000000" w:rsidRDefault="00F5370F">
            <w:pPr>
              <w:spacing w:line="0" w:lineRule="atLeast"/>
              <w:ind w:left="20"/>
              <w:rPr>
                <w:rFonts w:ascii="Arial" w:eastAsia="Arial" w:hAnsi="Arial"/>
                <w:sz w:val="21"/>
              </w:rPr>
            </w:pPr>
            <w:r>
              <w:rPr>
                <w:rFonts w:ascii="Arial" w:eastAsia="Arial" w:hAnsi="Arial"/>
                <w:sz w:val="21"/>
              </w:rPr>
              <w:t>nevhodně vměšuje do jejich úsilí. Z toho důvodu je tato schop-</w:t>
            </w:r>
          </w:p>
        </w:tc>
        <w:tc>
          <w:tcPr>
            <w:tcW w:w="1020" w:type="dxa"/>
            <w:shd w:val="clear" w:color="auto" w:fill="auto"/>
            <w:vAlign w:val="bottom"/>
          </w:tcPr>
          <w:p w:rsidR="00000000" w:rsidRDefault="00F5370F">
            <w:pPr>
              <w:spacing w:line="0" w:lineRule="atLeast"/>
              <w:rPr>
                <w:rFonts w:ascii="Times New Roman" w:eastAsia="Times New Roman" w:hAnsi="Times New Roman"/>
                <w:sz w:val="23"/>
              </w:rPr>
            </w:pPr>
          </w:p>
        </w:tc>
        <w:tc>
          <w:tcPr>
            <w:tcW w:w="6520" w:type="dxa"/>
            <w:gridSpan w:val="5"/>
            <w:shd w:val="clear" w:color="auto" w:fill="auto"/>
            <w:vAlign w:val="bottom"/>
          </w:tcPr>
          <w:p w:rsidR="00000000" w:rsidRDefault="00F5370F">
            <w:pPr>
              <w:spacing w:line="0" w:lineRule="atLeast"/>
              <w:ind w:left="280"/>
              <w:rPr>
                <w:rFonts w:ascii="Arial" w:eastAsia="Arial" w:hAnsi="Arial"/>
                <w:w w:val="96"/>
                <w:sz w:val="21"/>
              </w:rPr>
            </w:pPr>
            <w:r>
              <w:rPr>
                <w:rFonts w:ascii="Arial" w:eastAsia="Arial" w:hAnsi="Arial"/>
                <w:b/>
                <w:i/>
                <w:w w:val="96"/>
                <w:sz w:val="21"/>
              </w:rPr>
              <w:t xml:space="preserve">spolehlivého  účinku.  </w:t>
            </w:r>
            <w:r>
              <w:rPr>
                <w:rFonts w:ascii="Arial" w:eastAsia="Arial" w:hAnsi="Arial"/>
                <w:w w:val="96"/>
                <w:sz w:val="21"/>
              </w:rPr>
              <w:t>Jak  dnes  zdůrazňují  někteří  učenci,  dějiny</w:t>
            </w:r>
          </w:p>
        </w:tc>
      </w:tr>
      <w:tr w:rsidR="00000000">
        <w:trPr>
          <w:trHeight w:val="268"/>
        </w:trPr>
        <w:tc>
          <w:tcPr>
            <w:tcW w:w="6560" w:type="dxa"/>
            <w:gridSpan w:val="8"/>
            <w:shd w:val="clear" w:color="auto" w:fill="auto"/>
            <w:vAlign w:val="bottom"/>
          </w:tcPr>
          <w:p w:rsidR="00000000" w:rsidRDefault="00F5370F">
            <w:pPr>
              <w:spacing w:line="0" w:lineRule="atLeast"/>
              <w:ind w:left="20"/>
              <w:rPr>
                <w:rFonts w:ascii="Arial" w:eastAsia="Arial" w:hAnsi="Arial"/>
                <w:sz w:val="21"/>
              </w:rPr>
            </w:pPr>
            <w:r>
              <w:rPr>
                <w:rFonts w:ascii="Arial" w:eastAsia="Arial" w:hAnsi="Arial"/>
                <w:sz w:val="21"/>
              </w:rPr>
              <w:t>nost zmiňována s poněkud negativním přídechem a existuje pro</w:t>
            </w:r>
          </w:p>
        </w:tc>
        <w:tc>
          <w:tcPr>
            <w:tcW w:w="1020" w:type="dxa"/>
            <w:shd w:val="clear" w:color="auto" w:fill="auto"/>
            <w:vAlign w:val="bottom"/>
          </w:tcPr>
          <w:p w:rsidR="00000000" w:rsidRDefault="00F5370F">
            <w:pPr>
              <w:spacing w:line="0" w:lineRule="atLeast"/>
              <w:rPr>
                <w:rFonts w:ascii="Times New Roman" w:eastAsia="Times New Roman" w:hAnsi="Times New Roman"/>
                <w:sz w:val="23"/>
              </w:rPr>
            </w:pPr>
          </w:p>
        </w:tc>
        <w:tc>
          <w:tcPr>
            <w:tcW w:w="6520" w:type="dxa"/>
            <w:gridSpan w:val="5"/>
            <w:shd w:val="clear" w:color="auto" w:fill="auto"/>
            <w:vAlign w:val="bottom"/>
          </w:tcPr>
          <w:p w:rsidR="00000000" w:rsidRDefault="00F5370F">
            <w:pPr>
              <w:spacing w:line="0" w:lineRule="atLeast"/>
              <w:ind w:left="300"/>
              <w:rPr>
                <w:rFonts w:ascii="Arial" w:eastAsia="Arial" w:hAnsi="Arial"/>
                <w:sz w:val="21"/>
              </w:rPr>
            </w:pPr>
            <w:r>
              <w:rPr>
                <w:rFonts w:ascii="Arial" w:eastAsia="Arial" w:hAnsi="Arial"/>
                <w:sz w:val="21"/>
              </w:rPr>
              <w:t xml:space="preserve">medicíny  jsou  zároveň  </w:t>
            </w:r>
            <w:r>
              <w:rPr>
                <w:rFonts w:ascii="Arial" w:eastAsia="Arial" w:hAnsi="Arial"/>
                <w:b/>
                <w:sz w:val="21"/>
              </w:rPr>
              <w:t>dějinami  placebového  efektu.</w:t>
            </w:r>
            <w:r>
              <w:rPr>
                <w:rFonts w:ascii="Arial" w:eastAsia="Arial" w:hAnsi="Arial"/>
                <w:sz w:val="21"/>
              </w:rPr>
              <w:t xml:space="preserve">  Většina</w:t>
            </w:r>
          </w:p>
        </w:tc>
      </w:tr>
      <w:tr w:rsidR="00000000">
        <w:trPr>
          <w:trHeight w:val="275"/>
        </w:trPr>
        <w:tc>
          <w:tcPr>
            <w:tcW w:w="220" w:type="dxa"/>
            <w:shd w:val="clear" w:color="auto" w:fill="auto"/>
            <w:vAlign w:val="bottom"/>
          </w:tcPr>
          <w:p w:rsidR="00000000" w:rsidRDefault="00F5370F">
            <w:pPr>
              <w:spacing w:line="0" w:lineRule="atLeast"/>
              <w:ind w:left="20"/>
              <w:rPr>
                <w:rFonts w:ascii="Arial" w:eastAsia="Arial" w:hAnsi="Arial"/>
                <w:sz w:val="21"/>
              </w:rPr>
            </w:pPr>
            <w:r>
              <w:rPr>
                <w:rFonts w:ascii="Arial" w:eastAsia="Arial" w:hAnsi="Arial"/>
                <w:sz w:val="21"/>
              </w:rPr>
              <w:t>ni</w:t>
            </w:r>
          </w:p>
        </w:tc>
        <w:tc>
          <w:tcPr>
            <w:tcW w:w="1080" w:type="dxa"/>
            <w:shd w:val="clear" w:color="auto" w:fill="auto"/>
            <w:vAlign w:val="bottom"/>
          </w:tcPr>
          <w:p w:rsidR="00000000" w:rsidRDefault="00F5370F">
            <w:pPr>
              <w:spacing w:line="0" w:lineRule="atLeast"/>
              <w:ind w:left="180"/>
              <w:rPr>
                <w:rFonts w:ascii="Arial" w:eastAsia="Arial" w:hAnsi="Arial"/>
                <w:sz w:val="21"/>
              </w:rPr>
            </w:pPr>
            <w:r>
              <w:rPr>
                <w:rFonts w:ascii="Arial" w:eastAsia="Arial" w:hAnsi="Arial"/>
                <w:sz w:val="21"/>
              </w:rPr>
              <w:t>zlehčující</w:t>
            </w:r>
          </w:p>
        </w:tc>
        <w:tc>
          <w:tcPr>
            <w:tcW w:w="1420" w:type="dxa"/>
            <w:gridSpan w:val="2"/>
            <w:shd w:val="clear" w:color="auto" w:fill="auto"/>
            <w:vAlign w:val="bottom"/>
          </w:tcPr>
          <w:p w:rsidR="00000000" w:rsidRDefault="00F5370F">
            <w:pPr>
              <w:spacing w:line="0" w:lineRule="atLeast"/>
              <w:ind w:left="180"/>
              <w:rPr>
                <w:rFonts w:ascii="Arial" w:eastAsia="Arial" w:hAnsi="Arial"/>
                <w:w w:val="96"/>
                <w:sz w:val="21"/>
              </w:rPr>
            </w:pPr>
            <w:r>
              <w:rPr>
                <w:rFonts w:ascii="Arial" w:eastAsia="Arial" w:hAnsi="Arial"/>
                <w:w w:val="96"/>
                <w:sz w:val="21"/>
              </w:rPr>
              <w:t>pojmenování:</w:t>
            </w:r>
          </w:p>
        </w:tc>
        <w:tc>
          <w:tcPr>
            <w:tcW w:w="1080" w:type="dxa"/>
            <w:shd w:val="clear" w:color="auto" w:fill="auto"/>
            <w:vAlign w:val="bottom"/>
          </w:tcPr>
          <w:p w:rsidR="00000000" w:rsidRDefault="00F5370F">
            <w:pPr>
              <w:spacing w:line="0" w:lineRule="atLeast"/>
              <w:jc w:val="center"/>
              <w:rPr>
                <w:rFonts w:ascii="Arial" w:eastAsia="Arial" w:hAnsi="Arial"/>
                <w:w w:val="92"/>
                <w:sz w:val="21"/>
              </w:rPr>
            </w:pPr>
            <w:r>
              <w:rPr>
                <w:rFonts w:ascii="Arial" w:eastAsia="Arial" w:hAnsi="Arial"/>
                <w:w w:val="92"/>
                <w:sz w:val="21"/>
              </w:rPr>
              <w:t>placebo</w:t>
            </w:r>
          </w:p>
        </w:tc>
        <w:tc>
          <w:tcPr>
            <w:tcW w:w="500" w:type="dxa"/>
            <w:shd w:val="clear" w:color="auto" w:fill="auto"/>
            <w:vAlign w:val="bottom"/>
          </w:tcPr>
          <w:p w:rsidR="00000000" w:rsidRDefault="00F5370F">
            <w:pPr>
              <w:spacing w:line="0" w:lineRule="atLeast"/>
              <w:rPr>
                <w:rFonts w:ascii="Arial" w:eastAsia="Arial" w:hAnsi="Arial"/>
                <w:w w:val="93"/>
                <w:sz w:val="21"/>
              </w:rPr>
            </w:pPr>
            <w:r>
              <w:rPr>
                <w:rFonts w:ascii="Arial" w:eastAsia="Arial" w:hAnsi="Arial"/>
                <w:w w:val="93"/>
                <w:sz w:val="21"/>
              </w:rPr>
              <w:t>efekt.</w:t>
            </w:r>
          </w:p>
        </w:tc>
        <w:tc>
          <w:tcPr>
            <w:tcW w:w="1260" w:type="dxa"/>
            <w:shd w:val="clear" w:color="auto" w:fill="auto"/>
            <w:vAlign w:val="bottom"/>
          </w:tcPr>
          <w:p w:rsidR="00000000" w:rsidRDefault="00F5370F">
            <w:pPr>
              <w:spacing w:line="0" w:lineRule="atLeast"/>
              <w:ind w:left="220"/>
              <w:rPr>
                <w:rFonts w:ascii="Arial" w:eastAsia="Arial" w:hAnsi="Arial"/>
                <w:b/>
                <w:sz w:val="21"/>
              </w:rPr>
            </w:pPr>
            <w:r>
              <w:rPr>
                <w:rFonts w:ascii="Arial" w:eastAsia="Arial" w:hAnsi="Arial"/>
                <w:b/>
                <w:sz w:val="21"/>
              </w:rPr>
              <w:t>Pohrdaný</w:t>
            </w:r>
          </w:p>
        </w:tc>
        <w:tc>
          <w:tcPr>
            <w:tcW w:w="1000" w:type="dxa"/>
            <w:shd w:val="clear" w:color="auto" w:fill="auto"/>
            <w:vAlign w:val="bottom"/>
          </w:tcPr>
          <w:p w:rsidR="00000000" w:rsidRDefault="00F5370F">
            <w:pPr>
              <w:spacing w:line="0" w:lineRule="atLeast"/>
              <w:ind w:right="232"/>
              <w:jc w:val="right"/>
              <w:rPr>
                <w:rFonts w:ascii="Arial" w:eastAsia="Arial" w:hAnsi="Arial"/>
                <w:b/>
                <w:w w:val="80"/>
                <w:sz w:val="21"/>
              </w:rPr>
            </w:pPr>
            <w:r>
              <w:rPr>
                <w:rFonts w:ascii="Arial" w:eastAsia="Arial" w:hAnsi="Arial"/>
                <w:b/>
                <w:w w:val="80"/>
                <w:sz w:val="21"/>
              </w:rPr>
              <w:t>placebo</w:t>
            </w:r>
          </w:p>
        </w:tc>
        <w:tc>
          <w:tcPr>
            <w:tcW w:w="1020" w:type="dxa"/>
            <w:shd w:val="clear" w:color="auto" w:fill="auto"/>
            <w:vAlign w:val="bottom"/>
          </w:tcPr>
          <w:p w:rsidR="00000000" w:rsidRDefault="00F5370F">
            <w:pPr>
              <w:spacing w:line="0" w:lineRule="atLeast"/>
              <w:rPr>
                <w:rFonts w:ascii="Times New Roman" w:eastAsia="Times New Roman" w:hAnsi="Times New Roman"/>
                <w:sz w:val="23"/>
              </w:rPr>
            </w:pPr>
          </w:p>
        </w:tc>
        <w:tc>
          <w:tcPr>
            <w:tcW w:w="6520" w:type="dxa"/>
            <w:gridSpan w:val="5"/>
            <w:shd w:val="clear" w:color="auto" w:fill="auto"/>
            <w:vAlign w:val="bottom"/>
          </w:tcPr>
          <w:p w:rsidR="00000000" w:rsidRDefault="00F5370F">
            <w:pPr>
              <w:spacing w:line="0" w:lineRule="atLeast"/>
              <w:ind w:left="300"/>
              <w:rPr>
                <w:rFonts w:ascii="Arial" w:eastAsia="Arial" w:hAnsi="Arial"/>
                <w:sz w:val="21"/>
              </w:rPr>
            </w:pPr>
            <w:r>
              <w:rPr>
                <w:rFonts w:ascii="Arial" w:eastAsia="Arial" w:hAnsi="Arial"/>
                <w:sz w:val="21"/>
              </w:rPr>
              <w:t>současných lékařů  se od této historie,  od „nevědecké medicíny",</w:t>
            </w:r>
          </w:p>
        </w:tc>
      </w:tr>
      <w:tr w:rsidR="00000000">
        <w:trPr>
          <w:trHeight w:val="272"/>
        </w:trPr>
        <w:tc>
          <w:tcPr>
            <w:tcW w:w="6560" w:type="dxa"/>
            <w:gridSpan w:val="8"/>
            <w:shd w:val="clear" w:color="auto" w:fill="auto"/>
            <w:vAlign w:val="bottom"/>
          </w:tcPr>
          <w:p w:rsidR="00000000" w:rsidRDefault="00F5370F">
            <w:pPr>
              <w:spacing w:line="0" w:lineRule="atLeast"/>
              <w:ind w:left="20"/>
              <w:rPr>
                <w:rFonts w:ascii="Arial" w:eastAsia="Arial" w:hAnsi="Arial"/>
                <w:sz w:val="21"/>
              </w:rPr>
            </w:pPr>
            <w:r>
              <w:rPr>
                <w:rFonts w:ascii="Arial" w:eastAsia="Arial" w:hAnsi="Arial"/>
                <w:b/>
                <w:sz w:val="21"/>
              </w:rPr>
              <w:t>e</w:t>
            </w:r>
            <w:r>
              <w:rPr>
                <w:rFonts w:ascii="Arial" w:eastAsia="Arial" w:hAnsi="Arial"/>
                <w:b/>
                <w:sz w:val="21"/>
              </w:rPr>
              <w:t xml:space="preserve">fekt </w:t>
            </w:r>
            <w:r>
              <w:rPr>
                <w:rFonts w:ascii="Arial" w:eastAsia="Arial" w:hAnsi="Arial"/>
                <w:sz w:val="21"/>
              </w:rPr>
              <w:t>nám nicméně poskytuje úžasný důkaz skrytého potenciálu k</w:t>
            </w:r>
          </w:p>
        </w:tc>
        <w:tc>
          <w:tcPr>
            <w:tcW w:w="1020" w:type="dxa"/>
            <w:shd w:val="clear" w:color="auto" w:fill="auto"/>
            <w:vAlign w:val="bottom"/>
          </w:tcPr>
          <w:p w:rsidR="00000000" w:rsidRDefault="00F5370F">
            <w:pPr>
              <w:spacing w:line="0" w:lineRule="atLeast"/>
              <w:rPr>
                <w:rFonts w:ascii="Times New Roman" w:eastAsia="Times New Roman" w:hAnsi="Times New Roman"/>
                <w:sz w:val="23"/>
              </w:rPr>
            </w:pPr>
          </w:p>
        </w:tc>
        <w:tc>
          <w:tcPr>
            <w:tcW w:w="6520" w:type="dxa"/>
            <w:gridSpan w:val="5"/>
            <w:shd w:val="clear" w:color="auto" w:fill="auto"/>
            <w:vAlign w:val="bottom"/>
          </w:tcPr>
          <w:p w:rsidR="00000000" w:rsidRDefault="00F5370F">
            <w:pPr>
              <w:spacing w:line="0" w:lineRule="atLeast"/>
              <w:ind w:left="300"/>
              <w:rPr>
                <w:rFonts w:ascii="Arial" w:eastAsia="Arial" w:hAnsi="Arial"/>
                <w:sz w:val="21"/>
              </w:rPr>
            </w:pPr>
            <w:r>
              <w:rPr>
                <w:rFonts w:ascii="Arial" w:eastAsia="Arial" w:hAnsi="Arial"/>
                <w:sz w:val="21"/>
              </w:rPr>
              <w:t>snaží co možná nejvíce distancovat.</w:t>
            </w:r>
          </w:p>
        </w:tc>
      </w:tr>
      <w:tr w:rsidR="00000000">
        <w:trPr>
          <w:trHeight w:val="268"/>
        </w:trPr>
        <w:tc>
          <w:tcPr>
            <w:tcW w:w="1300" w:type="dxa"/>
            <w:gridSpan w:val="2"/>
            <w:shd w:val="clear" w:color="auto" w:fill="auto"/>
            <w:vAlign w:val="bottom"/>
          </w:tcPr>
          <w:p w:rsidR="00000000" w:rsidRDefault="00F5370F">
            <w:pPr>
              <w:spacing w:line="0" w:lineRule="atLeast"/>
              <w:ind w:left="20"/>
              <w:rPr>
                <w:rFonts w:ascii="Arial" w:eastAsia="Arial" w:hAnsi="Arial"/>
                <w:sz w:val="21"/>
              </w:rPr>
            </w:pPr>
            <w:r>
              <w:rPr>
                <w:rFonts w:ascii="Arial" w:eastAsia="Arial" w:hAnsi="Arial"/>
                <w:sz w:val="21"/>
              </w:rPr>
              <w:t>uzdravování,</w:t>
            </w:r>
          </w:p>
        </w:tc>
        <w:tc>
          <w:tcPr>
            <w:tcW w:w="720" w:type="dxa"/>
            <w:shd w:val="clear" w:color="auto" w:fill="auto"/>
            <w:vAlign w:val="bottom"/>
          </w:tcPr>
          <w:p w:rsidR="00000000" w:rsidRDefault="00F5370F">
            <w:pPr>
              <w:spacing w:line="0" w:lineRule="atLeast"/>
              <w:ind w:left="20"/>
              <w:rPr>
                <w:rFonts w:ascii="Arial" w:eastAsia="Arial" w:hAnsi="Arial"/>
                <w:sz w:val="21"/>
              </w:rPr>
            </w:pPr>
            <w:r>
              <w:rPr>
                <w:rFonts w:ascii="Arial" w:eastAsia="Arial" w:hAnsi="Arial"/>
                <w:sz w:val="21"/>
              </w:rPr>
              <w:t>který  v</w:t>
            </w:r>
          </w:p>
        </w:tc>
        <w:tc>
          <w:tcPr>
            <w:tcW w:w="2280" w:type="dxa"/>
            <w:gridSpan w:val="3"/>
            <w:shd w:val="clear" w:color="auto" w:fill="auto"/>
            <w:vAlign w:val="bottom"/>
          </w:tcPr>
          <w:p w:rsidR="00000000" w:rsidRDefault="00F5370F">
            <w:pPr>
              <w:spacing w:line="0" w:lineRule="atLeast"/>
              <w:ind w:left="100"/>
              <w:rPr>
                <w:rFonts w:ascii="Arial" w:eastAsia="Arial" w:hAnsi="Arial"/>
                <w:sz w:val="21"/>
              </w:rPr>
            </w:pPr>
            <w:r>
              <w:rPr>
                <w:rFonts w:ascii="Arial" w:eastAsia="Arial" w:hAnsi="Arial"/>
                <w:sz w:val="21"/>
              </w:rPr>
              <w:t>sobě  lidské  tělo  má.</w:t>
            </w:r>
          </w:p>
        </w:tc>
        <w:tc>
          <w:tcPr>
            <w:tcW w:w="1260" w:type="dxa"/>
            <w:shd w:val="clear" w:color="auto" w:fill="auto"/>
            <w:vAlign w:val="bottom"/>
          </w:tcPr>
          <w:p w:rsidR="00000000" w:rsidRDefault="00F5370F">
            <w:pPr>
              <w:spacing w:line="0" w:lineRule="atLeast"/>
              <w:rPr>
                <w:rFonts w:ascii="Times New Roman" w:eastAsia="Times New Roman" w:hAnsi="Times New Roman"/>
                <w:sz w:val="23"/>
              </w:rPr>
            </w:pPr>
          </w:p>
        </w:tc>
        <w:tc>
          <w:tcPr>
            <w:tcW w:w="1000" w:type="dxa"/>
            <w:shd w:val="clear" w:color="auto" w:fill="auto"/>
            <w:vAlign w:val="bottom"/>
          </w:tcPr>
          <w:p w:rsidR="00000000" w:rsidRDefault="00F5370F">
            <w:pPr>
              <w:spacing w:line="0" w:lineRule="atLeast"/>
              <w:rPr>
                <w:rFonts w:ascii="Times New Roman" w:eastAsia="Times New Roman" w:hAnsi="Times New Roman"/>
                <w:sz w:val="23"/>
              </w:rPr>
            </w:pPr>
          </w:p>
        </w:tc>
        <w:tc>
          <w:tcPr>
            <w:tcW w:w="1020" w:type="dxa"/>
            <w:shd w:val="clear" w:color="auto" w:fill="auto"/>
            <w:vAlign w:val="bottom"/>
          </w:tcPr>
          <w:p w:rsidR="00000000" w:rsidRDefault="00F5370F">
            <w:pPr>
              <w:spacing w:line="0" w:lineRule="atLeast"/>
              <w:rPr>
                <w:rFonts w:ascii="Times New Roman" w:eastAsia="Times New Roman" w:hAnsi="Times New Roman"/>
                <w:sz w:val="23"/>
              </w:rPr>
            </w:pPr>
          </w:p>
        </w:tc>
        <w:tc>
          <w:tcPr>
            <w:tcW w:w="6520" w:type="dxa"/>
            <w:gridSpan w:val="5"/>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Takovým lékařům uniká jeden velmi důležitý  aspekt - place-</w:t>
            </w:r>
          </w:p>
        </w:tc>
      </w:tr>
      <w:tr w:rsidR="00000000">
        <w:trPr>
          <w:trHeight w:val="275"/>
        </w:trPr>
        <w:tc>
          <w:tcPr>
            <w:tcW w:w="220" w:type="dxa"/>
            <w:shd w:val="clear" w:color="auto" w:fill="auto"/>
            <w:vAlign w:val="bottom"/>
          </w:tcPr>
          <w:p w:rsidR="00000000" w:rsidRDefault="00F5370F">
            <w:pPr>
              <w:spacing w:line="0" w:lineRule="atLeast"/>
              <w:rPr>
                <w:rFonts w:ascii="Times New Roman" w:eastAsia="Times New Roman" w:hAnsi="Times New Roman"/>
                <w:sz w:val="23"/>
              </w:rPr>
            </w:pPr>
          </w:p>
        </w:tc>
        <w:tc>
          <w:tcPr>
            <w:tcW w:w="6340" w:type="dxa"/>
            <w:gridSpan w:val="7"/>
            <w:shd w:val="clear" w:color="auto" w:fill="auto"/>
            <w:vAlign w:val="bottom"/>
          </w:tcPr>
          <w:p w:rsidR="00000000" w:rsidRDefault="00F5370F">
            <w:pPr>
              <w:spacing w:line="0" w:lineRule="atLeast"/>
              <w:ind w:right="212"/>
              <w:jc w:val="right"/>
              <w:rPr>
                <w:rFonts w:ascii="Arial" w:eastAsia="Arial" w:hAnsi="Arial"/>
                <w:sz w:val="21"/>
              </w:rPr>
            </w:pPr>
            <w:r>
              <w:rPr>
                <w:rFonts w:ascii="Arial" w:eastAsia="Arial" w:hAnsi="Arial"/>
                <w:sz w:val="21"/>
              </w:rPr>
              <w:t>Příkladem takovéto vnitřní schopnosti je třeb</w:t>
            </w:r>
            <w:r>
              <w:rPr>
                <w:rFonts w:ascii="Arial" w:eastAsia="Arial" w:hAnsi="Arial"/>
                <w:sz w:val="21"/>
              </w:rPr>
              <w:t>a úspěch při léčbě</w:t>
            </w:r>
          </w:p>
        </w:tc>
        <w:tc>
          <w:tcPr>
            <w:tcW w:w="1020" w:type="dxa"/>
            <w:shd w:val="clear" w:color="auto" w:fill="auto"/>
            <w:vAlign w:val="bottom"/>
          </w:tcPr>
          <w:p w:rsidR="00000000" w:rsidRDefault="00F5370F">
            <w:pPr>
              <w:spacing w:line="0" w:lineRule="atLeast"/>
              <w:rPr>
                <w:rFonts w:ascii="Times New Roman" w:eastAsia="Times New Roman" w:hAnsi="Times New Roman"/>
                <w:sz w:val="23"/>
              </w:rPr>
            </w:pPr>
          </w:p>
        </w:tc>
        <w:tc>
          <w:tcPr>
            <w:tcW w:w="6520" w:type="dxa"/>
            <w:gridSpan w:val="5"/>
            <w:shd w:val="clear" w:color="auto" w:fill="auto"/>
            <w:vAlign w:val="bottom"/>
          </w:tcPr>
          <w:p w:rsidR="00000000" w:rsidRDefault="00F5370F">
            <w:pPr>
              <w:spacing w:line="0" w:lineRule="atLeast"/>
              <w:ind w:left="300"/>
              <w:rPr>
                <w:rFonts w:ascii="Arial" w:eastAsia="Arial" w:hAnsi="Arial"/>
                <w:sz w:val="21"/>
              </w:rPr>
            </w:pPr>
            <w:r>
              <w:rPr>
                <w:rFonts w:ascii="Arial" w:eastAsia="Arial" w:hAnsi="Arial"/>
                <w:sz w:val="21"/>
              </w:rPr>
              <w:t>bový  efekt  totiž  jen  potvrzuje,  že  poskytnutá  terapie  nějakým</w:t>
            </w:r>
          </w:p>
        </w:tc>
      </w:tr>
      <w:tr w:rsidR="00000000">
        <w:trPr>
          <w:trHeight w:val="272"/>
        </w:trPr>
        <w:tc>
          <w:tcPr>
            <w:tcW w:w="6560" w:type="dxa"/>
            <w:gridSpan w:val="8"/>
            <w:shd w:val="clear" w:color="auto" w:fill="auto"/>
            <w:vAlign w:val="bottom"/>
          </w:tcPr>
          <w:p w:rsidR="00000000" w:rsidRDefault="00F5370F">
            <w:pPr>
              <w:spacing w:line="0" w:lineRule="atLeast"/>
              <w:ind w:left="20"/>
              <w:rPr>
                <w:rFonts w:ascii="Arial" w:eastAsia="Arial" w:hAnsi="Arial"/>
                <w:sz w:val="21"/>
              </w:rPr>
            </w:pPr>
            <w:r>
              <w:rPr>
                <w:rFonts w:ascii="Arial" w:eastAsia="Arial" w:hAnsi="Arial"/>
                <w:sz w:val="21"/>
              </w:rPr>
              <w:t>obyčejných bradavic. Existuje poměrně rozsáhlý důkazní materiál,</w:t>
            </w:r>
          </w:p>
        </w:tc>
        <w:tc>
          <w:tcPr>
            <w:tcW w:w="1020" w:type="dxa"/>
            <w:shd w:val="clear" w:color="auto" w:fill="auto"/>
            <w:vAlign w:val="bottom"/>
          </w:tcPr>
          <w:p w:rsidR="00000000" w:rsidRDefault="00F5370F">
            <w:pPr>
              <w:spacing w:line="0" w:lineRule="atLeast"/>
              <w:rPr>
                <w:rFonts w:ascii="Times New Roman" w:eastAsia="Times New Roman" w:hAnsi="Times New Roman"/>
                <w:sz w:val="23"/>
              </w:rPr>
            </w:pPr>
          </w:p>
        </w:tc>
        <w:tc>
          <w:tcPr>
            <w:tcW w:w="6520" w:type="dxa"/>
            <w:gridSpan w:val="5"/>
            <w:shd w:val="clear" w:color="auto" w:fill="auto"/>
            <w:vAlign w:val="bottom"/>
          </w:tcPr>
          <w:p w:rsidR="00000000" w:rsidRDefault="00F5370F">
            <w:pPr>
              <w:spacing w:line="0" w:lineRule="atLeast"/>
              <w:ind w:left="300"/>
              <w:rPr>
                <w:rFonts w:ascii="Arial" w:eastAsia="Arial" w:hAnsi="Arial"/>
                <w:sz w:val="21"/>
              </w:rPr>
            </w:pPr>
            <w:r>
              <w:rPr>
                <w:rFonts w:ascii="Arial" w:eastAsia="Arial" w:hAnsi="Arial"/>
                <w:sz w:val="21"/>
              </w:rPr>
              <w:t>způsobem výrazně ovlivnila pacientovo povědomí a že tak uleh-</w:t>
            </w:r>
          </w:p>
        </w:tc>
      </w:tr>
      <w:tr w:rsidR="00000000">
        <w:trPr>
          <w:trHeight w:val="272"/>
        </w:trPr>
        <w:tc>
          <w:tcPr>
            <w:tcW w:w="6560" w:type="dxa"/>
            <w:gridSpan w:val="8"/>
            <w:shd w:val="clear" w:color="auto" w:fill="auto"/>
            <w:vAlign w:val="bottom"/>
          </w:tcPr>
          <w:p w:rsidR="00000000" w:rsidRDefault="00F5370F">
            <w:pPr>
              <w:spacing w:line="0" w:lineRule="atLeast"/>
              <w:ind w:left="20"/>
              <w:rPr>
                <w:rFonts w:ascii="Arial" w:eastAsia="Arial" w:hAnsi="Arial"/>
                <w:b/>
                <w:w w:val="96"/>
                <w:sz w:val="23"/>
              </w:rPr>
            </w:pPr>
            <w:r>
              <w:rPr>
                <w:rFonts w:ascii="Arial" w:eastAsia="Arial" w:hAnsi="Arial"/>
                <w:w w:val="96"/>
                <w:sz w:val="23"/>
              </w:rPr>
              <w:t xml:space="preserve">z  nějž  vyplývá,  že  s  </w:t>
            </w:r>
            <w:r>
              <w:rPr>
                <w:rFonts w:ascii="Arial" w:eastAsia="Arial" w:hAnsi="Arial"/>
                <w:b/>
                <w:w w:val="96"/>
                <w:sz w:val="23"/>
              </w:rPr>
              <w:t>bradavicem</w:t>
            </w:r>
            <w:r>
              <w:rPr>
                <w:rFonts w:ascii="Arial" w:eastAsia="Arial" w:hAnsi="Arial"/>
                <w:b/>
                <w:w w:val="96"/>
                <w:sz w:val="23"/>
              </w:rPr>
              <w:t>i  si  nejlépe  poradí samotná</w:t>
            </w:r>
          </w:p>
        </w:tc>
        <w:tc>
          <w:tcPr>
            <w:tcW w:w="1020" w:type="dxa"/>
            <w:shd w:val="clear" w:color="auto" w:fill="auto"/>
            <w:vAlign w:val="bottom"/>
          </w:tcPr>
          <w:p w:rsidR="00000000" w:rsidRDefault="00F5370F">
            <w:pPr>
              <w:spacing w:line="0" w:lineRule="atLeast"/>
              <w:rPr>
                <w:rFonts w:ascii="Times New Roman" w:eastAsia="Times New Roman" w:hAnsi="Times New Roman"/>
                <w:sz w:val="23"/>
              </w:rPr>
            </w:pPr>
          </w:p>
        </w:tc>
        <w:tc>
          <w:tcPr>
            <w:tcW w:w="6520" w:type="dxa"/>
            <w:gridSpan w:val="5"/>
            <w:shd w:val="clear" w:color="auto" w:fill="auto"/>
            <w:vAlign w:val="bottom"/>
          </w:tcPr>
          <w:p w:rsidR="00000000" w:rsidRDefault="00F5370F">
            <w:pPr>
              <w:spacing w:line="0" w:lineRule="atLeast"/>
              <w:ind w:left="300"/>
              <w:rPr>
                <w:rFonts w:ascii="Arial" w:eastAsia="Arial" w:hAnsi="Arial"/>
                <w:sz w:val="21"/>
              </w:rPr>
            </w:pPr>
            <w:r>
              <w:rPr>
                <w:rFonts w:ascii="Arial" w:eastAsia="Arial" w:hAnsi="Arial"/>
                <w:sz w:val="21"/>
              </w:rPr>
              <w:t>čuje  skutečné  léčení  onomu  „doktorovi  uvnitř".  Tohle  léčení je</w:t>
            </w:r>
          </w:p>
        </w:tc>
      </w:tr>
      <w:tr w:rsidR="00000000">
        <w:trPr>
          <w:trHeight w:val="272"/>
        </w:trPr>
        <w:tc>
          <w:tcPr>
            <w:tcW w:w="6560" w:type="dxa"/>
            <w:gridSpan w:val="8"/>
            <w:shd w:val="clear" w:color="auto" w:fill="auto"/>
            <w:vAlign w:val="bottom"/>
          </w:tcPr>
          <w:p w:rsidR="00000000" w:rsidRDefault="00F5370F">
            <w:pPr>
              <w:spacing w:line="0" w:lineRule="atLeast"/>
              <w:ind w:left="20"/>
              <w:rPr>
                <w:rFonts w:ascii="Arial" w:eastAsia="Arial" w:hAnsi="Arial"/>
                <w:sz w:val="22"/>
              </w:rPr>
            </w:pPr>
            <w:r>
              <w:rPr>
                <w:rFonts w:ascii="Arial" w:eastAsia="Arial" w:hAnsi="Arial"/>
                <w:b/>
                <w:sz w:val="22"/>
              </w:rPr>
              <w:t xml:space="preserve">sugesce. </w:t>
            </w:r>
            <w:r>
              <w:rPr>
                <w:rFonts w:ascii="Arial" w:eastAsia="Arial" w:hAnsi="Arial"/>
                <w:sz w:val="22"/>
              </w:rPr>
              <w:t>Absurdní léčebné prostředky a obyčejná hypnotická su-</w:t>
            </w:r>
          </w:p>
        </w:tc>
        <w:tc>
          <w:tcPr>
            <w:tcW w:w="1020" w:type="dxa"/>
            <w:shd w:val="clear" w:color="auto" w:fill="auto"/>
            <w:vAlign w:val="bottom"/>
          </w:tcPr>
          <w:p w:rsidR="00000000" w:rsidRDefault="00F5370F">
            <w:pPr>
              <w:spacing w:line="0" w:lineRule="atLeast"/>
              <w:rPr>
                <w:rFonts w:ascii="Times New Roman" w:eastAsia="Times New Roman" w:hAnsi="Times New Roman"/>
                <w:sz w:val="23"/>
              </w:rPr>
            </w:pPr>
          </w:p>
        </w:tc>
        <w:tc>
          <w:tcPr>
            <w:tcW w:w="2040" w:type="dxa"/>
            <w:gridSpan w:val="4"/>
            <w:shd w:val="clear" w:color="auto" w:fill="auto"/>
            <w:vAlign w:val="bottom"/>
          </w:tcPr>
          <w:p w:rsidR="00000000" w:rsidRDefault="00F5370F">
            <w:pPr>
              <w:spacing w:line="0" w:lineRule="atLeast"/>
              <w:ind w:left="300"/>
              <w:rPr>
                <w:rFonts w:ascii="Arial" w:eastAsia="Arial" w:hAnsi="Arial"/>
                <w:sz w:val="21"/>
              </w:rPr>
            </w:pPr>
            <w:r>
              <w:rPr>
                <w:rFonts w:ascii="Arial" w:eastAsia="Arial" w:hAnsi="Arial"/>
                <w:sz w:val="21"/>
              </w:rPr>
              <w:t>stejně  opravdové,</w:t>
            </w:r>
          </w:p>
        </w:tc>
        <w:tc>
          <w:tcPr>
            <w:tcW w:w="4480" w:type="dxa"/>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stejně reálné, jako kdyby  fyziologické pochody</w:t>
            </w:r>
          </w:p>
        </w:tc>
      </w:tr>
      <w:tr w:rsidR="00000000">
        <w:trPr>
          <w:trHeight w:val="275"/>
        </w:trPr>
        <w:tc>
          <w:tcPr>
            <w:tcW w:w="6560" w:type="dxa"/>
            <w:gridSpan w:val="8"/>
            <w:shd w:val="clear" w:color="auto" w:fill="auto"/>
            <w:vAlign w:val="bottom"/>
          </w:tcPr>
          <w:p w:rsidR="00000000" w:rsidRDefault="00F5370F">
            <w:pPr>
              <w:spacing w:line="0" w:lineRule="atLeast"/>
              <w:ind w:left="20"/>
              <w:rPr>
                <w:rFonts w:ascii="Arial" w:eastAsia="Arial" w:hAnsi="Arial"/>
                <w:sz w:val="21"/>
              </w:rPr>
            </w:pPr>
            <w:r>
              <w:rPr>
                <w:rFonts w:ascii="Arial" w:eastAsia="Arial" w:hAnsi="Arial"/>
                <w:sz w:val="21"/>
              </w:rPr>
              <w:t xml:space="preserve">gesce  způsobí,  že  </w:t>
            </w:r>
            <w:r>
              <w:rPr>
                <w:rFonts w:ascii="Arial" w:eastAsia="Arial" w:hAnsi="Arial"/>
                <w:sz w:val="21"/>
              </w:rPr>
              <w:t>bradavice  zmizí.  Lékař  a  spisovatel  Lewis</w:t>
            </w:r>
          </w:p>
        </w:tc>
        <w:tc>
          <w:tcPr>
            <w:tcW w:w="1020" w:type="dxa"/>
            <w:shd w:val="clear" w:color="auto" w:fill="auto"/>
            <w:vAlign w:val="bottom"/>
          </w:tcPr>
          <w:p w:rsidR="00000000" w:rsidRDefault="00F5370F">
            <w:pPr>
              <w:spacing w:line="0" w:lineRule="atLeast"/>
              <w:rPr>
                <w:rFonts w:ascii="Times New Roman" w:eastAsia="Times New Roman" w:hAnsi="Times New Roman"/>
                <w:sz w:val="23"/>
              </w:rPr>
            </w:pPr>
          </w:p>
        </w:tc>
        <w:tc>
          <w:tcPr>
            <w:tcW w:w="6520" w:type="dxa"/>
            <w:gridSpan w:val="5"/>
            <w:shd w:val="clear" w:color="auto" w:fill="auto"/>
            <w:vAlign w:val="bottom"/>
          </w:tcPr>
          <w:p w:rsidR="00000000" w:rsidRDefault="00F5370F">
            <w:pPr>
              <w:spacing w:line="0" w:lineRule="atLeast"/>
              <w:ind w:left="300"/>
              <w:rPr>
                <w:rFonts w:ascii="Arial" w:eastAsia="Arial" w:hAnsi="Arial"/>
                <w:w w:val="99"/>
                <w:sz w:val="21"/>
              </w:rPr>
            </w:pPr>
            <w:r>
              <w:rPr>
                <w:rFonts w:ascii="Arial" w:eastAsia="Arial" w:hAnsi="Arial"/>
                <w:w w:val="99"/>
                <w:sz w:val="21"/>
              </w:rPr>
              <w:t>v  těle  bývala  změnila  sama  pilulka.  Z  perspektivy  Cayceových</w:t>
            </w:r>
          </w:p>
        </w:tc>
      </w:tr>
      <w:tr w:rsidR="00000000">
        <w:trPr>
          <w:trHeight w:val="272"/>
        </w:trPr>
        <w:tc>
          <w:tcPr>
            <w:tcW w:w="6560" w:type="dxa"/>
            <w:gridSpan w:val="8"/>
            <w:shd w:val="clear" w:color="auto" w:fill="auto"/>
            <w:vAlign w:val="bottom"/>
          </w:tcPr>
          <w:p w:rsidR="00000000" w:rsidRDefault="00F5370F">
            <w:pPr>
              <w:spacing w:line="0" w:lineRule="atLeast"/>
              <w:ind w:left="20"/>
              <w:rPr>
                <w:rFonts w:ascii="Arial" w:eastAsia="Arial" w:hAnsi="Arial"/>
                <w:sz w:val="21"/>
              </w:rPr>
            </w:pPr>
            <w:r>
              <w:rPr>
                <w:rFonts w:ascii="Arial" w:eastAsia="Arial" w:hAnsi="Arial"/>
                <w:sz w:val="21"/>
              </w:rPr>
              <w:t>Thomas napsal, že „tohle ... v sobě skrývá větší překvapení, než</w:t>
            </w:r>
          </w:p>
        </w:tc>
        <w:tc>
          <w:tcPr>
            <w:tcW w:w="1020" w:type="dxa"/>
            <w:shd w:val="clear" w:color="auto" w:fill="auto"/>
            <w:vAlign w:val="bottom"/>
          </w:tcPr>
          <w:p w:rsidR="00000000" w:rsidRDefault="00F5370F">
            <w:pPr>
              <w:spacing w:line="0" w:lineRule="atLeast"/>
              <w:rPr>
                <w:rFonts w:ascii="Times New Roman" w:eastAsia="Times New Roman" w:hAnsi="Times New Roman"/>
                <w:sz w:val="23"/>
              </w:rPr>
            </w:pPr>
          </w:p>
        </w:tc>
        <w:tc>
          <w:tcPr>
            <w:tcW w:w="6520" w:type="dxa"/>
            <w:gridSpan w:val="5"/>
            <w:shd w:val="clear" w:color="auto" w:fill="auto"/>
            <w:vAlign w:val="bottom"/>
          </w:tcPr>
          <w:p w:rsidR="00000000" w:rsidRDefault="00F5370F">
            <w:pPr>
              <w:spacing w:line="255" w:lineRule="exact"/>
              <w:ind w:left="300"/>
              <w:rPr>
                <w:rFonts w:ascii="Arial" w:eastAsia="Arial" w:hAnsi="Arial"/>
                <w:b/>
                <w:w w:val="95"/>
                <w:sz w:val="23"/>
              </w:rPr>
            </w:pPr>
            <w:r>
              <w:rPr>
                <w:rFonts w:ascii="Arial" w:eastAsia="Arial" w:hAnsi="Arial"/>
                <w:w w:val="95"/>
                <w:sz w:val="23"/>
              </w:rPr>
              <w:t xml:space="preserve">výkladů </w:t>
            </w:r>
            <w:r>
              <w:rPr>
                <w:rFonts w:ascii="Arial" w:eastAsia="Arial" w:hAnsi="Arial"/>
                <w:b/>
                <w:w w:val="95"/>
                <w:sz w:val="23"/>
              </w:rPr>
              <w:t>je tedy placebo efekt vítaný, ba dokonce žádoucí - a</w:t>
            </w:r>
          </w:p>
        </w:tc>
      </w:tr>
      <w:tr w:rsidR="00000000">
        <w:trPr>
          <w:trHeight w:val="272"/>
        </w:trPr>
        <w:tc>
          <w:tcPr>
            <w:tcW w:w="6560" w:type="dxa"/>
            <w:gridSpan w:val="8"/>
            <w:shd w:val="clear" w:color="auto" w:fill="auto"/>
            <w:vAlign w:val="bottom"/>
          </w:tcPr>
          <w:p w:rsidR="00000000" w:rsidRDefault="00F5370F">
            <w:pPr>
              <w:spacing w:line="0" w:lineRule="atLeast"/>
              <w:ind w:left="20"/>
              <w:rPr>
                <w:rFonts w:ascii="Arial" w:eastAsia="Arial" w:hAnsi="Arial"/>
                <w:sz w:val="21"/>
              </w:rPr>
            </w:pPr>
            <w:r>
              <w:rPr>
                <w:rFonts w:ascii="Arial" w:eastAsia="Arial" w:hAnsi="Arial"/>
                <w:sz w:val="21"/>
              </w:rPr>
              <w:t>nepohlavní</w:t>
            </w:r>
            <w:r>
              <w:rPr>
                <w:rFonts w:ascii="Arial" w:eastAsia="Arial" w:hAnsi="Arial"/>
                <w:sz w:val="21"/>
              </w:rPr>
              <w:t xml:space="preserve"> rozmnožování, rekombinantní DNA, endorfiny či aku-</w:t>
            </w:r>
          </w:p>
        </w:tc>
        <w:tc>
          <w:tcPr>
            <w:tcW w:w="1020" w:type="dxa"/>
            <w:shd w:val="clear" w:color="auto" w:fill="auto"/>
            <w:vAlign w:val="bottom"/>
          </w:tcPr>
          <w:p w:rsidR="00000000" w:rsidRDefault="00F5370F">
            <w:pPr>
              <w:spacing w:line="0" w:lineRule="atLeast"/>
              <w:rPr>
                <w:rFonts w:ascii="Times New Roman" w:eastAsia="Times New Roman" w:hAnsi="Times New Roman"/>
                <w:sz w:val="23"/>
              </w:rPr>
            </w:pPr>
          </w:p>
        </w:tc>
        <w:tc>
          <w:tcPr>
            <w:tcW w:w="6520" w:type="dxa"/>
            <w:gridSpan w:val="5"/>
            <w:shd w:val="clear" w:color="auto" w:fill="auto"/>
            <w:vAlign w:val="bottom"/>
          </w:tcPr>
          <w:p w:rsidR="00000000" w:rsidRDefault="00F5370F">
            <w:pPr>
              <w:spacing w:line="254" w:lineRule="exact"/>
              <w:ind w:left="300"/>
              <w:rPr>
                <w:rFonts w:ascii="Arial" w:eastAsia="Arial" w:hAnsi="Arial"/>
                <w:b/>
                <w:sz w:val="24"/>
              </w:rPr>
            </w:pPr>
            <w:r>
              <w:rPr>
                <w:rFonts w:ascii="Arial" w:eastAsia="Arial" w:hAnsi="Arial"/>
                <w:b/>
                <w:sz w:val="24"/>
              </w:rPr>
              <w:t>není ničím, čemu bychom se měli vyhýbat.</w:t>
            </w:r>
          </w:p>
        </w:tc>
      </w:tr>
      <w:tr w:rsidR="00000000">
        <w:trPr>
          <w:trHeight w:val="272"/>
        </w:trPr>
        <w:tc>
          <w:tcPr>
            <w:tcW w:w="6560" w:type="dxa"/>
            <w:gridSpan w:val="8"/>
            <w:shd w:val="clear" w:color="auto" w:fill="auto"/>
            <w:vAlign w:val="bottom"/>
          </w:tcPr>
          <w:p w:rsidR="00000000" w:rsidRDefault="00F5370F">
            <w:pPr>
              <w:spacing w:line="0" w:lineRule="atLeast"/>
              <w:ind w:left="20"/>
              <w:rPr>
                <w:rFonts w:ascii="Arial" w:eastAsia="Arial" w:hAnsi="Arial"/>
                <w:sz w:val="21"/>
              </w:rPr>
            </w:pPr>
            <w:r>
              <w:rPr>
                <w:rFonts w:ascii="Arial" w:eastAsia="Arial" w:hAnsi="Arial"/>
                <w:sz w:val="21"/>
              </w:rPr>
              <w:t>punktura, anebo cokoli jiného, co v současnosti přitahuje pozor-</w:t>
            </w:r>
          </w:p>
        </w:tc>
        <w:tc>
          <w:tcPr>
            <w:tcW w:w="1020" w:type="dxa"/>
            <w:shd w:val="clear" w:color="auto" w:fill="auto"/>
            <w:vAlign w:val="bottom"/>
          </w:tcPr>
          <w:p w:rsidR="00000000" w:rsidRDefault="00F5370F">
            <w:pPr>
              <w:spacing w:line="0" w:lineRule="atLeast"/>
              <w:rPr>
                <w:rFonts w:ascii="Times New Roman" w:eastAsia="Times New Roman" w:hAnsi="Times New Roman"/>
                <w:sz w:val="23"/>
              </w:rPr>
            </w:pPr>
          </w:p>
        </w:tc>
        <w:tc>
          <w:tcPr>
            <w:tcW w:w="6520" w:type="dxa"/>
            <w:gridSpan w:val="5"/>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Sebeúzdravná schopnost je vlastně také důkazem toho, že jsme</w:t>
            </w:r>
          </w:p>
        </w:tc>
      </w:tr>
      <w:tr w:rsidR="00000000">
        <w:trPr>
          <w:trHeight w:val="272"/>
        </w:trPr>
        <w:tc>
          <w:tcPr>
            <w:tcW w:w="6560" w:type="dxa"/>
            <w:gridSpan w:val="8"/>
            <w:shd w:val="clear" w:color="auto" w:fill="auto"/>
            <w:vAlign w:val="bottom"/>
          </w:tcPr>
          <w:p w:rsidR="00000000" w:rsidRDefault="00F5370F">
            <w:pPr>
              <w:spacing w:line="0" w:lineRule="atLeast"/>
              <w:ind w:left="20"/>
              <w:rPr>
                <w:rFonts w:ascii="Arial" w:eastAsia="Arial" w:hAnsi="Arial"/>
                <w:sz w:val="21"/>
              </w:rPr>
            </w:pPr>
            <w:r>
              <w:rPr>
                <w:rFonts w:ascii="Arial" w:eastAsia="Arial" w:hAnsi="Arial"/>
                <w:sz w:val="21"/>
              </w:rPr>
              <w:t>nost tisku. ... Dokládá to, že za</w:t>
            </w:r>
            <w:r>
              <w:rPr>
                <w:rFonts w:ascii="Arial" w:eastAsia="Arial" w:hAnsi="Arial"/>
                <w:sz w:val="21"/>
              </w:rPr>
              <w:t xml:space="preserve"> vším musí být nějaká Odpovědná</w:t>
            </w:r>
          </w:p>
        </w:tc>
        <w:tc>
          <w:tcPr>
            <w:tcW w:w="1020" w:type="dxa"/>
            <w:shd w:val="clear" w:color="auto" w:fill="auto"/>
            <w:vAlign w:val="bottom"/>
          </w:tcPr>
          <w:p w:rsidR="00000000" w:rsidRDefault="00F5370F">
            <w:pPr>
              <w:spacing w:line="0" w:lineRule="atLeast"/>
              <w:rPr>
                <w:rFonts w:ascii="Times New Roman" w:eastAsia="Times New Roman" w:hAnsi="Times New Roman"/>
                <w:sz w:val="23"/>
              </w:rPr>
            </w:pPr>
          </w:p>
        </w:tc>
        <w:tc>
          <w:tcPr>
            <w:tcW w:w="6520" w:type="dxa"/>
            <w:gridSpan w:val="5"/>
            <w:shd w:val="clear" w:color="auto" w:fill="auto"/>
            <w:vAlign w:val="bottom"/>
          </w:tcPr>
          <w:p w:rsidR="00000000" w:rsidRDefault="00F5370F">
            <w:pPr>
              <w:spacing w:line="0" w:lineRule="atLeast"/>
              <w:ind w:left="300"/>
              <w:rPr>
                <w:rFonts w:ascii="Arial" w:eastAsia="Arial" w:hAnsi="Arial"/>
                <w:w w:val="99"/>
                <w:sz w:val="21"/>
              </w:rPr>
            </w:pPr>
            <w:r>
              <w:rPr>
                <w:rFonts w:ascii="Arial" w:eastAsia="Arial" w:hAnsi="Arial"/>
                <w:w w:val="99"/>
                <w:sz w:val="21"/>
              </w:rPr>
              <w:t>duchovní  bytosti.  Cayce  ve  svých  výkladech  říká,  že  duchovní</w:t>
            </w:r>
          </w:p>
        </w:tc>
      </w:tr>
      <w:tr w:rsidR="00000000">
        <w:trPr>
          <w:trHeight w:val="268"/>
        </w:trPr>
        <w:tc>
          <w:tcPr>
            <w:tcW w:w="2720" w:type="dxa"/>
            <w:gridSpan w:val="4"/>
            <w:shd w:val="clear" w:color="auto" w:fill="auto"/>
            <w:vAlign w:val="bottom"/>
          </w:tcPr>
          <w:p w:rsidR="00000000" w:rsidRDefault="00F5370F">
            <w:pPr>
              <w:spacing w:line="0" w:lineRule="atLeast"/>
              <w:ind w:left="20"/>
              <w:rPr>
                <w:rFonts w:ascii="Arial" w:eastAsia="Arial" w:hAnsi="Arial"/>
                <w:sz w:val="21"/>
              </w:rPr>
            </w:pPr>
            <w:r>
              <w:rPr>
                <w:rFonts w:ascii="Arial" w:eastAsia="Arial" w:hAnsi="Arial"/>
                <w:sz w:val="21"/>
              </w:rPr>
              <w:t>Bytost,  která  řídí  běh  věcí</w:t>
            </w:r>
          </w:p>
        </w:tc>
        <w:tc>
          <w:tcPr>
            <w:tcW w:w="3840" w:type="dxa"/>
            <w:gridSpan w:val="4"/>
            <w:shd w:val="clear" w:color="auto" w:fill="auto"/>
            <w:vAlign w:val="bottom"/>
          </w:tcPr>
          <w:p w:rsidR="00000000" w:rsidRDefault="00F5370F">
            <w:pPr>
              <w:spacing w:line="0" w:lineRule="atLeast"/>
              <w:ind w:right="212"/>
              <w:jc w:val="right"/>
              <w:rPr>
                <w:rFonts w:ascii="Arial" w:eastAsia="Arial" w:hAnsi="Arial"/>
                <w:w w:val="98"/>
                <w:sz w:val="21"/>
              </w:rPr>
            </w:pPr>
            <w:r>
              <w:rPr>
                <w:rFonts w:ascii="Arial" w:eastAsia="Arial" w:hAnsi="Arial"/>
                <w:w w:val="98"/>
                <w:sz w:val="21"/>
              </w:rPr>
              <w:t>až  do  těch  nejmenších  podrobností,</w:t>
            </w:r>
          </w:p>
        </w:tc>
        <w:tc>
          <w:tcPr>
            <w:tcW w:w="1020" w:type="dxa"/>
            <w:shd w:val="clear" w:color="auto" w:fill="auto"/>
            <w:vAlign w:val="bottom"/>
          </w:tcPr>
          <w:p w:rsidR="00000000" w:rsidRDefault="00F5370F">
            <w:pPr>
              <w:spacing w:line="0" w:lineRule="atLeast"/>
              <w:rPr>
                <w:rFonts w:ascii="Times New Roman" w:eastAsia="Times New Roman" w:hAnsi="Times New Roman"/>
                <w:sz w:val="23"/>
              </w:rPr>
            </w:pPr>
          </w:p>
        </w:tc>
        <w:tc>
          <w:tcPr>
            <w:tcW w:w="800" w:type="dxa"/>
            <w:shd w:val="clear" w:color="auto" w:fill="auto"/>
            <w:vAlign w:val="bottom"/>
          </w:tcPr>
          <w:p w:rsidR="00000000" w:rsidRDefault="00F5370F">
            <w:pPr>
              <w:spacing w:line="0" w:lineRule="atLeast"/>
              <w:ind w:left="300"/>
              <w:rPr>
                <w:rFonts w:ascii="Arial" w:eastAsia="Arial" w:hAnsi="Arial"/>
                <w:sz w:val="21"/>
              </w:rPr>
            </w:pPr>
            <w:r>
              <w:rPr>
                <w:rFonts w:ascii="Arial" w:eastAsia="Arial" w:hAnsi="Arial"/>
                <w:sz w:val="21"/>
              </w:rPr>
              <w:t>síly</w:t>
            </w:r>
          </w:p>
        </w:tc>
        <w:tc>
          <w:tcPr>
            <w:tcW w:w="220" w:type="dxa"/>
            <w:shd w:val="clear" w:color="auto" w:fill="auto"/>
            <w:vAlign w:val="bottom"/>
          </w:tcPr>
          <w:p w:rsidR="00000000" w:rsidRDefault="00F5370F">
            <w:pPr>
              <w:spacing w:line="0" w:lineRule="atLeast"/>
              <w:ind w:left="20"/>
              <w:rPr>
                <w:rFonts w:ascii="Arial" w:eastAsia="Arial" w:hAnsi="Arial"/>
                <w:w w:val="80"/>
                <w:sz w:val="21"/>
              </w:rPr>
            </w:pPr>
            <w:r>
              <w:rPr>
                <w:rFonts w:ascii="Arial" w:eastAsia="Arial" w:hAnsi="Arial"/>
                <w:w w:val="80"/>
                <w:sz w:val="21"/>
              </w:rPr>
              <w:t>se</w:t>
            </w:r>
          </w:p>
        </w:tc>
        <w:tc>
          <w:tcPr>
            <w:tcW w:w="1020" w:type="dxa"/>
            <w:gridSpan w:val="2"/>
            <w:shd w:val="clear" w:color="auto" w:fill="auto"/>
            <w:vAlign w:val="bottom"/>
          </w:tcPr>
          <w:p w:rsidR="00000000" w:rsidRDefault="00F5370F">
            <w:pPr>
              <w:spacing w:line="0" w:lineRule="atLeast"/>
              <w:ind w:left="160"/>
              <w:rPr>
                <w:rFonts w:ascii="Arial" w:eastAsia="Arial" w:hAnsi="Arial"/>
                <w:sz w:val="21"/>
              </w:rPr>
            </w:pPr>
            <w:r>
              <w:rPr>
                <w:rFonts w:ascii="Arial" w:eastAsia="Arial" w:hAnsi="Arial"/>
                <w:sz w:val="21"/>
              </w:rPr>
              <w:t>v našem</w:t>
            </w:r>
          </w:p>
        </w:tc>
        <w:tc>
          <w:tcPr>
            <w:tcW w:w="4480" w:type="dxa"/>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světě  projevují  jako  „reproduktivní  princip".</w:t>
            </w:r>
          </w:p>
        </w:tc>
      </w:tr>
      <w:tr w:rsidR="00000000">
        <w:trPr>
          <w:trHeight w:val="272"/>
        </w:trPr>
        <w:tc>
          <w:tcPr>
            <w:tcW w:w="6560" w:type="dxa"/>
            <w:gridSpan w:val="8"/>
            <w:shd w:val="clear" w:color="auto" w:fill="auto"/>
            <w:vAlign w:val="bottom"/>
          </w:tcPr>
          <w:p w:rsidR="00000000" w:rsidRDefault="00F5370F">
            <w:pPr>
              <w:spacing w:line="0" w:lineRule="atLeast"/>
              <w:ind w:left="20"/>
              <w:rPr>
                <w:rFonts w:ascii="Arial" w:eastAsia="Arial" w:hAnsi="Arial"/>
                <w:sz w:val="21"/>
              </w:rPr>
            </w:pPr>
            <w:r>
              <w:rPr>
                <w:rFonts w:ascii="Arial" w:eastAsia="Arial" w:hAnsi="Arial"/>
                <w:sz w:val="21"/>
              </w:rPr>
              <w:t>tak, že to abs</w:t>
            </w:r>
            <w:r>
              <w:rPr>
                <w:rFonts w:ascii="Arial" w:eastAsia="Arial" w:hAnsi="Arial"/>
                <w:sz w:val="21"/>
              </w:rPr>
              <w:t>olutně přesahuje veškeré lidské chápání; jako výbor-</w:t>
            </w:r>
          </w:p>
        </w:tc>
        <w:tc>
          <w:tcPr>
            <w:tcW w:w="1020" w:type="dxa"/>
            <w:shd w:val="clear" w:color="auto" w:fill="auto"/>
            <w:vAlign w:val="bottom"/>
          </w:tcPr>
          <w:p w:rsidR="00000000" w:rsidRDefault="00F5370F">
            <w:pPr>
              <w:spacing w:line="0" w:lineRule="atLeast"/>
              <w:rPr>
                <w:rFonts w:ascii="Times New Roman" w:eastAsia="Times New Roman" w:hAnsi="Times New Roman"/>
                <w:sz w:val="23"/>
              </w:rPr>
            </w:pPr>
          </w:p>
        </w:tc>
        <w:tc>
          <w:tcPr>
            <w:tcW w:w="6520" w:type="dxa"/>
            <w:gridSpan w:val="5"/>
            <w:shd w:val="clear" w:color="auto" w:fill="auto"/>
            <w:vAlign w:val="bottom"/>
          </w:tcPr>
          <w:p w:rsidR="00000000" w:rsidRDefault="00F5370F">
            <w:pPr>
              <w:spacing w:line="0" w:lineRule="atLeast"/>
              <w:ind w:left="320"/>
              <w:rPr>
                <w:rFonts w:ascii="Arial" w:eastAsia="Arial" w:hAnsi="Arial"/>
                <w:sz w:val="21"/>
              </w:rPr>
            </w:pPr>
            <w:r>
              <w:rPr>
                <w:rFonts w:ascii="Arial" w:eastAsia="Arial" w:hAnsi="Arial"/>
                <w:sz w:val="21"/>
              </w:rPr>
              <w:t>Schopnost našich buněk obnovovat, regenerovat se, je nejzáklad-</w:t>
            </w:r>
          </w:p>
        </w:tc>
      </w:tr>
      <w:tr w:rsidR="00000000">
        <w:trPr>
          <w:trHeight w:val="272"/>
        </w:trPr>
        <w:tc>
          <w:tcPr>
            <w:tcW w:w="6560" w:type="dxa"/>
            <w:gridSpan w:val="8"/>
            <w:shd w:val="clear" w:color="auto" w:fill="auto"/>
            <w:vAlign w:val="bottom"/>
          </w:tcPr>
          <w:p w:rsidR="00000000" w:rsidRDefault="00F5370F">
            <w:pPr>
              <w:spacing w:line="0" w:lineRule="atLeast"/>
              <w:ind w:left="20"/>
              <w:rPr>
                <w:rFonts w:ascii="Arial" w:eastAsia="Arial" w:hAnsi="Arial"/>
                <w:sz w:val="21"/>
              </w:rPr>
            </w:pPr>
            <w:r>
              <w:rPr>
                <w:rFonts w:ascii="Arial" w:eastAsia="Arial" w:hAnsi="Arial"/>
                <w:sz w:val="21"/>
              </w:rPr>
              <w:t>ný  inženýr  a  výborný  manažer,  výkonný  šéf -  a  taky  buněčný</w:t>
            </w:r>
          </w:p>
        </w:tc>
        <w:tc>
          <w:tcPr>
            <w:tcW w:w="1020" w:type="dxa"/>
            <w:shd w:val="clear" w:color="auto" w:fill="auto"/>
            <w:vAlign w:val="bottom"/>
          </w:tcPr>
          <w:p w:rsidR="00000000" w:rsidRDefault="00F5370F">
            <w:pPr>
              <w:spacing w:line="0" w:lineRule="atLeast"/>
              <w:rPr>
                <w:rFonts w:ascii="Times New Roman" w:eastAsia="Times New Roman" w:hAnsi="Times New Roman"/>
                <w:sz w:val="23"/>
              </w:rPr>
            </w:pPr>
          </w:p>
        </w:tc>
        <w:tc>
          <w:tcPr>
            <w:tcW w:w="6520" w:type="dxa"/>
            <w:gridSpan w:val="5"/>
            <w:shd w:val="clear" w:color="auto" w:fill="auto"/>
            <w:vAlign w:val="bottom"/>
          </w:tcPr>
          <w:p w:rsidR="00000000" w:rsidRDefault="00F5370F">
            <w:pPr>
              <w:spacing w:line="0" w:lineRule="atLeast"/>
              <w:ind w:left="300"/>
              <w:rPr>
                <w:rFonts w:ascii="Arial" w:eastAsia="Arial" w:hAnsi="Arial"/>
                <w:sz w:val="21"/>
              </w:rPr>
            </w:pPr>
            <w:r>
              <w:rPr>
                <w:rFonts w:ascii="Arial" w:eastAsia="Arial" w:hAnsi="Arial"/>
                <w:sz w:val="21"/>
              </w:rPr>
              <w:t>nějším vesmírným zákonem, a - dle výkladů - také prvním prin-</w:t>
            </w:r>
          </w:p>
        </w:tc>
      </w:tr>
      <w:tr w:rsidR="00000000">
        <w:trPr>
          <w:trHeight w:val="272"/>
        </w:trPr>
        <w:tc>
          <w:tcPr>
            <w:tcW w:w="2720" w:type="dxa"/>
            <w:gridSpan w:val="4"/>
            <w:shd w:val="clear" w:color="auto" w:fill="auto"/>
            <w:vAlign w:val="bottom"/>
          </w:tcPr>
          <w:p w:rsidR="00000000" w:rsidRDefault="00F5370F">
            <w:pPr>
              <w:spacing w:line="0" w:lineRule="atLeast"/>
              <w:ind w:left="20"/>
              <w:rPr>
                <w:rFonts w:ascii="Arial" w:eastAsia="Arial" w:hAnsi="Arial"/>
                <w:sz w:val="21"/>
              </w:rPr>
            </w:pPr>
            <w:r>
              <w:rPr>
                <w:rFonts w:ascii="Arial" w:eastAsia="Arial" w:hAnsi="Arial"/>
                <w:sz w:val="21"/>
              </w:rPr>
              <w:t>biolo</w:t>
            </w:r>
            <w:r>
              <w:rPr>
                <w:rFonts w:ascii="Arial" w:eastAsia="Arial" w:hAnsi="Arial"/>
                <w:sz w:val="21"/>
              </w:rPr>
              <w:t>g  té  nejvyšší  třídy."</w:t>
            </w:r>
          </w:p>
        </w:tc>
        <w:tc>
          <w:tcPr>
            <w:tcW w:w="1080" w:type="dxa"/>
            <w:shd w:val="clear" w:color="auto" w:fill="auto"/>
            <w:vAlign w:val="bottom"/>
          </w:tcPr>
          <w:p w:rsidR="00000000" w:rsidRDefault="00F5370F">
            <w:pPr>
              <w:spacing w:line="0" w:lineRule="atLeast"/>
              <w:rPr>
                <w:rFonts w:ascii="Times New Roman" w:eastAsia="Times New Roman" w:hAnsi="Times New Roman"/>
                <w:sz w:val="23"/>
              </w:rPr>
            </w:pPr>
          </w:p>
        </w:tc>
        <w:tc>
          <w:tcPr>
            <w:tcW w:w="500" w:type="dxa"/>
            <w:shd w:val="clear" w:color="auto" w:fill="auto"/>
            <w:vAlign w:val="bottom"/>
          </w:tcPr>
          <w:p w:rsidR="00000000" w:rsidRDefault="00F5370F">
            <w:pPr>
              <w:spacing w:line="0" w:lineRule="atLeast"/>
              <w:rPr>
                <w:rFonts w:ascii="Times New Roman" w:eastAsia="Times New Roman" w:hAnsi="Times New Roman"/>
                <w:sz w:val="23"/>
              </w:rPr>
            </w:pPr>
          </w:p>
        </w:tc>
        <w:tc>
          <w:tcPr>
            <w:tcW w:w="1260" w:type="dxa"/>
            <w:shd w:val="clear" w:color="auto" w:fill="auto"/>
            <w:vAlign w:val="bottom"/>
          </w:tcPr>
          <w:p w:rsidR="00000000" w:rsidRDefault="00F5370F">
            <w:pPr>
              <w:spacing w:line="0" w:lineRule="atLeast"/>
              <w:rPr>
                <w:rFonts w:ascii="Times New Roman" w:eastAsia="Times New Roman" w:hAnsi="Times New Roman"/>
                <w:sz w:val="23"/>
              </w:rPr>
            </w:pPr>
          </w:p>
        </w:tc>
        <w:tc>
          <w:tcPr>
            <w:tcW w:w="1000" w:type="dxa"/>
            <w:shd w:val="clear" w:color="auto" w:fill="auto"/>
            <w:vAlign w:val="bottom"/>
          </w:tcPr>
          <w:p w:rsidR="00000000" w:rsidRDefault="00F5370F">
            <w:pPr>
              <w:spacing w:line="0" w:lineRule="atLeast"/>
              <w:rPr>
                <w:rFonts w:ascii="Times New Roman" w:eastAsia="Times New Roman" w:hAnsi="Times New Roman"/>
                <w:sz w:val="23"/>
              </w:rPr>
            </w:pPr>
          </w:p>
        </w:tc>
        <w:tc>
          <w:tcPr>
            <w:tcW w:w="1020" w:type="dxa"/>
            <w:shd w:val="clear" w:color="auto" w:fill="auto"/>
            <w:vAlign w:val="bottom"/>
          </w:tcPr>
          <w:p w:rsidR="00000000" w:rsidRDefault="00F5370F">
            <w:pPr>
              <w:spacing w:line="0" w:lineRule="atLeast"/>
              <w:rPr>
                <w:rFonts w:ascii="Times New Roman" w:eastAsia="Times New Roman" w:hAnsi="Times New Roman"/>
                <w:sz w:val="23"/>
              </w:rPr>
            </w:pPr>
          </w:p>
        </w:tc>
        <w:tc>
          <w:tcPr>
            <w:tcW w:w="2040" w:type="dxa"/>
            <w:gridSpan w:val="4"/>
            <w:shd w:val="clear" w:color="auto" w:fill="auto"/>
            <w:vAlign w:val="bottom"/>
          </w:tcPr>
          <w:p w:rsidR="00000000" w:rsidRDefault="00F5370F">
            <w:pPr>
              <w:spacing w:line="0" w:lineRule="atLeast"/>
              <w:ind w:left="300"/>
              <w:rPr>
                <w:rFonts w:ascii="Arial" w:eastAsia="Arial" w:hAnsi="Arial"/>
                <w:sz w:val="21"/>
              </w:rPr>
            </w:pPr>
            <w:r>
              <w:rPr>
                <w:rFonts w:ascii="Arial" w:eastAsia="Arial" w:hAnsi="Arial"/>
                <w:sz w:val="21"/>
              </w:rPr>
              <w:t>cipem duchovních</w:t>
            </w:r>
          </w:p>
        </w:tc>
        <w:tc>
          <w:tcPr>
            <w:tcW w:w="4480" w:type="dxa"/>
            <w:shd w:val="clear" w:color="auto" w:fill="auto"/>
            <w:vAlign w:val="bottom"/>
          </w:tcPr>
          <w:p w:rsidR="00000000" w:rsidRDefault="00F5370F">
            <w:pPr>
              <w:spacing w:line="0" w:lineRule="atLeast"/>
              <w:ind w:right="4013"/>
              <w:jc w:val="right"/>
              <w:rPr>
                <w:rFonts w:ascii="Arial" w:eastAsia="Arial" w:hAnsi="Arial"/>
                <w:sz w:val="21"/>
              </w:rPr>
            </w:pPr>
            <w:r>
              <w:rPr>
                <w:rFonts w:ascii="Arial" w:eastAsia="Arial" w:hAnsi="Arial"/>
                <w:sz w:val="21"/>
              </w:rPr>
              <w:t>sil.</w:t>
            </w:r>
          </w:p>
        </w:tc>
      </w:tr>
      <w:tr w:rsidR="00000000">
        <w:trPr>
          <w:trHeight w:val="272"/>
        </w:trPr>
        <w:tc>
          <w:tcPr>
            <w:tcW w:w="220" w:type="dxa"/>
            <w:shd w:val="clear" w:color="auto" w:fill="auto"/>
            <w:vAlign w:val="bottom"/>
          </w:tcPr>
          <w:p w:rsidR="00000000" w:rsidRDefault="00F5370F">
            <w:pPr>
              <w:spacing w:line="0" w:lineRule="atLeast"/>
              <w:rPr>
                <w:rFonts w:ascii="Times New Roman" w:eastAsia="Times New Roman" w:hAnsi="Times New Roman"/>
                <w:sz w:val="23"/>
              </w:rPr>
            </w:pPr>
          </w:p>
        </w:tc>
        <w:tc>
          <w:tcPr>
            <w:tcW w:w="5340" w:type="dxa"/>
            <w:gridSpan w:val="6"/>
            <w:shd w:val="clear" w:color="auto" w:fill="auto"/>
            <w:vAlign w:val="bottom"/>
          </w:tcPr>
          <w:p w:rsidR="00000000" w:rsidRDefault="00F5370F">
            <w:pPr>
              <w:spacing w:line="263" w:lineRule="exact"/>
              <w:ind w:left="40"/>
              <w:rPr>
                <w:rFonts w:ascii="Arial" w:eastAsia="Arial" w:hAnsi="Arial"/>
                <w:w w:val="91"/>
                <w:sz w:val="23"/>
              </w:rPr>
            </w:pPr>
            <w:r>
              <w:rPr>
                <w:rFonts w:ascii="Arial" w:eastAsia="Arial" w:hAnsi="Arial"/>
                <w:b/>
                <w:w w:val="91"/>
                <w:sz w:val="23"/>
              </w:rPr>
              <w:t xml:space="preserve">Ještě  dramatičtější příklad  placebo  efektu </w:t>
            </w:r>
            <w:r>
              <w:rPr>
                <w:rFonts w:ascii="Arial" w:eastAsia="Arial" w:hAnsi="Arial"/>
                <w:w w:val="91"/>
                <w:sz w:val="23"/>
              </w:rPr>
              <w:t>je možno</w:t>
            </w:r>
          </w:p>
        </w:tc>
        <w:tc>
          <w:tcPr>
            <w:tcW w:w="1000" w:type="dxa"/>
            <w:shd w:val="clear" w:color="auto" w:fill="auto"/>
            <w:vAlign w:val="bottom"/>
          </w:tcPr>
          <w:p w:rsidR="00000000" w:rsidRDefault="00F5370F">
            <w:pPr>
              <w:spacing w:line="263" w:lineRule="exact"/>
              <w:ind w:right="212"/>
              <w:jc w:val="right"/>
              <w:rPr>
                <w:rFonts w:ascii="Arial" w:eastAsia="Arial" w:hAnsi="Arial"/>
                <w:sz w:val="23"/>
              </w:rPr>
            </w:pPr>
            <w:r>
              <w:rPr>
                <w:rFonts w:ascii="Arial" w:eastAsia="Arial" w:hAnsi="Arial"/>
                <w:sz w:val="23"/>
              </w:rPr>
              <w:t>nalézt</w:t>
            </w:r>
          </w:p>
        </w:tc>
        <w:tc>
          <w:tcPr>
            <w:tcW w:w="1020" w:type="dxa"/>
            <w:shd w:val="clear" w:color="auto" w:fill="auto"/>
            <w:vAlign w:val="bottom"/>
          </w:tcPr>
          <w:p w:rsidR="00000000" w:rsidRDefault="00F5370F">
            <w:pPr>
              <w:spacing w:line="0" w:lineRule="atLeast"/>
              <w:rPr>
                <w:rFonts w:ascii="Times New Roman" w:eastAsia="Times New Roman" w:hAnsi="Times New Roman"/>
                <w:sz w:val="23"/>
              </w:rPr>
            </w:pPr>
          </w:p>
        </w:tc>
        <w:tc>
          <w:tcPr>
            <w:tcW w:w="6520" w:type="dxa"/>
            <w:gridSpan w:val="5"/>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Začne  nám  to  dávat ještě  větší  smysl,  když  se  rozhlédneme</w:t>
            </w:r>
          </w:p>
        </w:tc>
      </w:tr>
      <w:tr w:rsidR="00000000">
        <w:trPr>
          <w:trHeight w:val="272"/>
        </w:trPr>
        <w:tc>
          <w:tcPr>
            <w:tcW w:w="6560" w:type="dxa"/>
            <w:gridSpan w:val="8"/>
            <w:shd w:val="clear" w:color="auto" w:fill="auto"/>
            <w:vAlign w:val="bottom"/>
          </w:tcPr>
          <w:p w:rsidR="00000000" w:rsidRDefault="00F5370F">
            <w:pPr>
              <w:spacing w:line="0" w:lineRule="atLeast"/>
              <w:ind w:left="20"/>
              <w:rPr>
                <w:rFonts w:ascii="Arial" w:eastAsia="Arial" w:hAnsi="Arial"/>
                <w:sz w:val="21"/>
              </w:rPr>
            </w:pPr>
            <w:r>
              <w:rPr>
                <w:rFonts w:ascii="Arial" w:eastAsia="Arial" w:hAnsi="Arial"/>
                <w:sz w:val="21"/>
              </w:rPr>
              <w:t>ve dvou studiích z pozdních padesátých let. Studie byly uskuteč-</w:t>
            </w:r>
          </w:p>
        </w:tc>
        <w:tc>
          <w:tcPr>
            <w:tcW w:w="1020" w:type="dxa"/>
            <w:shd w:val="clear" w:color="auto" w:fill="auto"/>
            <w:vAlign w:val="bottom"/>
          </w:tcPr>
          <w:p w:rsidR="00000000" w:rsidRDefault="00F5370F">
            <w:pPr>
              <w:spacing w:line="0" w:lineRule="atLeast"/>
              <w:rPr>
                <w:rFonts w:ascii="Times New Roman" w:eastAsia="Times New Roman" w:hAnsi="Times New Roman"/>
                <w:sz w:val="23"/>
              </w:rPr>
            </w:pPr>
          </w:p>
        </w:tc>
        <w:tc>
          <w:tcPr>
            <w:tcW w:w="6520" w:type="dxa"/>
            <w:gridSpan w:val="5"/>
            <w:shd w:val="clear" w:color="auto" w:fill="auto"/>
            <w:vAlign w:val="bottom"/>
          </w:tcPr>
          <w:p w:rsidR="00000000" w:rsidRDefault="00F5370F">
            <w:pPr>
              <w:spacing w:line="255" w:lineRule="exact"/>
              <w:ind w:left="300"/>
              <w:rPr>
                <w:rFonts w:ascii="Arial" w:eastAsia="Arial" w:hAnsi="Arial"/>
                <w:b/>
                <w:w w:val="92"/>
                <w:sz w:val="23"/>
              </w:rPr>
            </w:pPr>
            <w:r>
              <w:rPr>
                <w:rFonts w:ascii="Arial" w:eastAsia="Arial" w:hAnsi="Arial"/>
                <w:w w:val="92"/>
                <w:sz w:val="23"/>
              </w:rPr>
              <w:t xml:space="preserve">kolem </w:t>
            </w:r>
            <w:r>
              <w:rPr>
                <w:rFonts w:ascii="Arial" w:eastAsia="Arial" w:hAnsi="Arial"/>
                <w:w w:val="92"/>
                <w:sz w:val="23"/>
              </w:rPr>
              <w:t xml:space="preserve">sebe a uvědomíme si, že </w:t>
            </w:r>
            <w:r>
              <w:rPr>
                <w:rFonts w:ascii="Arial" w:eastAsia="Arial" w:hAnsi="Arial"/>
                <w:b/>
                <w:w w:val="92"/>
                <w:sz w:val="23"/>
              </w:rPr>
              <w:t>sebeuzdravování je universální</w:t>
            </w:r>
          </w:p>
        </w:tc>
      </w:tr>
      <w:tr w:rsidR="00000000">
        <w:trPr>
          <w:trHeight w:val="275"/>
        </w:trPr>
        <w:tc>
          <w:tcPr>
            <w:tcW w:w="6560" w:type="dxa"/>
            <w:gridSpan w:val="8"/>
            <w:shd w:val="clear" w:color="auto" w:fill="auto"/>
            <w:vAlign w:val="bottom"/>
          </w:tcPr>
          <w:p w:rsidR="00000000" w:rsidRDefault="00F5370F">
            <w:pPr>
              <w:spacing w:line="0" w:lineRule="atLeast"/>
              <w:ind w:left="20"/>
              <w:rPr>
                <w:rFonts w:ascii="Arial" w:eastAsia="Arial" w:hAnsi="Arial"/>
                <w:sz w:val="21"/>
              </w:rPr>
            </w:pPr>
            <w:r>
              <w:rPr>
                <w:rFonts w:ascii="Arial" w:eastAsia="Arial" w:hAnsi="Arial"/>
                <w:sz w:val="21"/>
              </w:rPr>
              <w:t>něny v době, kdy ještě neexistovaly žádné komise, jež by dohlí-</w:t>
            </w:r>
          </w:p>
        </w:tc>
        <w:tc>
          <w:tcPr>
            <w:tcW w:w="1020" w:type="dxa"/>
            <w:shd w:val="clear" w:color="auto" w:fill="auto"/>
            <w:vAlign w:val="bottom"/>
          </w:tcPr>
          <w:p w:rsidR="00000000" w:rsidRDefault="00F5370F">
            <w:pPr>
              <w:spacing w:line="0" w:lineRule="atLeast"/>
              <w:rPr>
                <w:rFonts w:ascii="Times New Roman" w:eastAsia="Times New Roman" w:hAnsi="Times New Roman"/>
                <w:sz w:val="23"/>
              </w:rPr>
            </w:pPr>
          </w:p>
        </w:tc>
        <w:tc>
          <w:tcPr>
            <w:tcW w:w="6520" w:type="dxa"/>
            <w:gridSpan w:val="5"/>
            <w:shd w:val="clear" w:color="auto" w:fill="auto"/>
            <w:vAlign w:val="bottom"/>
          </w:tcPr>
          <w:p w:rsidR="00000000" w:rsidRDefault="00F5370F">
            <w:pPr>
              <w:spacing w:line="0" w:lineRule="atLeast"/>
              <w:ind w:left="300"/>
              <w:rPr>
                <w:rFonts w:ascii="Arial" w:eastAsia="Arial" w:hAnsi="Arial"/>
                <w:w w:val="93"/>
                <w:sz w:val="22"/>
              </w:rPr>
            </w:pPr>
            <w:r>
              <w:rPr>
                <w:rFonts w:ascii="Arial" w:eastAsia="Arial" w:hAnsi="Arial"/>
                <w:b/>
                <w:w w:val="93"/>
                <w:sz w:val="22"/>
              </w:rPr>
              <w:t xml:space="preserve">vlastností  veškerého  stvoření.  </w:t>
            </w:r>
            <w:r>
              <w:rPr>
                <w:rFonts w:ascii="Arial" w:eastAsia="Arial" w:hAnsi="Arial"/>
                <w:w w:val="93"/>
                <w:sz w:val="22"/>
              </w:rPr>
              <w:t>Život ve  všech  svých  podobách</w:t>
            </w:r>
          </w:p>
        </w:tc>
      </w:tr>
      <w:tr w:rsidR="00000000">
        <w:trPr>
          <w:trHeight w:val="272"/>
        </w:trPr>
        <w:tc>
          <w:tcPr>
            <w:tcW w:w="6560" w:type="dxa"/>
            <w:gridSpan w:val="8"/>
            <w:shd w:val="clear" w:color="auto" w:fill="auto"/>
            <w:vAlign w:val="bottom"/>
          </w:tcPr>
          <w:p w:rsidR="00000000" w:rsidRDefault="00F5370F">
            <w:pPr>
              <w:spacing w:line="0" w:lineRule="atLeast"/>
              <w:ind w:left="40"/>
              <w:rPr>
                <w:rFonts w:ascii="Arial" w:eastAsia="Arial" w:hAnsi="Arial"/>
                <w:sz w:val="21"/>
              </w:rPr>
            </w:pPr>
            <w:r>
              <w:rPr>
                <w:rFonts w:ascii="Arial" w:eastAsia="Arial" w:hAnsi="Arial"/>
                <w:sz w:val="21"/>
              </w:rPr>
              <w:t>žely na etickou přípustnost experimentů, a obě srovnávaly účinky</w:t>
            </w:r>
          </w:p>
        </w:tc>
        <w:tc>
          <w:tcPr>
            <w:tcW w:w="1020" w:type="dxa"/>
            <w:shd w:val="clear" w:color="auto" w:fill="auto"/>
            <w:vAlign w:val="bottom"/>
          </w:tcPr>
          <w:p w:rsidR="00000000" w:rsidRDefault="00F5370F">
            <w:pPr>
              <w:spacing w:line="0" w:lineRule="atLeast"/>
              <w:rPr>
                <w:rFonts w:ascii="Times New Roman" w:eastAsia="Times New Roman" w:hAnsi="Times New Roman"/>
                <w:sz w:val="23"/>
              </w:rPr>
            </w:pPr>
          </w:p>
        </w:tc>
        <w:tc>
          <w:tcPr>
            <w:tcW w:w="6520" w:type="dxa"/>
            <w:gridSpan w:val="5"/>
            <w:shd w:val="clear" w:color="auto" w:fill="auto"/>
            <w:vAlign w:val="bottom"/>
          </w:tcPr>
          <w:p w:rsidR="00000000" w:rsidRDefault="00F5370F">
            <w:pPr>
              <w:spacing w:line="0" w:lineRule="atLeast"/>
              <w:ind w:left="300"/>
              <w:rPr>
                <w:rFonts w:ascii="Arial" w:eastAsia="Arial" w:hAnsi="Arial"/>
                <w:sz w:val="21"/>
              </w:rPr>
            </w:pPr>
            <w:r>
              <w:rPr>
                <w:rFonts w:ascii="Arial" w:eastAsia="Arial" w:hAnsi="Arial"/>
                <w:sz w:val="21"/>
              </w:rPr>
              <w:t>v</w:t>
            </w:r>
            <w:r>
              <w:rPr>
                <w:rFonts w:ascii="Arial" w:eastAsia="Arial" w:hAnsi="Arial"/>
                <w:sz w:val="21"/>
              </w:rPr>
              <w:t xml:space="preserve">ždy spontánně směřuje k celistvosti a růstu. </w:t>
            </w:r>
            <w:r>
              <w:rPr>
                <w:rFonts w:ascii="Arial" w:eastAsia="Arial" w:hAnsi="Arial"/>
                <w:i/>
                <w:sz w:val="21"/>
              </w:rPr>
              <w:t>Zvířata a</w:t>
            </w:r>
            <w:r>
              <w:rPr>
                <w:rFonts w:ascii="Arial" w:eastAsia="Arial" w:hAnsi="Arial"/>
                <w:sz w:val="21"/>
              </w:rPr>
              <w:t xml:space="preserve"> rostliny se</w:t>
            </w:r>
          </w:p>
        </w:tc>
      </w:tr>
      <w:tr w:rsidR="00000000">
        <w:trPr>
          <w:trHeight w:val="268"/>
        </w:trPr>
        <w:tc>
          <w:tcPr>
            <w:tcW w:w="2720" w:type="dxa"/>
            <w:gridSpan w:val="4"/>
            <w:shd w:val="clear" w:color="auto" w:fill="auto"/>
            <w:vAlign w:val="bottom"/>
          </w:tcPr>
          <w:p w:rsidR="00000000" w:rsidRDefault="00F5370F">
            <w:pPr>
              <w:spacing w:line="0" w:lineRule="atLeast"/>
              <w:ind w:left="40"/>
              <w:rPr>
                <w:rFonts w:ascii="Arial" w:eastAsia="Arial" w:hAnsi="Arial"/>
                <w:sz w:val="21"/>
              </w:rPr>
            </w:pPr>
            <w:r>
              <w:rPr>
                <w:rFonts w:ascii="Arial" w:eastAsia="Arial" w:hAnsi="Arial"/>
                <w:sz w:val="21"/>
              </w:rPr>
              <w:t>„falešné" operace,  při níž je</w:t>
            </w:r>
          </w:p>
        </w:tc>
        <w:tc>
          <w:tcPr>
            <w:tcW w:w="3840" w:type="dxa"/>
            <w:gridSpan w:val="4"/>
            <w:shd w:val="clear" w:color="auto" w:fill="auto"/>
            <w:vAlign w:val="bottom"/>
          </w:tcPr>
          <w:p w:rsidR="00000000" w:rsidRDefault="00F5370F">
            <w:pPr>
              <w:spacing w:line="0" w:lineRule="atLeast"/>
              <w:ind w:right="212"/>
              <w:jc w:val="right"/>
              <w:rPr>
                <w:rFonts w:ascii="Arial" w:eastAsia="Arial" w:hAnsi="Arial"/>
                <w:sz w:val="21"/>
              </w:rPr>
            </w:pPr>
            <w:r>
              <w:rPr>
                <w:rFonts w:ascii="Arial" w:eastAsia="Arial" w:hAnsi="Arial"/>
                <w:sz w:val="21"/>
              </w:rPr>
              <w:t>pacient otevřen  a znovu  zašit,  aniž</w:t>
            </w:r>
          </w:p>
        </w:tc>
        <w:tc>
          <w:tcPr>
            <w:tcW w:w="1020" w:type="dxa"/>
            <w:shd w:val="clear" w:color="auto" w:fill="auto"/>
            <w:vAlign w:val="bottom"/>
          </w:tcPr>
          <w:p w:rsidR="00000000" w:rsidRDefault="00F5370F">
            <w:pPr>
              <w:spacing w:line="0" w:lineRule="atLeast"/>
              <w:rPr>
                <w:rFonts w:ascii="Times New Roman" w:eastAsia="Times New Roman" w:hAnsi="Times New Roman"/>
                <w:sz w:val="23"/>
              </w:rPr>
            </w:pPr>
          </w:p>
        </w:tc>
        <w:tc>
          <w:tcPr>
            <w:tcW w:w="6520" w:type="dxa"/>
            <w:gridSpan w:val="5"/>
            <w:shd w:val="clear" w:color="auto" w:fill="auto"/>
            <w:vAlign w:val="bottom"/>
          </w:tcPr>
          <w:p w:rsidR="00000000" w:rsidRDefault="00F5370F">
            <w:pPr>
              <w:spacing w:line="0" w:lineRule="atLeast"/>
              <w:ind w:left="300"/>
              <w:rPr>
                <w:rFonts w:ascii="Arial" w:eastAsia="Arial" w:hAnsi="Arial"/>
                <w:sz w:val="21"/>
              </w:rPr>
            </w:pPr>
            <w:r>
              <w:rPr>
                <w:rFonts w:ascii="Arial" w:eastAsia="Arial" w:hAnsi="Arial"/>
                <w:sz w:val="21"/>
              </w:rPr>
              <w:t>dokáží uzdravit i bez pomoci lékaře. Uzdravovat se umějí i celé</w:t>
            </w:r>
          </w:p>
        </w:tc>
      </w:tr>
      <w:tr w:rsidR="00000000">
        <w:trPr>
          <w:trHeight w:val="272"/>
        </w:trPr>
        <w:tc>
          <w:tcPr>
            <w:tcW w:w="220" w:type="dxa"/>
            <w:shd w:val="clear" w:color="auto" w:fill="auto"/>
            <w:vAlign w:val="bottom"/>
          </w:tcPr>
          <w:p w:rsidR="00000000" w:rsidRDefault="00F5370F">
            <w:pPr>
              <w:spacing w:line="0" w:lineRule="atLeast"/>
              <w:rPr>
                <w:rFonts w:ascii="Arial" w:eastAsia="Arial" w:hAnsi="Arial"/>
                <w:sz w:val="21"/>
              </w:rPr>
            </w:pPr>
            <w:r>
              <w:rPr>
                <w:rFonts w:ascii="Arial" w:eastAsia="Arial" w:hAnsi="Arial"/>
                <w:sz w:val="21"/>
              </w:rPr>
              <w:t>je</w:t>
            </w:r>
          </w:p>
        </w:tc>
        <w:tc>
          <w:tcPr>
            <w:tcW w:w="1800" w:type="dxa"/>
            <w:gridSpan w:val="2"/>
            <w:shd w:val="clear" w:color="auto" w:fill="auto"/>
            <w:vAlign w:val="bottom"/>
          </w:tcPr>
          <w:p w:rsidR="00000000" w:rsidRDefault="00F5370F">
            <w:pPr>
              <w:spacing w:line="0" w:lineRule="atLeast"/>
              <w:ind w:left="100"/>
              <w:rPr>
                <w:rFonts w:ascii="Arial" w:eastAsia="Arial" w:hAnsi="Arial"/>
                <w:sz w:val="21"/>
              </w:rPr>
            </w:pPr>
            <w:r>
              <w:rPr>
                <w:rFonts w:ascii="Arial" w:eastAsia="Arial" w:hAnsi="Arial"/>
                <w:sz w:val="21"/>
              </w:rPr>
              <w:t>přitom  proveden</w:t>
            </w:r>
          </w:p>
        </w:tc>
        <w:tc>
          <w:tcPr>
            <w:tcW w:w="700" w:type="dxa"/>
            <w:shd w:val="clear" w:color="auto" w:fill="auto"/>
            <w:vAlign w:val="bottom"/>
          </w:tcPr>
          <w:p w:rsidR="00000000" w:rsidRDefault="00F5370F">
            <w:pPr>
              <w:spacing w:line="0" w:lineRule="atLeast"/>
              <w:ind w:left="40"/>
              <w:rPr>
                <w:rFonts w:ascii="Arial" w:eastAsia="Arial" w:hAnsi="Arial"/>
                <w:sz w:val="21"/>
              </w:rPr>
            </w:pPr>
            <w:r>
              <w:rPr>
                <w:rFonts w:ascii="Arial" w:eastAsia="Arial" w:hAnsi="Arial"/>
                <w:sz w:val="21"/>
              </w:rPr>
              <w:t>nějaký</w:t>
            </w:r>
          </w:p>
        </w:tc>
        <w:tc>
          <w:tcPr>
            <w:tcW w:w="2840" w:type="dxa"/>
            <w:gridSpan w:val="3"/>
            <w:shd w:val="clear" w:color="auto" w:fill="auto"/>
            <w:vAlign w:val="bottom"/>
          </w:tcPr>
          <w:p w:rsidR="00000000" w:rsidRDefault="00F5370F">
            <w:pPr>
              <w:spacing w:line="0" w:lineRule="atLeast"/>
              <w:jc w:val="center"/>
              <w:rPr>
                <w:rFonts w:ascii="Arial" w:eastAsia="Arial" w:hAnsi="Arial"/>
                <w:w w:val="99"/>
                <w:sz w:val="21"/>
              </w:rPr>
            </w:pPr>
            <w:r>
              <w:rPr>
                <w:rFonts w:ascii="Arial" w:eastAsia="Arial" w:hAnsi="Arial"/>
                <w:w w:val="99"/>
                <w:sz w:val="21"/>
              </w:rPr>
              <w:t>další  zákrok,  s podvázá</w:t>
            </w:r>
            <w:r>
              <w:rPr>
                <w:rFonts w:ascii="Arial" w:eastAsia="Arial" w:hAnsi="Arial"/>
                <w:w w:val="99"/>
                <w:sz w:val="21"/>
              </w:rPr>
              <w:t>ním</w:t>
            </w:r>
          </w:p>
        </w:tc>
        <w:tc>
          <w:tcPr>
            <w:tcW w:w="1000" w:type="dxa"/>
            <w:shd w:val="clear" w:color="auto" w:fill="auto"/>
            <w:vAlign w:val="bottom"/>
          </w:tcPr>
          <w:p w:rsidR="00000000" w:rsidRDefault="00F5370F">
            <w:pPr>
              <w:spacing w:line="0" w:lineRule="atLeast"/>
              <w:ind w:right="212"/>
              <w:jc w:val="right"/>
              <w:rPr>
                <w:rFonts w:ascii="Arial" w:eastAsia="Arial" w:hAnsi="Arial"/>
                <w:sz w:val="21"/>
              </w:rPr>
            </w:pPr>
            <w:r>
              <w:rPr>
                <w:rFonts w:ascii="Arial" w:eastAsia="Arial" w:hAnsi="Arial"/>
                <w:sz w:val="21"/>
              </w:rPr>
              <w:t>vnitřní</w:t>
            </w:r>
          </w:p>
        </w:tc>
        <w:tc>
          <w:tcPr>
            <w:tcW w:w="1020" w:type="dxa"/>
            <w:shd w:val="clear" w:color="auto" w:fill="auto"/>
            <w:vAlign w:val="bottom"/>
          </w:tcPr>
          <w:p w:rsidR="00000000" w:rsidRDefault="00F5370F">
            <w:pPr>
              <w:spacing w:line="0" w:lineRule="atLeast"/>
              <w:rPr>
                <w:rFonts w:ascii="Times New Roman" w:eastAsia="Times New Roman" w:hAnsi="Times New Roman"/>
                <w:sz w:val="23"/>
              </w:rPr>
            </w:pPr>
          </w:p>
        </w:tc>
        <w:tc>
          <w:tcPr>
            <w:tcW w:w="6520" w:type="dxa"/>
            <w:gridSpan w:val="5"/>
            <w:shd w:val="clear" w:color="auto" w:fill="auto"/>
            <w:vAlign w:val="bottom"/>
          </w:tcPr>
          <w:p w:rsidR="00000000" w:rsidRDefault="00F5370F">
            <w:pPr>
              <w:spacing w:line="0" w:lineRule="atLeast"/>
              <w:ind w:left="300"/>
              <w:rPr>
                <w:rFonts w:ascii="Arial" w:eastAsia="Arial" w:hAnsi="Arial"/>
                <w:sz w:val="21"/>
              </w:rPr>
            </w:pPr>
            <w:r>
              <w:rPr>
                <w:rFonts w:ascii="Arial" w:eastAsia="Arial" w:hAnsi="Arial"/>
                <w:sz w:val="21"/>
              </w:rPr>
              <w:t>ekosystémy.  Vezměte si například nějaké území, kde byly vyká-</w:t>
            </w:r>
          </w:p>
        </w:tc>
      </w:tr>
      <w:tr w:rsidR="00000000">
        <w:trPr>
          <w:trHeight w:val="272"/>
        </w:trPr>
        <w:tc>
          <w:tcPr>
            <w:tcW w:w="6560" w:type="dxa"/>
            <w:gridSpan w:val="8"/>
            <w:shd w:val="clear" w:color="auto" w:fill="auto"/>
            <w:vAlign w:val="bottom"/>
          </w:tcPr>
          <w:p w:rsidR="00000000" w:rsidRDefault="00F5370F">
            <w:pPr>
              <w:spacing w:line="0" w:lineRule="atLeast"/>
              <w:ind w:left="20"/>
              <w:rPr>
                <w:rFonts w:ascii="Arial" w:eastAsia="Arial" w:hAnsi="Arial"/>
                <w:sz w:val="21"/>
              </w:rPr>
            </w:pPr>
            <w:r>
              <w:rPr>
                <w:rFonts w:ascii="Arial" w:eastAsia="Arial" w:hAnsi="Arial"/>
                <w:sz w:val="21"/>
              </w:rPr>
              <w:t>prsní tepny - což  byla operace,  pro  kterou  se v té  době  mohli</w:t>
            </w:r>
          </w:p>
        </w:tc>
        <w:tc>
          <w:tcPr>
            <w:tcW w:w="1020" w:type="dxa"/>
            <w:shd w:val="clear" w:color="auto" w:fill="auto"/>
            <w:vAlign w:val="bottom"/>
          </w:tcPr>
          <w:p w:rsidR="00000000" w:rsidRDefault="00F5370F">
            <w:pPr>
              <w:spacing w:line="0" w:lineRule="atLeast"/>
              <w:rPr>
                <w:rFonts w:ascii="Times New Roman" w:eastAsia="Times New Roman" w:hAnsi="Times New Roman"/>
                <w:sz w:val="23"/>
              </w:rPr>
            </w:pPr>
          </w:p>
        </w:tc>
        <w:tc>
          <w:tcPr>
            <w:tcW w:w="6520" w:type="dxa"/>
            <w:gridSpan w:val="5"/>
            <w:shd w:val="clear" w:color="auto" w:fill="auto"/>
            <w:vAlign w:val="bottom"/>
          </w:tcPr>
          <w:p w:rsidR="00000000" w:rsidRDefault="00F5370F">
            <w:pPr>
              <w:spacing w:line="0" w:lineRule="atLeast"/>
              <w:ind w:left="300"/>
              <w:rPr>
                <w:rFonts w:ascii="Arial" w:eastAsia="Arial" w:hAnsi="Arial"/>
                <w:sz w:val="21"/>
              </w:rPr>
            </w:pPr>
            <w:r>
              <w:rPr>
                <w:rFonts w:ascii="Arial" w:eastAsia="Arial" w:hAnsi="Arial"/>
                <w:sz w:val="21"/>
              </w:rPr>
              <w:t>ceny všechny stromy. Bude procházet pomalým, pozvolným pro-</w:t>
            </w:r>
          </w:p>
        </w:tc>
      </w:tr>
      <w:tr w:rsidR="00000000">
        <w:trPr>
          <w:trHeight w:val="268"/>
        </w:trPr>
        <w:tc>
          <w:tcPr>
            <w:tcW w:w="6560" w:type="dxa"/>
            <w:gridSpan w:val="8"/>
            <w:shd w:val="clear" w:color="auto" w:fill="auto"/>
            <w:vAlign w:val="bottom"/>
          </w:tcPr>
          <w:p w:rsidR="00000000" w:rsidRDefault="00F5370F">
            <w:pPr>
              <w:spacing w:line="0" w:lineRule="atLeast"/>
              <w:ind w:left="20"/>
              <w:rPr>
                <w:rFonts w:ascii="Arial" w:eastAsia="Arial" w:hAnsi="Arial"/>
                <w:sz w:val="21"/>
              </w:rPr>
            </w:pPr>
            <w:r>
              <w:rPr>
                <w:rFonts w:ascii="Arial" w:eastAsia="Arial" w:hAnsi="Arial"/>
                <w:sz w:val="21"/>
              </w:rPr>
              <w:t>rozhodnout  pacienti  nemocní  angínou  pectoris.</w:t>
            </w:r>
            <w:r>
              <w:rPr>
                <w:rFonts w:ascii="Arial" w:eastAsia="Arial" w:hAnsi="Arial"/>
                <w:sz w:val="21"/>
              </w:rPr>
              <w:t xml:space="preserve">  Studie  dospěly  k</w:t>
            </w:r>
          </w:p>
        </w:tc>
        <w:tc>
          <w:tcPr>
            <w:tcW w:w="1020" w:type="dxa"/>
            <w:shd w:val="clear" w:color="auto" w:fill="auto"/>
            <w:vAlign w:val="bottom"/>
          </w:tcPr>
          <w:p w:rsidR="00000000" w:rsidRDefault="00F5370F">
            <w:pPr>
              <w:spacing w:line="0" w:lineRule="atLeast"/>
              <w:rPr>
                <w:rFonts w:ascii="Times New Roman" w:eastAsia="Times New Roman" w:hAnsi="Times New Roman"/>
                <w:sz w:val="23"/>
              </w:rPr>
            </w:pPr>
          </w:p>
        </w:tc>
        <w:tc>
          <w:tcPr>
            <w:tcW w:w="6520" w:type="dxa"/>
            <w:gridSpan w:val="5"/>
            <w:shd w:val="clear" w:color="auto" w:fill="auto"/>
            <w:vAlign w:val="bottom"/>
          </w:tcPr>
          <w:p w:rsidR="00000000" w:rsidRDefault="00F5370F">
            <w:pPr>
              <w:spacing w:line="0" w:lineRule="atLeast"/>
              <w:ind w:left="300"/>
              <w:rPr>
                <w:rFonts w:ascii="Arial" w:eastAsia="Arial" w:hAnsi="Arial"/>
                <w:sz w:val="21"/>
              </w:rPr>
            </w:pPr>
            <w:r>
              <w:rPr>
                <w:rFonts w:ascii="Arial" w:eastAsia="Arial" w:hAnsi="Arial"/>
                <w:sz w:val="21"/>
              </w:rPr>
              <w:t>cesem regenerace - nejprve poroste tráva,  pak křoviny,  a nako-</w:t>
            </w:r>
          </w:p>
        </w:tc>
      </w:tr>
      <w:tr w:rsidR="00000000">
        <w:trPr>
          <w:trHeight w:val="272"/>
        </w:trPr>
        <w:tc>
          <w:tcPr>
            <w:tcW w:w="6560" w:type="dxa"/>
            <w:gridSpan w:val="8"/>
            <w:shd w:val="clear" w:color="auto" w:fill="auto"/>
            <w:vAlign w:val="bottom"/>
          </w:tcPr>
          <w:p w:rsidR="00000000" w:rsidRDefault="00F5370F">
            <w:pPr>
              <w:spacing w:line="0" w:lineRule="atLeast"/>
              <w:ind w:left="20"/>
              <w:rPr>
                <w:rFonts w:ascii="Arial" w:eastAsia="Arial" w:hAnsi="Arial"/>
                <w:sz w:val="21"/>
              </w:rPr>
            </w:pPr>
            <w:r>
              <w:rPr>
                <w:rFonts w:ascii="Arial" w:eastAsia="Arial" w:hAnsi="Arial"/>
                <w:sz w:val="21"/>
              </w:rPr>
              <w:t>velmi  podobným  výsledkům.  Obě  kontrolní  skupiny  vykazovaly</w:t>
            </w:r>
          </w:p>
        </w:tc>
        <w:tc>
          <w:tcPr>
            <w:tcW w:w="1020" w:type="dxa"/>
            <w:shd w:val="clear" w:color="auto" w:fill="auto"/>
            <w:vAlign w:val="bottom"/>
          </w:tcPr>
          <w:p w:rsidR="00000000" w:rsidRDefault="00F5370F">
            <w:pPr>
              <w:spacing w:line="0" w:lineRule="atLeast"/>
              <w:rPr>
                <w:rFonts w:ascii="Times New Roman" w:eastAsia="Times New Roman" w:hAnsi="Times New Roman"/>
                <w:sz w:val="23"/>
              </w:rPr>
            </w:pPr>
          </w:p>
        </w:tc>
        <w:tc>
          <w:tcPr>
            <w:tcW w:w="6520" w:type="dxa"/>
            <w:gridSpan w:val="5"/>
            <w:shd w:val="clear" w:color="auto" w:fill="auto"/>
            <w:vAlign w:val="bottom"/>
          </w:tcPr>
          <w:p w:rsidR="00000000" w:rsidRDefault="00F5370F">
            <w:pPr>
              <w:spacing w:line="0" w:lineRule="atLeast"/>
              <w:ind w:left="300"/>
              <w:rPr>
                <w:rFonts w:ascii="Arial" w:eastAsia="Arial" w:hAnsi="Arial"/>
                <w:sz w:val="21"/>
              </w:rPr>
            </w:pPr>
            <w:r>
              <w:rPr>
                <w:rFonts w:ascii="Arial" w:eastAsia="Arial" w:hAnsi="Arial"/>
                <w:sz w:val="21"/>
              </w:rPr>
              <w:t>nec se zpátky vrátí i stromy. Dokonce i hvězdy mají schopnost</w:t>
            </w:r>
          </w:p>
        </w:tc>
      </w:tr>
      <w:tr w:rsidR="00000000">
        <w:trPr>
          <w:trHeight w:val="272"/>
        </w:trPr>
        <w:tc>
          <w:tcPr>
            <w:tcW w:w="2020" w:type="dxa"/>
            <w:gridSpan w:val="3"/>
            <w:shd w:val="clear" w:color="auto" w:fill="auto"/>
            <w:vAlign w:val="bottom"/>
          </w:tcPr>
          <w:p w:rsidR="00000000" w:rsidRDefault="00F5370F">
            <w:pPr>
              <w:spacing w:line="0" w:lineRule="atLeast"/>
              <w:ind w:left="20"/>
              <w:rPr>
                <w:rFonts w:ascii="Arial" w:eastAsia="Arial" w:hAnsi="Arial"/>
                <w:w w:val="99"/>
                <w:sz w:val="21"/>
              </w:rPr>
            </w:pPr>
            <w:r>
              <w:rPr>
                <w:rFonts w:ascii="Arial" w:eastAsia="Arial" w:hAnsi="Arial"/>
                <w:w w:val="99"/>
                <w:sz w:val="21"/>
              </w:rPr>
              <w:t>zlepšení  zdravotního</w:t>
            </w:r>
          </w:p>
        </w:tc>
        <w:tc>
          <w:tcPr>
            <w:tcW w:w="700" w:type="dxa"/>
            <w:shd w:val="clear" w:color="auto" w:fill="auto"/>
            <w:vAlign w:val="bottom"/>
          </w:tcPr>
          <w:p w:rsidR="00000000" w:rsidRDefault="00F5370F">
            <w:pPr>
              <w:spacing w:line="0" w:lineRule="atLeast"/>
              <w:ind w:left="80"/>
              <w:rPr>
                <w:rFonts w:ascii="Arial" w:eastAsia="Arial" w:hAnsi="Arial"/>
                <w:sz w:val="21"/>
              </w:rPr>
            </w:pPr>
            <w:r>
              <w:rPr>
                <w:rFonts w:ascii="Arial" w:eastAsia="Arial" w:hAnsi="Arial"/>
                <w:sz w:val="21"/>
              </w:rPr>
              <w:t>stavu,</w:t>
            </w:r>
          </w:p>
        </w:tc>
        <w:tc>
          <w:tcPr>
            <w:tcW w:w="2840" w:type="dxa"/>
            <w:gridSpan w:val="3"/>
            <w:shd w:val="clear" w:color="auto" w:fill="auto"/>
            <w:vAlign w:val="bottom"/>
          </w:tcPr>
          <w:p w:rsidR="00000000" w:rsidRDefault="00F5370F">
            <w:pPr>
              <w:spacing w:line="0" w:lineRule="atLeast"/>
              <w:jc w:val="center"/>
              <w:rPr>
                <w:rFonts w:ascii="Arial" w:eastAsia="Arial" w:hAnsi="Arial"/>
                <w:b/>
                <w:i/>
                <w:w w:val="89"/>
                <w:sz w:val="21"/>
              </w:rPr>
            </w:pPr>
            <w:r>
              <w:rPr>
                <w:rFonts w:ascii="Arial" w:eastAsia="Arial" w:hAnsi="Arial"/>
                <w:w w:val="89"/>
                <w:sz w:val="21"/>
              </w:rPr>
              <w:t xml:space="preserve">přičemž  </w:t>
            </w:r>
            <w:r>
              <w:rPr>
                <w:rFonts w:ascii="Arial" w:eastAsia="Arial" w:hAnsi="Arial"/>
                <w:b/>
                <w:i/>
                <w:w w:val="89"/>
                <w:sz w:val="21"/>
              </w:rPr>
              <w:t>n</w:t>
            </w:r>
            <w:r>
              <w:rPr>
                <w:rFonts w:ascii="Arial" w:eastAsia="Arial" w:hAnsi="Arial"/>
                <w:b/>
                <w:i/>
                <w:w w:val="89"/>
                <w:sz w:val="21"/>
              </w:rPr>
              <w:t>emocní po  ,Jalešné"</w:t>
            </w:r>
          </w:p>
        </w:tc>
        <w:tc>
          <w:tcPr>
            <w:tcW w:w="1000" w:type="dxa"/>
            <w:shd w:val="clear" w:color="auto" w:fill="auto"/>
            <w:vAlign w:val="bottom"/>
          </w:tcPr>
          <w:p w:rsidR="00000000" w:rsidRDefault="00F5370F">
            <w:pPr>
              <w:spacing w:line="0" w:lineRule="atLeast"/>
              <w:ind w:right="212"/>
              <w:jc w:val="right"/>
              <w:rPr>
                <w:rFonts w:ascii="Arial" w:eastAsia="Arial" w:hAnsi="Arial"/>
                <w:b/>
                <w:i/>
                <w:sz w:val="21"/>
              </w:rPr>
            </w:pPr>
            <w:r>
              <w:rPr>
                <w:rFonts w:ascii="Arial" w:eastAsia="Arial" w:hAnsi="Arial"/>
                <w:b/>
                <w:i/>
                <w:sz w:val="21"/>
              </w:rPr>
              <w:t>opera-</w:t>
            </w:r>
          </w:p>
        </w:tc>
        <w:tc>
          <w:tcPr>
            <w:tcW w:w="1020" w:type="dxa"/>
            <w:shd w:val="clear" w:color="auto" w:fill="auto"/>
            <w:vAlign w:val="bottom"/>
          </w:tcPr>
          <w:p w:rsidR="00000000" w:rsidRDefault="00F5370F">
            <w:pPr>
              <w:spacing w:line="0" w:lineRule="atLeast"/>
              <w:rPr>
                <w:rFonts w:ascii="Times New Roman" w:eastAsia="Times New Roman" w:hAnsi="Times New Roman"/>
                <w:sz w:val="23"/>
              </w:rPr>
            </w:pPr>
          </w:p>
        </w:tc>
        <w:tc>
          <w:tcPr>
            <w:tcW w:w="2040" w:type="dxa"/>
            <w:gridSpan w:val="4"/>
            <w:shd w:val="clear" w:color="auto" w:fill="auto"/>
            <w:vAlign w:val="bottom"/>
          </w:tcPr>
          <w:p w:rsidR="00000000" w:rsidRDefault="00F5370F">
            <w:pPr>
              <w:spacing w:line="0" w:lineRule="atLeast"/>
              <w:ind w:left="320"/>
              <w:rPr>
                <w:rFonts w:ascii="Arial" w:eastAsia="Arial" w:hAnsi="Arial"/>
                <w:sz w:val="21"/>
              </w:rPr>
            </w:pPr>
            <w:r>
              <w:rPr>
                <w:rFonts w:ascii="Arial" w:eastAsia="Arial" w:hAnsi="Arial"/>
                <w:sz w:val="21"/>
              </w:rPr>
              <w:t>samoúzdravy, jak</w:t>
            </w:r>
          </w:p>
        </w:tc>
        <w:tc>
          <w:tcPr>
            <w:tcW w:w="4480" w:type="dxa"/>
            <w:shd w:val="clear" w:color="auto" w:fill="auto"/>
            <w:vAlign w:val="bottom"/>
          </w:tcPr>
          <w:p w:rsidR="00000000" w:rsidRDefault="00F5370F">
            <w:pPr>
              <w:spacing w:line="0" w:lineRule="atLeast"/>
              <w:ind w:right="1733"/>
              <w:jc w:val="right"/>
              <w:rPr>
                <w:rFonts w:ascii="Arial" w:eastAsia="Arial" w:hAnsi="Arial"/>
                <w:sz w:val="21"/>
              </w:rPr>
            </w:pPr>
            <w:r>
              <w:rPr>
                <w:rFonts w:ascii="Arial" w:eastAsia="Arial" w:hAnsi="Arial"/>
                <w:sz w:val="21"/>
              </w:rPr>
              <w:t>to dokládají exploze Novy.</w:t>
            </w:r>
          </w:p>
        </w:tc>
      </w:tr>
    </w:tbl>
    <w:p w:rsidR="00000000" w:rsidRDefault="00F5370F">
      <w:pPr>
        <w:spacing w:line="20" w:lineRule="exact"/>
        <w:rPr>
          <w:rFonts w:ascii="Times New Roman" w:eastAsia="Times New Roman" w:hAnsi="Times New Roman"/>
        </w:rPr>
      </w:pPr>
      <w:r>
        <w:rPr>
          <w:rFonts w:ascii="Arial" w:eastAsia="Arial" w:hAnsi="Arial"/>
          <w:sz w:val="21"/>
        </w:rPr>
        <w:pict>
          <v:shape id="_x0000_s1035" type="#_x0000_t75" style="position:absolute;margin-left:-75.7pt;margin-top:-532.15pt;width:841.5pt;height:582.85pt;z-index:-251710976;mso-position-horizontal-relative:text;mso-position-vertical-relative:text" o:allowincell="f">
            <v:imagedata r:id="rId14" o:title=""/>
          </v:shape>
        </w:pict>
      </w:r>
    </w:p>
    <w:p w:rsidR="00000000" w:rsidRDefault="00F5370F">
      <w:pPr>
        <w:spacing w:line="20" w:lineRule="exact"/>
        <w:rPr>
          <w:rFonts w:ascii="Times New Roman" w:eastAsia="Times New Roman" w:hAnsi="Times New Roman"/>
        </w:rPr>
        <w:sectPr w:rsidR="00000000">
          <w:pgSz w:w="16840" w:h="11900" w:orient="landscape"/>
          <w:pgMar w:top="0" w:right="1220" w:bottom="868" w:left="1520" w:header="0" w:footer="0" w:gutter="0"/>
          <w:cols w:space="0" w:equalWidth="0">
            <w:col w:w="14100"/>
          </w:cols>
          <w:docGrid w:linePitch="360"/>
        </w:sectPr>
      </w:pPr>
    </w:p>
    <w:p w:rsidR="00000000" w:rsidRDefault="00F5370F">
      <w:pPr>
        <w:spacing w:line="239" w:lineRule="auto"/>
        <w:ind w:left="1100"/>
        <w:rPr>
          <w:rFonts w:ascii="Arial" w:eastAsia="Arial" w:hAnsi="Arial"/>
          <w:sz w:val="23"/>
        </w:rPr>
      </w:pPr>
      <w:bookmarkStart w:id="11" w:name="page11"/>
      <w:bookmarkEnd w:id="11"/>
      <w:r>
        <w:rPr>
          <w:rFonts w:ascii="Times New Roman" w:eastAsia="Times New Roman" w:hAnsi="Times New Roman"/>
        </w:rPr>
        <w:pict>
          <v:shape id="_x0000_s1036" type="#_x0000_t75" style="position:absolute;left:0;text-align:left;margin-left:.25pt;margin-top:5.7pt;width:841.5pt;height:582.6pt;z-index:-251709952;mso-position-horizontal-relative:page;mso-position-vertical-relative:page" o:allowincell="f">
            <v:imagedata r:id="rId15" o:title="" chromakey="white"/>
            <w10:wrap anchorx="page" anchory="page"/>
          </v:shape>
        </w:pict>
      </w:r>
      <w:r>
        <w:rPr>
          <w:rFonts w:ascii="Arial" w:eastAsia="Arial" w:hAnsi="Arial"/>
          <w:sz w:val="23"/>
        </w:rPr>
        <w:t>24</w:t>
      </w:r>
    </w:p>
    <w:p w:rsidR="00000000" w:rsidRDefault="00F5370F">
      <w:pPr>
        <w:spacing w:line="338" w:lineRule="exact"/>
        <w:rPr>
          <w:rFonts w:ascii="Times New Roman" w:eastAsia="Times New Roman" w:hAnsi="Times New Roman"/>
        </w:rPr>
      </w:pPr>
    </w:p>
    <w:p w:rsidR="00000000" w:rsidRDefault="00F5370F">
      <w:pPr>
        <w:spacing w:line="284" w:lineRule="auto"/>
        <w:ind w:right="80" w:firstLine="245"/>
        <w:jc w:val="both"/>
        <w:rPr>
          <w:rFonts w:ascii="Arial" w:eastAsia="Arial" w:hAnsi="Arial"/>
        </w:rPr>
      </w:pPr>
      <w:r>
        <w:rPr>
          <w:rFonts w:ascii="Arial" w:eastAsia="Arial" w:hAnsi="Arial"/>
        </w:rPr>
        <w:t xml:space="preserve">V Cayceových promluvách stojí, že </w:t>
      </w:r>
      <w:r>
        <w:rPr>
          <w:rFonts w:ascii="Arial" w:eastAsia="Arial" w:hAnsi="Arial"/>
          <w:i/>
        </w:rPr>
        <w:t>naše schopnost obnovy a</w:t>
      </w:r>
      <w:r>
        <w:rPr>
          <w:rFonts w:ascii="Arial" w:eastAsia="Arial" w:hAnsi="Arial"/>
        </w:rPr>
        <w:t xml:space="preserve"> </w:t>
      </w:r>
      <w:r>
        <w:rPr>
          <w:rFonts w:ascii="Arial" w:eastAsia="Arial" w:hAnsi="Arial"/>
          <w:i/>
        </w:rPr>
        <w:t xml:space="preserve">reprodukce je důkazem Božího slibu. </w:t>
      </w:r>
      <w:r>
        <w:rPr>
          <w:rFonts w:ascii="Arial" w:eastAsia="Arial" w:hAnsi="Arial"/>
        </w:rPr>
        <w:t>Naše těla v sobě obsahují</w:t>
      </w:r>
      <w:r>
        <w:rPr>
          <w:rFonts w:ascii="Arial" w:eastAsia="Arial" w:hAnsi="Arial"/>
          <w:i/>
        </w:rPr>
        <w:t xml:space="preserve"> </w:t>
      </w:r>
      <w:r>
        <w:rPr>
          <w:rFonts w:ascii="Arial" w:eastAsia="Arial" w:hAnsi="Arial"/>
        </w:rPr>
        <w:t>vzorec, strukturu úplnosti a neustále se snaží tento v</w:t>
      </w:r>
      <w:r>
        <w:rPr>
          <w:rFonts w:ascii="Arial" w:eastAsia="Arial" w:hAnsi="Arial"/>
        </w:rPr>
        <w:t>zorec naplnit, tohoto dokonalého stavu dosáhnout. Aby to bylo možné, „každá atomická struktura těla je schopna se reprodukovat (a to se také neustále děje) - od těch nejnepatrnějších buněk, po fungování větších orgánů." (1158-11)</w:t>
      </w:r>
    </w:p>
    <w:p w:rsidR="00000000" w:rsidRDefault="00F5370F">
      <w:pPr>
        <w:spacing w:line="2" w:lineRule="exact"/>
        <w:rPr>
          <w:rFonts w:ascii="Times New Roman" w:eastAsia="Times New Roman" w:hAnsi="Times New Roman"/>
        </w:rPr>
      </w:pPr>
    </w:p>
    <w:p w:rsidR="00000000" w:rsidRDefault="00F5370F">
      <w:pPr>
        <w:spacing w:line="283" w:lineRule="auto"/>
        <w:ind w:right="80" w:firstLine="241"/>
        <w:jc w:val="both"/>
        <w:rPr>
          <w:rFonts w:ascii="Arial" w:eastAsia="Arial" w:hAnsi="Arial"/>
        </w:rPr>
      </w:pPr>
      <w:r>
        <w:rPr>
          <w:rFonts w:ascii="Arial" w:eastAsia="Arial" w:hAnsi="Arial"/>
        </w:rPr>
        <w:t>To se zdá být vcelku přím</w:t>
      </w:r>
      <w:r>
        <w:rPr>
          <w:rFonts w:ascii="Arial" w:eastAsia="Arial" w:hAnsi="Arial"/>
        </w:rPr>
        <w:t>očaré. Uzdravovací schopnost svého těla jsme už zažili všichni. Když se však člověk hlouběji zamyslí nad představou, že takové sebeuzdravování je duchovním dědic-</w:t>
      </w:r>
    </w:p>
    <w:p w:rsidR="00000000" w:rsidRDefault="00F5370F">
      <w:pPr>
        <w:spacing w:line="2"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480"/>
        <w:gridCol w:w="2440"/>
        <w:gridCol w:w="580"/>
        <w:gridCol w:w="2800"/>
      </w:tblGrid>
      <w:tr w:rsidR="00000000">
        <w:trPr>
          <w:trHeight w:val="257"/>
        </w:trPr>
        <w:tc>
          <w:tcPr>
            <w:tcW w:w="480" w:type="dxa"/>
            <w:shd w:val="clear" w:color="auto" w:fill="auto"/>
            <w:vAlign w:val="bottom"/>
          </w:tcPr>
          <w:p w:rsidR="00000000" w:rsidRDefault="00F5370F">
            <w:pPr>
              <w:spacing w:line="0" w:lineRule="atLeast"/>
              <w:rPr>
                <w:rFonts w:ascii="Arial" w:eastAsia="Arial" w:hAnsi="Arial"/>
                <w:sz w:val="22"/>
              </w:rPr>
            </w:pPr>
            <w:r>
              <w:rPr>
                <w:rFonts w:ascii="Arial" w:eastAsia="Arial" w:hAnsi="Arial"/>
                <w:sz w:val="22"/>
              </w:rPr>
              <w:t>tvím</w:t>
            </w:r>
          </w:p>
        </w:tc>
        <w:tc>
          <w:tcPr>
            <w:tcW w:w="2440" w:type="dxa"/>
            <w:shd w:val="clear" w:color="auto" w:fill="auto"/>
            <w:vAlign w:val="bottom"/>
          </w:tcPr>
          <w:p w:rsidR="00000000" w:rsidRDefault="00F5370F">
            <w:pPr>
              <w:spacing w:line="0" w:lineRule="atLeast"/>
              <w:jc w:val="center"/>
              <w:rPr>
                <w:rFonts w:ascii="Arial" w:eastAsia="Arial" w:hAnsi="Arial"/>
                <w:w w:val="96"/>
                <w:sz w:val="22"/>
              </w:rPr>
            </w:pPr>
            <w:r>
              <w:rPr>
                <w:rFonts w:ascii="Arial" w:eastAsia="Arial" w:hAnsi="Arial"/>
                <w:w w:val="96"/>
                <w:sz w:val="22"/>
              </w:rPr>
              <w:t>každé buňky,  vyvstanou</w:t>
            </w:r>
          </w:p>
        </w:tc>
        <w:tc>
          <w:tcPr>
            <w:tcW w:w="580" w:type="dxa"/>
            <w:shd w:val="clear" w:color="auto" w:fill="auto"/>
            <w:vAlign w:val="bottom"/>
          </w:tcPr>
          <w:p w:rsidR="00000000" w:rsidRDefault="00F5370F">
            <w:pPr>
              <w:spacing w:line="0" w:lineRule="atLeast"/>
              <w:ind w:left="60"/>
              <w:rPr>
                <w:rFonts w:ascii="Arial" w:eastAsia="Arial" w:hAnsi="Arial"/>
                <w:sz w:val="22"/>
              </w:rPr>
            </w:pPr>
            <w:r>
              <w:rPr>
                <w:rFonts w:ascii="Arial" w:eastAsia="Arial" w:hAnsi="Arial"/>
                <w:sz w:val="22"/>
              </w:rPr>
              <w:t>před</w:t>
            </w:r>
          </w:p>
        </w:tc>
        <w:tc>
          <w:tcPr>
            <w:tcW w:w="2800" w:type="dxa"/>
            <w:shd w:val="clear" w:color="auto" w:fill="auto"/>
            <w:vAlign w:val="bottom"/>
          </w:tcPr>
          <w:p w:rsidR="00000000" w:rsidRDefault="00F5370F">
            <w:pPr>
              <w:spacing w:line="0" w:lineRule="atLeast"/>
              <w:rPr>
                <w:rFonts w:ascii="Arial" w:eastAsia="Arial" w:hAnsi="Arial"/>
                <w:b/>
                <w:w w:val="94"/>
                <w:sz w:val="22"/>
              </w:rPr>
            </w:pPr>
            <w:r>
              <w:rPr>
                <w:rFonts w:ascii="Arial" w:eastAsia="Arial" w:hAnsi="Arial"/>
                <w:w w:val="94"/>
                <w:sz w:val="22"/>
              </w:rPr>
              <w:t xml:space="preserve">ním některé </w:t>
            </w:r>
            <w:r>
              <w:rPr>
                <w:rFonts w:ascii="Arial" w:eastAsia="Arial" w:hAnsi="Arial"/>
                <w:b/>
                <w:w w:val="94"/>
                <w:sz w:val="22"/>
              </w:rPr>
              <w:t>netušené otázky</w:t>
            </w:r>
          </w:p>
        </w:tc>
      </w:tr>
      <w:tr w:rsidR="00000000">
        <w:trPr>
          <w:trHeight w:val="268"/>
        </w:trPr>
        <w:tc>
          <w:tcPr>
            <w:tcW w:w="2920" w:type="dxa"/>
            <w:gridSpan w:val="2"/>
            <w:shd w:val="clear" w:color="auto" w:fill="auto"/>
            <w:vAlign w:val="bottom"/>
          </w:tcPr>
          <w:p w:rsidR="00000000" w:rsidRDefault="00F5370F">
            <w:pPr>
              <w:spacing w:line="268" w:lineRule="exact"/>
              <w:rPr>
                <w:rFonts w:ascii="Arial" w:eastAsia="Arial" w:hAnsi="Arial"/>
                <w:b/>
                <w:sz w:val="24"/>
              </w:rPr>
            </w:pPr>
            <w:r>
              <w:rPr>
                <w:rFonts w:ascii="Arial" w:eastAsia="Arial" w:hAnsi="Arial"/>
                <w:b/>
                <w:sz w:val="24"/>
              </w:rPr>
              <w:t>a souvislosti.</w:t>
            </w:r>
          </w:p>
        </w:tc>
        <w:tc>
          <w:tcPr>
            <w:tcW w:w="580" w:type="dxa"/>
            <w:shd w:val="clear" w:color="auto" w:fill="auto"/>
            <w:vAlign w:val="bottom"/>
          </w:tcPr>
          <w:p w:rsidR="00000000" w:rsidRDefault="00F5370F">
            <w:pPr>
              <w:spacing w:line="0" w:lineRule="atLeast"/>
              <w:rPr>
                <w:rFonts w:ascii="Times New Roman" w:eastAsia="Times New Roman" w:hAnsi="Times New Roman"/>
                <w:sz w:val="23"/>
              </w:rPr>
            </w:pPr>
          </w:p>
        </w:tc>
        <w:tc>
          <w:tcPr>
            <w:tcW w:w="2800" w:type="dxa"/>
            <w:shd w:val="clear" w:color="auto" w:fill="auto"/>
            <w:vAlign w:val="bottom"/>
          </w:tcPr>
          <w:p w:rsidR="00000000" w:rsidRDefault="00F5370F">
            <w:pPr>
              <w:spacing w:line="0" w:lineRule="atLeast"/>
              <w:rPr>
                <w:rFonts w:ascii="Times New Roman" w:eastAsia="Times New Roman" w:hAnsi="Times New Roman"/>
                <w:sz w:val="23"/>
              </w:rPr>
            </w:pPr>
          </w:p>
        </w:tc>
      </w:tr>
      <w:tr w:rsidR="00000000">
        <w:trPr>
          <w:trHeight w:val="276"/>
        </w:trPr>
        <w:tc>
          <w:tcPr>
            <w:tcW w:w="480" w:type="dxa"/>
            <w:shd w:val="clear" w:color="auto" w:fill="auto"/>
            <w:vAlign w:val="bottom"/>
          </w:tcPr>
          <w:p w:rsidR="00000000" w:rsidRDefault="00F5370F">
            <w:pPr>
              <w:spacing w:line="0" w:lineRule="atLeast"/>
              <w:ind w:left="260"/>
              <w:rPr>
                <w:rFonts w:ascii="Arial" w:eastAsia="Arial" w:hAnsi="Arial"/>
                <w:sz w:val="22"/>
              </w:rPr>
            </w:pPr>
            <w:r>
              <w:rPr>
                <w:rFonts w:ascii="Arial" w:eastAsia="Arial" w:hAnsi="Arial"/>
                <w:sz w:val="22"/>
              </w:rPr>
              <w:t>•</w:t>
            </w:r>
          </w:p>
        </w:tc>
        <w:tc>
          <w:tcPr>
            <w:tcW w:w="2440" w:type="dxa"/>
            <w:shd w:val="clear" w:color="auto" w:fill="auto"/>
            <w:vAlign w:val="bottom"/>
          </w:tcPr>
          <w:p w:rsidR="00000000" w:rsidRDefault="00F5370F">
            <w:pPr>
              <w:spacing w:line="0" w:lineRule="atLeast"/>
              <w:jc w:val="center"/>
              <w:rPr>
                <w:rFonts w:ascii="Arial" w:eastAsia="Arial" w:hAnsi="Arial"/>
                <w:w w:val="94"/>
                <w:sz w:val="22"/>
              </w:rPr>
            </w:pPr>
            <w:r>
              <w:rPr>
                <w:rFonts w:ascii="Arial" w:eastAsia="Arial" w:hAnsi="Arial"/>
                <w:i/>
                <w:w w:val="94"/>
                <w:sz w:val="22"/>
              </w:rPr>
              <w:t xml:space="preserve">Za  prvé </w:t>
            </w:r>
            <w:r>
              <w:rPr>
                <w:rFonts w:ascii="Arial" w:eastAsia="Arial" w:hAnsi="Arial"/>
                <w:i/>
                <w:w w:val="94"/>
                <w:sz w:val="22"/>
              </w:rPr>
              <w:t xml:space="preserve"> -  </w:t>
            </w:r>
            <w:r>
              <w:rPr>
                <w:rFonts w:ascii="Arial" w:eastAsia="Arial" w:hAnsi="Arial"/>
                <w:w w:val="94"/>
                <w:sz w:val="22"/>
              </w:rPr>
              <w:t>když  v  sobě</w:t>
            </w:r>
          </w:p>
        </w:tc>
        <w:tc>
          <w:tcPr>
            <w:tcW w:w="580" w:type="dxa"/>
            <w:shd w:val="clear" w:color="auto" w:fill="auto"/>
            <w:vAlign w:val="bottom"/>
          </w:tcPr>
          <w:p w:rsidR="00000000" w:rsidRDefault="00F5370F">
            <w:pPr>
              <w:spacing w:line="0" w:lineRule="atLeast"/>
              <w:ind w:left="60"/>
              <w:rPr>
                <w:rFonts w:ascii="Arial" w:eastAsia="Arial" w:hAnsi="Arial"/>
                <w:w w:val="85"/>
                <w:sz w:val="22"/>
              </w:rPr>
            </w:pPr>
            <w:r>
              <w:rPr>
                <w:rFonts w:ascii="Arial" w:eastAsia="Arial" w:hAnsi="Arial"/>
                <w:w w:val="85"/>
                <w:sz w:val="22"/>
              </w:rPr>
              <w:t>každá</w:t>
            </w:r>
          </w:p>
        </w:tc>
        <w:tc>
          <w:tcPr>
            <w:tcW w:w="2800" w:type="dxa"/>
            <w:shd w:val="clear" w:color="auto" w:fill="auto"/>
            <w:vAlign w:val="bottom"/>
          </w:tcPr>
          <w:p w:rsidR="00000000" w:rsidRDefault="00F5370F">
            <w:pPr>
              <w:spacing w:line="0" w:lineRule="atLeast"/>
              <w:ind w:left="120"/>
              <w:rPr>
                <w:rFonts w:ascii="Arial" w:eastAsia="Arial" w:hAnsi="Arial"/>
                <w:w w:val="94"/>
                <w:sz w:val="22"/>
              </w:rPr>
            </w:pPr>
            <w:r>
              <w:rPr>
                <w:rFonts w:ascii="Arial" w:eastAsia="Arial" w:hAnsi="Arial"/>
                <w:w w:val="94"/>
                <w:sz w:val="22"/>
              </w:rPr>
              <w:t>buňka  obsahuje  vzorec  pro</w:t>
            </w:r>
          </w:p>
        </w:tc>
      </w:tr>
    </w:tbl>
    <w:p w:rsidR="00000000" w:rsidRDefault="00F5370F">
      <w:pPr>
        <w:spacing w:line="15" w:lineRule="exact"/>
        <w:rPr>
          <w:rFonts w:ascii="Times New Roman" w:eastAsia="Times New Roman" w:hAnsi="Times New Roman"/>
        </w:rPr>
      </w:pPr>
    </w:p>
    <w:p w:rsidR="00000000" w:rsidRDefault="00F5370F">
      <w:pPr>
        <w:spacing w:line="249" w:lineRule="auto"/>
        <w:ind w:right="80" w:firstLine="4"/>
        <w:jc w:val="both"/>
        <w:rPr>
          <w:rFonts w:ascii="Arial" w:eastAsia="Arial" w:hAnsi="Arial"/>
          <w:sz w:val="21"/>
        </w:rPr>
      </w:pPr>
      <w:r>
        <w:rPr>
          <w:rFonts w:ascii="Arial" w:eastAsia="Arial" w:hAnsi="Arial"/>
          <w:sz w:val="22"/>
        </w:rPr>
        <w:t>své náležité fungování, jak je možné, že vůbec můžeme onemoc-nět? Jednoduchá filosofie uzdravování, kterou jsme tu právě na-</w:t>
      </w:r>
      <w:r>
        <w:rPr>
          <w:rFonts w:ascii="Arial" w:eastAsia="Arial" w:hAnsi="Arial"/>
          <w:sz w:val="23"/>
        </w:rPr>
        <w:t xml:space="preserve">stínili, </w:t>
      </w:r>
      <w:r>
        <w:rPr>
          <w:rFonts w:ascii="Arial" w:eastAsia="Arial" w:hAnsi="Arial"/>
          <w:b/>
          <w:sz w:val="23"/>
        </w:rPr>
        <w:t>vede k určitým překvapivým a zároveň varujícím závě-</w:t>
      </w:r>
      <w:r>
        <w:rPr>
          <w:rFonts w:ascii="Arial" w:eastAsia="Arial" w:hAnsi="Arial"/>
          <w:b/>
          <w:sz w:val="23"/>
        </w:rPr>
        <w:t>rům ohledně půvo</w:t>
      </w:r>
      <w:r>
        <w:rPr>
          <w:rFonts w:ascii="Arial" w:eastAsia="Arial" w:hAnsi="Arial"/>
          <w:b/>
          <w:sz w:val="23"/>
        </w:rPr>
        <w:t xml:space="preserve">du a významu nemoci - </w:t>
      </w:r>
      <w:r>
        <w:rPr>
          <w:rFonts w:ascii="Arial" w:eastAsia="Arial" w:hAnsi="Arial"/>
          <w:sz w:val="23"/>
        </w:rPr>
        <w:t>zabývat se jimi</w:t>
      </w:r>
      <w:r>
        <w:rPr>
          <w:rFonts w:ascii="Arial" w:eastAsia="Arial" w:hAnsi="Arial"/>
          <w:b/>
          <w:sz w:val="23"/>
        </w:rPr>
        <w:t xml:space="preserve"> </w:t>
      </w:r>
      <w:r>
        <w:rPr>
          <w:rFonts w:ascii="Arial" w:eastAsia="Arial" w:hAnsi="Arial"/>
          <w:sz w:val="21"/>
        </w:rPr>
        <w:t>budeme v kapitole 3.</w:t>
      </w:r>
    </w:p>
    <w:p w:rsidR="00000000" w:rsidRDefault="00F5370F">
      <w:pPr>
        <w:spacing w:line="15" w:lineRule="exact"/>
        <w:rPr>
          <w:rFonts w:ascii="Times New Roman" w:eastAsia="Times New Roman" w:hAnsi="Times New Roman"/>
        </w:rPr>
      </w:pPr>
    </w:p>
    <w:p w:rsidR="00000000" w:rsidRDefault="00F5370F">
      <w:pPr>
        <w:numPr>
          <w:ilvl w:val="0"/>
          <w:numId w:val="3"/>
        </w:numPr>
        <w:tabs>
          <w:tab w:val="left" w:pos="564"/>
        </w:tabs>
        <w:spacing w:line="255" w:lineRule="auto"/>
        <w:ind w:right="20" w:firstLine="267"/>
        <w:jc w:val="both"/>
        <w:rPr>
          <w:rFonts w:ascii="Arial" w:eastAsia="Arial" w:hAnsi="Arial"/>
          <w:sz w:val="23"/>
        </w:rPr>
      </w:pPr>
      <w:r>
        <w:rPr>
          <w:rFonts w:ascii="Arial" w:eastAsia="Arial" w:hAnsi="Arial"/>
          <w:i/>
          <w:sz w:val="23"/>
        </w:rPr>
        <w:t xml:space="preserve">Za druhé - </w:t>
      </w:r>
      <w:r>
        <w:rPr>
          <w:rFonts w:ascii="Arial" w:eastAsia="Arial" w:hAnsi="Arial"/>
          <w:sz w:val="23"/>
        </w:rPr>
        <w:t>latinská věta</w:t>
      </w:r>
      <w:r>
        <w:rPr>
          <w:rFonts w:ascii="Arial" w:eastAsia="Arial" w:hAnsi="Arial"/>
          <w:i/>
          <w:sz w:val="23"/>
        </w:rPr>
        <w:t xml:space="preserve"> </w:t>
      </w:r>
      <w:r>
        <w:rPr>
          <w:rFonts w:ascii="Arial" w:eastAsia="Arial" w:hAnsi="Arial"/>
          <w:b/>
          <w:sz w:val="23"/>
        </w:rPr>
        <w:t>primům non noceri</w:t>
      </w:r>
      <w:r>
        <w:rPr>
          <w:rFonts w:ascii="Arial" w:eastAsia="Arial" w:hAnsi="Arial"/>
          <w:i/>
          <w:sz w:val="23"/>
        </w:rPr>
        <w:t xml:space="preserve"> </w:t>
      </w:r>
      <w:r>
        <w:rPr>
          <w:rFonts w:ascii="Arial" w:eastAsia="Arial" w:hAnsi="Arial"/>
          <w:sz w:val="23"/>
        </w:rPr>
        <w:t>(především</w:t>
      </w:r>
      <w:r>
        <w:rPr>
          <w:rFonts w:ascii="Arial" w:eastAsia="Arial" w:hAnsi="Arial"/>
          <w:i/>
          <w:sz w:val="23"/>
        </w:rPr>
        <w:t xml:space="preserve"> </w:t>
      </w:r>
      <w:r>
        <w:rPr>
          <w:rFonts w:ascii="Arial" w:eastAsia="Arial" w:hAnsi="Arial"/>
          <w:sz w:val="21"/>
        </w:rPr>
        <w:t xml:space="preserve">neuškodit), jež je součástí přísahy, kterou každý lékař skládá při promoci, tu </w:t>
      </w:r>
      <w:r>
        <w:rPr>
          <w:rFonts w:ascii="Arial" w:eastAsia="Arial" w:hAnsi="Arial"/>
          <w:i/>
          <w:sz w:val="21"/>
        </w:rPr>
        <w:t>začíná</w:t>
      </w:r>
      <w:r>
        <w:rPr>
          <w:rFonts w:ascii="Arial" w:eastAsia="Arial" w:hAnsi="Arial"/>
          <w:sz w:val="21"/>
        </w:rPr>
        <w:t xml:space="preserve"> mít zcela nový význam. Hlavní zásada všech lékařů a léči</w:t>
      </w:r>
      <w:r>
        <w:rPr>
          <w:rFonts w:ascii="Arial" w:eastAsia="Arial" w:hAnsi="Arial"/>
          <w:sz w:val="21"/>
        </w:rPr>
        <w:t xml:space="preserve">telů by také mohla znít: </w:t>
      </w:r>
      <w:r>
        <w:rPr>
          <w:rFonts w:ascii="Arial" w:eastAsia="Arial" w:hAnsi="Arial"/>
          <w:i/>
          <w:sz w:val="21"/>
        </w:rPr>
        <w:t>„Především nebraňte sebe-</w:t>
      </w:r>
      <w:r>
        <w:rPr>
          <w:rFonts w:ascii="Arial" w:eastAsia="Arial" w:hAnsi="Arial"/>
          <w:i/>
          <w:sz w:val="23"/>
        </w:rPr>
        <w:t xml:space="preserve">úzdravné schopnosti samotného těla." </w:t>
      </w:r>
      <w:r>
        <w:rPr>
          <w:rFonts w:ascii="Arial" w:eastAsia="Arial" w:hAnsi="Arial"/>
          <w:sz w:val="23"/>
        </w:rPr>
        <w:t>Náš</w:t>
      </w:r>
      <w:r>
        <w:rPr>
          <w:rFonts w:ascii="Arial" w:eastAsia="Arial" w:hAnsi="Arial"/>
          <w:i/>
          <w:sz w:val="23"/>
        </w:rPr>
        <w:t xml:space="preserve"> </w:t>
      </w:r>
      <w:r>
        <w:rPr>
          <w:rFonts w:ascii="Arial" w:eastAsia="Arial" w:hAnsi="Arial"/>
          <w:b/>
          <w:sz w:val="23"/>
        </w:rPr>
        <w:t>přístup k organismu</w:t>
      </w:r>
      <w:r>
        <w:rPr>
          <w:rFonts w:ascii="Arial" w:eastAsia="Arial" w:hAnsi="Arial"/>
          <w:i/>
          <w:sz w:val="23"/>
        </w:rPr>
        <w:t xml:space="preserve"> </w:t>
      </w:r>
      <w:r>
        <w:rPr>
          <w:rFonts w:ascii="Arial" w:eastAsia="Arial" w:hAnsi="Arial"/>
          <w:b/>
          <w:sz w:val="24"/>
        </w:rPr>
        <w:t xml:space="preserve">by neměl být arogantní, zpupný, ale naopak plný úcty a </w:t>
      </w:r>
      <w:r>
        <w:rPr>
          <w:rFonts w:ascii="Arial" w:eastAsia="Arial" w:hAnsi="Arial"/>
          <w:b/>
          <w:sz w:val="22"/>
        </w:rPr>
        <w:t xml:space="preserve">pokorné snahy pomoci. </w:t>
      </w:r>
      <w:r>
        <w:rPr>
          <w:rFonts w:ascii="Arial" w:eastAsia="Arial" w:hAnsi="Arial"/>
          <w:sz w:val="22"/>
        </w:rPr>
        <w:t>S takovým postojem by nikdy nemohlo</w:t>
      </w:r>
      <w:r>
        <w:rPr>
          <w:rFonts w:ascii="Arial" w:eastAsia="Arial" w:hAnsi="Arial"/>
          <w:b/>
          <w:sz w:val="22"/>
        </w:rPr>
        <w:t xml:space="preserve"> </w:t>
      </w:r>
      <w:r>
        <w:rPr>
          <w:rFonts w:ascii="Arial" w:eastAsia="Arial" w:hAnsi="Arial"/>
          <w:sz w:val="21"/>
        </w:rPr>
        <w:t>dojít k masovému odebírání mandl</w:t>
      </w:r>
      <w:r>
        <w:rPr>
          <w:rFonts w:ascii="Arial" w:eastAsia="Arial" w:hAnsi="Arial"/>
          <w:sz w:val="21"/>
        </w:rPr>
        <w:t>í a k ozařování štítné žlázy u tolika dětí, jistě by také skončilo odstraňování slepých střev nebo dělohy jak na běžícím páse, a stejně tak i zbrklé a neuvážené užívání léků.</w:t>
      </w:r>
    </w:p>
    <w:p w:rsidR="00000000" w:rsidRDefault="00F5370F">
      <w:pPr>
        <w:spacing w:line="9" w:lineRule="exact"/>
        <w:rPr>
          <w:rFonts w:ascii="Arial" w:eastAsia="Arial" w:hAnsi="Arial"/>
          <w:sz w:val="23"/>
        </w:rPr>
      </w:pPr>
    </w:p>
    <w:p w:rsidR="00000000" w:rsidRDefault="00F5370F">
      <w:pPr>
        <w:numPr>
          <w:ilvl w:val="0"/>
          <w:numId w:val="3"/>
        </w:numPr>
        <w:tabs>
          <w:tab w:val="left" w:pos="568"/>
        </w:tabs>
        <w:spacing w:line="258" w:lineRule="auto"/>
        <w:ind w:left="20" w:firstLine="251"/>
        <w:jc w:val="both"/>
        <w:rPr>
          <w:rFonts w:ascii="Arial" w:eastAsia="Arial" w:hAnsi="Arial"/>
          <w:sz w:val="24"/>
        </w:rPr>
      </w:pPr>
      <w:r>
        <w:rPr>
          <w:rFonts w:ascii="Arial" w:eastAsia="Arial" w:hAnsi="Arial"/>
          <w:i/>
          <w:sz w:val="24"/>
        </w:rPr>
        <w:t xml:space="preserve">Za třetí - </w:t>
      </w:r>
      <w:r>
        <w:rPr>
          <w:rFonts w:ascii="Arial" w:eastAsia="Arial" w:hAnsi="Arial"/>
          <w:b/>
          <w:sz w:val="24"/>
        </w:rPr>
        <w:t>žádný terapeutický postup nikdy nevyřeší</w:t>
      </w:r>
      <w:r>
        <w:rPr>
          <w:rFonts w:ascii="Arial" w:eastAsia="Arial" w:hAnsi="Arial"/>
          <w:i/>
          <w:sz w:val="24"/>
        </w:rPr>
        <w:t xml:space="preserve"> </w:t>
      </w:r>
      <w:r>
        <w:rPr>
          <w:rFonts w:ascii="Arial" w:eastAsia="Arial" w:hAnsi="Arial"/>
          <w:sz w:val="24"/>
        </w:rPr>
        <w:t>vše-</w:t>
      </w:r>
      <w:r>
        <w:rPr>
          <w:rFonts w:ascii="Arial" w:eastAsia="Arial" w:hAnsi="Arial"/>
          <w:sz w:val="21"/>
        </w:rPr>
        <w:t>chno. Protože uzdravován</w:t>
      </w:r>
      <w:r>
        <w:rPr>
          <w:rFonts w:ascii="Arial" w:eastAsia="Arial" w:hAnsi="Arial"/>
          <w:sz w:val="21"/>
        </w:rPr>
        <w:t xml:space="preserve">í přichází zevnitř, vyplývá z toho, že „... uzdravení není prostým důsledkem samotné metody, avšak vědomí (dotyčného) člověka je takové, že ta či ona metoda je v individuálním případě účinnější, než metoda jiná." (969-1) Jinými slovy - při tomtéž bolení v </w:t>
      </w:r>
      <w:r>
        <w:rPr>
          <w:rFonts w:ascii="Arial" w:eastAsia="Arial" w:hAnsi="Arial"/>
          <w:sz w:val="21"/>
        </w:rPr>
        <w:t>krku bude jeden člověk nejlépe re-agovat na penicilín, zatímco jinému může rychleji pomoci třeba</w:t>
      </w:r>
    </w:p>
    <w:p w:rsidR="00000000" w:rsidRDefault="00F5370F">
      <w:pPr>
        <w:spacing w:line="27" w:lineRule="exact"/>
        <w:rPr>
          <w:rFonts w:ascii="Times New Roman" w:eastAsia="Times New Roman" w:hAnsi="Times New Roman"/>
        </w:rPr>
      </w:pPr>
      <w:r>
        <w:rPr>
          <w:rFonts w:ascii="Arial" w:eastAsia="Arial" w:hAnsi="Arial"/>
          <w:sz w:val="24"/>
        </w:rPr>
        <w:br w:type="column"/>
      </w:r>
    </w:p>
    <w:p w:rsidR="00000000" w:rsidRDefault="00F5370F">
      <w:pPr>
        <w:spacing w:line="239" w:lineRule="auto"/>
        <w:ind w:left="4920"/>
        <w:rPr>
          <w:rFonts w:ascii="Arial" w:eastAsia="Arial" w:hAnsi="Arial"/>
          <w:sz w:val="23"/>
        </w:rPr>
      </w:pPr>
      <w:r>
        <w:rPr>
          <w:rFonts w:ascii="Arial" w:eastAsia="Arial" w:hAnsi="Arial"/>
          <w:sz w:val="23"/>
        </w:rPr>
        <w:t>25</w:t>
      </w:r>
    </w:p>
    <w:p w:rsidR="00000000" w:rsidRDefault="00F5370F">
      <w:pPr>
        <w:spacing w:line="338" w:lineRule="exact"/>
        <w:rPr>
          <w:rFonts w:ascii="Times New Roman" w:eastAsia="Times New Roman" w:hAnsi="Times New Roman"/>
        </w:rPr>
      </w:pPr>
    </w:p>
    <w:p w:rsidR="00000000" w:rsidRDefault="00F5370F">
      <w:pPr>
        <w:spacing w:line="258" w:lineRule="auto"/>
        <w:ind w:right="60" w:firstLine="15"/>
        <w:jc w:val="both"/>
        <w:rPr>
          <w:rFonts w:ascii="Arial" w:eastAsia="Arial" w:hAnsi="Arial"/>
          <w:sz w:val="19"/>
        </w:rPr>
      </w:pPr>
      <w:r>
        <w:rPr>
          <w:rFonts w:ascii="Arial" w:eastAsia="Arial" w:hAnsi="Arial"/>
          <w:sz w:val="22"/>
        </w:rPr>
        <w:t xml:space="preserve">ricinový zábal, přiložený na nemocné místo. </w:t>
      </w:r>
      <w:r>
        <w:rPr>
          <w:rFonts w:ascii="Arial" w:eastAsia="Arial" w:hAnsi="Arial"/>
          <w:i/>
          <w:sz w:val="22"/>
        </w:rPr>
        <w:t>Všechny terapeutické</w:t>
      </w:r>
      <w:r>
        <w:rPr>
          <w:rFonts w:ascii="Arial" w:eastAsia="Arial" w:hAnsi="Arial"/>
          <w:sz w:val="22"/>
        </w:rPr>
        <w:t xml:space="preserve"> </w:t>
      </w:r>
      <w:r>
        <w:rPr>
          <w:rFonts w:ascii="Arial" w:eastAsia="Arial" w:hAnsi="Arial"/>
          <w:i/>
          <w:sz w:val="22"/>
        </w:rPr>
        <w:t xml:space="preserve">systémy mají své úspěchy i své prohry. </w:t>
      </w:r>
      <w:r>
        <w:rPr>
          <w:rFonts w:ascii="Arial" w:eastAsia="Arial" w:hAnsi="Arial"/>
          <w:sz w:val="22"/>
        </w:rPr>
        <w:t>I přes značné rozpory a</w:t>
      </w:r>
      <w:r>
        <w:rPr>
          <w:rFonts w:ascii="Arial" w:eastAsia="Arial" w:hAnsi="Arial"/>
          <w:i/>
          <w:sz w:val="22"/>
        </w:rPr>
        <w:t xml:space="preserve"> </w:t>
      </w:r>
      <w:r>
        <w:rPr>
          <w:rFonts w:ascii="Arial" w:eastAsia="Arial" w:hAnsi="Arial"/>
          <w:sz w:val="22"/>
        </w:rPr>
        <w:t>nejednoznačnosti ve svých</w:t>
      </w:r>
      <w:r>
        <w:rPr>
          <w:rFonts w:ascii="Arial" w:eastAsia="Arial" w:hAnsi="Arial"/>
          <w:sz w:val="22"/>
        </w:rPr>
        <w:t xml:space="preserve"> metodách však čas od času budí do-</w:t>
      </w:r>
      <w:r>
        <w:rPr>
          <w:rFonts w:ascii="Arial" w:eastAsia="Arial" w:hAnsi="Arial"/>
          <w:sz w:val="19"/>
        </w:rPr>
        <w:t>jem, že fungují.</w:t>
      </w:r>
    </w:p>
    <w:p w:rsidR="00000000" w:rsidRDefault="00F5370F">
      <w:pPr>
        <w:spacing w:line="4" w:lineRule="exact"/>
        <w:rPr>
          <w:rFonts w:ascii="Times New Roman" w:eastAsia="Times New Roman" w:hAnsi="Times New Roman"/>
        </w:rPr>
      </w:pPr>
    </w:p>
    <w:p w:rsidR="00000000" w:rsidRDefault="00F5370F">
      <w:pPr>
        <w:numPr>
          <w:ilvl w:val="0"/>
          <w:numId w:val="4"/>
        </w:numPr>
        <w:tabs>
          <w:tab w:val="left" w:pos="561"/>
        </w:tabs>
        <w:spacing w:line="245" w:lineRule="auto"/>
        <w:ind w:right="20" w:firstLine="278"/>
        <w:jc w:val="both"/>
        <w:rPr>
          <w:rFonts w:ascii="Arial" w:eastAsia="Arial" w:hAnsi="Arial"/>
          <w:sz w:val="24"/>
        </w:rPr>
      </w:pPr>
      <w:r>
        <w:rPr>
          <w:rFonts w:ascii="Arial" w:eastAsia="Arial" w:hAnsi="Arial"/>
          <w:i/>
          <w:sz w:val="24"/>
        </w:rPr>
        <w:t xml:space="preserve">Za čtvrté - </w:t>
      </w:r>
      <w:r>
        <w:rPr>
          <w:rFonts w:ascii="Arial" w:eastAsia="Arial" w:hAnsi="Arial"/>
          <w:b/>
          <w:sz w:val="24"/>
        </w:rPr>
        <w:t>nejlepší terapeutické systémy jsou ty, jež pů-</w:t>
      </w:r>
      <w:r>
        <w:rPr>
          <w:rFonts w:ascii="Arial" w:eastAsia="Arial" w:hAnsi="Arial"/>
          <w:b/>
          <w:sz w:val="24"/>
        </w:rPr>
        <w:t xml:space="preserve">sobí v souladu s vlastními šebeúzdravnými silami organismu, </w:t>
      </w:r>
      <w:r>
        <w:rPr>
          <w:rFonts w:ascii="Arial" w:eastAsia="Arial" w:hAnsi="Arial"/>
          <w:sz w:val="21"/>
        </w:rPr>
        <w:t>nikoli proti nim. Výklady vysvětlují, že právě z tohoto důvodu jsou daleko častěji, n</w:t>
      </w:r>
      <w:r>
        <w:rPr>
          <w:rFonts w:ascii="Arial" w:eastAsia="Arial" w:hAnsi="Arial"/>
          <w:sz w:val="21"/>
        </w:rPr>
        <w:t>ež jiné léčebné postupy, doporučovány oste-opatické zákroky a hydroterapie.</w:t>
      </w:r>
    </w:p>
    <w:p w:rsidR="00000000" w:rsidRDefault="00F5370F">
      <w:pPr>
        <w:spacing w:line="21" w:lineRule="exact"/>
        <w:rPr>
          <w:rFonts w:ascii="Arial" w:eastAsia="Arial" w:hAnsi="Arial"/>
          <w:sz w:val="24"/>
        </w:rPr>
      </w:pPr>
    </w:p>
    <w:p w:rsidR="00000000" w:rsidRDefault="00F5370F">
      <w:pPr>
        <w:numPr>
          <w:ilvl w:val="0"/>
          <w:numId w:val="4"/>
        </w:numPr>
        <w:tabs>
          <w:tab w:val="left" w:pos="559"/>
        </w:tabs>
        <w:spacing w:line="251" w:lineRule="auto"/>
        <w:ind w:left="20" w:right="20" w:firstLine="258"/>
        <w:jc w:val="both"/>
        <w:rPr>
          <w:rFonts w:ascii="Arial" w:eastAsia="Arial" w:hAnsi="Arial"/>
          <w:sz w:val="24"/>
        </w:rPr>
      </w:pPr>
      <w:r>
        <w:rPr>
          <w:rFonts w:ascii="Arial" w:eastAsia="Arial" w:hAnsi="Arial"/>
          <w:i/>
          <w:sz w:val="24"/>
        </w:rPr>
        <w:t xml:space="preserve">Za páté - </w:t>
      </w:r>
      <w:r>
        <w:rPr>
          <w:rFonts w:ascii="Arial" w:eastAsia="Arial" w:hAnsi="Arial"/>
          <w:b/>
          <w:sz w:val="24"/>
        </w:rPr>
        <w:t>léčení by se nemělo zaměňovat s potlačováním</w:t>
      </w:r>
      <w:r>
        <w:rPr>
          <w:rFonts w:ascii="Arial" w:eastAsia="Arial" w:hAnsi="Arial"/>
          <w:i/>
          <w:sz w:val="24"/>
        </w:rPr>
        <w:t xml:space="preserve"> </w:t>
      </w:r>
      <w:r>
        <w:rPr>
          <w:rFonts w:ascii="Arial" w:eastAsia="Arial" w:hAnsi="Arial"/>
          <w:b/>
          <w:sz w:val="21"/>
        </w:rPr>
        <w:t xml:space="preserve">příznaků. </w:t>
      </w:r>
      <w:r>
        <w:rPr>
          <w:rFonts w:ascii="Arial" w:eastAsia="Arial" w:hAnsi="Arial"/>
          <w:sz w:val="21"/>
        </w:rPr>
        <w:t>Umlčíme-li buňku tím, že ji přemůžeme lékem, snad</w:t>
      </w:r>
      <w:r>
        <w:rPr>
          <w:rFonts w:ascii="Arial" w:eastAsia="Arial" w:hAnsi="Arial"/>
          <w:b/>
          <w:sz w:val="21"/>
        </w:rPr>
        <w:t xml:space="preserve"> </w:t>
      </w:r>
      <w:r>
        <w:rPr>
          <w:rFonts w:ascii="Arial" w:eastAsia="Arial" w:hAnsi="Arial"/>
          <w:sz w:val="21"/>
        </w:rPr>
        <w:t>to v nás občas vyvolá iluzi úspěchu, ve skutečnosti to však může</w:t>
      </w:r>
      <w:r>
        <w:rPr>
          <w:rFonts w:ascii="Arial" w:eastAsia="Arial" w:hAnsi="Arial"/>
          <w:sz w:val="21"/>
        </w:rPr>
        <w:t xml:space="preserve"> věcem spíše uškodit.</w:t>
      </w:r>
    </w:p>
    <w:p w:rsidR="00000000" w:rsidRDefault="00F5370F">
      <w:pPr>
        <w:spacing w:line="9" w:lineRule="exact"/>
        <w:rPr>
          <w:rFonts w:ascii="Arial" w:eastAsia="Arial" w:hAnsi="Arial"/>
          <w:sz w:val="24"/>
        </w:rPr>
      </w:pPr>
    </w:p>
    <w:p w:rsidR="00000000" w:rsidRDefault="00F5370F">
      <w:pPr>
        <w:numPr>
          <w:ilvl w:val="0"/>
          <w:numId w:val="4"/>
        </w:numPr>
        <w:tabs>
          <w:tab w:val="left" w:pos="585"/>
        </w:tabs>
        <w:spacing w:line="262" w:lineRule="auto"/>
        <w:ind w:left="20" w:right="20" w:firstLine="258"/>
        <w:jc w:val="both"/>
        <w:rPr>
          <w:rFonts w:ascii="Arial" w:eastAsia="Arial" w:hAnsi="Arial"/>
          <w:sz w:val="24"/>
        </w:rPr>
      </w:pPr>
      <w:r>
        <w:rPr>
          <w:rFonts w:ascii="Arial" w:eastAsia="Arial" w:hAnsi="Arial"/>
          <w:i/>
          <w:sz w:val="24"/>
        </w:rPr>
        <w:t xml:space="preserve">Za šesté - </w:t>
      </w:r>
      <w:r>
        <w:rPr>
          <w:rFonts w:ascii="Arial" w:eastAsia="Arial" w:hAnsi="Arial"/>
          <w:b/>
          <w:sz w:val="24"/>
        </w:rPr>
        <w:t>měli bychom být schopni pomoci takřka za</w:t>
      </w:r>
      <w:r>
        <w:rPr>
          <w:rFonts w:ascii="Arial" w:eastAsia="Arial" w:hAnsi="Arial"/>
          <w:i/>
          <w:sz w:val="24"/>
        </w:rPr>
        <w:t xml:space="preserve"> </w:t>
      </w:r>
      <w:r>
        <w:rPr>
          <w:rFonts w:ascii="Arial" w:eastAsia="Arial" w:hAnsi="Arial"/>
          <w:b/>
          <w:sz w:val="22"/>
        </w:rPr>
        <w:t xml:space="preserve">každé situace. </w:t>
      </w:r>
      <w:r>
        <w:rPr>
          <w:rFonts w:ascii="Arial" w:eastAsia="Arial" w:hAnsi="Arial"/>
          <w:sz w:val="22"/>
        </w:rPr>
        <w:t>Cayceovy výklady nám znovu a znovu připomí-</w:t>
      </w:r>
      <w:r>
        <w:rPr>
          <w:rFonts w:ascii="Arial" w:eastAsia="Arial" w:hAnsi="Arial"/>
          <w:sz w:val="21"/>
        </w:rPr>
        <w:t xml:space="preserve">nají, že náš organismus se postupně a neustále obnovuje. Součas-ný zdravotní stav každého z nás je tudíž možno vnímat jako </w:t>
      </w:r>
      <w:r>
        <w:rPr>
          <w:rFonts w:ascii="Arial" w:eastAsia="Arial" w:hAnsi="Arial"/>
          <w:sz w:val="21"/>
        </w:rPr>
        <w:t>něco, na čem se dá dále stavět, a co se dá pořád zlepšovat. Jeden člověk položil Cayceovi otázku, zda je možné pomoci i lidem s nevyléčitelnou nemocí. Cayce mu (ve výkladu 3744-1) odpově-děl: „Ve skutečnosti neexistují takové okolnosti, při nichž by už neb</w:t>
      </w:r>
      <w:r>
        <w:rPr>
          <w:rFonts w:ascii="Arial" w:eastAsia="Arial" w:hAnsi="Arial"/>
          <w:sz w:val="21"/>
        </w:rPr>
        <w:t>ylo pomoci, to, co (v současnosti) je, bylo vytvořeno působe-ním nějaké síly." Výklad pokračoval dále a Cayce v něm ještě řekl, že každé síle je možné postavit protisílu a danou situaci že lze vždy zlepšit.</w:t>
      </w:r>
    </w:p>
    <w:p w:rsidR="00000000" w:rsidRDefault="00F5370F">
      <w:pPr>
        <w:spacing w:line="11" w:lineRule="exact"/>
        <w:rPr>
          <w:rFonts w:ascii="Arial" w:eastAsia="Arial" w:hAnsi="Arial"/>
          <w:sz w:val="24"/>
        </w:rPr>
      </w:pPr>
    </w:p>
    <w:p w:rsidR="00000000" w:rsidRDefault="00F5370F">
      <w:pPr>
        <w:numPr>
          <w:ilvl w:val="0"/>
          <w:numId w:val="4"/>
        </w:numPr>
        <w:tabs>
          <w:tab w:val="left" w:pos="566"/>
        </w:tabs>
        <w:spacing w:line="256" w:lineRule="auto"/>
        <w:ind w:left="20" w:firstLine="262"/>
        <w:jc w:val="both"/>
        <w:rPr>
          <w:rFonts w:ascii="Arial" w:eastAsia="Arial" w:hAnsi="Arial"/>
          <w:sz w:val="23"/>
        </w:rPr>
      </w:pPr>
      <w:r>
        <w:rPr>
          <w:rFonts w:ascii="Arial" w:eastAsia="Arial" w:hAnsi="Arial"/>
          <w:i/>
          <w:sz w:val="23"/>
        </w:rPr>
        <w:t xml:space="preserve">Za sedmé - </w:t>
      </w:r>
      <w:r>
        <w:rPr>
          <w:rFonts w:ascii="Arial" w:eastAsia="Arial" w:hAnsi="Arial"/>
          <w:b/>
          <w:sz w:val="23"/>
        </w:rPr>
        <w:t>prevence a léčba nějakého stavu často</w:t>
      </w:r>
      <w:r>
        <w:rPr>
          <w:rFonts w:ascii="Arial" w:eastAsia="Arial" w:hAnsi="Arial"/>
          <w:b/>
          <w:sz w:val="23"/>
        </w:rPr>
        <w:t xml:space="preserve"> vyža-</w:t>
      </w:r>
      <w:r>
        <w:rPr>
          <w:rFonts w:ascii="Arial" w:eastAsia="Arial" w:hAnsi="Arial"/>
          <w:b/>
          <w:sz w:val="22"/>
        </w:rPr>
        <w:t xml:space="preserve">dují jedny a tytéž kroky. </w:t>
      </w:r>
      <w:r>
        <w:rPr>
          <w:rFonts w:ascii="Arial" w:eastAsia="Arial" w:hAnsi="Arial"/>
          <w:sz w:val="22"/>
        </w:rPr>
        <w:t>K obému je zapotřebí působit na ná-</w:t>
      </w:r>
      <w:r>
        <w:rPr>
          <w:rFonts w:ascii="Arial" w:eastAsia="Arial" w:hAnsi="Arial"/>
          <w:sz w:val="21"/>
        </w:rPr>
        <w:t>vyky, struktury, vzorce, které problém vytvářejí, a měnit je. Jako příklad nám tu poslouží proces vzniku arteriosklerózy, kdy se na vnitřních stěnách tepen utváří povlak, vrstva usazenin, j</w:t>
      </w:r>
      <w:r>
        <w:rPr>
          <w:rFonts w:ascii="Arial" w:eastAsia="Arial" w:hAnsi="Arial"/>
          <w:sz w:val="21"/>
        </w:rPr>
        <w:t>ež může</w:t>
      </w:r>
    </w:p>
    <w:p w:rsidR="00000000" w:rsidRDefault="00F5370F">
      <w:pPr>
        <w:spacing w:line="1" w:lineRule="exact"/>
        <w:rPr>
          <w:rFonts w:ascii="Times New Roman" w:eastAsia="Times New Roman" w:hAnsi="Times New Roman"/>
        </w:rPr>
      </w:pPr>
    </w:p>
    <w:p w:rsidR="00000000" w:rsidRDefault="00F5370F">
      <w:pPr>
        <w:spacing w:line="289" w:lineRule="auto"/>
        <w:ind w:left="20" w:right="60" w:firstLine="8"/>
        <w:jc w:val="both"/>
        <w:rPr>
          <w:rFonts w:ascii="Arial" w:eastAsia="Arial" w:hAnsi="Arial"/>
        </w:rPr>
      </w:pPr>
      <w:r>
        <w:rPr>
          <w:rFonts w:ascii="Arial" w:eastAsia="Arial" w:hAnsi="Arial"/>
        </w:rPr>
        <w:t>způsobit srdeční záchvaty a mrtvice. Vědecké poznání i promluvy Edgara Cayce nás dovádějí k poznání, že buňky, z nichž sestá-vají stěny tepen, začnou na svém povrchu takový povlak vytvá-řet, jestliže je umístíme do prostředí plného tuku nebo chole</w:t>
      </w:r>
      <w:r>
        <w:rPr>
          <w:rFonts w:ascii="Arial" w:eastAsia="Arial" w:hAnsi="Arial"/>
        </w:rPr>
        <w:t>ste-rolu a zvýšíme tlak krve v jejich okolí. Je evidentní, že pokud chceme tvorbě povlaku zabránit, měli bychom změnou své diety</w:t>
      </w:r>
    </w:p>
    <w:p w:rsidR="00000000" w:rsidRDefault="00F5370F">
      <w:pPr>
        <w:spacing w:line="289" w:lineRule="auto"/>
        <w:ind w:left="20" w:right="60" w:firstLine="8"/>
        <w:jc w:val="both"/>
        <w:rPr>
          <w:rFonts w:ascii="Arial" w:eastAsia="Arial" w:hAnsi="Arial"/>
        </w:rPr>
        <w:sectPr w:rsidR="00000000">
          <w:pgSz w:w="16840" w:h="11900" w:orient="landscape"/>
          <w:pgMar w:top="346" w:right="1080" w:bottom="830" w:left="1540" w:header="0" w:footer="0" w:gutter="0"/>
          <w:cols w:num="2" w:space="0" w:equalWidth="0">
            <w:col w:w="6320" w:space="1580"/>
            <w:col w:w="6320"/>
          </w:cols>
          <w:docGrid w:linePitch="360"/>
        </w:sectPr>
      </w:pPr>
    </w:p>
    <w:p w:rsidR="00000000" w:rsidRDefault="00F5370F">
      <w:pPr>
        <w:spacing w:line="89" w:lineRule="exact"/>
        <w:rPr>
          <w:rFonts w:ascii="Times New Roman" w:eastAsia="Times New Roman" w:hAnsi="Times New Roman"/>
        </w:rPr>
      </w:pPr>
      <w:bookmarkStart w:id="12" w:name="page12"/>
      <w:bookmarkEnd w:id="12"/>
      <w:r>
        <w:rPr>
          <w:rFonts w:ascii="Arial" w:eastAsia="Arial" w:hAnsi="Arial"/>
        </w:rPr>
        <w:pict>
          <v:shape id="_x0000_s1037" type="#_x0000_t75" style="position:absolute;margin-left:.25pt;margin-top:5.6pt;width:841.5pt;height:582.85pt;z-index:-251708928;mso-position-horizontal-relative:page;mso-position-vertical-relative:page" o:allowincell="f">
            <v:imagedata r:id="rId16" o:title="" chromakey="white"/>
            <w10:wrap anchorx="page" anchory="page"/>
          </v:shape>
        </w:pict>
      </w:r>
    </w:p>
    <w:p w:rsidR="00000000" w:rsidRDefault="00F5370F">
      <w:pPr>
        <w:spacing w:line="239" w:lineRule="auto"/>
        <w:ind w:left="1100"/>
        <w:rPr>
          <w:rFonts w:ascii="Arial" w:eastAsia="Arial" w:hAnsi="Arial"/>
          <w:sz w:val="23"/>
        </w:rPr>
      </w:pPr>
      <w:r>
        <w:rPr>
          <w:rFonts w:ascii="Arial" w:eastAsia="Arial" w:hAnsi="Arial"/>
          <w:sz w:val="23"/>
        </w:rPr>
        <w:t>26</w:t>
      </w:r>
    </w:p>
    <w:p w:rsidR="00000000" w:rsidRDefault="00F5370F">
      <w:pPr>
        <w:spacing w:line="342" w:lineRule="exact"/>
        <w:rPr>
          <w:rFonts w:ascii="Times New Roman" w:eastAsia="Times New Roman" w:hAnsi="Times New Roman"/>
        </w:rPr>
      </w:pPr>
    </w:p>
    <w:p w:rsidR="00000000" w:rsidRDefault="00F5370F">
      <w:pPr>
        <w:spacing w:line="270" w:lineRule="auto"/>
        <w:ind w:firstLine="23"/>
        <w:jc w:val="both"/>
        <w:rPr>
          <w:rFonts w:ascii="Arial" w:eastAsia="Arial" w:hAnsi="Arial"/>
          <w:sz w:val="21"/>
        </w:rPr>
      </w:pPr>
      <w:r>
        <w:rPr>
          <w:rFonts w:ascii="Arial" w:eastAsia="Arial" w:hAnsi="Arial"/>
          <w:sz w:val="21"/>
        </w:rPr>
        <w:t>snížit příjem cholesterolu a zároveň zajistit, aby se náš krevní tlak pohyboval v mezích běžných hodnot. Pokud se nicmén</w:t>
      </w:r>
      <w:r>
        <w:rPr>
          <w:rFonts w:ascii="Arial" w:eastAsia="Arial" w:hAnsi="Arial"/>
          <w:sz w:val="21"/>
        </w:rPr>
        <w:t>ě onen příslib obnovy, jejž nacházíme v Cayceových promluvách, zakládá na pravdě, mělo by nám stačit jen změnit okolní prostře-dí buněk vytvářejících povlak, a pak už bychom mohli sledovat, jak tyto buňky samy mění vzorec svého fungování od destrukce k léč</w:t>
      </w:r>
      <w:r>
        <w:rPr>
          <w:rFonts w:ascii="Arial" w:eastAsia="Arial" w:hAnsi="Arial"/>
          <w:sz w:val="21"/>
        </w:rPr>
        <w:t>ení, k úzdravě. A tak tomu také ve skutečnosti je. Nedávné studie ukázaly, že když člověk sníží hladinu cholesterolu v krvi - a to je pouze jeden z faktorů způsobujících celý problém - v osmdesáti či více procentech případů se tvorba povlaku zastaví, anebo</w:t>
      </w:r>
      <w:r>
        <w:rPr>
          <w:rFonts w:ascii="Arial" w:eastAsia="Arial" w:hAnsi="Arial"/>
          <w:sz w:val="21"/>
        </w:rPr>
        <w:t xml:space="preserve"> usazená vrstva dokonce začne mizet.</w:t>
      </w:r>
    </w:p>
    <w:p w:rsidR="00000000" w:rsidRDefault="00F5370F">
      <w:pPr>
        <w:spacing w:line="3" w:lineRule="exact"/>
        <w:rPr>
          <w:rFonts w:ascii="Times New Roman" w:eastAsia="Times New Roman" w:hAnsi="Times New Roman"/>
        </w:rPr>
      </w:pPr>
    </w:p>
    <w:p w:rsidR="00000000" w:rsidRDefault="00F5370F">
      <w:pPr>
        <w:spacing w:line="267" w:lineRule="auto"/>
        <w:ind w:firstLine="244"/>
        <w:jc w:val="both"/>
        <w:rPr>
          <w:rFonts w:ascii="Arial" w:eastAsia="Arial" w:hAnsi="Arial"/>
          <w:sz w:val="21"/>
        </w:rPr>
      </w:pPr>
      <w:r>
        <w:rPr>
          <w:rFonts w:ascii="Arial" w:eastAsia="Arial" w:hAnsi="Arial"/>
          <w:sz w:val="21"/>
        </w:rPr>
        <w:t xml:space="preserve">Takže z toho, co se zdá být vcelku jednoduchým a prostým myšlenkovým východiskem - totiž, </w:t>
      </w:r>
      <w:r>
        <w:rPr>
          <w:rFonts w:ascii="Arial" w:eastAsia="Arial" w:hAnsi="Arial"/>
          <w:i/>
          <w:sz w:val="21"/>
        </w:rPr>
        <w:t>že</w:t>
      </w:r>
      <w:r>
        <w:rPr>
          <w:rFonts w:ascii="Arial" w:eastAsia="Arial" w:hAnsi="Arial"/>
          <w:sz w:val="21"/>
        </w:rPr>
        <w:t xml:space="preserve"> </w:t>
      </w:r>
      <w:r>
        <w:rPr>
          <w:rFonts w:ascii="Arial" w:eastAsia="Arial" w:hAnsi="Arial"/>
          <w:b/>
          <w:i/>
          <w:sz w:val="21"/>
        </w:rPr>
        <w:t>tělo v sobě má vnitřní</w:t>
      </w:r>
      <w:r>
        <w:rPr>
          <w:rFonts w:ascii="Arial" w:eastAsia="Arial" w:hAnsi="Arial"/>
          <w:sz w:val="21"/>
        </w:rPr>
        <w:t xml:space="preserve"> </w:t>
      </w:r>
      <w:r>
        <w:rPr>
          <w:rFonts w:ascii="Arial" w:eastAsia="Arial" w:hAnsi="Arial"/>
          <w:b/>
          <w:i/>
          <w:sz w:val="22"/>
        </w:rPr>
        <w:t>moudrost, jakýsi vzorec svého uzdravování, a že jej také napl-</w:t>
      </w:r>
      <w:r>
        <w:rPr>
          <w:rFonts w:ascii="Arial" w:eastAsia="Arial" w:hAnsi="Arial"/>
          <w:b/>
          <w:i/>
          <w:sz w:val="21"/>
        </w:rPr>
        <w:t xml:space="preserve">ňuje, dostane-li k tomu příležitost </w:t>
      </w:r>
      <w:r>
        <w:rPr>
          <w:rFonts w:ascii="Arial" w:eastAsia="Arial" w:hAnsi="Arial"/>
          <w:i/>
          <w:sz w:val="21"/>
        </w:rPr>
        <w:t>-</w:t>
      </w:r>
      <w:r>
        <w:rPr>
          <w:rFonts w:ascii="Arial" w:eastAsia="Arial" w:hAnsi="Arial"/>
          <w:b/>
          <w:i/>
          <w:sz w:val="21"/>
        </w:rPr>
        <w:t xml:space="preserve"> </w:t>
      </w:r>
      <w:r>
        <w:rPr>
          <w:rFonts w:ascii="Arial" w:eastAsia="Arial" w:hAnsi="Arial"/>
          <w:sz w:val="21"/>
        </w:rPr>
        <w:t>vy</w:t>
      </w:r>
      <w:r>
        <w:rPr>
          <w:rFonts w:ascii="Arial" w:eastAsia="Arial" w:hAnsi="Arial"/>
          <w:sz w:val="21"/>
        </w:rPr>
        <w:t>plývá celá řada velmi</w:t>
      </w:r>
      <w:r>
        <w:rPr>
          <w:rFonts w:ascii="Arial" w:eastAsia="Arial" w:hAnsi="Arial"/>
          <w:b/>
          <w:i/>
          <w:sz w:val="21"/>
        </w:rPr>
        <w:t xml:space="preserve"> </w:t>
      </w:r>
      <w:r>
        <w:rPr>
          <w:rFonts w:ascii="Arial" w:eastAsia="Arial" w:hAnsi="Arial"/>
          <w:sz w:val="21"/>
        </w:rPr>
        <w:t>významných souvislostí. Každý léčebný postup objevivší se v Cayceových výkladech, se z tohoto výchozího bodu odvíjí a je s ním v souladu. Základním cílem Cayceových terapií je pracovat s vlastní sebeúzdravnou schopností organismu, koo</w:t>
      </w:r>
      <w:r>
        <w:rPr>
          <w:rFonts w:ascii="Arial" w:eastAsia="Arial" w:hAnsi="Arial"/>
          <w:sz w:val="21"/>
        </w:rPr>
        <w:t>rdinovat každý dílčí systém tak, aby fungoval v harmonii s celkem. Jeho léčebné postupy se snaží o mírné a nenásilné zdokonalování celého těla, nikdy ne o přebíjení sil, o vytloukání klínu klínem, které by směřovalo k pouhému potlačení příznaků.</w:t>
      </w:r>
    </w:p>
    <w:p w:rsidR="00000000" w:rsidRDefault="00F5370F">
      <w:pPr>
        <w:spacing w:line="11" w:lineRule="exact"/>
        <w:rPr>
          <w:rFonts w:ascii="Times New Roman" w:eastAsia="Times New Roman" w:hAnsi="Times New Roman"/>
        </w:rPr>
      </w:pPr>
    </w:p>
    <w:p w:rsidR="00000000" w:rsidRDefault="00F5370F">
      <w:pPr>
        <w:spacing w:line="259" w:lineRule="auto"/>
        <w:ind w:firstLine="252"/>
        <w:jc w:val="both"/>
        <w:rPr>
          <w:rFonts w:ascii="Arial" w:eastAsia="Arial" w:hAnsi="Arial"/>
          <w:sz w:val="21"/>
        </w:rPr>
      </w:pPr>
      <w:r>
        <w:rPr>
          <w:rFonts w:ascii="Arial" w:eastAsia="Arial" w:hAnsi="Arial"/>
          <w:b/>
          <w:sz w:val="25"/>
        </w:rPr>
        <w:t>Tento pří</w:t>
      </w:r>
      <w:r>
        <w:rPr>
          <w:rFonts w:ascii="Arial" w:eastAsia="Arial" w:hAnsi="Arial"/>
          <w:b/>
          <w:sz w:val="25"/>
        </w:rPr>
        <w:t xml:space="preserve">stup je v ostrém protikladu ke způsobu, jakým je </w:t>
      </w:r>
      <w:r>
        <w:rPr>
          <w:rFonts w:ascii="Arial" w:eastAsia="Arial" w:hAnsi="Arial"/>
          <w:b/>
          <w:sz w:val="23"/>
        </w:rPr>
        <w:t xml:space="preserve">dnes medicína praktikována </w:t>
      </w:r>
      <w:r>
        <w:rPr>
          <w:rFonts w:ascii="Arial" w:eastAsia="Arial" w:hAnsi="Arial"/>
          <w:sz w:val="23"/>
        </w:rPr>
        <w:t>ve Spojených státech, kde je obec-</w:t>
      </w:r>
      <w:r>
        <w:rPr>
          <w:rFonts w:ascii="Arial" w:eastAsia="Arial" w:hAnsi="Arial"/>
          <w:sz w:val="21"/>
        </w:rPr>
        <w:t>né myšlení ovládáno představou války a boje, představou bitev. Odborníci neustále hledají nějaké nové „magické kulky", jimiž by doktorům obohatili</w:t>
      </w:r>
      <w:r>
        <w:rPr>
          <w:rFonts w:ascii="Arial" w:eastAsia="Arial" w:hAnsi="Arial"/>
          <w:sz w:val="21"/>
        </w:rPr>
        <w:t xml:space="preserve"> jejich „terapeutický arsenál". Naše společnost se neustále dožaduje, aby vědci konečně našli „novou zbraň, s níž by zvítězili v boji s chorobou". Dr. Andrew Weil ve své knize „Zdraví a uzdravování: Jak chápat klasickou a alternativní medicínu" dochází k z</w:t>
      </w:r>
      <w:r>
        <w:rPr>
          <w:rFonts w:ascii="Arial" w:eastAsia="Arial" w:hAnsi="Arial"/>
          <w:sz w:val="21"/>
        </w:rPr>
        <w:t>ávěru, že v důsledku takového uvažování se tělo běžného alopatického pacienta stává jedním nekonečným bojištěm, kde se neustále používají a testují různé terapeutické zbraně, takže nejslibnější vyhlídkou se stává nanejvýš naděje na dočasné zastavení palby.</w:t>
      </w:r>
    </w:p>
    <w:p w:rsidR="00000000" w:rsidRDefault="00F5370F">
      <w:pPr>
        <w:spacing w:line="239" w:lineRule="auto"/>
        <w:ind w:left="4900"/>
        <w:rPr>
          <w:rFonts w:ascii="Arial" w:eastAsia="Arial" w:hAnsi="Arial"/>
          <w:sz w:val="23"/>
        </w:rPr>
      </w:pPr>
      <w:r>
        <w:rPr>
          <w:rFonts w:ascii="Arial" w:eastAsia="Arial" w:hAnsi="Arial"/>
          <w:sz w:val="21"/>
        </w:rPr>
        <w:br w:type="column"/>
      </w:r>
      <w:r>
        <w:rPr>
          <w:rFonts w:ascii="Arial" w:eastAsia="Arial" w:hAnsi="Arial"/>
          <w:sz w:val="23"/>
        </w:rPr>
        <w:t>27</w:t>
      </w:r>
    </w:p>
    <w:p w:rsidR="00000000" w:rsidRDefault="00F5370F">
      <w:pPr>
        <w:spacing w:line="346" w:lineRule="exact"/>
        <w:rPr>
          <w:rFonts w:ascii="Times New Roman" w:eastAsia="Times New Roman" w:hAnsi="Times New Roman"/>
        </w:rPr>
      </w:pPr>
    </w:p>
    <w:p w:rsidR="00000000" w:rsidRDefault="00F5370F">
      <w:pPr>
        <w:spacing w:line="258" w:lineRule="auto"/>
        <w:ind w:right="20" w:firstLine="240"/>
        <w:jc w:val="both"/>
        <w:rPr>
          <w:rFonts w:ascii="Arial" w:eastAsia="Arial" w:hAnsi="Arial"/>
          <w:b/>
          <w:sz w:val="21"/>
        </w:rPr>
      </w:pPr>
      <w:r>
        <w:rPr>
          <w:rFonts w:ascii="Arial" w:eastAsia="Arial" w:hAnsi="Arial"/>
          <w:b/>
          <w:sz w:val="23"/>
        </w:rPr>
        <w:t xml:space="preserve">Důsledek této „bitevní" mentality </w:t>
      </w:r>
      <w:r>
        <w:rPr>
          <w:rFonts w:ascii="Arial" w:eastAsia="Arial" w:hAnsi="Arial"/>
          <w:sz w:val="23"/>
        </w:rPr>
        <w:t>můžeme sledovat také na</w:t>
      </w:r>
      <w:r>
        <w:rPr>
          <w:rFonts w:ascii="Arial" w:eastAsia="Arial" w:hAnsi="Arial"/>
          <w:b/>
          <w:sz w:val="23"/>
        </w:rPr>
        <w:t xml:space="preserve"> </w:t>
      </w:r>
      <w:r>
        <w:rPr>
          <w:rFonts w:ascii="Arial" w:eastAsia="Arial" w:hAnsi="Arial"/>
          <w:sz w:val="21"/>
        </w:rPr>
        <w:t xml:space="preserve">předepisování léků. V roce 1983 byly třemi nejčastěji předepiso-vanými léky Cimetidin, Inderal a Valium. </w:t>
      </w:r>
      <w:r>
        <w:rPr>
          <w:rFonts w:ascii="Arial" w:eastAsia="Arial" w:hAnsi="Arial"/>
          <w:i/>
          <w:sz w:val="21"/>
        </w:rPr>
        <w:t>Cimetidin</w:t>
      </w:r>
      <w:r>
        <w:rPr>
          <w:rFonts w:ascii="Arial" w:eastAsia="Arial" w:hAnsi="Arial"/>
          <w:sz w:val="21"/>
        </w:rPr>
        <w:t xml:space="preserve"> brání sekreci žaludečních kyselin. </w:t>
      </w:r>
      <w:r>
        <w:rPr>
          <w:rFonts w:ascii="Arial" w:eastAsia="Arial" w:hAnsi="Arial"/>
          <w:i/>
          <w:sz w:val="21"/>
        </w:rPr>
        <w:t>Inderal</w:t>
      </w:r>
      <w:r>
        <w:rPr>
          <w:rFonts w:ascii="Arial" w:eastAsia="Arial" w:hAnsi="Arial"/>
          <w:sz w:val="21"/>
        </w:rPr>
        <w:t xml:space="preserve"> blokuje sympatický nervový systém </w:t>
      </w:r>
      <w:r>
        <w:rPr>
          <w:rFonts w:ascii="Arial" w:eastAsia="Arial" w:hAnsi="Arial"/>
          <w:sz w:val="21"/>
        </w:rPr>
        <w:t xml:space="preserve">a umožňuje tak ovlivňovat krevní tlak a zvládat pocity úzkosti. </w:t>
      </w:r>
      <w:r>
        <w:rPr>
          <w:rFonts w:ascii="Arial" w:eastAsia="Arial" w:hAnsi="Arial"/>
          <w:i/>
          <w:sz w:val="21"/>
        </w:rPr>
        <w:t xml:space="preserve">Valium </w:t>
      </w:r>
      <w:r>
        <w:rPr>
          <w:rFonts w:ascii="Arial" w:eastAsia="Arial" w:hAnsi="Arial"/>
          <w:sz w:val="21"/>
        </w:rPr>
        <w:t>působí jako blokátor špatných nálad. Americká populace</w:t>
      </w:r>
      <w:r>
        <w:rPr>
          <w:rFonts w:ascii="Arial" w:eastAsia="Arial" w:hAnsi="Arial"/>
          <w:i/>
          <w:sz w:val="21"/>
        </w:rPr>
        <w:t xml:space="preserve"> </w:t>
      </w:r>
      <w:r>
        <w:rPr>
          <w:rFonts w:ascii="Arial" w:eastAsia="Arial" w:hAnsi="Arial"/>
          <w:sz w:val="21"/>
        </w:rPr>
        <w:t>spolyká každou hodinu 25 miliónů pilulek; mnohé z nich jen brání viditelným projevům neviditelných procesů v pozadí, proce-sů, kte</w:t>
      </w:r>
      <w:r>
        <w:rPr>
          <w:rFonts w:ascii="Arial" w:eastAsia="Arial" w:hAnsi="Arial"/>
          <w:sz w:val="21"/>
        </w:rPr>
        <w:t xml:space="preserve">rým povětšinou vůbec nerozumíme. A tak dnes i po dvou stovkách let nacházíme pravdu ve Voltairově postřehu, že </w:t>
      </w:r>
      <w:r>
        <w:rPr>
          <w:rFonts w:ascii="Arial" w:eastAsia="Arial" w:hAnsi="Arial"/>
          <w:b/>
          <w:sz w:val="21"/>
        </w:rPr>
        <w:t>„lékaři</w:t>
      </w:r>
      <w:r>
        <w:rPr>
          <w:rFonts w:ascii="Arial" w:eastAsia="Arial" w:hAnsi="Arial"/>
          <w:sz w:val="21"/>
        </w:rPr>
        <w:t xml:space="preserve"> </w:t>
      </w:r>
      <w:r>
        <w:rPr>
          <w:rFonts w:ascii="Arial" w:eastAsia="Arial" w:hAnsi="Arial"/>
          <w:b/>
          <w:sz w:val="23"/>
        </w:rPr>
        <w:t xml:space="preserve">podávají léky, o kterých toho vědí jen málo, proti nemocem, </w:t>
      </w:r>
      <w:r>
        <w:rPr>
          <w:rFonts w:ascii="Arial" w:eastAsia="Arial" w:hAnsi="Arial"/>
          <w:b/>
          <w:sz w:val="24"/>
        </w:rPr>
        <w:t xml:space="preserve">o kterých toho vědí ještě méně, lidem, o kterých nevědí vůbec </w:t>
      </w:r>
      <w:r>
        <w:rPr>
          <w:rFonts w:ascii="Arial" w:eastAsia="Arial" w:hAnsi="Arial"/>
          <w:b/>
          <w:sz w:val="21"/>
        </w:rPr>
        <w:t>nic."</w:t>
      </w:r>
    </w:p>
    <w:p w:rsidR="00000000" w:rsidRDefault="00F5370F">
      <w:pPr>
        <w:spacing w:line="16" w:lineRule="exact"/>
        <w:rPr>
          <w:rFonts w:ascii="Times New Roman" w:eastAsia="Times New Roman" w:hAnsi="Times New Roman"/>
        </w:rPr>
      </w:pPr>
    </w:p>
    <w:p w:rsidR="00000000" w:rsidRDefault="00F5370F">
      <w:pPr>
        <w:spacing w:line="267" w:lineRule="auto"/>
        <w:ind w:firstLine="260"/>
        <w:jc w:val="both"/>
        <w:rPr>
          <w:rFonts w:ascii="Arial" w:eastAsia="Arial" w:hAnsi="Arial"/>
          <w:i/>
          <w:sz w:val="21"/>
        </w:rPr>
      </w:pPr>
      <w:r>
        <w:rPr>
          <w:rFonts w:ascii="Arial" w:eastAsia="Arial" w:hAnsi="Arial"/>
          <w:sz w:val="21"/>
        </w:rPr>
        <w:t>Dříve, n</w:t>
      </w:r>
      <w:r>
        <w:rPr>
          <w:rFonts w:ascii="Arial" w:eastAsia="Arial" w:hAnsi="Arial"/>
          <w:sz w:val="21"/>
        </w:rPr>
        <w:t>ež tu padne obvinění, že se pokoušíme na kousky rozcupovat alopatii,* která přece dosáhla i nesporných a zjevných úspěchů, je třeba si uvědomit jednu důležitou věc: jsme to my - jako jednotlivci i jako celá společnost - kdo se neustále dožaduje oné „magick</w:t>
      </w:r>
      <w:r>
        <w:rPr>
          <w:rFonts w:ascii="Arial" w:eastAsia="Arial" w:hAnsi="Arial"/>
          <w:sz w:val="21"/>
        </w:rPr>
        <w:t xml:space="preserve">é kulky". To my jsme medicínu vystavili neustálému tlaku svých požadavků, chtějíce po ní, aby nám objasňovala pří-činy nemocí a nabízela okamžité vyléčení. </w:t>
      </w:r>
      <w:r>
        <w:rPr>
          <w:rFonts w:ascii="Arial" w:eastAsia="Arial" w:hAnsi="Arial"/>
          <w:i/>
          <w:sz w:val="21"/>
        </w:rPr>
        <w:t>My jsme ti, kdo při-</w:t>
      </w:r>
      <w:r>
        <w:rPr>
          <w:rFonts w:ascii="Arial" w:eastAsia="Arial" w:hAnsi="Arial"/>
          <w:i/>
          <w:sz w:val="21"/>
        </w:rPr>
        <w:t xml:space="preserve">cházejí k lékaři v očekávání, že jim ihned uleví a že jim ještě </w:t>
      </w:r>
      <w:r>
        <w:rPr>
          <w:rFonts w:ascii="Arial" w:eastAsia="Arial" w:hAnsi="Arial"/>
          <w:i/>
          <w:sz w:val="22"/>
        </w:rPr>
        <w:t xml:space="preserve">předtím, než se </w:t>
      </w:r>
      <w:r>
        <w:rPr>
          <w:rFonts w:ascii="Arial" w:eastAsia="Arial" w:hAnsi="Arial"/>
          <w:i/>
          <w:sz w:val="22"/>
        </w:rPr>
        <w:t xml:space="preserve">rozhodnou opustit jeho ordinaci, musí předepsat </w:t>
      </w:r>
      <w:r>
        <w:rPr>
          <w:rFonts w:ascii="Arial" w:eastAsia="Arial" w:hAnsi="Arial"/>
          <w:i/>
          <w:sz w:val="21"/>
        </w:rPr>
        <w:t>nějaký zaručený lék.</w:t>
      </w:r>
    </w:p>
    <w:p w:rsidR="00000000" w:rsidRDefault="00F5370F">
      <w:pPr>
        <w:spacing w:line="8" w:lineRule="exact"/>
        <w:rPr>
          <w:rFonts w:ascii="Times New Roman" w:eastAsia="Times New Roman" w:hAnsi="Times New Roman"/>
        </w:rPr>
      </w:pPr>
    </w:p>
    <w:p w:rsidR="00000000" w:rsidRDefault="00F5370F">
      <w:pPr>
        <w:spacing w:line="278" w:lineRule="auto"/>
        <w:ind w:firstLine="241"/>
        <w:jc w:val="both"/>
        <w:rPr>
          <w:rFonts w:ascii="Arial" w:eastAsia="Arial" w:hAnsi="Arial"/>
          <w:b/>
          <w:i/>
        </w:rPr>
      </w:pPr>
      <w:r>
        <w:rPr>
          <w:rFonts w:ascii="Arial" w:eastAsia="Arial" w:hAnsi="Arial"/>
        </w:rPr>
        <w:t xml:space="preserve">Jednou z příčin takového stavu je fakt, </w:t>
      </w:r>
      <w:r>
        <w:rPr>
          <w:rFonts w:ascii="Arial" w:eastAsia="Arial" w:hAnsi="Arial"/>
          <w:b/>
        </w:rPr>
        <w:t>že většina z nás po-</w:t>
      </w:r>
      <w:r>
        <w:rPr>
          <w:rFonts w:ascii="Arial" w:eastAsia="Arial" w:hAnsi="Arial"/>
          <w:b/>
          <w:sz w:val="22"/>
        </w:rPr>
        <w:t xml:space="preserve">važuje svá těla za cosi samozřejmého a o jejich fungování </w:t>
      </w:r>
      <w:r>
        <w:rPr>
          <w:rFonts w:ascii="Arial" w:eastAsia="Arial" w:hAnsi="Arial"/>
          <w:b/>
        </w:rPr>
        <w:t xml:space="preserve">toho ví pramálo. </w:t>
      </w:r>
      <w:r>
        <w:rPr>
          <w:rFonts w:ascii="Arial" w:eastAsia="Arial" w:hAnsi="Arial"/>
        </w:rPr>
        <w:t>Daleko víc toho zpravidla víme o svém autě,</w:t>
      </w:r>
      <w:r>
        <w:rPr>
          <w:rFonts w:ascii="Arial" w:eastAsia="Arial" w:hAnsi="Arial"/>
          <w:b/>
        </w:rPr>
        <w:t xml:space="preserve"> </w:t>
      </w:r>
      <w:r>
        <w:rPr>
          <w:rFonts w:ascii="Arial" w:eastAsia="Arial" w:hAnsi="Arial"/>
        </w:rPr>
        <w:t>a o aut</w:t>
      </w:r>
      <w:r>
        <w:rPr>
          <w:rFonts w:ascii="Arial" w:eastAsia="Arial" w:hAnsi="Arial"/>
        </w:rPr>
        <w:t xml:space="preserve">o se také daleko lépe staráme. Kdyby zítra proběhla tis-kem zpráva, že nějaká vědecká studie prokázala souvislost mezi kouřením v automobilu a silným reznutím motoru, kuřáci by přestali v autě kouřit. Podobně je také mnoho lidí ochotno zapla-tit víc peněz </w:t>
      </w:r>
      <w:r>
        <w:rPr>
          <w:rFonts w:ascii="Arial" w:eastAsia="Arial" w:hAnsi="Arial"/>
        </w:rPr>
        <w:t xml:space="preserve">za kvalitnější benzín, aby svůj vůz přiměli k lepší-mu výkonu, ale vzápětí se staví na jídlo v té nejmizernější res-tauraci a do svého vlastního těla nacpou kdeco. </w:t>
      </w:r>
      <w:r>
        <w:rPr>
          <w:rFonts w:ascii="Arial" w:eastAsia="Arial" w:hAnsi="Arial"/>
          <w:b/>
          <w:i/>
        </w:rPr>
        <w:t>Většina lidí ve</w:t>
      </w:r>
    </w:p>
    <w:p w:rsidR="00000000" w:rsidRDefault="00F5370F">
      <w:pPr>
        <w:spacing w:line="116" w:lineRule="exact"/>
        <w:rPr>
          <w:rFonts w:ascii="Times New Roman" w:eastAsia="Times New Roman" w:hAnsi="Times New Roman"/>
        </w:rPr>
      </w:pPr>
    </w:p>
    <w:p w:rsidR="00000000" w:rsidRDefault="00F5370F">
      <w:pPr>
        <w:spacing w:line="268" w:lineRule="auto"/>
        <w:ind w:firstLine="12"/>
        <w:jc w:val="both"/>
        <w:rPr>
          <w:rFonts w:ascii="Arial" w:eastAsia="Arial" w:hAnsi="Arial"/>
          <w:sz w:val="16"/>
        </w:rPr>
      </w:pPr>
      <w:r>
        <w:rPr>
          <w:rFonts w:ascii="Arial" w:eastAsia="Arial" w:hAnsi="Arial"/>
          <w:i/>
          <w:sz w:val="16"/>
        </w:rPr>
        <w:t xml:space="preserve">* </w:t>
      </w:r>
      <w:r>
        <w:rPr>
          <w:rFonts w:ascii="Arial" w:eastAsia="Arial" w:hAnsi="Arial"/>
          <w:sz w:val="16"/>
        </w:rPr>
        <w:t>Alopatie je termín, který zavedl Samuel Hahnemann, otec homeopatie, aby j</w:t>
      </w:r>
      <w:r>
        <w:rPr>
          <w:rFonts w:ascii="Arial" w:eastAsia="Arial" w:hAnsi="Arial"/>
          <w:sz w:val="16"/>
        </w:rPr>
        <w:t>ím</w:t>
      </w:r>
      <w:r>
        <w:rPr>
          <w:rFonts w:ascii="Arial" w:eastAsia="Arial" w:hAnsi="Arial"/>
          <w:i/>
          <w:sz w:val="16"/>
        </w:rPr>
        <w:t xml:space="preserve"> </w:t>
      </w:r>
      <w:r>
        <w:rPr>
          <w:rFonts w:ascii="Arial" w:eastAsia="Arial" w:hAnsi="Arial"/>
          <w:sz w:val="16"/>
        </w:rPr>
        <w:t>označoval podávání léků, jejichž účinek spočívá ve vyvolávání jiných příznaků, než jakými sa projevuje nemoc. Tohoto slova se dnes užívá pro tradiční Západní medicínu, jakou praktikuje i většina lékařů ve Spojených státech.</w:t>
      </w:r>
    </w:p>
    <w:p w:rsidR="00000000" w:rsidRDefault="00F5370F">
      <w:pPr>
        <w:spacing w:line="268" w:lineRule="auto"/>
        <w:ind w:firstLine="12"/>
        <w:jc w:val="both"/>
        <w:rPr>
          <w:rFonts w:ascii="Arial" w:eastAsia="Arial" w:hAnsi="Arial"/>
          <w:sz w:val="16"/>
        </w:rPr>
        <w:sectPr w:rsidR="00000000">
          <w:pgSz w:w="16840" w:h="11900" w:orient="landscape"/>
          <w:pgMar w:top="309" w:right="1180" w:bottom="790" w:left="1500" w:header="0" w:footer="0" w:gutter="0"/>
          <w:cols w:num="2" w:space="0" w:equalWidth="0">
            <w:col w:w="6220" w:space="1700"/>
            <w:col w:w="6240"/>
          </w:cols>
          <w:docGrid w:linePitch="360"/>
        </w:sectPr>
      </w:pPr>
    </w:p>
    <w:p w:rsidR="00000000" w:rsidRDefault="00F5370F">
      <w:pPr>
        <w:spacing w:line="239" w:lineRule="auto"/>
        <w:ind w:left="1100"/>
        <w:rPr>
          <w:rFonts w:ascii="Arial" w:eastAsia="Arial" w:hAnsi="Arial"/>
          <w:sz w:val="23"/>
        </w:rPr>
      </w:pPr>
      <w:bookmarkStart w:id="13" w:name="page13"/>
      <w:bookmarkEnd w:id="13"/>
      <w:r>
        <w:rPr>
          <w:rFonts w:ascii="Arial" w:eastAsia="Arial" w:hAnsi="Arial"/>
          <w:sz w:val="16"/>
        </w:rPr>
        <w:pict>
          <v:shape id="_x0000_s1038" type="#_x0000_t75" style="position:absolute;left:0;text-align:left;margin-left:.25pt;margin-top:5.85pt;width:841.5pt;height:582.35pt;z-index:-251707904;mso-position-horizontal-relative:page;mso-position-vertical-relative:page" o:allowincell="f">
            <v:imagedata r:id="rId17" o:title="" chromakey="white"/>
            <w10:wrap anchorx="page" anchory="page"/>
          </v:shape>
        </w:pict>
      </w:r>
      <w:r>
        <w:rPr>
          <w:rFonts w:ascii="Arial" w:eastAsia="Arial" w:hAnsi="Arial"/>
          <w:sz w:val="23"/>
        </w:rPr>
        <w:t>28</w:t>
      </w:r>
    </w:p>
    <w:p w:rsidR="00000000" w:rsidRDefault="00F5370F">
      <w:pPr>
        <w:spacing w:line="361" w:lineRule="exact"/>
        <w:rPr>
          <w:rFonts w:ascii="Times New Roman" w:eastAsia="Times New Roman" w:hAnsi="Times New Roman"/>
        </w:rPr>
      </w:pPr>
    </w:p>
    <w:p w:rsidR="00000000" w:rsidRDefault="00F5370F">
      <w:pPr>
        <w:spacing w:line="0" w:lineRule="atLeast"/>
        <w:ind w:right="40" w:hanging="3"/>
        <w:jc w:val="both"/>
        <w:rPr>
          <w:rFonts w:ascii="Arial" w:eastAsia="Arial" w:hAnsi="Arial"/>
          <w:b/>
          <w:i/>
          <w:sz w:val="22"/>
        </w:rPr>
      </w:pPr>
      <w:r>
        <w:rPr>
          <w:rFonts w:ascii="Arial" w:eastAsia="Arial" w:hAnsi="Arial"/>
          <w:b/>
          <w:i/>
          <w:sz w:val="23"/>
        </w:rPr>
        <w:t xml:space="preserve">svém autě poctivě mění </w:t>
      </w:r>
      <w:r>
        <w:rPr>
          <w:rFonts w:ascii="Arial" w:eastAsia="Arial" w:hAnsi="Arial"/>
          <w:b/>
          <w:i/>
          <w:sz w:val="23"/>
        </w:rPr>
        <w:t>olej a jezdívá s ním na pravidelné proh-</w:t>
      </w:r>
      <w:r>
        <w:rPr>
          <w:rFonts w:ascii="Arial" w:eastAsia="Arial" w:hAnsi="Arial"/>
          <w:b/>
          <w:i/>
          <w:sz w:val="21"/>
        </w:rPr>
        <w:t xml:space="preserve">lídky, ale zřídkakdy si udělají čas na to, aby náležitě vyladili </w:t>
      </w:r>
      <w:r>
        <w:rPr>
          <w:rFonts w:ascii="Arial" w:eastAsia="Arial" w:hAnsi="Arial"/>
          <w:b/>
          <w:i/>
          <w:sz w:val="22"/>
        </w:rPr>
        <w:t>také svůj organismus.</w:t>
      </w:r>
    </w:p>
    <w:p w:rsidR="00000000" w:rsidRDefault="00F5370F">
      <w:pPr>
        <w:spacing w:line="18" w:lineRule="exact"/>
        <w:rPr>
          <w:rFonts w:ascii="Times New Roman" w:eastAsia="Times New Roman" w:hAnsi="Times New Roman"/>
        </w:rPr>
      </w:pPr>
    </w:p>
    <w:p w:rsidR="00000000" w:rsidRDefault="00F5370F">
      <w:pPr>
        <w:spacing w:line="269" w:lineRule="auto"/>
        <w:ind w:right="20" w:firstLine="245"/>
        <w:jc w:val="both"/>
        <w:rPr>
          <w:rFonts w:ascii="Arial" w:eastAsia="Arial" w:hAnsi="Arial"/>
          <w:sz w:val="21"/>
        </w:rPr>
      </w:pPr>
      <w:r>
        <w:rPr>
          <w:rFonts w:ascii="Arial" w:eastAsia="Arial" w:hAnsi="Arial"/>
          <w:sz w:val="21"/>
        </w:rPr>
        <w:t>V určitém ohledu se tělo k autu dá přirovnat. Obojí funguje, i když je třeba, obrazně řečeno, prasklá pojistka, i když odkudsi u</w:t>
      </w:r>
      <w:r>
        <w:rPr>
          <w:rFonts w:ascii="Arial" w:eastAsia="Arial" w:hAnsi="Arial"/>
          <w:sz w:val="21"/>
        </w:rPr>
        <w:t xml:space="preserve">niká olej a škodlivé zplodiny pronikají, kam nemají, i když jsou ošoupané brzdové destičky a uvolněné řízení. S autem i člově-kem lze zajít za nejlepším opravářem ve městě, který nastalé poruchy opraví. </w:t>
      </w:r>
      <w:r>
        <w:rPr>
          <w:rFonts w:ascii="Arial" w:eastAsia="Arial" w:hAnsi="Arial"/>
          <w:i/>
          <w:sz w:val="21"/>
        </w:rPr>
        <w:t>Žádný</w:t>
      </w:r>
      <w:r>
        <w:rPr>
          <w:rFonts w:ascii="Arial" w:eastAsia="Arial" w:hAnsi="Arial"/>
          <w:sz w:val="21"/>
        </w:rPr>
        <w:t xml:space="preserve"> opravář nicméně nemůže zabránit tomu, abychom s</w:t>
      </w:r>
      <w:r>
        <w:rPr>
          <w:rFonts w:ascii="Arial" w:eastAsia="Arial" w:hAnsi="Arial"/>
          <w:sz w:val="21"/>
        </w:rPr>
        <w:t>vá těla a auta dál nezneužívali a nezpůsobili v budo-</w:t>
      </w:r>
    </w:p>
    <w:p w:rsidR="00000000" w:rsidRDefault="00F5370F">
      <w:pPr>
        <w:spacing w:line="6"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240"/>
        <w:gridCol w:w="5000"/>
      </w:tblGrid>
      <w:tr w:rsidR="00000000">
        <w:trPr>
          <w:trHeight w:val="256"/>
        </w:trPr>
        <w:tc>
          <w:tcPr>
            <w:tcW w:w="1240" w:type="dxa"/>
            <w:shd w:val="clear" w:color="auto" w:fill="auto"/>
            <w:vAlign w:val="bottom"/>
          </w:tcPr>
          <w:p w:rsidR="00000000" w:rsidRDefault="00F5370F">
            <w:pPr>
              <w:spacing w:line="0" w:lineRule="atLeast"/>
              <w:rPr>
                <w:rFonts w:ascii="Arial" w:eastAsia="Arial" w:hAnsi="Arial"/>
                <w:sz w:val="21"/>
              </w:rPr>
            </w:pPr>
            <w:r>
              <w:rPr>
                <w:rFonts w:ascii="Arial" w:eastAsia="Arial" w:hAnsi="Arial"/>
                <w:sz w:val="21"/>
              </w:rPr>
              <w:t>ucnosti další</w:t>
            </w:r>
          </w:p>
        </w:tc>
        <w:tc>
          <w:tcPr>
            <w:tcW w:w="5000" w:type="dxa"/>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problémy.  Na rozdíl od našich automobilů se však</w:t>
            </w:r>
          </w:p>
        </w:tc>
      </w:tr>
      <w:tr w:rsidR="00000000">
        <w:trPr>
          <w:trHeight w:val="272"/>
        </w:trPr>
        <w:tc>
          <w:tcPr>
            <w:tcW w:w="1240" w:type="dxa"/>
            <w:shd w:val="clear" w:color="auto" w:fill="auto"/>
            <w:vAlign w:val="bottom"/>
          </w:tcPr>
          <w:p w:rsidR="00000000" w:rsidRDefault="00F5370F">
            <w:pPr>
              <w:spacing w:line="0" w:lineRule="atLeast"/>
              <w:ind w:left="20"/>
              <w:rPr>
                <w:rFonts w:ascii="Arial" w:eastAsia="Arial" w:hAnsi="Arial"/>
                <w:sz w:val="21"/>
              </w:rPr>
            </w:pPr>
            <w:r>
              <w:rPr>
                <w:rFonts w:ascii="Arial" w:eastAsia="Arial" w:hAnsi="Arial"/>
                <w:sz w:val="21"/>
              </w:rPr>
              <w:t>s našimi těly</w:t>
            </w:r>
          </w:p>
        </w:tc>
        <w:tc>
          <w:tcPr>
            <w:tcW w:w="5000" w:type="dxa"/>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nedá obchodovat. Preventivní údržba a péče v řízení</w:t>
            </w:r>
          </w:p>
        </w:tc>
      </w:tr>
    </w:tbl>
    <w:p w:rsidR="00000000" w:rsidRDefault="00F5370F">
      <w:pPr>
        <w:spacing w:line="16" w:lineRule="exact"/>
        <w:rPr>
          <w:rFonts w:ascii="Times New Roman" w:eastAsia="Times New Roman" w:hAnsi="Times New Roman"/>
        </w:rPr>
      </w:pPr>
    </w:p>
    <w:p w:rsidR="00000000" w:rsidRDefault="00F5370F">
      <w:pPr>
        <w:spacing w:line="270" w:lineRule="auto"/>
        <w:ind w:right="20" w:firstLine="4"/>
        <w:jc w:val="both"/>
        <w:rPr>
          <w:rFonts w:ascii="Arial" w:eastAsia="Arial" w:hAnsi="Arial"/>
          <w:sz w:val="21"/>
        </w:rPr>
      </w:pPr>
      <w:r>
        <w:rPr>
          <w:rFonts w:ascii="Arial" w:eastAsia="Arial" w:hAnsi="Arial"/>
          <w:sz w:val="21"/>
        </w:rPr>
        <w:t xml:space="preserve">a v žití nám ovšem ušetří hodně výdajů a sil. Ačkoli výklady Edgara </w:t>
      </w:r>
      <w:r>
        <w:rPr>
          <w:rFonts w:ascii="Arial" w:eastAsia="Arial" w:hAnsi="Arial"/>
          <w:sz w:val="21"/>
        </w:rPr>
        <w:t>Cayce nepřirovnávají náš organismus zrovna k autu, naj-deme v nich jiná srovnání, která ukazují, že bychom fungování svého těla měli chovat v posvátné úctě:</w:t>
      </w:r>
    </w:p>
    <w:p w:rsidR="00000000" w:rsidRDefault="00F5370F">
      <w:pPr>
        <w:spacing w:line="2" w:lineRule="exact"/>
        <w:rPr>
          <w:rFonts w:ascii="Times New Roman" w:eastAsia="Times New Roman" w:hAnsi="Times New Roman"/>
        </w:rPr>
      </w:pPr>
    </w:p>
    <w:p w:rsidR="00000000" w:rsidRDefault="00F5370F">
      <w:pPr>
        <w:spacing w:line="272" w:lineRule="auto"/>
        <w:ind w:right="20" w:firstLine="245"/>
        <w:jc w:val="both"/>
        <w:rPr>
          <w:rFonts w:ascii="Arial" w:eastAsia="Arial" w:hAnsi="Arial"/>
          <w:sz w:val="21"/>
        </w:rPr>
      </w:pPr>
      <w:r>
        <w:rPr>
          <w:rFonts w:ascii="Arial" w:eastAsia="Arial" w:hAnsi="Arial"/>
          <w:sz w:val="21"/>
        </w:rPr>
        <w:t>„V celém vesmíru není větší továrny, než jakou je lidské tělo ve svém přirozeném, normálním reaguj</w:t>
      </w:r>
      <w:r>
        <w:rPr>
          <w:rFonts w:ascii="Arial" w:eastAsia="Arial" w:hAnsi="Arial"/>
          <w:sz w:val="21"/>
        </w:rPr>
        <w:t>ícím stavu." (1800-21)</w:t>
      </w:r>
    </w:p>
    <w:p w:rsidR="00000000" w:rsidRDefault="00F5370F">
      <w:pPr>
        <w:spacing w:line="1" w:lineRule="exact"/>
        <w:rPr>
          <w:rFonts w:ascii="Times New Roman" w:eastAsia="Times New Roman" w:hAnsi="Times New Roman"/>
        </w:rPr>
      </w:pPr>
    </w:p>
    <w:p w:rsidR="00000000" w:rsidRDefault="00F5370F">
      <w:pPr>
        <w:spacing w:line="269" w:lineRule="auto"/>
        <w:ind w:right="20" w:firstLine="249"/>
        <w:jc w:val="both"/>
        <w:rPr>
          <w:rFonts w:ascii="Arial" w:eastAsia="Arial" w:hAnsi="Arial"/>
          <w:sz w:val="21"/>
        </w:rPr>
      </w:pPr>
      <w:r>
        <w:rPr>
          <w:rFonts w:ascii="Arial" w:eastAsia="Arial" w:hAnsi="Arial"/>
          <w:sz w:val="21"/>
        </w:rPr>
        <w:t>„Lidské anatomické tělo je jako fungování dokonalého stroje, který - je-li udržován v náležitém funkčním stavu - dokáže nejen zásobovat sám sebe vším, co potřebuje pro svou práci, ale opat-řovat si zároveň to, co je nutné k doplňová</w:t>
      </w:r>
      <w:r>
        <w:rPr>
          <w:rFonts w:ascii="Arial" w:eastAsia="Arial" w:hAnsi="Arial"/>
          <w:sz w:val="21"/>
        </w:rPr>
        <w:t>ní sil." (4999-1)</w:t>
      </w:r>
    </w:p>
    <w:p w:rsidR="00000000" w:rsidRDefault="00F5370F">
      <w:pPr>
        <w:spacing w:line="2" w:lineRule="exact"/>
        <w:rPr>
          <w:rFonts w:ascii="Times New Roman" w:eastAsia="Times New Roman" w:hAnsi="Times New Roman"/>
        </w:rPr>
      </w:pPr>
    </w:p>
    <w:p w:rsidR="00000000" w:rsidRDefault="00F5370F">
      <w:pPr>
        <w:spacing w:line="270" w:lineRule="auto"/>
        <w:ind w:firstLine="249"/>
        <w:jc w:val="both"/>
        <w:rPr>
          <w:rFonts w:ascii="Arial" w:eastAsia="Arial" w:hAnsi="Arial"/>
          <w:sz w:val="21"/>
        </w:rPr>
      </w:pPr>
      <w:r>
        <w:rPr>
          <w:rFonts w:ascii="Arial" w:eastAsia="Arial" w:hAnsi="Arial"/>
          <w:sz w:val="21"/>
        </w:rPr>
        <w:t xml:space="preserve">S každým dalším vědeckým krokem k důkladnějšímu poznání lidského těla, se objevují nové detaily, které jen umocňují úžas nad tímto zázrakem. Naše </w:t>
      </w:r>
      <w:r>
        <w:rPr>
          <w:rFonts w:ascii="Arial" w:eastAsia="Arial" w:hAnsi="Arial"/>
          <w:b/>
          <w:sz w:val="21"/>
        </w:rPr>
        <w:t>srdce,</w:t>
      </w:r>
      <w:r>
        <w:rPr>
          <w:rFonts w:ascii="Arial" w:eastAsia="Arial" w:hAnsi="Arial"/>
          <w:sz w:val="21"/>
        </w:rPr>
        <w:t xml:space="preserve"> například, tluče s frekvencí sto tisíc úderů za den a denně protlačí 27 700 litrů kr</w:t>
      </w:r>
      <w:r>
        <w:rPr>
          <w:rFonts w:ascii="Arial" w:eastAsia="Arial" w:hAnsi="Arial"/>
          <w:sz w:val="21"/>
        </w:rPr>
        <w:t>ve více než 154 000 kilometrů dlouhým labyrintem cév. Aby se krev neustále obnovovala, vznikají každou vteřinu tři milióny nových červe-ných krvinek. Když si přitom člověk uvědomí, že tohle je jen několik z mnoha tisíc dějů, které nepřetržitě probíhají v n</w:t>
      </w:r>
      <w:r>
        <w:rPr>
          <w:rFonts w:ascii="Arial" w:eastAsia="Arial" w:hAnsi="Arial"/>
          <w:sz w:val="21"/>
        </w:rPr>
        <w:t>ašem těle, musí ho to naplnit posvátnou úctou. Fakt, že 70 bilionů našich buněk, z nichž každá má desetitisíckrát více molekul, než Mléčná dráha hvězd, pracuje ve vzájemném souladu a koordinaci, se nedá nazvat jinak, než zázrak.</w:t>
      </w:r>
    </w:p>
    <w:p w:rsidR="00000000" w:rsidRDefault="00F5370F">
      <w:pPr>
        <w:spacing w:line="2" w:lineRule="exact"/>
        <w:rPr>
          <w:rFonts w:ascii="Times New Roman" w:eastAsia="Times New Roman" w:hAnsi="Times New Roman"/>
        </w:rPr>
      </w:pPr>
    </w:p>
    <w:p w:rsidR="00000000" w:rsidRDefault="00F5370F">
      <w:pPr>
        <w:spacing w:line="284" w:lineRule="auto"/>
        <w:ind w:left="20" w:right="20" w:firstLine="241"/>
        <w:rPr>
          <w:rFonts w:ascii="Arial" w:eastAsia="Arial" w:hAnsi="Arial"/>
          <w:b/>
          <w:i/>
          <w:sz w:val="21"/>
        </w:rPr>
      </w:pPr>
      <w:r>
        <w:rPr>
          <w:rFonts w:ascii="Arial" w:eastAsia="Arial" w:hAnsi="Arial"/>
          <w:sz w:val="21"/>
        </w:rPr>
        <w:t>Edgar Cayce, jsa plně scho</w:t>
      </w:r>
      <w:r>
        <w:rPr>
          <w:rFonts w:ascii="Arial" w:eastAsia="Arial" w:hAnsi="Arial"/>
          <w:sz w:val="21"/>
        </w:rPr>
        <w:t xml:space="preserve">pen tento </w:t>
      </w:r>
      <w:r>
        <w:rPr>
          <w:rFonts w:ascii="Arial" w:eastAsia="Arial" w:hAnsi="Arial"/>
          <w:i/>
          <w:sz w:val="21"/>
        </w:rPr>
        <w:t>zázrak,</w:t>
      </w:r>
      <w:r>
        <w:rPr>
          <w:rFonts w:ascii="Arial" w:eastAsia="Arial" w:hAnsi="Arial"/>
          <w:sz w:val="21"/>
        </w:rPr>
        <w:t xml:space="preserve"> vnímat, uváděl v mnoha svých promluvách biblickou analogii o tom, že </w:t>
      </w:r>
      <w:r>
        <w:rPr>
          <w:rFonts w:ascii="Arial" w:eastAsia="Arial" w:hAnsi="Arial"/>
          <w:b/>
          <w:i/>
          <w:sz w:val="21"/>
        </w:rPr>
        <w:t>„tělo vaše</w:t>
      </w:r>
    </w:p>
    <w:p w:rsidR="00000000" w:rsidRDefault="00F5370F">
      <w:pPr>
        <w:spacing w:line="89" w:lineRule="exact"/>
        <w:rPr>
          <w:rFonts w:ascii="Times New Roman" w:eastAsia="Times New Roman" w:hAnsi="Times New Roman"/>
        </w:rPr>
      </w:pPr>
      <w:r>
        <w:rPr>
          <w:rFonts w:ascii="Arial" w:eastAsia="Arial" w:hAnsi="Arial"/>
          <w:b/>
          <w:i/>
          <w:sz w:val="21"/>
        </w:rPr>
        <w:br w:type="column"/>
      </w:r>
    </w:p>
    <w:p w:rsidR="00000000" w:rsidRDefault="00F5370F">
      <w:pPr>
        <w:spacing w:line="239" w:lineRule="auto"/>
        <w:ind w:left="4900"/>
        <w:rPr>
          <w:rFonts w:ascii="Arial" w:eastAsia="Arial" w:hAnsi="Arial"/>
          <w:sz w:val="23"/>
        </w:rPr>
      </w:pPr>
      <w:r>
        <w:rPr>
          <w:rFonts w:ascii="Arial" w:eastAsia="Arial" w:hAnsi="Arial"/>
          <w:sz w:val="23"/>
        </w:rPr>
        <w:t>29</w:t>
      </w:r>
    </w:p>
    <w:p w:rsidR="00000000" w:rsidRDefault="00F5370F">
      <w:pPr>
        <w:spacing w:line="336" w:lineRule="exact"/>
        <w:rPr>
          <w:rFonts w:ascii="Times New Roman" w:eastAsia="Times New Roman" w:hAnsi="Times New Roman"/>
        </w:rPr>
      </w:pPr>
    </w:p>
    <w:p w:rsidR="00000000" w:rsidRDefault="00F5370F">
      <w:pPr>
        <w:spacing w:line="263" w:lineRule="auto"/>
        <w:ind w:hanging="46"/>
        <w:jc w:val="both"/>
        <w:rPr>
          <w:rFonts w:ascii="Arial" w:eastAsia="Arial" w:hAnsi="Arial"/>
          <w:sz w:val="21"/>
        </w:rPr>
      </w:pPr>
      <w:r>
        <w:rPr>
          <w:rFonts w:ascii="Arial" w:eastAsia="Arial" w:hAnsi="Arial"/>
          <w:b/>
          <w:i/>
          <w:sz w:val="23"/>
        </w:rPr>
        <w:t xml:space="preserve">jest chrám Ducha svatého ve vás." </w:t>
      </w:r>
      <w:r>
        <w:rPr>
          <w:rFonts w:ascii="Arial" w:eastAsia="Arial" w:hAnsi="Arial"/>
          <w:sz w:val="23"/>
        </w:rPr>
        <w:t>(1.epištola Korintským,</w:t>
      </w:r>
      <w:r>
        <w:rPr>
          <w:rFonts w:ascii="Arial" w:eastAsia="Arial" w:hAnsi="Arial"/>
          <w:b/>
          <w:i/>
          <w:sz w:val="23"/>
        </w:rPr>
        <w:t xml:space="preserve"> </w:t>
      </w:r>
      <w:r>
        <w:rPr>
          <w:rFonts w:ascii="Arial" w:eastAsia="Arial" w:hAnsi="Arial"/>
          <w:sz w:val="21"/>
        </w:rPr>
        <w:t>6:19). Výklady tuto analogii ještě dále rozvíjejí a hovoří o tom, že tělo slouží jako chrám pr</w:t>
      </w:r>
      <w:r>
        <w:rPr>
          <w:rFonts w:ascii="Arial" w:eastAsia="Arial" w:hAnsi="Arial"/>
          <w:sz w:val="21"/>
        </w:rPr>
        <w:t>o naši duši a že Bůh se s námi v tomto chrámu setká - království Boží tak můžeme nalézt v nitru sebe samých. Ve výkladech se ovšem také opakovaně praví, že to bude úkol obtížný, ne-li nemožný, pokud onen chrám neuve-deme do náležitého pořádku.</w:t>
      </w:r>
    </w:p>
    <w:p w:rsidR="00000000" w:rsidRDefault="00F5370F">
      <w:pPr>
        <w:spacing w:line="7" w:lineRule="exact"/>
        <w:rPr>
          <w:rFonts w:ascii="Times New Roman" w:eastAsia="Times New Roman" w:hAnsi="Times New Roman"/>
        </w:rPr>
      </w:pPr>
    </w:p>
    <w:p w:rsidR="00000000" w:rsidRDefault="00F5370F">
      <w:pPr>
        <w:spacing w:line="257" w:lineRule="auto"/>
        <w:ind w:firstLine="241"/>
        <w:jc w:val="both"/>
        <w:rPr>
          <w:rFonts w:ascii="Arial" w:eastAsia="Arial" w:hAnsi="Arial"/>
          <w:b/>
          <w:sz w:val="21"/>
        </w:rPr>
      </w:pPr>
      <w:r>
        <w:rPr>
          <w:rFonts w:ascii="Arial" w:eastAsia="Arial" w:hAnsi="Arial"/>
          <w:b/>
          <w:sz w:val="22"/>
        </w:rPr>
        <w:t>S příslibem</w:t>
      </w:r>
      <w:r>
        <w:rPr>
          <w:rFonts w:ascii="Arial" w:eastAsia="Arial" w:hAnsi="Arial"/>
          <w:b/>
          <w:sz w:val="22"/>
        </w:rPr>
        <w:t xml:space="preserve"> obnovy tak přichází také pobídka, abychom </w:t>
      </w:r>
      <w:r>
        <w:rPr>
          <w:rFonts w:ascii="Arial" w:eastAsia="Arial" w:hAnsi="Arial"/>
          <w:b/>
          <w:sz w:val="21"/>
        </w:rPr>
        <w:t>přijali všechnu svou odpovědnost za utváření vlastních těl.</w:t>
      </w:r>
    </w:p>
    <w:p w:rsidR="00000000" w:rsidRDefault="00F5370F">
      <w:pPr>
        <w:spacing w:line="2" w:lineRule="exact"/>
        <w:rPr>
          <w:rFonts w:ascii="Times New Roman" w:eastAsia="Times New Roman" w:hAnsi="Times New Roman"/>
        </w:rPr>
      </w:pPr>
    </w:p>
    <w:p w:rsidR="00000000" w:rsidRDefault="00F5370F">
      <w:pPr>
        <w:spacing w:line="271" w:lineRule="auto"/>
        <w:ind w:firstLine="4"/>
        <w:jc w:val="both"/>
        <w:rPr>
          <w:rFonts w:ascii="Arial" w:eastAsia="Arial" w:hAnsi="Arial"/>
          <w:sz w:val="21"/>
        </w:rPr>
      </w:pPr>
      <w:r>
        <w:rPr>
          <w:rFonts w:ascii="Arial" w:eastAsia="Arial" w:hAnsi="Arial"/>
          <w:sz w:val="21"/>
        </w:rPr>
        <w:t>Nový Zákon vypráví příběh o tom, jak Ježíš jednou přišel do chrámu v Jeruzalémě a shledav jej plný zkaženosti, vyhnal z něj penězoměnce, tázaje se jich:</w:t>
      </w:r>
      <w:r>
        <w:rPr>
          <w:rFonts w:ascii="Arial" w:eastAsia="Arial" w:hAnsi="Arial"/>
          <w:sz w:val="21"/>
        </w:rPr>
        <w:t xml:space="preserve"> </w:t>
      </w:r>
      <w:r>
        <w:rPr>
          <w:rFonts w:ascii="Arial" w:eastAsia="Arial" w:hAnsi="Arial"/>
          <w:i/>
          <w:sz w:val="21"/>
        </w:rPr>
        <w:t>„Co jste učinili z domu mého</w:t>
      </w:r>
      <w:r>
        <w:rPr>
          <w:rFonts w:ascii="Arial" w:eastAsia="Arial" w:hAnsi="Arial"/>
          <w:sz w:val="21"/>
        </w:rPr>
        <w:t xml:space="preserve"> </w:t>
      </w:r>
      <w:r>
        <w:rPr>
          <w:rFonts w:ascii="Arial" w:eastAsia="Arial" w:hAnsi="Arial"/>
          <w:i/>
          <w:sz w:val="21"/>
        </w:rPr>
        <w:t xml:space="preserve">Otce?" </w:t>
      </w:r>
      <w:r>
        <w:rPr>
          <w:rFonts w:ascii="Arial" w:eastAsia="Arial" w:hAnsi="Arial"/>
          <w:sz w:val="21"/>
        </w:rPr>
        <w:t>Následující výklad obráží tutéž nesmlouvavou přímost:</w:t>
      </w:r>
    </w:p>
    <w:p w:rsidR="00000000" w:rsidRDefault="00F5370F">
      <w:pPr>
        <w:spacing w:line="2" w:lineRule="exact"/>
        <w:rPr>
          <w:rFonts w:ascii="Times New Roman" w:eastAsia="Times New Roman" w:hAnsi="Times New Roman"/>
        </w:rPr>
      </w:pPr>
    </w:p>
    <w:p w:rsidR="00000000" w:rsidRDefault="00F5370F">
      <w:pPr>
        <w:spacing w:line="272" w:lineRule="auto"/>
        <w:ind w:firstLine="249"/>
        <w:jc w:val="both"/>
        <w:rPr>
          <w:rFonts w:ascii="Arial" w:eastAsia="Arial" w:hAnsi="Arial"/>
          <w:sz w:val="21"/>
        </w:rPr>
      </w:pPr>
      <w:r>
        <w:rPr>
          <w:rFonts w:ascii="Arial" w:eastAsia="Arial" w:hAnsi="Arial"/>
          <w:sz w:val="21"/>
        </w:rPr>
        <w:t>„A když dochází ke vzpourám těla a mysli proti tomuto, je nějaký div, že atomy těla způsobí vysoký tlak krve, nebo bolesti, hnisající vředy, nebo způsobí vyrážku, n</w:t>
      </w:r>
      <w:r>
        <w:rPr>
          <w:rFonts w:ascii="Arial" w:eastAsia="Arial" w:hAnsi="Arial"/>
          <w:sz w:val="21"/>
        </w:rPr>
        <w:t>ebo špatné trávení? Nebo• všechno toto není než vzpourou pravdy a světla, chybou a napravením ve fyzickém těle.</w:t>
      </w:r>
    </w:p>
    <w:p w:rsidR="00000000" w:rsidRDefault="00F5370F">
      <w:pPr>
        <w:spacing w:line="270" w:lineRule="auto"/>
        <w:ind w:firstLine="260"/>
        <w:jc w:val="both"/>
        <w:rPr>
          <w:rFonts w:ascii="Arial" w:eastAsia="Arial" w:hAnsi="Arial"/>
          <w:sz w:val="21"/>
        </w:rPr>
      </w:pPr>
      <w:r>
        <w:rPr>
          <w:rFonts w:ascii="Arial" w:eastAsia="Arial" w:hAnsi="Arial"/>
          <w:sz w:val="21"/>
        </w:rPr>
        <w:t>Nebo• tvé tělo jest vskutku chrámem živého Boha. Co všechno jsi zavlekl do tohoto chrámu?" (3174-1)</w:t>
      </w:r>
    </w:p>
    <w:p w:rsidR="00000000" w:rsidRDefault="00F5370F">
      <w:pPr>
        <w:spacing w:line="1" w:lineRule="exact"/>
        <w:rPr>
          <w:rFonts w:ascii="Times New Roman" w:eastAsia="Times New Roman" w:hAnsi="Times New Roman"/>
        </w:rPr>
      </w:pPr>
    </w:p>
    <w:p w:rsidR="00000000" w:rsidRDefault="00F5370F">
      <w:pPr>
        <w:spacing w:line="269" w:lineRule="auto"/>
        <w:ind w:left="20" w:firstLine="237"/>
        <w:jc w:val="both"/>
        <w:rPr>
          <w:rFonts w:ascii="Arial" w:eastAsia="Arial" w:hAnsi="Arial"/>
          <w:sz w:val="21"/>
        </w:rPr>
      </w:pPr>
      <w:r>
        <w:rPr>
          <w:rFonts w:ascii="Arial" w:eastAsia="Arial" w:hAnsi="Arial"/>
          <w:sz w:val="21"/>
        </w:rPr>
        <w:t>Jako chrám, i tělo potřebuje být „trvale pr</w:t>
      </w:r>
      <w:r>
        <w:rPr>
          <w:rFonts w:ascii="Arial" w:eastAsia="Arial" w:hAnsi="Arial"/>
          <w:sz w:val="21"/>
        </w:rPr>
        <w:t>očiš•ováno a zbavo-váno nečistot; jak bys činil při každé službě tomu, před kým se skláníš v úctě!" (2067-3)</w:t>
      </w:r>
    </w:p>
    <w:p w:rsidR="00000000" w:rsidRDefault="00F5370F">
      <w:pPr>
        <w:spacing w:line="1" w:lineRule="exact"/>
        <w:rPr>
          <w:rFonts w:ascii="Times New Roman" w:eastAsia="Times New Roman" w:hAnsi="Times New Roman"/>
        </w:rPr>
      </w:pPr>
    </w:p>
    <w:p w:rsidR="00000000" w:rsidRDefault="00F5370F">
      <w:pPr>
        <w:spacing w:line="275" w:lineRule="auto"/>
        <w:ind w:firstLine="249"/>
        <w:jc w:val="both"/>
        <w:rPr>
          <w:rFonts w:ascii="Arial" w:eastAsia="Arial" w:hAnsi="Arial"/>
          <w:i/>
        </w:rPr>
      </w:pPr>
      <w:r>
        <w:rPr>
          <w:rFonts w:ascii="Arial" w:eastAsia="Arial" w:hAnsi="Arial"/>
          <w:b/>
          <w:sz w:val="23"/>
        </w:rPr>
        <w:t xml:space="preserve">Každý z nás by si potřeboval udělat přehled o tom, jak se </w:t>
      </w:r>
      <w:r>
        <w:rPr>
          <w:rFonts w:ascii="Arial" w:eastAsia="Arial" w:hAnsi="Arial"/>
          <w:b/>
        </w:rPr>
        <w:t xml:space="preserve">o svůj chrám stará on sám. </w:t>
      </w:r>
      <w:r>
        <w:rPr>
          <w:rFonts w:ascii="Arial" w:eastAsia="Arial" w:hAnsi="Arial"/>
        </w:rPr>
        <w:t>Věnujte teï pár minut času jakési</w:t>
      </w:r>
      <w:r>
        <w:rPr>
          <w:rFonts w:ascii="Arial" w:eastAsia="Arial" w:hAnsi="Arial"/>
          <w:b/>
        </w:rPr>
        <w:t xml:space="preserve"> </w:t>
      </w:r>
      <w:r>
        <w:rPr>
          <w:rFonts w:ascii="Arial" w:eastAsia="Arial" w:hAnsi="Arial"/>
        </w:rPr>
        <w:t>„zdravotní inventuře" a zku</w:t>
      </w:r>
      <w:r>
        <w:rPr>
          <w:rFonts w:ascii="Arial" w:eastAsia="Arial" w:hAnsi="Arial"/>
        </w:rPr>
        <w:t>ste si vyplnit dotazník 1-1 na násle-dující stránce. Neobsahuje žádné záludné otázky na prověření vaší upřímnosti, naopak, sami uvidíte, že vybrat tu nejvhodnější odpověï vám nedá žádnou práci. Výsledné bodové skóre odráží vaši představu o vlastním zdravot</w:t>
      </w:r>
      <w:r>
        <w:rPr>
          <w:rFonts w:ascii="Arial" w:eastAsia="Arial" w:hAnsi="Arial"/>
        </w:rPr>
        <w:t xml:space="preserve">ním stavu. </w:t>
      </w:r>
      <w:r>
        <w:rPr>
          <w:rFonts w:ascii="Arial" w:eastAsia="Arial" w:hAnsi="Arial"/>
          <w:i/>
        </w:rPr>
        <w:t>Mnohem důležitější</w:t>
      </w:r>
    </w:p>
    <w:p w:rsidR="00000000" w:rsidRDefault="00F5370F">
      <w:pPr>
        <w:spacing w:line="8" w:lineRule="exact"/>
        <w:rPr>
          <w:rFonts w:ascii="Times New Roman" w:eastAsia="Times New Roman" w:hAnsi="Times New Roman"/>
        </w:rPr>
      </w:pPr>
    </w:p>
    <w:p w:rsidR="00000000" w:rsidRDefault="00F5370F">
      <w:pPr>
        <w:spacing w:line="0" w:lineRule="atLeast"/>
        <w:ind w:left="20"/>
        <w:rPr>
          <w:rFonts w:ascii="Arial" w:eastAsia="Arial" w:hAnsi="Arial"/>
          <w:i/>
          <w:sz w:val="19"/>
        </w:rPr>
      </w:pPr>
      <w:r>
        <w:rPr>
          <w:rFonts w:ascii="Arial" w:eastAsia="Arial" w:hAnsi="Arial"/>
          <w:i/>
          <w:sz w:val="19"/>
        </w:rPr>
        <w:t>než výsledek je  ovšem  to,  co  se  sami  o  sobě dozvíte  během  vlast-</w:t>
      </w:r>
    </w:p>
    <w:p w:rsidR="00000000" w:rsidRDefault="00F5370F">
      <w:pPr>
        <w:spacing w:line="44" w:lineRule="exact"/>
        <w:rPr>
          <w:rFonts w:ascii="Times New Roman" w:eastAsia="Times New Roman" w:hAnsi="Times New Roman"/>
        </w:rPr>
      </w:pPr>
    </w:p>
    <w:p w:rsidR="00000000" w:rsidRDefault="00F5370F">
      <w:pPr>
        <w:tabs>
          <w:tab w:val="left" w:pos="560"/>
        </w:tabs>
        <w:spacing w:line="0" w:lineRule="atLeast"/>
        <w:rPr>
          <w:rFonts w:ascii="Arial" w:eastAsia="Arial" w:hAnsi="Arial"/>
          <w:i/>
          <w:sz w:val="21"/>
        </w:rPr>
      </w:pPr>
      <w:r>
        <w:rPr>
          <w:rFonts w:ascii="Arial" w:eastAsia="Arial" w:hAnsi="Arial"/>
          <w:i/>
          <w:sz w:val="21"/>
        </w:rPr>
        <w:t>ního</w:t>
      </w:r>
      <w:r>
        <w:rPr>
          <w:rFonts w:ascii="Times New Roman" w:eastAsia="Times New Roman" w:hAnsi="Times New Roman"/>
        </w:rPr>
        <w:tab/>
      </w:r>
      <w:r>
        <w:rPr>
          <w:rFonts w:ascii="Arial" w:eastAsia="Arial" w:hAnsi="Arial"/>
          <w:i/>
          <w:sz w:val="21"/>
        </w:rPr>
        <w:t>vyplňování.*</w:t>
      </w:r>
    </w:p>
    <w:p w:rsidR="00000000" w:rsidRDefault="00F5370F">
      <w:pPr>
        <w:spacing w:line="13" w:lineRule="exact"/>
        <w:rPr>
          <w:rFonts w:ascii="Times New Roman" w:eastAsia="Times New Roman" w:hAnsi="Times New Roman"/>
        </w:rPr>
      </w:pPr>
    </w:p>
    <w:p w:rsidR="00000000" w:rsidRDefault="00F5370F">
      <w:pPr>
        <w:spacing w:line="0" w:lineRule="atLeast"/>
        <w:ind w:left="260"/>
        <w:rPr>
          <w:rFonts w:ascii="Arial" w:eastAsia="Arial" w:hAnsi="Arial"/>
          <w:sz w:val="21"/>
        </w:rPr>
      </w:pPr>
      <w:r>
        <w:rPr>
          <w:rFonts w:ascii="Arial" w:eastAsia="Arial" w:hAnsi="Arial"/>
          <w:sz w:val="21"/>
        </w:rPr>
        <w:t>Pokud jste nedosáhli sta bodů, nepropadejte zoufalství. Všichni</w:t>
      </w:r>
    </w:p>
    <w:p w:rsidR="00000000" w:rsidRDefault="00F5370F">
      <w:pPr>
        <w:spacing w:line="151" w:lineRule="exact"/>
        <w:rPr>
          <w:rFonts w:ascii="Times New Roman" w:eastAsia="Times New Roman" w:hAnsi="Times New Roman"/>
        </w:rPr>
      </w:pPr>
    </w:p>
    <w:p w:rsidR="00000000" w:rsidRDefault="00F5370F">
      <w:pPr>
        <w:spacing w:line="0" w:lineRule="atLeast"/>
        <w:ind w:left="20"/>
        <w:rPr>
          <w:rFonts w:ascii="Arial" w:eastAsia="Arial" w:hAnsi="Arial"/>
          <w:sz w:val="16"/>
        </w:rPr>
      </w:pPr>
      <w:r>
        <w:rPr>
          <w:rFonts w:ascii="Arial" w:eastAsia="Arial" w:hAnsi="Arial"/>
          <w:sz w:val="16"/>
        </w:rPr>
        <w:t>* Pokud byste si snad při vyplňování některých bodů nedokázali pře</w:t>
      </w:r>
      <w:r>
        <w:rPr>
          <w:rFonts w:ascii="Arial" w:eastAsia="Arial" w:hAnsi="Arial"/>
          <w:sz w:val="16"/>
        </w:rPr>
        <w:t>sně uvědomit,</w:t>
      </w:r>
    </w:p>
    <w:p w:rsidR="00000000" w:rsidRDefault="00F5370F">
      <w:pPr>
        <w:spacing w:line="22"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80"/>
        <w:gridCol w:w="360"/>
        <w:gridCol w:w="540"/>
        <w:gridCol w:w="2000"/>
        <w:gridCol w:w="3160"/>
      </w:tblGrid>
      <w:tr w:rsidR="00000000">
        <w:trPr>
          <w:trHeight w:val="186"/>
        </w:trPr>
        <w:tc>
          <w:tcPr>
            <w:tcW w:w="180" w:type="dxa"/>
            <w:shd w:val="clear" w:color="auto" w:fill="auto"/>
            <w:vAlign w:val="bottom"/>
          </w:tcPr>
          <w:p w:rsidR="00000000" w:rsidRDefault="00F5370F">
            <w:pPr>
              <w:spacing w:line="0" w:lineRule="atLeast"/>
              <w:rPr>
                <w:rFonts w:ascii="Arial" w:eastAsia="Arial" w:hAnsi="Arial"/>
                <w:w w:val="89"/>
                <w:sz w:val="16"/>
              </w:rPr>
            </w:pPr>
            <w:r>
              <w:rPr>
                <w:rFonts w:ascii="Arial" w:eastAsia="Arial" w:hAnsi="Arial"/>
                <w:w w:val="89"/>
                <w:sz w:val="16"/>
              </w:rPr>
              <w:t>na</w:t>
            </w:r>
          </w:p>
        </w:tc>
        <w:tc>
          <w:tcPr>
            <w:tcW w:w="360" w:type="dxa"/>
            <w:shd w:val="clear" w:color="auto" w:fill="auto"/>
            <w:vAlign w:val="bottom"/>
          </w:tcPr>
          <w:p w:rsidR="00000000" w:rsidRDefault="00F5370F">
            <w:pPr>
              <w:spacing w:line="0" w:lineRule="atLeast"/>
              <w:jc w:val="center"/>
              <w:rPr>
                <w:rFonts w:ascii="Arial" w:eastAsia="Arial" w:hAnsi="Arial"/>
                <w:w w:val="94"/>
                <w:sz w:val="16"/>
              </w:rPr>
            </w:pPr>
            <w:r>
              <w:rPr>
                <w:rFonts w:ascii="Arial" w:eastAsia="Arial" w:hAnsi="Arial"/>
                <w:w w:val="94"/>
                <w:sz w:val="16"/>
              </w:rPr>
              <w:t>co</w:t>
            </w:r>
          </w:p>
        </w:tc>
        <w:tc>
          <w:tcPr>
            <w:tcW w:w="5700" w:type="dxa"/>
            <w:gridSpan w:val="3"/>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se  vlastně  příslušné  otázky  ptají,  můžete  si  vypomoci  klasickou  pomůckou</w:t>
            </w:r>
          </w:p>
        </w:tc>
      </w:tr>
      <w:tr w:rsidR="00000000">
        <w:trPr>
          <w:trHeight w:val="202"/>
        </w:trPr>
        <w:tc>
          <w:tcPr>
            <w:tcW w:w="18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w:t>
            </w:r>
          </w:p>
        </w:tc>
        <w:tc>
          <w:tcPr>
            <w:tcW w:w="360" w:type="dxa"/>
            <w:shd w:val="clear" w:color="auto" w:fill="auto"/>
            <w:vAlign w:val="bottom"/>
          </w:tcPr>
          <w:p w:rsidR="00000000" w:rsidRDefault="00F5370F">
            <w:pPr>
              <w:spacing w:line="0" w:lineRule="atLeast"/>
              <w:jc w:val="center"/>
              <w:rPr>
                <w:rFonts w:ascii="Arial" w:eastAsia="Arial" w:hAnsi="Arial"/>
                <w:w w:val="93"/>
                <w:sz w:val="16"/>
              </w:rPr>
            </w:pPr>
            <w:r>
              <w:rPr>
                <w:rFonts w:ascii="Arial" w:eastAsia="Arial" w:hAnsi="Arial"/>
                <w:w w:val="93"/>
                <w:sz w:val="16"/>
              </w:rPr>
              <w:t>před</w:t>
            </w:r>
          </w:p>
        </w:tc>
        <w:tc>
          <w:tcPr>
            <w:tcW w:w="540" w:type="dxa"/>
            <w:shd w:val="clear" w:color="auto" w:fill="auto"/>
            <w:vAlign w:val="bottom"/>
          </w:tcPr>
          <w:p w:rsidR="00000000" w:rsidRDefault="00F5370F">
            <w:pPr>
              <w:spacing w:line="0" w:lineRule="atLeast"/>
              <w:ind w:left="60"/>
              <w:rPr>
                <w:rFonts w:ascii="Arial" w:eastAsia="Arial" w:hAnsi="Arial"/>
                <w:sz w:val="16"/>
              </w:rPr>
            </w:pPr>
            <w:r>
              <w:rPr>
                <w:rFonts w:ascii="Arial" w:eastAsia="Arial" w:hAnsi="Arial"/>
                <w:sz w:val="16"/>
              </w:rPr>
              <w:t>každý</w:t>
            </w:r>
          </w:p>
        </w:tc>
        <w:tc>
          <w:tcPr>
            <w:tcW w:w="2000" w:type="dxa"/>
            <w:shd w:val="clear" w:color="auto" w:fill="auto"/>
            <w:vAlign w:val="bottom"/>
          </w:tcPr>
          <w:p w:rsidR="00000000" w:rsidRDefault="00F5370F">
            <w:pPr>
              <w:spacing w:line="0" w:lineRule="atLeast"/>
              <w:ind w:left="60"/>
              <w:rPr>
                <w:rFonts w:ascii="Arial" w:eastAsia="Arial" w:hAnsi="Arial"/>
                <w:sz w:val="16"/>
              </w:rPr>
            </w:pPr>
            <w:r>
              <w:rPr>
                <w:rFonts w:ascii="Arial" w:eastAsia="Arial" w:hAnsi="Arial"/>
                <w:sz w:val="16"/>
              </w:rPr>
              <w:t>takový  dotaz  si  v  duchu</w:t>
            </w:r>
          </w:p>
        </w:tc>
        <w:tc>
          <w:tcPr>
            <w:tcW w:w="3160" w:type="dxa"/>
            <w:shd w:val="clear" w:color="auto" w:fill="auto"/>
            <w:vAlign w:val="bottom"/>
          </w:tcPr>
          <w:p w:rsidR="00000000" w:rsidRDefault="00F5370F">
            <w:pPr>
              <w:spacing w:line="0" w:lineRule="atLeast"/>
              <w:ind w:left="120"/>
              <w:rPr>
                <w:rFonts w:ascii="Arial" w:eastAsia="Arial" w:hAnsi="Arial"/>
                <w:sz w:val="16"/>
              </w:rPr>
            </w:pPr>
            <w:r>
              <w:rPr>
                <w:rFonts w:ascii="Arial" w:eastAsia="Arial" w:hAnsi="Arial"/>
                <w:sz w:val="16"/>
              </w:rPr>
              <w:t>doplňte  větu:  „Je  pravda,  že...",  „Bývá</w:t>
            </w:r>
          </w:p>
        </w:tc>
      </w:tr>
      <w:tr w:rsidR="00000000">
        <w:trPr>
          <w:trHeight w:val="210"/>
        </w:trPr>
        <w:tc>
          <w:tcPr>
            <w:tcW w:w="540" w:type="dxa"/>
            <w:gridSpan w:val="2"/>
            <w:shd w:val="clear" w:color="auto" w:fill="auto"/>
            <w:vAlign w:val="bottom"/>
          </w:tcPr>
          <w:p w:rsidR="00000000" w:rsidRDefault="00F5370F">
            <w:pPr>
              <w:spacing w:line="0" w:lineRule="atLeast"/>
              <w:rPr>
                <w:rFonts w:ascii="Arial" w:eastAsia="Arial" w:hAnsi="Arial"/>
                <w:w w:val="97"/>
                <w:sz w:val="16"/>
              </w:rPr>
            </w:pPr>
            <w:r>
              <w:rPr>
                <w:rFonts w:ascii="Arial" w:eastAsia="Arial" w:hAnsi="Arial"/>
                <w:w w:val="97"/>
                <w:sz w:val="16"/>
              </w:rPr>
              <w:t>pravda,</w:t>
            </w:r>
          </w:p>
        </w:tc>
        <w:tc>
          <w:tcPr>
            <w:tcW w:w="540" w:type="dxa"/>
            <w:shd w:val="clear" w:color="auto" w:fill="auto"/>
            <w:vAlign w:val="bottom"/>
          </w:tcPr>
          <w:p w:rsidR="00000000" w:rsidRDefault="00F5370F">
            <w:pPr>
              <w:spacing w:line="0" w:lineRule="atLeast"/>
              <w:ind w:left="120"/>
              <w:rPr>
                <w:rFonts w:ascii="Arial" w:eastAsia="Arial" w:hAnsi="Arial"/>
                <w:w w:val="98"/>
                <w:sz w:val="16"/>
              </w:rPr>
            </w:pPr>
            <w:r>
              <w:rPr>
                <w:rFonts w:ascii="Arial" w:eastAsia="Arial" w:hAnsi="Arial"/>
                <w:w w:val="98"/>
                <w:sz w:val="16"/>
              </w:rPr>
              <w:t>že...",</w:t>
            </w:r>
          </w:p>
        </w:tc>
        <w:tc>
          <w:tcPr>
            <w:tcW w:w="2000" w:type="dxa"/>
            <w:shd w:val="clear" w:color="auto" w:fill="auto"/>
            <w:vAlign w:val="bottom"/>
          </w:tcPr>
          <w:p w:rsidR="00000000" w:rsidRDefault="00F5370F">
            <w:pPr>
              <w:spacing w:line="0" w:lineRule="atLeast"/>
              <w:ind w:left="60"/>
              <w:rPr>
                <w:rFonts w:ascii="Arial" w:eastAsia="Arial" w:hAnsi="Arial"/>
                <w:sz w:val="16"/>
              </w:rPr>
            </w:pPr>
            <w:r>
              <w:rPr>
                <w:rFonts w:ascii="Arial" w:eastAsia="Arial" w:hAnsi="Arial"/>
                <w:sz w:val="16"/>
              </w:rPr>
              <w:t>nebo  „Dá  se  říci,  že...".</w:t>
            </w:r>
          </w:p>
        </w:tc>
        <w:tc>
          <w:tcPr>
            <w:tcW w:w="316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(Pozn.  překl.)</w:t>
            </w:r>
          </w:p>
        </w:tc>
      </w:tr>
    </w:tbl>
    <w:p w:rsidR="00000000" w:rsidRDefault="00F5370F">
      <w:pPr>
        <w:rPr>
          <w:rFonts w:ascii="Arial" w:eastAsia="Arial" w:hAnsi="Arial"/>
          <w:sz w:val="16"/>
        </w:rPr>
        <w:sectPr w:rsidR="00000000">
          <w:pgSz w:w="16840" w:h="11900" w:orient="landscape"/>
          <w:pgMar w:top="290" w:right="1220" w:bottom="727" w:left="1480" w:header="0" w:footer="0" w:gutter="0"/>
          <w:cols w:num="2" w:space="0" w:equalWidth="0">
            <w:col w:w="6260" w:space="1640"/>
            <w:col w:w="6240"/>
          </w:cols>
          <w:docGrid w:linePitch="360"/>
        </w:sectPr>
      </w:pPr>
    </w:p>
    <w:p w:rsidR="00000000" w:rsidRDefault="00F5370F">
      <w:pPr>
        <w:spacing w:line="108" w:lineRule="exact"/>
        <w:rPr>
          <w:rFonts w:ascii="Times New Roman" w:eastAsia="Times New Roman" w:hAnsi="Times New Roman"/>
        </w:rPr>
      </w:pPr>
      <w:bookmarkStart w:id="14" w:name="page14"/>
      <w:bookmarkEnd w:id="14"/>
      <w:r>
        <w:rPr>
          <w:rFonts w:ascii="Arial" w:eastAsia="Arial" w:hAnsi="Arial"/>
          <w:sz w:val="16"/>
        </w:rPr>
        <w:pict>
          <v:shape id="_x0000_s1039" type="#_x0000_t75" style="position:absolute;margin-left:.25pt;margin-top:5.7pt;width:841.5pt;height:582.6pt;z-index:-251706880;mso-position-horizontal-relative:page;mso-position-vertical-relative:page" o:allowincell="f">
            <v:imagedata r:id="rId18" o:title="" chromakey="white"/>
            <w10:wrap anchorx="page" anchory="page"/>
          </v:shape>
        </w:pict>
      </w:r>
    </w:p>
    <w:p w:rsidR="00000000" w:rsidRDefault="00F5370F">
      <w:pPr>
        <w:spacing w:line="239" w:lineRule="auto"/>
        <w:ind w:left="1100"/>
        <w:rPr>
          <w:rFonts w:ascii="Arial" w:eastAsia="Arial" w:hAnsi="Arial"/>
        </w:rPr>
      </w:pPr>
      <w:r>
        <w:rPr>
          <w:rFonts w:ascii="Arial" w:eastAsia="Arial" w:hAnsi="Arial"/>
        </w:rPr>
        <w:t>30</w:t>
      </w:r>
    </w:p>
    <w:p w:rsidR="00000000" w:rsidRDefault="00F5370F">
      <w:pPr>
        <w:spacing w:line="350" w:lineRule="exact"/>
        <w:rPr>
          <w:rFonts w:ascii="Times New Roman" w:eastAsia="Times New Roman" w:hAnsi="Times New Roman"/>
        </w:rPr>
      </w:pPr>
    </w:p>
    <w:p w:rsidR="00000000" w:rsidRDefault="00F5370F">
      <w:pPr>
        <w:spacing w:line="245" w:lineRule="auto"/>
        <w:ind w:left="20"/>
        <w:jc w:val="both"/>
        <w:rPr>
          <w:rFonts w:ascii="Arial" w:eastAsia="Arial" w:hAnsi="Arial"/>
          <w:b/>
          <w:sz w:val="24"/>
        </w:rPr>
      </w:pPr>
      <w:r>
        <w:rPr>
          <w:rFonts w:ascii="Arial" w:eastAsia="Arial" w:hAnsi="Arial"/>
          <w:sz w:val="22"/>
        </w:rPr>
        <w:t xml:space="preserve">na svém zdraví máme co zlepšovat, a všichni k tomu máme dostatek času. Jeden muž se kdysi Cayce zeptal, zda by své tělo mohl dovést k dokonalosti. Cayce mu odpověděl, že ano, ale že by k tomu bylo zapotřebí nejméně třiceti životů. Nemusí nás to nijak </w:t>
      </w:r>
      <w:r>
        <w:rPr>
          <w:rFonts w:ascii="Arial" w:eastAsia="Arial" w:hAnsi="Arial"/>
          <w:sz w:val="22"/>
        </w:rPr>
        <w:t xml:space="preserve">lekat - výklady nám totiž zároveň také říkají, že </w:t>
      </w:r>
      <w:r>
        <w:rPr>
          <w:rFonts w:ascii="Arial" w:eastAsia="Arial" w:hAnsi="Arial"/>
          <w:b/>
          <w:sz w:val="22"/>
        </w:rPr>
        <w:t>po nikom</w:t>
      </w:r>
      <w:r>
        <w:rPr>
          <w:rFonts w:ascii="Arial" w:eastAsia="Arial" w:hAnsi="Arial"/>
          <w:sz w:val="22"/>
        </w:rPr>
        <w:t xml:space="preserve"> </w:t>
      </w:r>
      <w:r>
        <w:rPr>
          <w:rFonts w:ascii="Arial" w:eastAsia="Arial" w:hAnsi="Arial"/>
          <w:b/>
          <w:sz w:val="24"/>
        </w:rPr>
        <w:t xml:space="preserve">není nikdy žádáno nic jiného, než aby dělal to, co v tu chvíli </w:t>
      </w:r>
      <w:r>
        <w:rPr>
          <w:rFonts w:ascii="Arial" w:eastAsia="Arial" w:hAnsi="Arial"/>
          <w:b/>
          <w:sz w:val="24"/>
        </w:rPr>
        <w:t xml:space="preserve">ví, že dělat má. Budeme-li den po dni žít v souladu s tím, co </w:t>
      </w:r>
      <w:r>
        <w:rPr>
          <w:rFonts w:ascii="Arial" w:eastAsia="Arial" w:hAnsi="Arial"/>
          <w:b/>
          <w:sz w:val="24"/>
        </w:rPr>
        <w:t xml:space="preserve">zrovna víme, vždycky nám bude v pravý čas dán následující </w:t>
      </w:r>
      <w:r>
        <w:rPr>
          <w:rFonts w:ascii="Arial" w:eastAsia="Arial" w:hAnsi="Arial"/>
          <w:b/>
          <w:sz w:val="24"/>
        </w:rPr>
        <w:t>krok.</w:t>
      </w:r>
    </w:p>
    <w:p w:rsidR="00000000" w:rsidRDefault="00F5370F">
      <w:pPr>
        <w:spacing w:line="33" w:lineRule="exact"/>
        <w:rPr>
          <w:rFonts w:ascii="Times New Roman" w:eastAsia="Times New Roman" w:hAnsi="Times New Roman"/>
        </w:rPr>
      </w:pPr>
    </w:p>
    <w:p w:rsidR="00000000" w:rsidRDefault="00F5370F">
      <w:pPr>
        <w:spacing w:line="266" w:lineRule="auto"/>
        <w:ind w:firstLine="249"/>
        <w:jc w:val="both"/>
        <w:rPr>
          <w:rFonts w:ascii="Arial" w:eastAsia="Arial" w:hAnsi="Arial"/>
          <w:b/>
          <w:sz w:val="23"/>
        </w:rPr>
      </w:pPr>
      <w:r>
        <w:rPr>
          <w:rFonts w:ascii="Arial" w:eastAsia="Arial" w:hAnsi="Arial"/>
          <w:sz w:val="21"/>
        </w:rPr>
        <w:t>Lao-Tsu</w:t>
      </w:r>
      <w:r>
        <w:rPr>
          <w:rFonts w:ascii="Arial" w:eastAsia="Arial" w:hAnsi="Arial"/>
          <w:sz w:val="21"/>
        </w:rPr>
        <w:t xml:space="preserve">, autor spisu Tao Té Ting, nám říká, že </w:t>
      </w:r>
      <w:r>
        <w:rPr>
          <w:rFonts w:ascii="Arial" w:eastAsia="Arial" w:hAnsi="Arial"/>
          <w:b/>
          <w:i/>
          <w:sz w:val="21"/>
        </w:rPr>
        <w:t>„cesta dlouhá</w:t>
      </w:r>
      <w:r>
        <w:rPr>
          <w:rFonts w:ascii="Arial" w:eastAsia="Arial" w:hAnsi="Arial"/>
          <w:sz w:val="21"/>
        </w:rPr>
        <w:t xml:space="preserve"> </w:t>
      </w:r>
      <w:r>
        <w:rPr>
          <w:rFonts w:ascii="Arial" w:eastAsia="Arial" w:hAnsi="Arial"/>
          <w:b/>
          <w:i/>
          <w:sz w:val="21"/>
        </w:rPr>
        <w:t xml:space="preserve">tisíc mil začíná jedním krokem". </w:t>
      </w:r>
      <w:r>
        <w:rPr>
          <w:rFonts w:ascii="Arial" w:eastAsia="Arial" w:hAnsi="Arial"/>
          <w:sz w:val="21"/>
        </w:rPr>
        <w:t>Podobně i Cayceovy výklady</w:t>
      </w:r>
      <w:r>
        <w:rPr>
          <w:rFonts w:ascii="Arial" w:eastAsia="Arial" w:hAnsi="Arial"/>
          <w:b/>
          <w:i/>
          <w:sz w:val="21"/>
        </w:rPr>
        <w:t xml:space="preserve"> </w:t>
      </w:r>
      <w:r>
        <w:rPr>
          <w:rFonts w:ascii="Arial" w:eastAsia="Arial" w:hAnsi="Arial"/>
          <w:sz w:val="21"/>
        </w:rPr>
        <w:t xml:space="preserve">radí, abychom začali tam, kde právě jsme. Každý z nás zná daleko lépe, než kdokoli jiný, „to, co mu zbraňuje, aby dosáhl fyzického, duševního </w:t>
      </w:r>
      <w:r>
        <w:rPr>
          <w:rFonts w:ascii="Arial" w:eastAsia="Arial" w:hAnsi="Arial"/>
          <w:sz w:val="21"/>
        </w:rPr>
        <w:t>i duchovního souladu s Božským, jež je životem projeveným v těle". (294-202) Jakmile jen na okamžik nahlédneme do vlastního nitra, hned spatříme něco, čeho bychom se rádi zbavili, a současně také něco jiného, čemu bychom nao-pak ve svém životním stylu chtě</w:t>
      </w:r>
      <w:r>
        <w:rPr>
          <w:rFonts w:ascii="Arial" w:eastAsia="Arial" w:hAnsi="Arial"/>
          <w:sz w:val="21"/>
        </w:rPr>
        <w:t xml:space="preserve">li dopřát větší místo. Je důležité, abyste teï hned - ještě dříve, než budete pokračovat ve čtení této knihy a v hledání nových myšlenek - začali stavět na tom, co už víte. Zkuste se nad některými takovými věcmi zamyslet. </w:t>
      </w:r>
      <w:r>
        <w:rPr>
          <w:rFonts w:ascii="Arial" w:eastAsia="Arial" w:hAnsi="Arial"/>
          <w:b/>
          <w:sz w:val="21"/>
        </w:rPr>
        <w:t>A pak</w:t>
      </w:r>
      <w:r>
        <w:rPr>
          <w:rFonts w:ascii="Arial" w:eastAsia="Arial" w:hAnsi="Arial"/>
          <w:sz w:val="21"/>
        </w:rPr>
        <w:t xml:space="preserve"> </w:t>
      </w:r>
      <w:r>
        <w:rPr>
          <w:rFonts w:ascii="Arial" w:eastAsia="Arial" w:hAnsi="Arial"/>
          <w:b/>
          <w:sz w:val="23"/>
        </w:rPr>
        <w:t>se rozhodněte, co už dnes za</w:t>
      </w:r>
      <w:r>
        <w:rPr>
          <w:rFonts w:ascii="Arial" w:eastAsia="Arial" w:hAnsi="Arial"/>
          <w:b/>
          <w:sz w:val="23"/>
        </w:rPr>
        <w:t>čnete měnit.</w:t>
      </w:r>
    </w:p>
    <w:p w:rsidR="00000000" w:rsidRDefault="00F5370F">
      <w:pPr>
        <w:spacing w:line="8" w:lineRule="exact"/>
        <w:rPr>
          <w:rFonts w:ascii="Times New Roman" w:eastAsia="Times New Roman" w:hAnsi="Times New Roman"/>
        </w:rPr>
      </w:pPr>
    </w:p>
    <w:p w:rsidR="00000000" w:rsidRDefault="00F5370F">
      <w:pPr>
        <w:spacing w:line="0" w:lineRule="atLeast"/>
        <w:ind w:left="260"/>
        <w:rPr>
          <w:rFonts w:ascii="Arial" w:eastAsia="Arial" w:hAnsi="Arial"/>
          <w:sz w:val="22"/>
        </w:rPr>
      </w:pPr>
      <w:r>
        <w:rPr>
          <w:rFonts w:ascii="Arial" w:eastAsia="Arial" w:hAnsi="Arial"/>
          <w:sz w:val="22"/>
        </w:rPr>
        <w:t>Zbavím se:</w: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322" w:lineRule="exact"/>
        <w:rPr>
          <w:rFonts w:ascii="Times New Roman" w:eastAsia="Times New Roman" w:hAnsi="Times New Roman"/>
        </w:rPr>
      </w:pPr>
    </w:p>
    <w:p w:rsidR="00000000" w:rsidRDefault="00F5370F">
      <w:pPr>
        <w:spacing w:line="0" w:lineRule="atLeast"/>
        <w:ind w:left="260"/>
        <w:rPr>
          <w:rFonts w:ascii="Arial" w:eastAsia="Arial" w:hAnsi="Arial"/>
          <w:sz w:val="22"/>
        </w:rPr>
      </w:pPr>
      <w:r>
        <w:rPr>
          <w:rFonts w:ascii="Arial" w:eastAsia="Arial" w:hAnsi="Arial"/>
          <w:sz w:val="22"/>
        </w:rPr>
        <w:t>Budu v sobě podporovat:</w: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307" w:lineRule="exact"/>
        <w:rPr>
          <w:rFonts w:ascii="Times New Roman" w:eastAsia="Times New Roman" w:hAnsi="Times New Roman"/>
        </w:rPr>
      </w:pPr>
    </w:p>
    <w:p w:rsidR="00000000" w:rsidRDefault="00F5370F">
      <w:pPr>
        <w:spacing w:line="257" w:lineRule="auto"/>
        <w:ind w:left="20" w:firstLine="237"/>
        <w:jc w:val="both"/>
        <w:rPr>
          <w:rFonts w:ascii="Arial" w:eastAsia="Arial" w:hAnsi="Arial"/>
          <w:sz w:val="22"/>
        </w:rPr>
      </w:pPr>
      <w:r>
        <w:rPr>
          <w:rFonts w:ascii="Arial" w:eastAsia="Arial" w:hAnsi="Arial"/>
          <w:sz w:val="22"/>
        </w:rPr>
        <w:t>V následujících sedmi dnech tyto změny soustavně uvádějte do svého života.</w:t>
      </w:r>
    </w:p>
    <w:p w:rsidR="00000000" w:rsidRDefault="00F5370F">
      <w:pPr>
        <w:spacing w:line="6" w:lineRule="exact"/>
        <w:rPr>
          <w:rFonts w:ascii="Times New Roman" w:eastAsia="Times New Roman" w:hAnsi="Times New Roman"/>
        </w:rPr>
      </w:pPr>
    </w:p>
    <w:p w:rsidR="00000000" w:rsidRDefault="00F5370F">
      <w:pPr>
        <w:spacing w:line="254" w:lineRule="auto"/>
        <w:ind w:left="20" w:firstLine="237"/>
        <w:jc w:val="both"/>
        <w:rPr>
          <w:rFonts w:ascii="Arial" w:eastAsia="Arial" w:hAnsi="Arial"/>
          <w:sz w:val="22"/>
        </w:rPr>
      </w:pPr>
      <w:r>
        <w:rPr>
          <w:rFonts w:ascii="Arial" w:eastAsia="Arial" w:hAnsi="Arial"/>
          <w:sz w:val="22"/>
        </w:rPr>
        <w:t>Filosofové všech dob si uvědomovali důležitost a výzvu skry-tou v pobídce „poznej sebe sama". Jak oni, tak výklady Edgara</w:t>
      </w:r>
    </w:p>
    <w:p w:rsidR="00000000" w:rsidRDefault="00F5370F">
      <w:pPr>
        <w:spacing w:line="239" w:lineRule="auto"/>
        <w:ind w:left="4860"/>
        <w:rPr>
          <w:rFonts w:ascii="Arial" w:eastAsia="Arial" w:hAnsi="Arial"/>
          <w:sz w:val="22"/>
        </w:rPr>
      </w:pPr>
      <w:r>
        <w:rPr>
          <w:rFonts w:ascii="Arial" w:eastAsia="Arial" w:hAnsi="Arial"/>
          <w:sz w:val="22"/>
        </w:rPr>
        <w:br w:type="column"/>
      </w:r>
      <w:r>
        <w:rPr>
          <w:rFonts w:ascii="Arial" w:eastAsia="Arial" w:hAnsi="Arial"/>
          <w:sz w:val="22"/>
        </w:rPr>
        <w:t>31</w:t>
      </w:r>
    </w:p>
    <w:p w:rsidR="00000000" w:rsidRDefault="00F5370F">
      <w:pPr>
        <w:spacing w:line="292" w:lineRule="exact"/>
        <w:rPr>
          <w:rFonts w:ascii="Times New Roman" w:eastAsia="Times New Roman" w:hAnsi="Times New Roman"/>
        </w:rPr>
      </w:pPr>
    </w:p>
    <w:p w:rsidR="00000000" w:rsidRDefault="00F5370F">
      <w:pPr>
        <w:spacing w:line="239" w:lineRule="auto"/>
        <w:ind w:left="1260"/>
        <w:rPr>
          <w:rFonts w:ascii="Arial" w:eastAsia="Arial" w:hAnsi="Arial"/>
          <w:b/>
          <w:sz w:val="23"/>
        </w:rPr>
      </w:pPr>
      <w:r>
        <w:rPr>
          <w:rFonts w:ascii="Arial" w:eastAsia="Arial" w:hAnsi="Arial"/>
          <w:b/>
          <w:sz w:val="23"/>
        </w:rPr>
        <w:t>Obrázek 1-1: Moje zdravotní inventura</w:t>
      </w:r>
    </w:p>
    <w:p w:rsidR="00000000" w:rsidRDefault="00F5370F">
      <w:pPr>
        <w:spacing w:line="248" w:lineRule="exact"/>
        <w:rPr>
          <w:rFonts w:ascii="Times New Roman" w:eastAsia="Times New Roman" w:hAnsi="Times New Roman"/>
        </w:rPr>
      </w:pPr>
    </w:p>
    <w:tbl>
      <w:tblPr>
        <w:tblW w:w="0" w:type="auto"/>
        <w:tblInd w:w="220" w:type="dxa"/>
        <w:tblLayout w:type="fixed"/>
        <w:tblCellMar>
          <w:top w:w="0" w:type="dxa"/>
          <w:left w:w="0" w:type="dxa"/>
          <w:bottom w:w="0" w:type="dxa"/>
          <w:right w:w="0" w:type="dxa"/>
        </w:tblCellMar>
        <w:tblLook w:val="0000" w:firstRow="0" w:lastRow="0" w:firstColumn="0" w:lastColumn="0" w:noHBand="0" w:noVBand="0"/>
      </w:tblPr>
      <w:tblGrid>
        <w:gridCol w:w="440"/>
        <w:gridCol w:w="560"/>
        <w:gridCol w:w="560"/>
        <w:gridCol w:w="500"/>
        <w:gridCol w:w="580"/>
      </w:tblGrid>
      <w:tr w:rsidR="00000000">
        <w:trPr>
          <w:trHeight w:val="192"/>
        </w:trPr>
        <w:tc>
          <w:tcPr>
            <w:tcW w:w="440" w:type="dxa"/>
            <w:shd w:val="clear" w:color="auto" w:fill="auto"/>
            <w:vAlign w:val="bottom"/>
          </w:tcPr>
          <w:p w:rsidR="00000000" w:rsidRDefault="00F5370F">
            <w:pPr>
              <w:spacing w:line="0" w:lineRule="atLeast"/>
              <w:ind w:right="12"/>
              <w:jc w:val="center"/>
              <w:rPr>
                <w:rFonts w:ascii="Arial" w:eastAsia="Arial" w:hAnsi="Arial"/>
                <w:sz w:val="14"/>
              </w:rPr>
            </w:pPr>
            <w:r>
              <w:rPr>
                <w:rFonts w:ascii="Arial" w:eastAsia="Arial" w:hAnsi="Arial"/>
                <w:sz w:val="14"/>
              </w:rPr>
              <w:t>Ne. či</w:t>
            </w:r>
          </w:p>
        </w:tc>
        <w:tc>
          <w:tcPr>
            <w:tcW w:w="560" w:type="dxa"/>
            <w:shd w:val="clear" w:color="auto" w:fill="auto"/>
            <w:vAlign w:val="bottom"/>
          </w:tcPr>
          <w:p w:rsidR="00000000" w:rsidRDefault="00F5370F">
            <w:pPr>
              <w:spacing w:line="0" w:lineRule="atLeast"/>
              <w:rPr>
                <w:rFonts w:ascii="Times New Roman" w:eastAsia="Times New Roman" w:hAnsi="Times New Roman"/>
                <w:sz w:val="16"/>
              </w:rPr>
            </w:pPr>
          </w:p>
        </w:tc>
        <w:tc>
          <w:tcPr>
            <w:tcW w:w="560" w:type="dxa"/>
            <w:vMerge w:val="restart"/>
            <w:shd w:val="clear" w:color="auto" w:fill="auto"/>
            <w:vAlign w:val="bottom"/>
          </w:tcPr>
          <w:p w:rsidR="00000000" w:rsidRDefault="00F5370F">
            <w:pPr>
              <w:spacing w:line="0" w:lineRule="atLeast"/>
              <w:jc w:val="center"/>
              <w:rPr>
                <w:rFonts w:ascii="Arial" w:eastAsia="Arial" w:hAnsi="Arial"/>
                <w:w w:val="98"/>
                <w:sz w:val="15"/>
              </w:rPr>
            </w:pPr>
            <w:r>
              <w:rPr>
                <w:rFonts w:ascii="Arial" w:eastAsia="Arial" w:hAnsi="Arial"/>
                <w:w w:val="98"/>
                <w:sz w:val="15"/>
              </w:rPr>
              <w:t>Někdy</w:t>
            </w:r>
          </w:p>
        </w:tc>
        <w:tc>
          <w:tcPr>
            <w:tcW w:w="500" w:type="dxa"/>
            <w:vMerge w:val="restart"/>
            <w:shd w:val="clear" w:color="auto" w:fill="auto"/>
            <w:vAlign w:val="bottom"/>
          </w:tcPr>
          <w:p w:rsidR="00000000" w:rsidRDefault="00F5370F">
            <w:pPr>
              <w:spacing w:line="0" w:lineRule="atLeast"/>
              <w:jc w:val="center"/>
              <w:rPr>
                <w:rFonts w:ascii="Arial" w:eastAsia="Arial" w:hAnsi="Arial"/>
                <w:w w:val="91"/>
                <w:sz w:val="15"/>
              </w:rPr>
            </w:pPr>
            <w:r>
              <w:rPr>
                <w:rFonts w:ascii="Arial" w:eastAsia="Arial" w:hAnsi="Arial"/>
                <w:w w:val="91"/>
                <w:sz w:val="15"/>
              </w:rPr>
              <w:t>Často</w:t>
            </w:r>
          </w:p>
        </w:tc>
        <w:tc>
          <w:tcPr>
            <w:tcW w:w="580" w:type="dxa"/>
            <w:shd w:val="clear" w:color="auto" w:fill="auto"/>
            <w:vAlign w:val="bottom"/>
          </w:tcPr>
          <w:p w:rsidR="00000000" w:rsidRDefault="00F5370F">
            <w:pPr>
              <w:spacing w:line="0" w:lineRule="atLeast"/>
              <w:ind w:left="40"/>
              <w:rPr>
                <w:rFonts w:ascii="Arial" w:eastAsia="Arial" w:hAnsi="Arial"/>
                <w:sz w:val="14"/>
              </w:rPr>
            </w:pPr>
            <w:r>
              <w:rPr>
                <w:rFonts w:ascii="Arial" w:eastAsia="Arial" w:hAnsi="Arial"/>
                <w:sz w:val="15"/>
              </w:rPr>
              <w:t xml:space="preserve">Ano. </w:t>
            </w:r>
            <w:r>
              <w:rPr>
                <w:rFonts w:ascii="Arial" w:eastAsia="Arial" w:hAnsi="Arial"/>
                <w:sz w:val="14"/>
              </w:rPr>
              <w:t>či</w:t>
            </w:r>
          </w:p>
        </w:tc>
      </w:tr>
      <w:tr w:rsidR="00000000">
        <w:trPr>
          <w:trHeight w:val="175"/>
        </w:trPr>
        <w:tc>
          <w:tcPr>
            <w:tcW w:w="440" w:type="dxa"/>
            <w:shd w:val="clear" w:color="auto" w:fill="auto"/>
            <w:vAlign w:val="bottom"/>
          </w:tcPr>
          <w:p w:rsidR="00000000" w:rsidRDefault="00F5370F">
            <w:pPr>
              <w:spacing w:line="168" w:lineRule="exact"/>
              <w:ind w:right="12"/>
              <w:jc w:val="center"/>
              <w:rPr>
                <w:rFonts w:ascii="Arial" w:eastAsia="Arial" w:hAnsi="Arial"/>
                <w:sz w:val="15"/>
              </w:rPr>
            </w:pPr>
            <w:r>
              <w:rPr>
                <w:rFonts w:ascii="Arial" w:eastAsia="Arial" w:hAnsi="Arial"/>
                <w:sz w:val="15"/>
              </w:rPr>
              <w:t>nikdy</w:t>
            </w:r>
          </w:p>
        </w:tc>
        <w:tc>
          <w:tcPr>
            <w:tcW w:w="560" w:type="dxa"/>
            <w:shd w:val="clear" w:color="auto" w:fill="auto"/>
            <w:vAlign w:val="bottom"/>
          </w:tcPr>
          <w:p w:rsidR="00000000" w:rsidRDefault="00F5370F">
            <w:pPr>
              <w:spacing w:line="0" w:lineRule="atLeast"/>
              <w:jc w:val="center"/>
              <w:rPr>
                <w:rFonts w:ascii="Arial" w:eastAsia="Arial" w:hAnsi="Arial"/>
                <w:b/>
                <w:w w:val="95"/>
                <w:sz w:val="14"/>
              </w:rPr>
            </w:pPr>
            <w:r>
              <w:rPr>
                <w:rFonts w:ascii="Arial" w:eastAsia="Arial" w:hAnsi="Arial"/>
                <w:b/>
                <w:w w:val="95"/>
                <w:sz w:val="14"/>
              </w:rPr>
              <w:t>Zřídka</w:t>
            </w:r>
          </w:p>
        </w:tc>
        <w:tc>
          <w:tcPr>
            <w:tcW w:w="560" w:type="dxa"/>
            <w:vMerge/>
            <w:shd w:val="clear" w:color="auto" w:fill="auto"/>
            <w:vAlign w:val="bottom"/>
          </w:tcPr>
          <w:p w:rsidR="00000000" w:rsidRDefault="00F5370F">
            <w:pPr>
              <w:spacing w:line="0" w:lineRule="atLeast"/>
              <w:rPr>
                <w:rFonts w:ascii="Times New Roman" w:eastAsia="Times New Roman" w:hAnsi="Times New Roman"/>
                <w:sz w:val="15"/>
              </w:rPr>
            </w:pPr>
          </w:p>
        </w:tc>
        <w:tc>
          <w:tcPr>
            <w:tcW w:w="500" w:type="dxa"/>
            <w:vMerge/>
            <w:shd w:val="clear" w:color="auto" w:fill="auto"/>
            <w:vAlign w:val="bottom"/>
          </w:tcPr>
          <w:p w:rsidR="00000000" w:rsidRDefault="00F5370F">
            <w:pPr>
              <w:spacing w:line="0" w:lineRule="atLeast"/>
              <w:rPr>
                <w:rFonts w:ascii="Times New Roman" w:eastAsia="Times New Roman" w:hAnsi="Times New Roman"/>
                <w:sz w:val="15"/>
              </w:rPr>
            </w:pPr>
          </w:p>
        </w:tc>
        <w:tc>
          <w:tcPr>
            <w:tcW w:w="580" w:type="dxa"/>
            <w:shd w:val="clear" w:color="auto" w:fill="auto"/>
            <w:vAlign w:val="bottom"/>
          </w:tcPr>
          <w:p w:rsidR="00000000" w:rsidRDefault="00F5370F">
            <w:pPr>
              <w:spacing w:line="174" w:lineRule="exact"/>
              <w:ind w:left="40"/>
              <w:rPr>
                <w:rFonts w:ascii="Arial" w:eastAsia="Arial" w:hAnsi="Arial"/>
                <w:w w:val="95"/>
                <w:sz w:val="16"/>
              </w:rPr>
            </w:pPr>
            <w:r>
              <w:rPr>
                <w:rFonts w:ascii="Arial" w:eastAsia="Arial" w:hAnsi="Arial"/>
                <w:w w:val="95"/>
                <w:sz w:val="16"/>
              </w:rPr>
              <w:t>obvykle</w:t>
            </w:r>
          </w:p>
        </w:tc>
      </w:tr>
      <w:tr w:rsidR="00000000">
        <w:trPr>
          <w:trHeight w:val="186"/>
        </w:trPr>
        <w:tc>
          <w:tcPr>
            <w:tcW w:w="440" w:type="dxa"/>
            <w:shd w:val="clear" w:color="auto" w:fill="auto"/>
            <w:vAlign w:val="bottom"/>
          </w:tcPr>
          <w:p w:rsidR="00000000" w:rsidRDefault="00F5370F">
            <w:pPr>
              <w:spacing w:line="0" w:lineRule="atLeast"/>
              <w:jc w:val="center"/>
              <w:rPr>
                <w:rFonts w:ascii="Arial" w:eastAsia="Arial" w:hAnsi="Arial"/>
                <w:sz w:val="12"/>
              </w:rPr>
            </w:pPr>
            <w:r>
              <w:rPr>
                <w:rFonts w:ascii="Arial" w:eastAsia="Arial" w:hAnsi="Arial"/>
                <w:sz w:val="12"/>
              </w:rPr>
              <w:t>O</w:t>
            </w:r>
          </w:p>
        </w:tc>
        <w:tc>
          <w:tcPr>
            <w:tcW w:w="560" w:type="dxa"/>
            <w:shd w:val="clear" w:color="auto" w:fill="auto"/>
            <w:vAlign w:val="bottom"/>
          </w:tcPr>
          <w:p w:rsidR="00000000" w:rsidRDefault="00F5370F">
            <w:pPr>
              <w:spacing w:line="168" w:lineRule="exact"/>
              <w:jc w:val="center"/>
              <w:rPr>
                <w:rFonts w:ascii="Arial" w:eastAsia="Arial" w:hAnsi="Arial"/>
                <w:b/>
                <w:sz w:val="19"/>
              </w:rPr>
            </w:pPr>
            <w:r>
              <w:rPr>
                <w:rFonts w:ascii="Arial" w:eastAsia="Arial" w:hAnsi="Arial"/>
                <w:b/>
                <w:sz w:val="19"/>
              </w:rPr>
              <w:t>l</w:t>
            </w:r>
          </w:p>
        </w:tc>
        <w:tc>
          <w:tcPr>
            <w:tcW w:w="560" w:type="dxa"/>
            <w:shd w:val="clear" w:color="auto" w:fill="auto"/>
            <w:vAlign w:val="bottom"/>
          </w:tcPr>
          <w:p w:rsidR="00000000" w:rsidRDefault="00F5370F">
            <w:pPr>
              <w:spacing w:line="178" w:lineRule="exact"/>
              <w:ind w:right="111"/>
              <w:jc w:val="right"/>
              <w:rPr>
                <w:rFonts w:ascii="Arial" w:eastAsia="Arial" w:hAnsi="Arial"/>
              </w:rPr>
            </w:pPr>
            <w:r>
              <w:rPr>
                <w:rFonts w:ascii="Arial" w:eastAsia="Arial" w:hAnsi="Arial"/>
              </w:rPr>
              <w:t>2</w:t>
            </w:r>
          </w:p>
        </w:tc>
        <w:tc>
          <w:tcPr>
            <w:tcW w:w="500" w:type="dxa"/>
            <w:shd w:val="clear" w:color="auto" w:fill="auto"/>
            <w:vAlign w:val="bottom"/>
          </w:tcPr>
          <w:p w:rsidR="00000000" w:rsidRDefault="00F5370F">
            <w:pPr>
              <w:spacing w:line="177" w:lineRule="exact"/>
              <w:ind w:right="91"/>
              <w:jc w:val="right"/>
              <w:rPr>
                <w:rFonts w:ascii="Arial" w:eastAsia="Arial" w:hAnsi="Arial"/>
              </w:rPr>
            </w:pPr>
            <w:r>
              <w:rPr>
                <w:rFonts w:ascii="Arial" w:eastAsia="Arial" w:hAnsi="Arial"/>
              </w:rPr>
              <w:t>3</w:t>
            </w:r>
          </w:p>
        </w:tc>
        <w:tc>
          <w:tcPr>
            <w:tcW w:w="580" w:type="dxa"/>
            <w:shd w:val="clear" w:color="auto" w:fill="auto"/>
            <w:vAlign w:val="bottom"/>
          </w:tcPr>
          <w:p w:rsidR="00000000" w:rsidRDefault="00F5370F">
            <w:pPr>
              <w:spacing w:line="186" w:lineRule="exact"/>
              <w:ind w:right="116"/>
              <w:jc w:val="right"/>
              <w:rPr>
                <w:rFonts w:ascii="Arial" w:eastAsia="Arial" w:hAnsi="Arial"/>
                <w:sz w:val="19"/>
              </w:rPr>
            </w:pPr>
            <w:r>
              <w:rPr>
                <w:rFonts w:ascii="Arial" w:eastAsia="Arial" w:hAnsi="Arial"/>
                <w:sz w:val="19"/>
              </w:rPr>
              <w:t>4</w:t>
            </w:r>
          </w:p>
        </w:tc>
      </w:tr>
    </w:tbl>
    <w:p w:rsidR="00000000" w:rsidRDefault="00F5370F">
      <w:pPr>
        <w:spacing w:line="146" w:lineRule="exact"/>
        <w:rPr>
          <w:rFonts w:ascii="Times New Roman" w:eastAsia="Times New Roman" w:hAnsi="Times New Roman"/>
        </w:rPr>
      </w:pPr>
    </w:p>
    <w:p w:rsidR="00000000" w:rsidRDefault="00F5370F">
      <w:pPr>
        <w:numPr>
          <w:ilvl w:val="2"/>
          <w:numId w:val="5"/>
        </w:numPr>
        <w:tabs>
          <w:tab w:val="left" w:pos="3140"/>
        </w:tabs>
        <w:spacing w:line="0" w:lineRule="atLeast"/>
        <w:ind w:left="3140" w:hanging="211"/>
        <w:jc w:val="both"/>
        <w:rPr>
          <w:rFonts w:ascii="Arial" w:eastAsia="Arial" w:hAnsi="Arial"/>
          <w:sz w:val="18"/>
        </w:rPr>
      </w:pPr>
      <w:r>
        <w:rPr>
          <w:rFonts w:ascii="Arial" w:eastAsia="Arial" w:hAnsi="Arial"/>
          <w:sz w:val="18"/>
        </w:rPr>
        <w:t>Spím dobře.</w:t>
      </w:r>
    </w:p>
    <w:p w:rsidR="00000000" w:rsidRDefault="00F5370F">
      <w:pPr>
        <w:numPr>
          <w:ilvl w:val="2"/>
          <w:numId w:val="5"/>
        </w:numPr>
        <w:tabs>
          <w:tab w:val="left" w:pos="3140"/>
        </w:tabs>
        <w:spacing w:line="189" w:lineRule="auto"/>
        <w:ind w:left="3140" w:hanging="227"/>
        <w:jc w:val="both"/>
        <w:rPr>
          <w:rFonts w:ascii="Arial" w:eastAsia="Arial" w:hAnsi="Arial"/>
          <w:sz w:val="18"/>
        </w:rPr>
      </w:pPr>
      <w:r>
        <w:rPr>
          <w:rFonts w:ascii="Arial" w:eastAsia="Arial" w:hAnsi="Arial"/>
          <w:sz w:val="18"/>
        </w:rPr>
        <w:t>Moje nálady jsou stálé.</w:t>
      </w:r>
    </w:p>
    <w:p w:rsidR="00000000" w:rsidRDefault="00F5370F">
      <w:pPr>
        <w:numPr>
          <w:ilvl w:val="1"/>
          <w:numId w:val="6"/>
        </w:numPr>
        <w:tabs>
          <w:tab w:val="left" w:pos="3120"/>
        </w:tabs>
        <w:spacing w:line="197" w:lineRule="auto"/>
        <w:ind w:left="3120" w:hanging="211"/>
        <w:jc w:val="both"/>
        <w:rPr>
          <w:rFonts w:ascii="Arial" w:eastAsia="Arial" w:hAnsi="Arial"/>
          <w:b/>
          <w:sz w:val="18"/>
        </w:rPr>
      </w:pPr>
      <w:r>
        <w:rPr>
          <w:rFonts w:ascii="Arial" w:eastAsia="Arial" w:hAnsi="Arial"/>
          <w:b/>
          <w:sz w:val="18"/>
        </w:rPr>
        <w:t>Mám chu• k jídlu.</w:t>
      </w:r>
    </w:p>
    <w:p w:rsidR="00000000" w:rsidRDefault="00F5370F">
      <w:pPr>
        <w:numPr>
          <w:ilvl w:val="1"/>
          <w:numId w:val="6"/>
        </w:numPr>
        <w:tabs>
          <w:tab w:val="left" w:pos="3127"/>
        </w:tabs>
        <w:spacing w:line="207" w:lineRule="auto"/>
        <w:ind w:left="3120" w:right="260" w:hanging="214"/>
        <w:jc w:val="both"/>
        <w:rPr>
          <w:rFonts w:ascii="Arial" w:eastAsia="Arial" w:hAnsi="Arial"/>
          <w:sz w:val="18"/>
        </w:rPr>
      </w:pPr>
      <w:r>
        <w:rPr>
          <w:rFonts w:ascii="Arial" w:eastAsia="Arial" w:hAnsi="Arial"/>
          <w:sz w:val="18"/>
        </w:rPr>
        <w:t xml:space="preserve">Nastydlý bývám třikrát do roka, nebo </w:t>
      </w:r>
      <w:r>
        <w:rPr>
          <w:rFonts w:ascii="Arial" w:eastAsia="Arial" w:hAnsi="Arial"/>
          <w:sz w:val="17"/>
        </w:rPr>
        <w:t>méně.</w:t>
      </w:r>
    </w:p>
    <w:p w:rsidR="00000000" w:rsidRDefault="00F5370F">
      <w:pPr>
        <w:numPr>
          <w:ilvl w:val="1"/>
          <w:numId w:val="6"/>
        </w:numPr>
        <w:tabs>
          <w:tab w:val="left" w:pos="3132"/>
        </w:tabs>
        <w:spacing w:line="187" w:lineRule="auto"/>
        <w:ind w:left="3120" w:right="40" w:hanging="218"/>
        <w:jc w:val="both"/>
        <w:rPr>
          <w:rFonts w:ascii="Arial" w:eastAsia="Arial" w:hAnsi="Arial"/>
          <w:b/>
          <w:sz w:val="18"/>
        </w:rPr>
      </w:pPr>
      <w:r>
        <w:rPr>
          <w:rFonts w:ascii="Arial" w:eastAsia="Arial" w:hAnsi="Arial"/>
          <w:b/>
          <w:sz w:val="18"/>
        </w:rPr>
        <w:t xml:space="preserve">Pokud příliš nepracuji nebo není parné </w:t>
      </w:r>
      <w:r>
        <w:rPr>
          <w:rFonts w:ascii="Arial" w:eastAsia="Arial" w:hAnsi="Arial"/>
          <w:b/>
          <w:sz w:val="18"/>
        </w:rPr>
        <w:t>počasí, ru</w:t>
      </w:r>
      <w:r>
        <w:rPr>
          <w:rFonts w:ascii="Arial" w:eastAsia="Arial" w:hAnsi="Arial"/>
          <w:b/>
          <w:sz w:val="18"/>
        </w:rPr>
        <w:t>ce se mi nepotí.</w:t>
      </w:r>
    </w:p>
    <w:p w:rsidR="00000000" w:rsidRDefault="00F5370F">
      <w:pPr>
        <w:numPr>
          <w:ilvl w:val="1"/>
          <w:numId w:val="6"/>
        </w:numPr>
        <w:tabs>
          <w:tab w:val="left" w:pos="3111"/>
        </w:tabs>
        <w:spacing w:line="195" w:lineRule="auto"/>
        <w:ind w:left="3100" w:right="360" w:hanging="198"/>
        <w:jc w:val="both"/>
        <w:rPr>
          <w:rFonts w:ascii="Arial" w:eastAsia="Arial" w:hAnsi="Arial"/>
          <w:b/>
          <w:sz w:val="18"/>
        </w:rPr>
      </w:pPr>
      <w:r>
        <w:rPr>
          <w:rFonts w:ascii="Arial" w:eastAsia="Arial" w:hAnsi="Arial"/>
          <w:b/>
          <w:sz w:val="18"/>
        </w:rPr>
        <w:t xml:space="preserve">Nejméně jednou denné chodím na </w:t>
      </w:r>
      <w:r>
        <w:rPr>
          <w:rFonts w:ascii="Arial" w:eastAsia="Arial" w:hAnsi="Arial"/>
          <w:b/>
          <w:sz w:val="17"/>
        </w:rPr>
        <w:t>velkou.</w:t>
      </w:r>
    </w:p>
    <w:p w:rsidR="00000000" w:rsidRDefault="00F5370F">
      <w:pPr>
        <w:spacing w:line="1" w:lineRule="exact"/>
        <w:rPr>
          <w:rFonts w:ascii="Arial" w:eastAsia="Arial" w:hAnsi="Arial"/>
          <w:b/>
          <w:sz w:val="18"/>
        </w:rPr>
      </w:pPr>
    </w:p>
    <w:p w:rsidR="00000000" w:rsidRDefault="00F5370F">
      <w:pPr>
        <w:numPr>
          <w:ilvl w:val="1"/>
          <w:numId w:val="6"/>
        </w:numPr>
        <w:tabs>
          <w:tab w:val="left" w:pos="3111"/>
        </w:tabs>
        <w:spacing w:line="198" w:lineRule="auto"/>
        <w:ind w:left="3100" w:right="720" w:hanging="198"/>
        <w:jc w:val="both"/>
        <w:rPr>
          <w:rFonts w:ascii="Arial" w:eastAsia="Arial" w:hAnsi="Arial"/>
          <w:b/>
          <w:sz w:val="18"/>
        </w:rPr>
      </w:pPr>
      <w:r>
        <w:rPr>
          <w:rFonts w:ascii="Arial" w:eastAsia="Arial" w:hAnsi="Arial"/>
          <w:b/>
          <w:sz w:val="18"/>
        </w:rPr>
        <w:t xml:space="preserve">Nečiní mi pot/že zůstat bdělý a </w:t>
      </w:r>
      <w:r>
        <w:rPr>
          <w:rFonts w:ascii="Arial" w:eastAsia="Arial" w:hAnsi="Arial"/>
          <w:b/>
          <w:sz w:val="18"/>
        </w:rPr>
        <w:t>soustředěný.</w:t>
      </w:r>
    </w:p>
    <w:p w:rsidR="00000000" w:rsidRDefault="00F5370F">
      <w:pPr>
        <w:numPr>
          <w:ilvl w:val="0"/>
          <w:numId w:val="7"/>
        </w:numPr>
        <w:tabs>
          <w:tab w:val="left" w:pos="3108"/>
        </w:tabs>
        <w:spacing w:line="198" w:lineRule="auto"/>
        <w:ind w:left="3100" w:right="40" w:hanging="206"/>
        <w:jc w:val="both"/>
        <w:rPr>
          <w:rFonts w:ascii="Arial" w:eastAsia="Arial" w:hAnsi="Arial"/>
          <w:b/>
          <w:sz w:val="18"/>
        </w:rPr>
      </w:pPr>
      <w:r>
        <w:rPr>
          <w:rFonts w:ascii="Arial" w:eastAsia="Arial" w:hAnsi="Arial"/>
          <w:b/>
          <w:sz w:val="18"/>
        </w:rPr>
        <w:t xml:space="preserve">Od své ideální váhy se neodchyluji o víc </w:t>
      </w:r>
      <w:r>
        <w:rPr>
          <w:rFonts w:ascii="Arial" w:eastAsia="Arial" w:hAnsi="Arial"/>
          <w:b/>
          <w:sz w:val="17"/>
        </w:rPr>
        <w:t xml:space="preserve">než </w:t>
      </w:r>
      <w:r>
        <w:rPr>
          <w:rFonts w:ascii="Arial" w:eastAsia="Arial" w:hAnsi="Arial"/>
          <w:b/>
          <w:sz w:val="17"/>
        </w:rPr>
        <w:t>o</w:t>
      </w:r>
      <w:r>
        <w:rPr>
          <w:rFonts w:ascii="Arial" w:eastAsia="Arial" w:hAnsi="Arial"/>
          <w:b/>
          <w:sz w:val="17"/>
        </w:rPr>
        <w:t xml:space="preserve"> 7,5 kg.</w:t>
      </w:r>
    </w:p>
    <w:p w:rsidR="00000000" w:rsidRDefault="00F5370F">
      <w:pPr>
        <w:numPr>
          <w:ilvl w:val="0"/>
          <w:numId w:val="7"/>
        </w:numPr>
        <w:tabs>
          <w:tab w:val="left" w:pos="3120"/>
        </w:tabs>
        <w:spacing w:line="189" w:lineRule="auto"/>
        <w:ind w:left="3120" w:hanging="230"/>
        <w:jc w:val="both"/>
        <w:rPr>
          <w:rFonts w:ascii="Arial" w:eastAsia="Arial" w:hAnsi="Arial"/>
          <w:b/>
          <w:sz w:val="18"/>
        </w:rPr>
      </w:pPr>
      <w:r>
        <w:rPr>
          <w:rFonts w:ascii="Arial" w:eastAsia="Arial" w:hAnsi="Arial"/>
          <w:b/>
          <w:sz w:val="18"/>
        </w:rPr>
        <w:t>Ze svého těla mám dobrý pocit.</w:t>
      </w:r>
    </w:p>
    <w:p w:rsidR="00000000" w:rsidRDefault="00F5370F">
      <w:pPr>
        <w:numPr>
          <w:ilvl w:val="1"/>
          <w:numId w:val="7"/>
        </w:numPr>
        <w:tabs>
          <w:tab w:val="left" w:pos="3120"/>
        </w:tabs>
        <w:spacing w:line="187" w:lineRule="auto"/>
        <w:ind w:left="3120" w:hanging="308"/>
        <w:jc w:val="both"/>
        <w:rPr>
          <w:rFonts w:ascii="Arial" w:eastAsia="Arial" w:hAnsi="Arial"/>
          <w:b/>
          <w:sz w:val="19"/>
        </w:rPr>
      </w:pPr>
      <w:r>
        <w:rPr>
          <w:rFonts w:ascii="Arial" w:eastAsia="Arial" w:hAnsi="Arial"/>
          <w:b/>
          <w:sz w:val="19"/>
        </w:rPr>
        <w:t>Dýchám zhluboka a pravidelně.</w:t>
      </w:r>
    </w:p>
    <w:p w:rsidR="00000000" w:rsidRDefault="00F5370F">
      <w:pPr>
        <w:spacing w:line="1" w:lineRule="exact"/>
        <w:rPr>
          <w:rFonts w:ascii="Times New Roman" w:eastAsia="Times New Roman" w:hAnsi="Times New Roman"/>
        </w:rPr>
      </w:pPr>
    </w:p>
    <w:p w:rsidR="00000000" w:rsidRDefault="00F5370F">
      <w:pPr>
        <w:numPr>
          <w:ilvl w:val="1"/>
          <w:numId w:val="8"/>
        </w:numPr>
        <w:tabs>
          <w:tab w:val="left" w:pos="3144"/>
        </w:tabs>
        <w:spacing w:line="189" w:lineRule="auto"/>
        <w:ind w:left="3100" w:hanging="280"/>
        <w:jc w:val="both"/>
        <w:rPr>
          <w:rFonts w:ascii="Arial" w:eastAsia="Arial" w:hAnsi="Arial"/>
          <w:b/>
          <w:sz w:val="19"/>
        </w:rPr>
      </w:pPr>
      <w:r>
        <w:rPr>
          <w:rFonts w:ascii="Arial" w:eastAsia="Arial" w:hAnsi="Arial"/>
          <w:b/>
          <w:sz w:val="19"/>
        </w:rPr>
        <w:t>Když sedím, jsem uvolněný a páteř mám</w:t>
      </w:r>
      <w:r>
        <w:rPr>
          <w:rFonts w:ascii="Arial" w:eastAsia="Arial" w:hAnsi="Arial"/>
          <w:b/>
          <w:sz w:val="19"/>
        </w:rPr>
        <w:t xml:space="preserve"> </w:t>
      </w:r>
      <w:r>
        <w:rPr>
          <w:rFonts w:ascii="Arial" w:eastAsia="Arial" w:hAnsi="Arial"/>
          <w:b/>
          <w:sz w:val="18"/>
        </w:rPr>
        <w:t>relativně vzpřímenou.</w:t>
      </w:r>
    </w:p>
    <w:p w:rsidR="00000000" w:rsidRDefault="00F5370F">
      <w:pPr>
        <w:spacing w:line="1" w:lineRule="exact"/>
        <w:rPr>
          <w:rFonts w:ascii="Arial" w:eastAsia="Arial" w:hAnsi="Arial"/>
          <w:b/>
          <w:sz w:val="19"/>
        </w:rPr>
      </w:pPr>
    </w:p>
    <w:p w:rsidR="00000000" w:rsidRDefault="00F5370F">
      <w:pPr>
        <w:numPr>
          <w:ilvl w:val="1"/>
          <w:numId w:val="8"/>
        </w:numPr>
        <w:tabs>
          <w:tab w:val="left" w:pos="3120"/>
        </w:tabs>
        <w:spacing w:line="191" w:lineRule="auto"/>
        <w:ind w:left="3120" w:hanging="308"/>
        <w:jc w:val="both"/>
        <w:rPr>
          <w:rFonts w:ascii="Arial" w:eastAsia="Arial" w:hAnsi="Arial"/>
          <w:b/>
          <w:sz w:val="19"/>
        </w:rPr>
      </w:pPr>
      <w:r>
        <w:rPr>
          <w:rFonts w:ascii="Arial" w:eastAsia="Arial" w:hAnsi="Arial"/>
          <w:b/>
          <w:sz w:val="19"/>
        </w:rPr>
        <w:t>Nemívám bolesti a loupání.</w:t>
      </w:r>
    </w:p>
    <w:p w:rsidR="00000000" w:rsidRDefault="00F5370F">
      <w:pPr>
        <w:numPr>
          <w:ilvl w:val="1"/>
          <w:numId w:val="8"/>
        </w:numPr>
        <w:tabs>
          <w:tab w:val="left" w:pos="3120"/>
        </w:tabs>
        <w:spacing w:line="0" w:lineRule="atLeast"/>
        <w:ind w:left="3120" w:hanging="308"/>
        <w:jc w:val="both"/>
        <w:rPr>
          <w:rFonts w:ascii="Arial" w:eastAsia="Arial" w:hAnsi="Arial"/>
          <w:b/>
          <w:sz w:val="15"/>
        </w:rPr>
      </w:pPr>
      <w:r>
        <w:rPr>
          <w:rFonts w:ascii="Arial" w:eastAsia="Arial" w:hAnsi="Arial"/>
          <w:b/>
          <w:sz w:val="15"/>
        </w:rPr>
        <w:t>Moje kůže je čistá, bez akné a vyrážek.</w:t>
      </w:r>
    </w:p>
    <w:p w:rsidR="00000000" w:rsidRDefault="00F5370F">
      <w:pPr>
        <w:spacing w:line="2" w:lineRule="exact"/>
        <w:rPr>
          <w:rFonts w:ascii="Arial" w:eastAsia="Arial" w:hAnsi="Arial"/>
          <w:b/>
          <w:sz w:val="15"/>
        </w:rPr>
      </w:pPr>
    </w:p>
    <w:p w:rsidR="00000000" w:rsidRDefault="00F5370F">
      <w:pPr>
        <w:numPr>
          <w:ilvl w:val="1"/>
          <w:numId w:val="8"/>
        </w:numPr>
        <w:tabs>
          <w:tab w:val="left" w:pos="3120"/>
        </w:tabs>
        <w:spacing w:line="198" w:lineRule="auto"/>
        <w:ind w:left="3120" w:hanging="308"/>
        <w:jc w:val="both"/>
        <w:rPr>
          <w:rFonts w:ascii="Arial" w:eastAsia="Arial" w:hAnsi="Arial"/>
          <w:b/>
          <w:sz w:val="18"/>
        </w:rPr>
      </w:pPr>
      <w:r>
        <w:rPr>
          <w:rFonts w:ascii="Arial" w:eastAsia="Arial" w:hAnsi="Arial"/>
          <w:b/>
          <w:sz w:val="18"/>
        </w:rPr>
        <w:t>Cítím se plný síly a chuti k životu.</w:t>
      </w:r>
    </w:p>
    <w:p w:rsidR="00000000" w:rsidRDefault="00F5370F">
      <w:pPr>
        <w:numPr>
          <w:ilvl w:val="0"/>
          <w:numId w:val="9"/>
        </w:numPr>
        <w:tabs>
          <w:tab w:val="left" w:pos="3133"/>
        </w:tabs>
        <w:spacing w:line="237" w:lineRule="auto"/>
        <w:ind w:left="3100" w:right="40" w:hanging="292"/>
        <w:jc w:val="both"/>
        <w:rPr>
          <w:rFonts w:ascii="Arial" w:eastAsia="Arial" w:hAnsi="Arial"/>
          <w:b/>
          <w:sz w:val="15"/>
        </w:rPr>
      </w:pPr>
      <w:r>
        <w:rPr>
          <w:rFonts w:ascii="Arial" w:eastAsia="Arial" w:hAnsi="Arial"/>
          <w:b/>
          <w:sz w:val="15"/>
        </w:rPr>
        <w:t xml:space="preserve">Když stojím s propnutými koleny, mohu </w:t>
      </w:r>
      <w:r>
        <w:rPr>
          <w:rFonts w:ascii="Arial" w:eastAsia="Arial" w:hAnsi="Arial"/>
          <w:b/>
          <w:sz w:val="15"/>
        </w:rPr>
        <w:t>se rukama lehce dotknout špiček svých</w:t>
      </w:r>
    </w:p>
    <w:p w:rsidR="00000000" w:rsidRDefault="00F5370F">
      <w:pPr>
        <w:spacing w:line="193" w:lineRule="auto"/>
        <w:ind w:left="3100"/>
        <w:rPr>
          <w:rFonts w:ascii="Arial" w:eastAsia="Arial" w:hAnsi="Arial"/>
          <w:b/>
          <w:sz w:val="19"/>
        </w:rPr>
      </w:pPr>
      <w:r>
        <w:rPr>
          <w:rFonts w:ascii="Arial" w:eastAsia="Arial" w:hAnsi="Arial"/>
          <w:b/>
          <w:sz w:val="19"/>
        </w:rPr>
        <w:t>nohou.</w:t>
      </w:r>
    </w:p>
    <w:p w:rsidR="00000000" w:rsidRDefault="00F5370F">
      <w:pPr>
        <w:numPr>
          <w:ilvl w:val="1"/>
          <w:numId w:val="10"/>
        </w:numPr>
        <w:tabs>
          <w:tab w:val="left" w:pos="3120"/>
        </w:tabs>
        <w:spacing w:line="189" w:lineRule="auto"/>
        <w:ind w:left="3120" w:hanging="315"/>
        <w:jc w:val="both"/>
        <w:rPr>
          <w:rFonts w:ascii="Arial" w:eastAsia="Arial" w:hAnsi="Arial"/>
          <w:b/>
          <w:sz w:val="18"/>
        </w:rPr>
      </w:pPr>
      <w:r>
        <w:rPr>
          <w:rFonts w:ascii="Arial" w:eastAsia="Arial" w:hAnsi="Arial"/>
          <w:b/>
          <w:sz w:val="18"/>
        </w:rPr>
        <w:t>Ruce a nohy obvykle mívám teplé.</w:t>
      </w:r>
    </w:p>
    <w:p w:rsidR="00000000" w:rsidRDefault="00F5370F">
      <w:pPr>
        <w:numPr>
          <w:ilvl w:val="1"/>
          <w:numId w:val="10"/>
        </w:numPr>
        <w:tabs>
          <w:tab w:val="left" w:pos="3088"/>
        </w:tabs>
        <w:spacing w:line="183" w:lineRule="auto"/>
        <w:ind w:left="3080" w:right="500" w:hanging="279"/>
        <w:jc w:val="both"/>
        <w:rPr>
          <w:rFonts w:ascii="Arial" w:eastAsia="Arial" w:hAnsi="Arial"/>
          <w:b/>
          <w:sz w:val="19"/>
        </w:rPr>
      </w:pPr>
      <w:r>
        <w:rPr>
          <w:rFonts w:ascii="Arial" w:eastAsia="Arial" w:hAnsi="Arial"/>
          <w:b/>
          <w:sz w:val="19"/>
        </w:rPr>
        <w:t>Jsem spokoj</w:t>
      </w:r>
      <w:r>
        <w:rPr>
          <w:rFonts w:ascii="Arial" w:eastAsia="Arial" w:hAnsi="Arial"/>
          <w:b/>
          <w:sz w:val="19"/>
        </w:rPr>
        <w:t xml:space="preserve">ený se svými osobními </w:t>
      </w:r>
      <w:r>
        <w:rPr>
          <w:rFonts w:ascii="Arial" w:eastAsia="Arial" w:hAnsi="Arial"/>
          <w:b/>
          <w:sz w:val="17"/>
        </w:rPr>
        <w:t>vztahy.</w:t>
      </w:r>
    </w:p>
    <w:p w:rsidR="00000000" w:rsidRDefault="00F5370F">
      <w:pPr>
        <w:numPr>
          <w:ilvl w:val="1"/>
          <w:numId w:val="10"/>
        </w:numPr>
        <w:tabs>
          <w:tab w:val="left" w:pos="3100"/>
        </w:tabs>
        <w:spacing w:line="183" w:lineRule="auto"/>
        <w:ind w:left="3100" w:hanging="303"/>
        <w:jc w:val="both"/>
        <w:rPr>
          <w:rFonts w:ascii="Arial" w:eastAsia="Arial" w:hAnsi="Arial"/>
          <w:b/>
          <w:sz w:val="19"/>
        </w:rPr>
      </w:pPr>
      <w:r>
        <w:rPr>
          <w:rFonts w:ascii="Arial" w:eastAsia="Arial" w:hAnsi="Arial"/>
          <w:b/>
          <w:sz w:val="19"/>
        </w:rPr>
        <w:t>Prožívám pohodu.</w:t>
      </w:r>
    </w:p>
    <w:p w:rsidR="00000000" w:rsidRDefault="00F5370F">
      <w:pPr>
        <w:numPr>
          <w:ilvl w:val="0"/>
          <w:numId w:val="11"/>
        </w:numPr>
        <w:tabs>
          <w:tab w:val="left" w:pos="3080"/>
        </w:tabs>
        <w:spacing w:line="193" w:lineRule="auto"/>
        <w:ind w:left="3080" w:hanging="287"/>
        <w:jc w:val="both"/>
        <w:rPr>
          <w:rFonts w:ascii="Arial" w:eastAsia="Arial" w:hAnsi="Arial"/>
          <w:sz w:val="18"/>
        </w:rPr>
      </w:pPr>
      <w:r>
        <w:rPr>
          <w:rFonts w:ascii="Arial" w:eastAsia="Arial" w:hAnsi="Arial"/>
          <w:sz w:val="18"/>
        </w:rPr>
        <w:t>Nemívám bolesti hlavy.</w:t>
      </w:r>
    </w:p>
    <w:p w:rsidR="00000000" w:rsidRDefault="00F5370F">
      <w:pPr>
        <w:spacing w:line="1" w:lineRule="exact"/>
        <w:rPr>
          <w:rFonts w:ascii="Times New Roman" w:eastAsia="Times New Roman" w:hAnsi="Times New Roman"/>
        </w:rPr>
      </w:pPr>
    </w:p>
    <w:p w:rsidR="00000000" w:rsidRDefault="00F5370F">
      <w:pPr>
        <w:numPr>
          <w:ilvl w:val="0"/>
          <w:numId w:val="12"/>
        </w:numPr>
        <w:tabs>
          <w:tab w:val="left" w:pos="3099"/>
        </w:tabs>
        <w:spacing w:line="182" w:lineRule="auto"/>
        <w:ind w:left="3080" w:right="180" w:hanging="299"/>
        <w:jc w:val="both"/>
        <w:rPr>
          <w:rFonts w:ascii="Arial" w:eastAsia="Arial" w:hAnsi="Arial"/>
          <w:b/>
        </w:rPr>
      </w:pPr>
      <w:r>
        <w:rPr>
          <w:rFonts w:ascii="Arial" w:eastAsia="Arial" w:hAnsi="Arial"/>
          <w:b/>
        </w:rPr>
        <w:t xml:space="preserve">Alespoň jednou týdně dělám něco jen </w:t>
      </w:r>
      <w:r>
        <w:rPr>
          <w:rFonts w:ascii="Arial" w:eastAsia="Arial" w:hAnsi="Arial"/>
          <w:b/>
          <w:sz w:val="19"/>
        </w:rPr>
        <w:t>pro potěšení.</w:t>
      </w:r>
    </w:p>
    <w:p w:rsidR="00000000" w:rsidRDefault="00F5370F">
      <w:pPr>
        <w:numPr>
          <w:ilvl w:val="0"/>
          <w:numId w:val="12"/>
        </w:numPr>
        <w:tabs>
          <w:tab w:val="left" w:pos="3100"/>
        </w:tabs>
        <w:spacing w:line="183" w:lineRule="auto"/>
        <w:ind w:left="3100" w:hanging="319"/>
        <w:jc w:val="both"/>
        <w:rPr>
          <w:rFonts w:ascii="Arial" w:eastAsia="Arial" w:hAnsi="Arial"/>
          <w:b/>
          <w:sz w:val="19"/>
        </w:rPr>
      </w:pPr>
      <w:r>
        <w:rPr>
          <w:rFonts w:ascii="Arial" w:eastAsia="Arial" w:hAnsi="Arial"/>
          <w:b/>
          <w:sz w:val="19"/>
        </w:rPr>
        <w:t>Neholduji drogám nebo alkoholu.</w:t>
      </w:r>
    </w:p>
    <w:p w:rsidR="00000000" w:rsidRDefault="00F5370F">
      <w:pPr>
        <w:numPr>
          <w:ilvl w:val="0"/>
          <w:numId w:val="12"/>
        </w:numPr>
        <w:tabs>
          <w:tab w:val="left" w:pos="3102"/>
        </w:tabs>
        <w:spacing w:line="208" w:lineRule="auto"/>
        <w:ind w:left="3080" w:right="360" w:hanging="303"/>
        <w:rPr>
          <w:rFonts w:ascii="Arial" w:eastAsia="Arial" w:hAnsi="Arial"/>
          <w:b/>
          <w:sz w:val="17"/>
        </w:rPr>
      </w:pPr>
      <w:r>
        <w:rPr>
          <w:rFonts w:ascii="Arial" w:eastAsia="Arial" w:hAnsi="Arial"/>
          <w:b/>
          <w:sz w:val="17"/>
        </w:rPr>
        <w:t xml:space="preserve">Při péči o svůj zdravotní stav nejsem </w:t>
      </w:r>
      <w:r>
        <w:rPr>
          <w:rFonts w:ascii="Arial" w:eastAsia="Arial" w:hAnsi="Arial"/>
          <w:b/>
          <w:sz w:val="16"/>
        </w:rPr>
        <w:t xml:space="preserve">závislý na lécích, a to ani na lécích </w:t>
      </w:r>
      <w:r>
        <w:rPr>
          <w:rFonts w:ascii="Arial" w:eastAsia="Arial" w:hAnsi="Arial"/>
          <w:b/>
          <w:sz w:val="17"/>
        </w:rPr>
        <w:t>předepsaných lékařem.</w:t>
      </w:r>
    </w:p>
    <w:p w:rsidR="00000000" w:rsidRDefault="00F5370F">
      <w:pPr>
        <w:numPr>
          <w:ilvl w:val="0"/>
          <w:numId w:val="12"/>
        </w:numPr>
        <w:tabs>
          <w:tab w:val="left" w:pos="3107"/>
        </w:tabs>
        <w:spacing w:line="202" w:lineRule="auto"/>
        <w:ind w:left="3080" w:right="60" w:hanging="299"/>
        <w:jc w:val="both"/>
        <w:rPr>
          <w:rFonts w:ascii="Arial" w:eastAsia="Arial" w:hAnsi="Arial"/>
          <w:b/>
          <w:sz w:val="18"/>
        </w:rPr>
      </w:pPr>
      <w:r>
        <w:rPr>
          <w:rFonts w:ascii="Arial" w:eastAsia="Arial" w:hAnsi="Arial"/>
          <w:b/>
          <w:sz w:val="18"/>
        </w:rPr>
        <w:t xml:space="preserve">Když </w:t>
      </w:r>
      <w:r>
        <w:rPr>
          <w:rFonts w:ascii="Arial" w:eastAsia="Arial" w:hAnsi="Arial"/>
          <w:b/>
          <w:sz w:val="18"/>
        </w:rPr>
        <w:t xml:space="preserve">se ráno vzbudím, nejsem ztuhlejší, </w:t>
      </w:r>
      <w:r>
        <w:rPr>
          <w:rFonts w:ascii="Arial" w:eastAsia="Arial" w:hAnsi="Arial"/>
          <w:b/>
          <w:sz w:val="17"/>
        </w:rPr>
        <w:t>než bývá obvyklé.</w:t>
      </w:r>
    </w:p>
    <w:p w:rsidR="00000000" w:rsidRDefault="00F5370F">
      <w:pPr>
        <w:spacing w:line="1" w:lineRule="exact"/>
        <w:rPr>
          <w:rFonts w:ascii="Arial" w:eastAsia="Arial" w:hAnsi="Arial"/>
          <w:b/>
          <w:sz w:val="18"/>
        </w:rPr>
      </w:pPr>
    </w:p>
    <w:p w:rsidR="00000000" w:rsidRDefault="00F5370F">
      <w:pPr>
        <w:numPr>
          <w:ilvl w:val="0"/>
          <w:numId w:val="12"/>
        </w:numPr>
        <w:tabs>
          <w:tab w:val="left" w:pos="3100"/>
        </w:tabs>
        <w:spacing w:line="202" w:lineRule="auto"/>
        <w:ind w:left="3100" w:hanging="327"/>
        <w:jc w:val="both"/>
        <w:rPr>
          <w:rFonts w:ascii="Arial" w:eastAsia="Arial" w:hAnsi="Arial"/>
          <w:b/>
          <w:sz w:val="18"/>
        </w:rPr>
      </w:pPr>
      <w:r>
        <w:rPr>
          <w:rFonts w:ascii="Arial" w:eastAsia="Arial" w:hAnsi="Arial"/>
          <w:b/>
          <w:sz w:val="18"/>
        </w:rPr>
        <w:t>Ticho je příjemné.</w:t>
      </w:r>
    </w:p>
    <w:p w:rsidR="00000000" w:rsidRDefault="00F5370F">
      <w:pPr>
        <w:numPr>
          <w:ilvl w:val="0"/>
          <w:numId w:val="12"/>
        </w:numPr>
        <w:tabs>
          <w:tab w:val="left" w:pos="3084"/>
        </w:tabs>
        <w:spacing w:line="183" w:lineRule="auto"/>
        <w:ind w:left="3080" w:right="340" w:hanging="307"/>
        <w:jc w:val="both"/>
        <w:rPr>
          <w:rFonts w:ascii="Arial" w:eastAsia="Arial" w:hAnsi="Arial"/>
          <w:b/>
          <w:sz w:val="19"/>
        </w:rPr>
      </w:pPr>
      <w:r>
        <w:rPr>
          <w:rFonts w:ascii="Arial" w:eastAsia="Arial" w:hAnsi="Arial"/>
          <w:b/>
          <w:sz w:val="19"/>
        </w:rPr>
        <w:t xml:space="preserve">Mám svou vnitřní představu o Bohu, </w:t>
      </w:r>
      <w:r>
        <w:rPr>
          <w:rFonts w:ascii="Arial" w:eastAsia="Arial" w:hAnsi="Arial"/>
          <w:b/>
          <w:sz w:val="16"/>
        </w:rPr>
        <w:t>která pro mě má smysl.</w:t>
      </w:r>
    </w:p>
    <w:p w:rsidR="00000000" w:rsidRDefault="00F5370F">
      <w:pPr>
        <w:spacing w:line="291" w:lineRule="exact"/>
        <w:rPr>
          <w:rFonts w:ascii="Times New Roman" w:eastAsia="Times New Roman" w:hAnsi="Times New Roman"/>
        </w:rPr>
      </w:pPr>
    </w:p>
    <w:p w:rsidR="00000000" w:rsidRDefault="00F5370F">
      <w:pPr>
        <w:spacing w:line="239" w:lineRule="auto"/>
        <w:ind w:left="2700"/>
        <w:rPr>
          <w:rFonts w:ascii="Arial" w:eastAsia="Arial" w:hAnsi="Arial"/>
          <w:b/>
          <w:sz w:val="21"/>
        </w:rPr>
      </w:pPr>
      <w:r>
        <w:rPr>
          <w:rFonts w:ascii="Arial" w:eastAsia="Arial" w:hAnsi="Arial"/>
          <w:b/>
          <w:sz w:val="21"/>
        </w:rPr>
        <w:t>Celkový součet:</w:t>
      </w:r>
    </w:p>
    <w:p w:rsidR="00000000" w:rsidRDefault="00F5370F">
      <w:pPr>
        <w:spacing w:line="200" w:lineRule="auto"/>
        <w:rPr>
          <w:rFonts w:ascii="Arial" w:eastAsia="Arial" w:hAnsi="Arial"/>
          <w:b/>
          <w:sz w:val="24"/>
        </w:rPr>
      </w:pPr>
      <w:r>
        <w:rPr>
          <w:rFonts w:ascii="Arial" w:eastAsia="Arial" w:hAnsi="Arial"/>
          <w:b/>
          <w:sz w:val="24"/>
        </w:rPr>
        <w:t>Hodnoceni:</w:t>
      </w:r>
    </w:p>
    <w:p w:rsidR="00000000" w:rsidRDefault="00F5370F">
      <w:pPr>
        <w:spacing w:line="2"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60"/>
        <w:gridCol w:w="4700"/>
      </w:tblGrid>
      <w:tr w:rsidR="00000000">
        <w:trPr>
          <w:trHeight w:val="223"/>
        </w:trPr>
        <w:tc>
          <w:tcPr>
            <w:tcW w:w="260" w:type="dxa"/>
            <w:shd w:val="clear" w:color="auto" w:fill="auto"/>
            <w:vAlign w:val="bottom"/>
          </w:tcPr>
          <w:p w:rsidR="00000000" w:rsidRDefault="00F5370F">
            <w:pPr>
              <w:spacing w:line="0" w:lineRule="atLeast"/>
              <w:rPr>
                <w:rFonts w:ascii="Arial" w:eastAsia="Arial" w:hAnsi="Arial"/>
                <w:sz w:val="19"/>
              </w:rPr>
            </w:pPr>
            <w:r>
              <w:rPr>
                <w:rFonts w:ascii="Arial" w:eastAsia="Arial" w:hAnsi="Arial"/>
                <w:sz w:val="19"/>
              </w:rPr>
              <w:t>75</w:t>
            </w:r>
          </w:p>
        </w:tc>
        <w:tc>
          <w:tcPr>
            <w:tcW w:w="4700" w:type="dxa"/>
            <w:shd w:val="clear" w:color="auto" w:fill="auto"/>
            <w:vAlign w:val="bottom"/>
          </w:tcPr>
          <w:p w:rsidR="00000000" w:rsidRDefault="00F5370F">
            <w:pPr>
              <w:spacing w:line="0" w:lineRule="atLeast"/>
              <w:ind w:left="60"/>
              <w:rPr>
                <w:rFonts w:ascii="Arial" w:eastAsia="Arial" w:hAnsi="Arial"/>
                <w:w w:val="98"/>
                <w:sz w:val="19"/>
              </w:rPr>
            </w:pPr>
            <w:r>
              <w:rPr>
                <w:rFonts w:ascii="Arial" w:eastAsia="Arial" w:hAnsi="Arial"/>
                <w:w w:val="98"/>
                <w:sz w:val="19"/>
              </w:rPr>
              <w:t>- 100 - Úžasné! Pamatujte jen, že libra prevence vydá...</w:t>
            </w:r>
          </w:p>
        </w:tc>
      </w:tr>
      <w:tr w:rsidR="00000000">
        <w:trPr>
          <w:trHeight w:val="218"/>
        </w:trPr>
        <w:tc>
          <w:tcPr>
            <w:tcW w:w="260" w:type="dxa"/>
            <w:shd w:val="clear" w:color="auto" w:fill="auto"/>
            <w:vAlign w:val="bottom"/>
          </w:tcPr>
          <w:p w:rsidR="00000000" w:rsidRDefault="00F5370F">
            <w:pPr>
              <w:spacing w:line="217" w:lineRule="exact"/>
              <w:rPr>
                <w:rFonts w:ascii="Arial" w:eastAsia="Arial" w:hAnsi="Arial"/>
                <w:sz w:val="21"/>
              </w:rPr>
            </w:pPr>
            <w:r>
              <w:rPr>
                <w:rFonts w:ascii="Arial" w:eastAsia="Arial" w:hAnsi="Arial"/>
                <w:sz w:val="21"/>
              </w:rPr>
              <w:t>50</w:t>
            </w:r>
          </w:p>
        </w:tc>
        <w:tc>
          <w:tcPr>
            <w:tcW w:w="4700" w:type="dxa"/>
            <w:shd w:val="clear" w:color="auto" w:fill="auto"/>
            <w:vAlign w:val="bottom"/>
          </w:tcPr>
          <w:p w:rsidR="00000000" w:rsidRDefault="00F5370F">
            <w:pPr>
              <w:spacing w:line="217" w:lineRule="exact"/>
              <w:ind w:left="60"/>
              <w:rPr>
                <w:rFonts w:ascii="Arial" w:eastAsia="Arial" w:hAnsi="Arial"/>
                <w:w w:val="93"/>
                <w:sz w:val="21"/>
              </w:rPr>
            </w:pPr>
            <w:r>
              <w:rPr>
                <w:rFonts w:ascii="Arial" w:eastAsia="Arial" w:hAnsi="Arial"/>
                <w:w w:val="93"/>
                <w:sz w:val="21"/>
              </w:rPr>
              <w:t>-  74 - Takových je nás většina,</w:t>
            </w:r>
            <w:r>
              <w:rPr>
                <w:rFonts w:ascii="Arial" w:eastAsia="Arial" w:hAnsi="Arial"/>
                <w:w w:val="93"/>
                <w:sz w:val="21"/>
              </w:rPr>
              <w:t xml:space="preserve"> mohlo by to být lepší.</w:t>
            </w:r>
          </w:p>
        </w:tc>
      </w:tr>
      <w:tr w:rsidR="00000000">
        <w:trPr>
          <w:trHeight w:val="223"/>
        </w:trPr>
        <w:tc>
          <w:tcPr>
            <w:tcW w:w="260" w:type="dxa"/>
            <w:shd w:val="clear" w:color="auto" w:fill="auto"/>
            <w:vAlign w:val="bottom"/>
          </w:tcPr>
          <w:p w:rsidR="00000000" w:rsidRDefault="00F5370F">
            <w:pPr>
              <w:spacing w:line="0" w:lineRule="atLeast"/>
              <w:rPr>
                <w:rFonts w:ascii="Arial" w:eastAsia="Arial" w:hAnsi="Arial"/>
                <w:sz w:val="19"/>
              </w:rPr>
            </w:pPr>
            <w:r>
              <w:rPr>
                <w:rFonts w:ascii="Arial" w:eastAsia="Arial" w:hAnsi="Arial"/>
                <w:sz w:val="19"/>
              </w:rPr>
              <w:t>25</w:t>
            </w:r>
          </w:p>
        </w:tc>
        <w:tc>
          <w:tcPr>
            <w:tcW w:w="4700" w:type="dxa"/>
            <w:shd w:val="clear" w:color="auto" w:fill="auto"/>
            <w:vAlign w:val="bottom"/>
          </w:tcPr>
          <w:p w:rsidR="00000000" w:rsidRDefault="00F5370F">
            <w:pPr>
              <w:spacing w:line="0" w:lineRule="atLeast"/>
              <w:ind w:left="60"/>
              <w:rPr>
                <w:rFonts w:ascii="Arial" w:eastAsia="Arial" w:hAnsi="Arial"/>
                <w:sz w:val="19"/>
              </w:rPr>
            </w:pPr>
            <w:r>
              <w:rPr>
                <w:rFonts w:ascii="Arial" w:eastAsia="Arial" w:hAnsi="Arial"/>
                <w:sz w:val="19"/>
              </w:rPr>
              <w:t>-  49 - Nejvyšší čas na pořádnou změnu.</w:t>
            </w:r>
          </w:p>
        </w:tc>
      </w:tr>
    </w:tbl>
    <w:p w:rsidR="00000000" w:rsidRDefault="00F5370F">
      <w:pPr>
        <w:spacing w:line="233" w:lineRule="auto"/>
        <w:ind w:left="1240" w:right="540" w:hanging="1246"/>
        <w:rPr>
          <w:rFonts w:ascii="Arial" w:eastAsia="Arial" w:hAnsi="Arial"/>
        </w:rPr>
      </w:pPr>
      <w:r>
        <w:rPr>
          <w:rFonts w:ascii="Arial" w:eastAsia="Arial" w:hAnsi="Arial"/>
          <w:sz w:val="19"/>
        </w:rPr>
        <w:t xml:space="preserve">Méně než 25 - Pokud ještě nejste v péči lékaře, okamžitě, prosím, </w:t>
      </w:r>
      <w:r>
        <w:rPr>
          <w:rFonts w:ascii="Arial" w:eastAsia="Arial" w:hAnsi="Arial"/>
        </w:rPr>
        <w:t>nějakého vyhledejte.</w:t>
      </w:r>
    </w:p>
    <w:p w:rsidR="00000000" w:rsidRDefault="00F5370F">
      <w:pPr>
        <w:spacing w:line="233" w:lineRule="auto"/>
        <w:ind w:left="1240" w:right="540" w:hanging="1246"/>
        <w:rPr>
          <w:rFonts w:ascii="Arial" w:eastAsia="Arial" w:hAnsi="Arial"/>
        </w:rPr>
        <w:sectPr w:rsidR="00000000">
          <w:pgSz w:w="16840" w:h="11900" w:orient="landscape"/>
          <w:pgMar w:top="319" w:right="1160" w:bottom="810" w:left="1500" w:header="0" w:footer="0" w:gutter="0"/>
          <w:cols w:num="2" w:space="0" w:equalWidth="0">
            <w:col w:w="6240" w:space="1780"/>
            <w:col w:w="6160"/>
          </w:cols>
          <w:docGrid w:linePitch="360"/>
        </w:sectPr>
      </w:pPr>
    </w:p>
    <w:p w:rsidR="00000000" w:rsidRDefault="00F5370F">
      <w:pPr>
        <w:spacing w:line="239" w:lineRule="auto"/>
        <w:ind w:left="1140"/>
        <w:rPr>
          <w:rFonts w:ascii="Arial" w:eastAsia="Arial" w:hAnsi="Arial"/>
          <w:sz w:val="23"/>
        </w:rPr>
      </w:pPr>
      <w:bookmarkStart w:id="15" w:name="page15"/>
      <w:bookmarkEnd w:id="15"/>
      <w:r>
        <w:rPr>
          <w:rFonts w:ascii="Arial" w:eastAsia="Arial" w:hAnsi="Arial"/>
        </w:rPr>
        <w:pict>
          <v:shape id="_x0000_s1040" type="#_x0000_t75" style="position:absolute;left:0;text-align:left;margin-left:.25pt;margin-top:5.7pt;width:841.5pt;height:582.6pt;z-index:-251705856;mso-position-horizontal-relative:page;mso-position-vertical-relative:page" o:allowincell="f">
            <v:imagedata r:id="rId19" o:title="" chromakey="white"/>
            <w10:wrap anchorx="page" anchory="page"/>
          </v:shape>
        </w:pict>
      </w:r>
      <w:r>
        <w:rPr>
          <w:rFonts w:ascii="Arial" w:eastAsia="Arial" w:hAnsi="Arial"/>
          <w:sz w:val="23"/>
        </w:rPr>
        <w:t>32</w:t>
      </w:r>
    </w:p>
    <w:p w:rsidR="00000000" w:rsidRDefault="00F5370F">
      <w:pPr>
        <w:spacing w:line="350" w:lineRule="exact"/>
        <w:rPr>
          <w:rFonts w:ascii="Times New Roman" w:eastAsia="Times New Roman" w:hAnsi="Times New Roman"/>
        </w:rPr>
      </w:pPr>
    </w:p>
    <w:p w:rsidR="00000000" w:rsidRDefault="00F5370F">
      <w:pPr>
        <w:spacing w:line="265" w:lineRule="auto"/>
        <w:ind w:firstLine="23"/>
        <w:jc w:val="both"/>
        <w:rPr>
          <w:rFonts w:ascii="Arial" w:eastAsia="Arial" w:hAnsi="Arial"/>
          <w:sz w:val="22"/>
        </w:rPr>
      </w:pPr>
      <w:r>
        <w:rPr>
          <w:rFonts w:ascii="Arial" w:eastAsia="Arial" w:hAnsi="Arial"/>
          <w:sz w:val="21"/>
        </w:rPr>
        <w:t xml:space="preserve">Cayce jsou zajedno v tom, že právě poznání sebe samého je </w:t>
      </w:r>
      <w:r>
        <w:rPr>
          <w:rFonts w:ascii="Arial" w:eastAsia="Arial" w:hAnsi="Arial"/>
          <w:sz w:val="22"/>
        </w:rPr>
        <w:t>jedním z nejvyšších cílů na naší ces</w:t>
      </w:r>
      <w:r>
        <w:rPr>
          <w:rFonts w:ascii="Arial" w:eastAsia="Arial" w:hAnsi="Arial"/>
          <w:sz w:val="22"/>
        </w:rPr>
        <w:t xml:space="preserve">tě. Jakmile budeme o svých </w:t>
      </w:r>
      <w:r>
        <w:rPr>
          <w:rFonts w:ascii="Arial" w:eastAsia="Arial" w:hAnsi="Arial"/>
          <w:sz w:val="21"/>
        </w:rPr>
        <w:t>vnitřních sebeúzdravných schopnostech vědět víc, budeme umět využívat umění onoho „doktora uvnitř" stejně, jako dnes dovede-me uplatnit svoji schopnost číst, psát nebo řídit auto. Jakmile se nám to podaří, změní se naše dosavadní</w:t>
      </w:r>
      <w:r>
        <w:rPr>
          <w:rFonts w:ascii="Arial" w:eastAsia="Arial" w:hAnsi="Arial"/>
          <w:sz w:val="21"/>
        </w:rPr>
        <w:t xml:space="preserve"> role pasivní oběti cho-roby v aktivní postavení člověka, který dovedně uzdravuje své </w:t>
      </w:r>
      <w:r>
        <w:rPr>
          <w:rFonts w:ascii="Arial" w:eastAsia="Arial" w:hAnsi="Arial"/>
          <w:sz w:val="22"/>
        </w:rPr>
        <w:t>tělo.</w:t>
      </w:r>
    </w:p>
    <w:p w:rsidR="00000000" w:rsidRDefault="00F5370F">
      <w:pPr>
        <w:spacing w:line="274" w:lineRule="exact"/>
        <w:rPr>
          <w:rFonts w:ascii="Times New Roman" w:eastAsia="Times New Roman" w:hAnsi="Times New Roman"/>
        </w:rPr>
      </w:pPr>
    </w:p>
    <w:p w:rsidR="00000000" w:rsidRDefault="00F5370F">
      <w:pPr>
        <w:spacing w:line="283" w:lineRule="auto"/>
        <w:ind w:left="20" w:right="20" w:firstLine="241"/>
        <w:jc w:val="both"/>
        <w:rPr>
          <w:rFonts w:ascii="Arial" w:eastAsia="Arial" w:hAnsi="Arial"/>
          <w:sz w:val="21"/>
        </w:rPr>
      </w:pPr>
      <w:r>
        <w:rPr>
          <w:rFonts w:ascii="Arial" w:eastAsia="Arial" w:hAnsi="Arial"/>
          <w:sz w:val="21"/>
        </w:rPr>
        <w:t>Jeden starý řecký myslitel kdysi řekl: „Dejte mi pevný bod ve vesmíru a pohnu zeměkoulí." Zbytek této knihy se vám pokusí takový pevný bod dát.</w:t>
      </w:r>
    </w:p>
    <w:p w:rsidR="00000000" w:rsidRDefault="00F5370F">
      <w:pPr>
        <w:spacing w:line="78" w:lineRule="exact"/>
        <w:rPr>
          <w:rFonts w:ascii="Times New Roman" w:eastAsia="Times New Roman" w:hAnsi="Times New Roman"/>
        </w:rPr>
      </w:pPr>
      <w:r>
        <w:rPr>
          <w:rFonts w:ascii="Arial" w:eastAsia="Arial" w:hAnsi="Arial"/>
          <w:sz w:val="21"/>
        </w:rPr>
        <w:br w:type="column"/>
      </w:r>
    </w:p>
    <w:p w:rsidR="00000000" w:rsidRDefault="00F5370F">
      <w:pPr>
        <w:spacing w:line="239" w:lineRule="auto"/>
        <w:ind w:left="4920"/>
        <w:rPr>
          <w:rFonts w:ascii="Arial" w:eastAsia="Arial" w:hAnsi="Arial"/>
          <w:sz w:val="23"/>
        </w:rPr>
      </w:pPr>
      <w:r>
        <w:rPr>
          <w:rFonts w:ascii="Arial" w:eastAsia="Arial" w:hAnsi="Arial"/>
          <w:sz w:val="23"/>
        </w:rPr>
        <w:t>33</w:t>
      </w:r>
    </w:p>
    <w:p w:rsidR="00000000" w:rsidRDefault="00F5370F">
      <w:pPr>
        <w:spacing w:line="339" w:lineRule="exact"/>
        <w:rPr>
          <w:rFonts w:ascii="Times New Roman" w:eastAsia="Times New Roman" w:hAnsi="Times New Roman"/>
        </w:rPr>
      </w:pPr>
    </w:p>
    <w:p w:rsidR="00000000" w:rsidRDefault="00F5370F">
      <w:pPr>
        <w:spacing w:line="0" w:lineRule="atLeast"/>
        <w:ind w:left="20"/>
        <w:rPr>
          <w:rFonts w:ascii="Arial" w:eastAsia="Arial" w:hAnsi="Arial"/>
          <w:b/>
          <w:sz w:val="28"/>
        </w:rPr>
      </w:pPr>
      <w:r>
        <w:rPr>
          <w:rFonts w:ascii="Arial" w:eastAsia="Arial" w:hAnsi="Arial"/>
          <w:b/>
          <w:sz w:val="28"/>
        </w:rPr>
        <w:t>Kapitola 2</w:t>
      </w:r>
    </w:p>
    <w:p w:rsidR="00000000" w:rsidRDefault="00F5370F">
      <w:pPr>
        <w:spacing w:line="378" w:lineRule="exact"/>
        <w:rPr>
          <w:rFonts w:ascii="Times New Roman" w:eastAsia="Times New Roman" w:hAnsi="Times New Roman"/>
        </w:rPr>
      </w:pPr>
    </w:p>
    <w:p w:rsidR="00000000" w:rsidRDefault="00F5370F">
      <w:pPr>
        <w:spacing w:line="232" w:lineRule="auto"/>
        <w:ind w:left="20" w:right="3540" w:firstLine="4"/>
        <w:jc w:val="both"/>
        <w:rPr>
          <w:rFonts w:ascii="Arial" w:eastAsia="Arial" w:hAnsi="Arial"/>
          <w:b/>
          <w:sz w:val="29"/>
        </w:rPr>
      </w:pPr>
      <w:r>
        <w:rPr>
          <w:rFonts w:ascii="Arial" w:eastAsia="Arial" w:hAnsi="Arial"/>
          <w:b/>
          <w:sz w:val="32"/>
        </w:rPr>
        <w:t>T</w:t>
      </w:r>
      <w:r>
        <w:rPr>
          <w:rFonts w:ascii="Arial" w:eastAsia="Arial" w:hAnsi="Arial"/>
          <w:b/>
          <w:sz w:val="32"/>
        </w:rPr>
        <w:t xml:space="preserve">rojí jednota těla: </w:t>
      </w:r>
      <w:r>
        <w:rPr>
          <w:rFonts w:ascii="Arial" w:eastAsia="Arial" w:hAnsi="Arial"/>
          <w:b/>
          <w:sz w:val="32"/>
        </w:rPr>
        <w:t xml:space="preserve">Duchovní, duševní </w:t>
      </w:r>
      <w:r>
        <w:rPr>
          <w:rFonts w:ascii="Arial" w:eastAsia="Arial" w:hAnsi="Arial"/>
          <w:b/>
          <w:sz w:val="29"/>
        </w:rPr>
        <w:t>a fyzická</w: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66" w:lineRule="exact"/>
        <w:rPr>
          <w:rFonts w:ascii="Times New Roman" w:eastAsia="Times New Roman" w:hAnsi="Times New Roman"/>
        </w:rPr>
      </w:pPr>
    </w:p>
    <w:p w:rsidR="00000000" w:rsidRDefault="00F5370F">
      <w:pPr>
        <w:spacing w:line="243" w:lineRule="auto"/>
        <w:ind w:left="20" w:firstLine="241"/>
        <w:jc w:val="both"/>
        <w:rPr>
          <w:rFonts w:ascii="Arial" w:eastAsia="Arial" w:hAnsi="Arial"/>
          <w:i/>
          <w:sz w:val="21"/>
        </w:rPr>
      </w:pPr>
      <w:r>
        <w:rPr>
          <w:rFonts w:ascii="Arial" w:eastAsia="Arial" w:hAnsi="Arial"/>
          <w:i/>
          <w:sz w:val="21"/>
        </w:rPr>
        <w:t>Je nesmírnou ostudou rozumem obdařené duše, žije-li v tak vel-</w:t>
      </w:r>
      <w:r>
        <w:rPr>
          <w:rFonts w:ascii="Arial" w:eastAsia="Arial" w:hAnsi="Arial"/>
          <w:i/>
        </w:rPr>
        <w:t xml:space="preserve">kolepě zbudovaném sídle, jakým je tělo, které obývá, aniž se přitom </w:t>
      </w:r>
      <w:r>
        <w:rPr>
          <w:rFonts w:ascii="Arial" w:eastAsia="Arial" w:hAnsi="Arial"/>
          <w:i/>
          <w:sz w:val="21"/>
        </w:rPr>
        <w:t>sebeméně obeznámí s jeho dokonalou strukturou.</w:t>
      </w:r>
    </w:p>
    <w:p w:rsidR="00000000" w:rsidRDefault="00F5370F">
      <w:pPr>
        <w:spacing w:line="13" w:lineRule="exact"/>
        <w:rPr>
          <w:rFonts w:ascii="Times New Roman" w:eastAsia="Times New Roman" w:hAnsi="Times New Roman"/>
        </w:rPr>
      </w:pPr>
    </w:p>
    <w:p w:rsidR="00000000" w:rsidRDefault="00F5370F">
      <w:pPr>
        <w:spacing w:line="239" w:lineRule="auto"/>
        <w:ind w:left="5020"/>
        <w:rPr>
          <w:rFonts w:ascii="Arial" w:eastAsia="Arial" w:hAnsi="Arial"/>
          <w:sz w:val="21"/>
        </w:rPr>
      </w:pPr>
      <w:r>
        <w:rPr>
          <w:rFonts w:ascii="Arial" w:eastAsia="Arial" w:hAnsi="Arial"/>
          <w:sz w:val="21"/>
        </w:rPr>
        <w:t>Robert Boyle</w:t>
      </w:r>
    </w:p>
    <w:p w:rsidR="00000000" w:rsidRDefault="00F5370F">
      <w:pPr>
        <w:spacing w:line="311" w:lineRule="exact"/>
        <w:rPr>
          <w:rFonts w:ascii="Times New Roman" w:eastAsia="Times New Roman" w:hAnsi="Times New Roman"/>
        </w:rPr>
      </w:pPr>
    </w:p>
    <w:p w:rsidR="00000000" w:rsidRDefault="00F5370F">
      <w:pPr>
        <w:spacing w:line="0" w:lineRule="atLeast"/>
        <w:ind w:left="260"/>
        <w:rPr>
          <w:rFonts w:ascii="Arial" w:eastAsia="Arial" w:hAnsi="Arial"/>
          <w:i/>
          <w:sz w:val="19"/>
        </w:rPr>
      </w:pPr>
      <w:r>
        <w:rPr>
          <w:rFonts w:ascii="Arial" w:eastAsia="Arial" w:hAnsi="Arial"/>
          <w:i/>
          <w:sz w:val="19"/>
        </w:rPr>
        <w:t>Láska  čistého</w:t>
      </w:r>
      <w:r>
        <w:rPr>
          <w:rFonts w:ascii="Arial" w:eastAsia="Arial" w:hAnsi="Arial"/>
          <w:i/>
          <w:sz w:val="19"/>
        </w:rPr>
        <w:t xml:space="preserve">  těla  a  láska  k  čistému  tělu je jedním  z  nejposvát-</w:t>
      </w:r>
    </w:p>
    <w:p w:rsidR="00000000" w:rsidRDefault="00F5370F">
      <w:pPr>
        <w:spacing w:line="19" w:lineRule="exact"/>
        <w:rPr>
          <w:rFonts w:ascii="Times New Roman" w:eastAsia="Times New Roman" w:hAnsi="Times New Roman"/>
        </w:rPr>
      </w:pPr>
    </w:p>
    <w:p w:rsidR="00000000" w:rsidRDefault="00F5370F">
      <w:pPr>
        <w:spacing w:line="239" w:lineRule="auto"/>
        <w:ind w:left="20"/>
        <w:rPr>
          <w:rFonts w:ascii="Arial" w:eastAsia="Arial" w:hAnsi="Arial"/>
          <w:i/>
          <w:sz w:val="21"/>
        </w:rPr>
      </w:pPr>
      <w:r>
        <w:rPr>
          <w:rFonts w:ascii="Arial" w:eastAsia="Arial" w:hAnsi="Arial"/>
          <w:i/>
          <w:sz w:val="21"/>
        </w:rPr>
        <w:t>nějších  prožitků,  jaké  bytost  za  svého  pobytu  na  Zemi  pocítí.</w:t>
      </w:r>
    </w:p>
    <w:p w:rsidR="00000000" w:rsidRDefault="00F5370F">
      <w:pPr>
        <w:spacing w:line="1" w:lineRule="exact"/>
        <w:rPr>
          <w:rFonts w:ascii="Times New Roman" w:eastAsia="Times New Roman" w:hAnsi="Times New Roman"/>
        </w:rPr>
      </w:pPr>
    </w:p>
    <w:p w:rsidR="00000000" w:rsidRDefault="00F5370F">
      <w:pPr>
        <w:spacing w:line="0" w:lineRule="atLeast"/>
        <w:ind w:left="3440"/>
        <w:rPr>
          <w:rFonts w:ascii="Arial" w:eastAsia="Arial" w:hAnsi="Arial"/>
          <w:sz w:val="21"/>
        </w:rPr>
      </w:pPr>
      <w:r>
        <w:rPr>
          <w:rFonts w:ascii="Arial" w:eastAsia="Arial" w:hAnsi="Arial"/>
          <w:sz w:val="21"/>
        </w:rPr>
        <w:t>Edgar Cayce, výklad č. 436-2</w:t>
      </w:r>
    </w:p>
    <w:p w:rsidR="00000000" w:rsidRDefault="00F5370F">
      <w:pPr>
        <w:spacing w:line="200" w:lineRule="exact"/>
        <w:rPr>
          <w:rFonts w:ascii="Times New Roman" w:eastAsia="Times New Roman" w:hAnsi="Times New Roman"/>
        </w:rPr>
      </w:pPr>
    </w:p>
    <w:p w:rsidR="00000000" w:rsidRDefault="00F5370F">
      <w:pPr>
        <w:spacing w:line="373" w:lineRule="exact"/>
        <w:rPr>
          <w:rFonts w:ascii="Times New Roman" w:eastAsia="Times New Roman" w:hAnsi="Times New Roman"/>
        </w:rPr>
      </w:pPr>
    </w:p>
    <w:p w:rsidR="00000000" w:rsidRDefault="00F5370F">
      <w:pPr>
        <w:spacing w:line="270" w:lineRule="auto"/>
        <w:ind w:firstLine="260"/>
        <w:jc w:val="both"/>
        <w:rPr>
          <w:rFonts w:ascii="Arial" w:eastAsia="Arial" w:hAnsi="Arial"/>
          <w:sz w:val="21"/>
        </w:rPr>
      </w:pPr>
      <w:r>
        <w:rPr>
          <w:rFonts w:ascii="Arial" w:eastAsia="Arial" w:hAnsi="Arial"/>
          <w:sz w:val="21"/>
        </w:rPr>
        <w:t>V roce 1978 bylo jedno malé děvčátko počato v Petřino mis-ce. Tohle první „dítě ze zkumavky"</w:t>
      </w:r>
      <w:r>
        <w:rPr>
          <w:rFonts w:ascii="Arial" w:eastAsia="Arial" w:hAnsi="Arial"/>
          <w:sz w:val="21"/>
        </w:rPr>
        <w:t xml:space="preserve"> ohromilo a šokovalo celý svět. Mnohem větším tajemstvím je však jiný, daleko starší zá-zrak - jak je možné, že se zrovna jedna jediná spermie může spojit s vajíčkem a stát se lidskou bytostí. Nikdo nemá ani tu nejmlhavější představu, jak se tato původní b</w:t>
      </w:r>
      <w:r>
        <w:rPr>
          <w:rFonts w:ascii="Arial" w:eastAsia="Arial" w:hAnsi="Arial"/>
          <w:sz w:val="21"/>
        </w:rPr>
        <w:t>uňka pohybuje v prostoru a čase, že se vyvine v 70 bilionů buněk, které nakonec píší básně, hrají fotbal nebo přicházejí na nové vynálezy. To je jedna z naprosto zásadních otázek. Jeden lékař-filosof slíbil, že nechá tryskovými letadly pomalovat oblohu sam</w:t>
      </w:r>
      <w:r>
        <w:rPr>
          <w:rFonts w:ascii="Arial" w:eastAsia="Arial" w:hAnsi="Arial"/>
          <w:sz w:val="21"/>
        </w:rPr>
        <w:t>ými vykřičníky, jestli se někomu podaří najít na ni odpověï.</w:t>
      </w:r>
    </w:p>
    <w:p w:rsidR="00000000" w:rsidRDefault="00F5370F">
      <w:pPr>
        <w:spacing w:line="2" w:lineRule="exact"/>
        <w:rPr>
          <w:rFonts w:ascii="Times New Roman" w:eastAsia="Times New Roman" w:hAnsi="Times New Roman"/>
        </w:rPr>
      </w:pPr>
    </w:p>
    <w:p w:rsidR="00000000" w:rsidRDefault="00F5370F">
      <w:pPr>
        <w:spacing w:line="270" w:lineRule="auto"/>
        <w:ind w:left="20" w:firstLine="249"/>
        <w:jc w:val="both"/>
        <w:rPr>
          <w:rFonts w:ascii="Arial" w:eastAsia="Arial" w:hAnsi="Arial"/>
          <w:sz w:val="21"/>
        </w:rPr>
      </w:pPr>
      <w:r>
        <w:rPr>
          <w:rFonts w:ascii="Arial" w:eastAsia="Arial" w:hAnsi="Arial"/>
          <w:sz w:val="21"/>
        </w:rPr>
        <w:t>Pokud přistoupíme na onu dříve již zmíněnou pobídku, aby-chom se o svá těla starali jako o posvátné dědictví, musíme je především co nejlépe poznat. Výklady tvrdí, že naše formování,</w:t>
      </w:r>
    </w:p>
    <w:p w:rsidR="00000000" w:rsidRDefault="00F5370F">
      <w:pPr>
        <w:spacing w:line="1" w:lineRule="exact"/>
        <w:rPr>
          <w:rFonts w:ascii="Times New Roman" w:eastAsia="Times New Roman" w:hAnsi="Times New Roman"/>
        </w:rPr>
      </w:pPr>
    </w:p>
    <w:tbl>
      <w:tblPr>
        <w:tblW w:w="0" w:type="auto"/>
        <w:tblInd w:w="20" w:type="dxa"/>
        <w:tblLayout w:type="fixed"/>
        <w:tblCellMar>
          <w:top w:w="0" w:type="dxa"/>
          <w:left w:w="0" w:type="dxa"/>
          <w:bottom w:w="0" w:type="dxa"/>
          <w:right w:w="0" w:type="dxa"/>
        </w:tblCellMar>
        <w:tblLook w:val="0000" w:firstRow="0" w:lastRow="0" w:firstColumn="0" w:lastColumn="0" w:noHBand="0" w:noVBand="0"/>
      </w:tblPr>
      <w:tblGrid>
        <w:gridCol w:w="340"/>
        <w:gridCol w:w="680"/>
        <w:gridCol w:w="460"/>
        <w:gridCol w:w="1500"/>
        <w:gridCol w:w="2340"/>
        <w:gridCol w:w="900"/>
      </w:tblGrid>
      <w:tr w:rsidR="00000000">
        <w:trPr>
          <w:trHeight w:val="257"/>
        </w:trPr>
        <w:tc>
          <w:tcPr>
            <w:tcW w:w="340" w:type="dxa"/>
            <w:shd w:val="clear" w:color="auto" w:fill="auto"/>
            <w:vAlign w:val="bottom"/>
          </w:tcPr>
          <w:p w:rsidR="00000000" w:rsidRDefault="00F5370F">
            <w:pPr>
              <w:spacing w:line="0" w:lineRule="atLeast"/>
              <w:rPr>
                <w:rFonts w:ascii="Arial" w:eastAsia="Arial" w:hAnsi="Arial"/>
                <w:w w:val="94"/>
                <w:sz w:val="21"/>
              </w:rPr>
            </w:pPr>
            <w:r>
              <w:rPr>
                <w:rFonts w:ascii="Arial" w:eastAsia="Arial" w:hAnsi="Arial"/>
                <w:w w:val="94"/>
                <w:sz w:val="21"/>
              </w:rPr>
              <w:t>náš</w:t>
            </w:r>
          </w:p>
        </w:tc>
        <w:tc>
          <w:tcPr>
            <w:tcW w:w="680" w:type="dxa"/>
            <w:shd w:val="clear" w:color="auto" w:fill="auto"/>
            <w:vAlign w:val="bottom"/>
          </w:tcPr>
          <w:p w:rsidR="00000000" w:rsidRDefault="00F5370F">
            <w:pPr>
              <w:spacing w:line="0" w:lineRule="atLeast"/>
              <w:jc w:val="center"/>
              <w:rPr>
                <w:rFonts w:ascii="Arial" w:eastAsia="Arial" w:hAnsi="Arial"/>
                <w:sz w:val="21"/>
              </w:rPr>
            </w:pPr>
            <w:r>
              <w:rPr>
                <w:rFonts w:ascii="Arial" w:eastAsia="Arial" w:hAnsi="Arial"/>
                <w:sz w:val="21"/>
              </w:rPr>
              <w:t>vznik</w:t>
            </w:r>
          </w:p>
        </w:tc>
        <w:tc>
          <w:tcPr>
            <w:tcW w:w="460" w:type="dxa"/>
            <w:shd w:val="clear" w:color="auto" w:fill="auto"/>
            <w:vAlign w:val="bottom"/>
          </w:tcPr>
          <w:p w:rsidR="00000000" w:rsidRDefault="00F5370F">
            <w:pPr>
              <w:spacing w:line="0" w:lineRule="atLeast"/>
              <w:ind w:left="40"/>
              <w:rPr>
                <w:rFonts w:ascii="Arial" w:eastAsia="Arial" w:hAnsi="Arial"/>
                <w:sz w:val="21"/>
              </w:rPr>
            </w:pPr>
            <w:r>
              <w:rPr>
                <w:rFonts w:ascii="Arial" w:eastAsia="Arial" w:hAnsi="Arial"/>
                <w:sz w:val="21"/>
              </w:rPr>
              <w:t>má</w:t>
            </w:r>
          </w:p>
        </w:tc>
        <w:tc>
          <w:tcPr>
            <w:tcW w:w="1500" w:type="dxa"/>
            <w:shd w:val="clear" w:color="auto" w:fill="auto"/>
            <w:vAlign w:val="bottom"/>
          </w:tcPr>
          <w:p w:rsidR="00000000" w:rsidRDefault="00F5370F">
            <w:pPr>
              <w:spacing w:line="0" w:lineRule="atLeast"/>
              <w:jc w:val="center"/>
              <w:rPr>
                <w:rFonts w:ascii="Arial" w:eastAsia="Arial" w:hAnsi="Arial"/>
                <w:w w:val="97"/>
                <w:sz w:val="21"/>
              </w:rPr>
            </w:pPr>
            <w:r>
              <w:rPr>
                <w:rFonts w:ascii="Arial" w:eastAsia="Arial" w:hAnsi="Arial"/>
                <w:w w:val="97"/>
                <w:sz w:val="21"/>
              </w:rPr>
              <w:t>daleko  k nějaké</w:t>
            </w:r>
          </w:p>
        </w:tc>
        <w:tc>
          <w:tcPr>
            <w:tcW w:w="2340" w:type="dxa"/>
            <w:shd w:val="clear" w:color="auto" w:fill="auto"/>
            <w:vAlign w:val="bottom"/>
          </w:tcPr>
          <w:p w:rsidR="00000000" w:rsidRDefault="00F5370F">
            <w:pPr>
              <w:spacing w:line="0" w:lineRule="atLeast"/>
              <w:ind w:left="100"/>
              <w:rPr>
                <w:rFonts w:ascii="Arial" w:eastAsia="Arial" w:hAnsi="Arial"/>
                <w:sz w:val="21"/>
              </w:rPr>
            </w:pPr>
            <w:r>
              <w:rPr>
                <w:rFonts w:ascii="Arial" w:eastAsia="Arial" w:hAnsi="Arial"/>
                <w:sz w:val="21"/>
              </w:rPr>
              <w:t>čiré  náhodě  a je  plný</w:t>
            </w:r>
          </w:p>
        </w:tc>
        <w:tc>
          <w:tcPr>
            <w:tcW w:w="900" w:type="dxa"/>
            <w:shd w:val="clear" w:color="auto" w:fill="auto"/>
            <w:vAlign w:val="bottom"/>
          </w:tcPr>
          <w:p w:rsidR="00000000" w:rsidRDefault="00F5370F">
            <w:pPr>
              <w:spacing w:line="0" w:lineRule="atLeast"/>
              <w:jc w:val="center"/>
              <w:rPr>
                <w:rFonts w:ascii="Arial" w:eastAsia="Arial" w:hAnsi="Arial"/>
                <w:w w:val="97"/>
                <w:sz w:val="21"/>
              </w:rPr>
            </w:pPr>
            <w:r>
              <w:rPr>
                <w:rFonts w:ascii="Arial" w:eastAsia="Arial" w:hAnsi="Arial"/>
                <w:w w:val="97"/>
                <w:sz w:val="21"/>
              </w:rPr>
              <w:t>symbolů.</w:t>
            </w:r>
          </w:p>
        </w:tc>
      </w:tr>
      <w:tr w:rsidR="00000000">
        <w:trPr>
          <w:trHeight w:val="268"/>
        </w:trPr>
        <w:tc>
          <w:tcPr>
            <w:tcW w:w="340" w:type="dxa"/>
            <w:shd w:val="clear" w:color="auto" w:fill="auto"/>
            <w:vAlign w:val="bottom"/>
          </w:tcPr>
          <w:p w:rsidR="00000000" w:rsidRDefault="00F5370F">
            <w:pPr>
              <w:spacing w:line="0" w:lineRule="atLeast"/>
              <w:rPr>
                <w:rFonts w:ascii="Arial" w:eastAsia="Arial" w:hAnsi="Arial"/>
                <w:b/>
                <w:sz w:val="21"/>
              </w:rPr>
            </w:pPr>
            <w:r>
              <w:rPr>
                <w:rFonts w:ascii="Arial" w:eastAsia="Arial" w:hAnsi="Arial"/>
                <w:b/>
                <w:sz w:val="21"/>
              </w:rPr>
              <w:t>„...</w:t>
            </w:r>
          </w:p>
        </w:tc>
        <w:tc>
          <w:tcPr>
            <w:tcW w:w="680" w:type="dxa"/>
            <w:shd w:val="clear" w:color="auto" w:fill="auto"/>
            <w:vAlign w:val="bottom"/>
          </w:tcPr>
          <w:p w:rsidR="00000000" w:rsidRDefault="00F5370F">
            <w:pPr>
              <w:spacing w:line="0" w:lineRule="atLeast"/>
              <w:jc w:val="center"/>
              <w:rPr>
                <w:rFonts w:ascii="Arial" w:eastAsia="Arial" w:hAnsi="Arial"/>
                <w:b/>
                <w:i/>
                <w:w w:val="82"/>
                <w:sz w:val="21"/>
              </w:rPr>
            </w:pPr>
            <w:r>
              <w:rPr>
                <w:rFonts w:ascii="Arial" w:eastAsia="Arial" w:hAnsi="Arial"/>
                <w:b/>
                <w:i/>
                <w:w w:val="82"/>
                <w:sz w:val="21"/>
              </w:rPr>
              <w:t>fyzické</w:t>
            </w:r>
          </w:p>
        </w:tc>
        <w:tc>
          <w:tcPr>
            <w:tcW w:w="460" w:type="dxa"/>
            <w:shd w:val="clear" w:color="auto" w:fill="auto"/>
            <w:vAlign w:val="bottom"/>
          </w:tcPr>
          <w:p w:rsidR="00000000" w:rsidRDefault="00F5370F">
            <w:pPr>
              <w:spacing w:line="0" w:lineRule="atLeast"/>
              <w:ind w:left="140"/>
              <w:rPr>
                <w:rFonts w:ascii="Arial" w:eastAsia="Arial" w:hAnsi="Arial"/>
                <w:b/>
                <w:i/>
                <w:w w:val="80"/>
                <w:sz w:val="21"/>
              </w:rPr>
            </w:pPr>
            <w:r>
              <w:rPr>
                <w:rFonts w:ascii="Arial" w:eastAsia="Arial" w:hAnsi="Arial"/>
                <w:b/>
                <w:i/>
                <w:w w:val="80"/>
                <w:sz w:val="21"/>
              </w:rPr>
              <w:t>tělo</w:t>
            </w:r>
          </w:p>
        </w:tc>
        <w:tc>
          <w:tcPr>
            <w:tcW w:w="1500" w:type="dxa"/>
            <w:shd w:val="clear" w:color="auto" w:fill="auto"/>
            <w:vAlign w:val="bottom"/>
          </w:tcPr>
          <w:p w:rsidR="00000000" w:rsidRDefault="00F5370F">
            <w:pPr>
              <w:spacing w:line="0" w:lineRule="atLeast"/>
              <w:jc w:val="center"/>
              <w:rPr>
                <w:rFonts w:ascii="Arial" w:eastAsia="Arial" w:hAnsi="Arial"/>
                <w:b/>
                <w:i/>
                <w:w w:val="90"/>
                <w:sz w:val="21"/>
              </w:rPr>
            </w:pPr>
            <w:r>
              <w:rPr>
                <w:rFonts w:ascii="Arial" w:eastAsia="Arial" w:hAnsi="Arial"/>
                <w:b/>
                <w:i/>
                <w:w w:val="90"/>
                <w:sz w:val="21"/>
              </w:rPr>
              <w:t>je  strukturou</w:t>
            </w:r>
          </w:p>
        </w:tc>
        <w:tc>
          <w:tcPr>
            <w:tcW w:w="2340" w:type="dxa"/>
            <w:shd w:val="clear" w:color="auto" w:fill="auto"/>
            <w:vAlign w:val="bottom"/>
          </w:tcPr>
          <w:p w:rsidR="00000000" w:rsidRDefault="00F5370F">
            <w:pPr>
              <w:spacing w:line="0" w:lineRule="atLeast"/>
              <w:ind w:left="40"/>
              <w:rPr>
                <w:rFonts w:ascii="Arial" w:eastAsia="Arial" w:hAnsi="Arial"/>
                <w:b/>
                <w:i/>
                <w:w w:val="92"/>
                <w:sz w:val="21"/>
              </w:rPr>
            </w:pPr>
            <w:r>
              <w:rPr>
                <w:rFonts w:ascii="Arial" w:eastAsia="Arial" w:hAnsi="Arial"/>
                <w:b/>
                <w:i/>
                <w:w w:val="92"/>
                <w:sz w:val="21"/>
              </w:rPr>
              <w:t>(vzorcem)  universálního</w:t>
            </w:r>
          </w:p>
        </w:tc>
        <w:tc>
          <w:tcPr>
            <w:tcW w:w="900" w:type="dxa"/>
            <w:shd w:val="clear" w:color="auto" w:fill="auto"/>
            <w:vAlign w:val="bottom"/>
          </w:tcPr>
          <w:p w:rsidR="00000000" w:rsidRDefault="00F5370F">
            <w:pPr>
              <w:spacing w:line="0" w:lineRule="atLeast"/>
              <w:jc w:val="center"/>
              <w:rPr>
                <w:rFonts w:ascii="Arial" w:eastAsia="Arial" w:hAnsi="Arial"/>
                <w:b/>
                <w:i/>
                <w:w w:val="85"/>
                <w:sz w:val="21"/>
              </w:rPr>
            </w:pPr>
            <w:r>
              <w:rPr>
                <w:rFonts w:ascii="Arial" w:eastAsia="Arial" w:hAnsi="Arial"/>
                <w:b/>
                <w:i/>
                <w:w w:val="85"/>
                <w:sz w:val="21"/>
              </w:rPr>
              <w:t>vědomí."</w:t>
            </w:r>
          </w:p>
        </w:tc>
      </w:tr>
    </w:tbl>
    <w:p w:rsidR="00000000" w:rsidRDefault="00F5370F">
      <w:pPr>
        <w:spacing w:line="15" w:lineRule="exact"/>
        <w:rPr>
          <w:rFonts w:ascii="Times New Roman" w:eastAsia="Times New Roman" w:hAnsi="Times New Roman"/>
        </w:rPr>
      </w:pPr>
    </w:p>
    <w:p w:rsidR="00000000" w:rsidRDefault="00F5370F">
      <w:pPr>
        <w:spacing w:line="0" w:lineRule="atLeast"/>
        <w:ind w:left="40"/>
        <w:rPr>
          <w:rFonts w:ascii="Arial" w:eastAsia="Arial" w:hAnsi="Arial"/>
          <w:sz w:val="21"/>
        </w:rPr>
      </w:pPr>
      <w:r>
        <w:rPr>
          <w:rFonts w:ascii="Arial" w:eastAsia="Arial" w:hAnsi="Arial"/>
          <w:sz w:val="21"/>
        </w:rPr>
        <w:t>(2787-1)  Jednomu  lékaři Cayce ve  své promluvě doporučil,  aby</w:t>
      </w:r>
    </w:p>
    <w:p w:rsidR="00000000" w:rsidRDefault="00F5370F">
      <w:pPr>
        <w:spacing w:line="0" w:lineRule="atLeast"/>
        <w:ind w:left="40"/>
        <w:rPr>
          <w:rFonts w:ascii="Arial" w:eastAsia="Arial" w:hAnsi="Arial"/>
          <w:sz w:val="21"/>
        </w:rPr>
        <w:sectPr w:rsidR="00000000">
          <w:pgSz w:w="16840" w:h="11900" w:orient="landscape"/>
          <w:pgMar w:top="292" w:right="1140" w:bottom="1038" w:left="1360" w:header="0" w:footer="0" w:gutter="0"/>
          <w:cols w:num="2" w:space="0" w:equalWidth="0">
            <w:col w:w="6260" w:space="1840"/>
            <w:col w:w="6240"/>
          </w:cols>
          <w:docGrid w:linePitch="360"/>
        </w:sectPr>
      </w:pPr>
    </w:p>
    <w:p w:rsidR="00000000" w:rsidRDefault="00F5370F">
      <w:pPr>
        <w:spacing w:line="81" w:lineRule="exact"/>
        <w:rPr>
          <w:rFonts w:ascii="Times New Roman" w:eastAsia="Times New Roman" w:hAnsi="Times New Roman"/>
        </w:rPr>
      </w:pPr>
      <w:bookmarkStart w:id="16" w:name="page16"/>
      <w:bookmarkEnd w:id="16"/>
      <w:r>
        <w:rPr>
          <w:rFonts w:ascii="Arial" w:eastAsia="Arial" w:hAnsi="Arial"/>
          <w:sz w:val="21"/>
        </w:rPr>
        <w:pict>
          <v:shape id="_x0000_s1041" type="#_x0000_t75" style="position:absolute;margin-left:.25pt;margin-top:5.05pt;width:841.5pt;height:583.9pt;z-index:-251704832;mso-position-horizontal-relative:page;mso-position-vertical-relative:page" o:allowincell="f">
            <v:imagedata r:id="rId20" o:title="" chromakey="white"/>
            <w10:wrap anchorx="page" anchory="page"/>
          </v:shape>
        </w:pict>
      </w:r>
    </w:p>
    <w:p w:rsidR="00000000" w:rsidRDefault="00F5370F">
      <w:pPr>
        <w:spacing w:line="239" w:lineRule="auto"/>
        <w:ind w:left="1100"/>
        <w:rPr>
          <w:rFonts w:ascii="Arial" w:eastAsia="Arial" w:hAnsi="Arial"/>
          <w:sz w:val="19"/>
        </w:rPr>
      </w:pPr>
      <w:r>
        <w:rPr>
          <w:rFonts w:ascii="Arial" w:eastAsia="Arial" w:hAnsi="Arial"/>
          <w:sz w:val="19"/>
        </w:rPr>
        <w:t>34</w:t>
      </w:r>
    </w:p>
    <w:p w:rsidR="00000000" w:rsidRDefault="00F5370F">
      <w:pPr>
        <w:spacing w:line="359" w:lineRule="exact"/>
        <w:rPr>
          <w:rFonts w:ascii="Times New Roman" w:eastAsia="Times New Roman" w:hAnsi="Times New Roman"/>
        </w:rPr>
      </w:pPr>
    </w:p>
    <w:p w:rsidR="00000000" w:rsidRDefault="00F5370F">
      <w:pPr>
        <w:spacing w:line="265" w:lineRule="auto"/>
        <w:ind w:firstLine="23"/>
        <w:jc w:val="both"/>
        <w:rPr>
          <w:rFonts w:ascii="Arial" w:eastAsia="Arial" w:hAnsi="Arial"/>
          <w:sz w:val="21"/>
        </w:rPr>
      </w:pPr>
      <w:r>
        <w:rPr>
          <w:rFonts w:ascii="Arial" w:eastAsia="Arial" w:hAnsi="Arial"/>
          <w:sz w:val="21"/>
        </w:rPr>
        <w:t xml:space="preserve">začal stránku po stránce studovat Knihu zjevení, současně s </w:t>
      </w:r>
      <w:r>
        <w:rPr>
          <w:rFonts w:ascii="Arial" w:eastAsia="Arial" w:hAnsi="Arial"/>
          <w:sz w:val="21"/>
        </w:rPr>
        <w:t xml:space="preserve">ana-tomickým atlasem. Takto prý lépe porozumí tělu. Na jiném místě zase výklady srovnávají jednotlivé stupně fetálního vývoje, vývo-je plodu, se Starým zákonem - tam, kde zachycuje židovskou </w:t>
      </w:r>
      <w:r>
        <w:rPr>
          <w:rFonts w:ascii="Arial" w:eastAsia="Arial" w:hAnsi="Arial"/>
          <w:sz w:val="22"/>
        </w:rPr>
        <w:t xml:space="preserve">historii. Takovéto esoterické popisy těla jsou úchvatné, avšak </w:t>
      </w:r>
      <w:r>
        <w:rPr>
          <w:rFonts w:ascii="Arial" w:eastAsia="Arial" w:hAnsi="Arial"/>
          <w:sz w:val="21"/>
        </w:rPr>
        <w:t>zá</w:t>
      </w:r>
      <w:r>
        <w:rPr>
          <w:rFonts w:ascii="Arial" w:eastAsia="Arial" w:hAnsi="Arial"/>
          <w:sz w:val="21"/>
        </w:rPr>
        <w:t>roveň také nesnadno interpretovatelné. Výklady ovšem obsahují i mnoho snadno pochopitelných myšlenek a konceptů, jež nám mohou velmi pomoci při naší pouti za zdravím.</w:t>
      </w:r>
    </w:p>
    <w:p w:rsidR="00000000" w:rsidRDefault="00F5370F">
      <w:pPr>
        <w:spacing w:line="13" w:lineRule="exact"/>
        <w:rPr>
          <w:rFonts w:ascii="Times New Roman" w:eastAsia="Times New Roman" w:hAnsi="Times New Roman"/>
        </w:rPr>
      </w:pPr>
    </w:p>
    <w:p w:rsidR="00000000" w:rsidRDefault="00F5370F">
      <w:pPr>
        <w:spacing w:line="278" w:lineRule="auto"/>
        <w:ind w:firstLine="252"/>
        <w:jc w:val="both"/>
        <w:rPr>
          <w:rFonts w:ascii="Arial" w:eastAsia="Arial" w:hAnsi="Arial"/>
        </w:rPr>
      </w:pPr>
      <w:r>
        <w:rPr>
          <w:rFonts w:ascii="Arial" w:eastAsia="Arial" w:hAnsi="Arial"/>
          <w:b/>
          <w:sz w:val="22"/>
        </w:rPr>
        <w:t xml:space="preserve">Základní zobecnění zní, </w:t>
      </w:r>
      <w:r>
        <w:rPr>
          <w:rFonts w:ascii="Arial" w:eastAsia="Arial" w:hAnsi="Arial"/>
          <w:b/>
          <w:i/>
          <w:sz w:val="22"/>
        </w:rPr>
        <w:t>že mikrokosmos odráží makrokos-</w:t>
      </w:r>
      <w:r>
        <w:rPr>
          <w:rFonts w:ascii="Arial" w:eastAsia="Arial" w:hAnsi="Arial"/>
          <w:b/>
          <w:i/>
        </w:rPr>
        <w:t xml:space="preserve">mos. </w:t>
      </w:r>
      <w:r>
        <w:rPr>
          <w:rFonts w:ascii="Arial" w:eastAsia="Arial" w:hAnsi="Arial"/>
        </w:rPr>
        <w:t>Je to koncept v několika ohl</w:t>
      </w:r>
      <w:r>
        <w:rPr>
          <w:rFonts w:ascii="Arial" w:eastAsia="Arial" w:hAnsi="Arial"/>
        </w:rPr>
        <w:t>edech užitečný. Především - ve</w:t>
      </w:r>
      <w:r>
        <w:rPr>
          <w:rFonts w:ascii="Arial" w:eastAsia="Arial" w:hAnsi="Arial"/>
          <w:b/>
          <w:i/>
        </w:rPr>
        <w:t xml:space="preserve"> </w:t>
      </w:r>
      <w:r>
        <w:rPr>
          <w:rFonts w:ascii="Arial" w:eastAsia="Arial" w:hAnsi="Arial"/>
        </w:rPr>
        <w:t xml:space="preserve">výkladech se říká, že svá těla můžeme nejlépe pochopit, předsta-víme-li si, že jsou utvářena třemi složkami, což symbolicky od-ráží trojrozměrný svět, v němž žijeme. </w:t>
      </w:r>
      <w:r>
        <w:rPr>
          <w:rFonts w:ascii="Arial" w:eastAsia="Arial" w:hAnsi="Arial"/>
          <w:b/>
          <w:i/>
        </w:rPr>
        <w:t>Existuje tělo fyzické, tělo</w:t>
      </w:r>
      <w:r>
        <w:rPr>
          <w:rFonts w:ascii="Arial" w:eastAsia="Arial" w:hAnsi="Arial"/>
        </w:rPr>
        <w:t xml:space="preserve"> </w:t>
      </w:r>
      <w:r>
        <w:rPr>
          <w:rFonts w:ascii="Arial" w:eastAsia="Arial" w:hAnsi="Arial"/>
          <w:b/>
          <w:i/>
        </w:rPr>
        <w:t xml:space="preserve">mentální a tělo duchovní. </w:t>
      </w:r>
      <w:r>
        <w:rPr>
          <w:rFonts w:ascii="Arial" w:eastAsia="Arial" w:hAnsi="Arial"/>
        </w:rPr>
        <w:t>Každé</w:t>
      </w:r>
      <w:r>
        <w:rPr>
          <w:rFonts w:ascii="Arial" w:eastAsia="Arial" w:hAnsi="Arial"/>
        </w:rPr>
        <w:t xml:space="preserve"> je samostatnou, oddělenou so-</w:t>
      </w:r>
      <w:r>
        <w:rPr>
          <w:rFonts w:ascii="Arial" w:eastAsia="Arial" w:hAnsi="Arial"/>
        </w:rPr>
        <w:t>učástí nás samých, a všechna zároveň jsou jedna a tatáž věc. Můžeme tu načrtnout analogii třeba s kukuřicí - skládá se z mnoha částí, včetně listů, lodyhy (stonku) a kořenů. Má také klas, který - podobně jako naše fyzické tělo</w:t>
      </w:r>
      <w:r>
        <w:rPr>
          <w:rFonts w:ascii="Arial" w:eastAsia="Arial" w:hAnsi="Arial"/>
        </w:rPr>
        <w:t xml:space="preserve"> - nese plody tako-vého celku. Všechny jednotlivé součásti tvoří dohromady jednu rostlinu, a jejich funkce jsou odlišné a rozdílné.</w:t>
      </w:r>
    </w:p>
    <w:p w:rsidR="00000000" w:rsidRDefault="00F5370F">
      <w:pPr>
        <w:spacing w:line="9" w:lineRule="exact"/>
        <w:rPr>
          <w:rFonts w:ascii="Times New Roman" w:eastAsia="Times New Roman" w:hAnsi="Times New Roman"/>
        </w:rPr>
      </w:pPr>
    </w:p>
    <w:p w:rsidR="00000000" w:rsidRDefault="00F5370F">
      <w:pPr>
        <w:spacing w:line="268" w:lineRule="auto"/>
        <w:ind w:firstLine="248"/>
        <w:jc w:val="both"/>
        <w:rPr>
          <w:rFonts w:ascii="Arial" w:eastAsia="Arial" w:hAnsi="Arial"/>
        </w:rPr>
      </w:pPr>
      <w:r>
        <w:rPr>
          <w:rFonts w:ascii="Arial" w:eastAsia="Arial" w:hAnsi="Arial"/>
          <w:sz w:val="21"/>
        </w:rPr>
        <w:t>Cayceovy promluvy přirovnávají vztah mezi našimi třemi těly ke křes•anskému mystériu Svaté trojice - Otce, Syna a Ducha sva</w:t>
      </w:r>
      <w:r>
        <w:rPr>
          <w:rFonts w:ascii="Arial" w:eastAsia="Arial" w:hAnsi="Arial"/>
          <w:sz w:val="21"/>
        </w:rPr>
        <w:t xml:space="preserve">tého. Tři v jediném. Každý sám, a přesto jediná bytost. Každý působí v rámci své vlastní říše, a zároveň neustále ovlivňuje oba </w:t>
      </w:r>
      <w:r>
        <w:rPr>
          <w:rFonts w:ascii="Arial" w:eastAsia="Arial" w:hAnsi="Arial"/>
        </w:rPr>
        <w:t>ostatní.</w:t>
      </w:r>
    </w:p>
    <w:p w:rsidR="00000000" w:rsidRDefault="00F5370F">
      <w:pPr>
        <w:spacing w:line="8" w:lineRule="exact"/>
        <w:rPr>
          <w:rFonts w:ascii="Times New Roman" w:eastAsia="Times New Roman" w:hAnsi="Times New Roman"/>
        </w:rPr>
      </w:pPr>
    </w:p>
    <w:p w:rsidR="00000000" w:rsidRDefault="00F5370F">
      <w:pPr>
        <w:spacing w:line="268" w:lineRule="auto"/>
        <w:ind w:firstLine="252"/>
        <w:jc w:val="both"/>
        <w:rPr>
          <w:rFonts w:ascii="Arial" w:eastAsia="Arial" w:hAnsi="Arial"/>
          <w:sz w:val="21"/>
        </w:rPr>
      </w:pPr>
      <w:r>
        <w:rPr>
          <w:rFonts w:ascii="Arial" w:eastAsia="Arial" w:hAnsi="Arial"/>
          <w:sz w:val="21"/>
        </w:rPr>
        <w:t>Vědci poznávají, že mezi psychikou a somou, duší a tělem, není možné prostě namalovat nějakou spojnici. Vycházejí naje</w:t>
      </w:r>
      <w:r>
        <w:rPr>
          <w:rFonts w:ascii="Arial" w:eastAsia="Arial" w:hAnsi="Arial"/>
          <w:sz w:val="21"/>
        </w:rPr>
        <w:t>vo nepředstavitelně složitá kontinua vztahů, mezi nimiž existují mi-mořádně propracované komunikační systémy. Výzkumníci v tako-vých oblastech, jako je třeba psychoneuroimunologie - obor, kte-rý se věnuje interakcím našich myšlenek, imunitních systémů a ne</w:t>
      </w:r>
      <w:r>
        <w:rPr>
          <w:rFonts w:ascii="Arial" w:eastAsia="Arial" w:hAnsi="Arial"/>
          <w:sz w:val="21"/>
        </w:rPr>
        <w:t>rvových systémů - začali hovořit o integrovaném útvaru, jejž nazývají „bodymind" - těloduše. Všechny systémy našeho těla, které tak až dosud podrobili svému zkoumání - autonomní ner-vový systém, žlázy systému endokrinního, mozkové neurotran-smitery, imunit</w:t>
      </w:r>
      <w:r>
        <w:rPr>
          <w:rFonts w:ascii="Arial" w:eastAsia="Arial" w:hAnsi="Arial"/>
          <w:sz w:val="21"/>
        </w:rPr>
        <w:t>ní systém - se, jak se ukázalo, podílejí na onom</w:t>
      </w:r>
    </w:p>
    <w:p w:rsidR="00000000" w:rsidRDefault="00F5370F">
      <w:pPr>
        <w:spacing w:line="239" w:lineRule="auto"/>
        <w:ind w:left="4900"/>
        <w:rPr>
          <w:rFonts w:ascii="Arial" w:eastAsia="Arial" w:hAnsi="Arial"/>
          <w:sz w:val="23"/>
        </w:rPr>
      </w:pPr>
      <w:r>
        <w:rPr>
          <w:rFonts w:ascii="Arial" w:eastAsia="Arial" w:hAnsi="Arial"/>
          <w:sz w:val="21"/>
        </w:rPr>
        <w:br w:type="column"/>
      </w:r>
      <w:r>
        <w:rPr>
          <w:rFonts w:ascii="Arial" w:eastAsia="Arial" w:hAnsi="Arial"/>
          <w:sz w:val="23"/>
        </w:rPr>
        <w:t>35</w:t>
      </w:r>
    </w:p>
    <w:p w:rsidR="00000000" w:rsidRDefault="00F5370F">
      <w:pPr>
        <w:spacing w:line="355" w:lineRule="exact"/>
        <w:rPr>
          <w:rFonts w:ascii="Times New Roman" w:eastAsia="Times New Roman" w:hAnsi="Times New Roman"/>
        </w:rPr>
      </w:pPr>
    </w:p>
    <w:p w:rsidR="00000000" w:rsidRDefault="00F5370F">
      <w:pPr>
        <w:spacing w:line="268" w:lineRule="auto"/>
        <w:ind w:left="20" w:right="20" w:hanging="3"/>
        <w:jc w:val="both"/>
        <w:rPr>
          <w:rFonts w:ascii="Arial" w:eastAsia="Arial" w:hAnsi="Arial"/>
          <w:sz w:val="21"/>
        </w:rPr>
      </w:pPr>
      <w:r>
        <w:rPr>
          <w:rFonts w:ascii="Arial" w:eastAsia="Arial" w:hAnsi="Arial"/>
          <w:sz w:val="21"/>
        </w:rPr>
        <w:t>úžasném dialogu, který jednoho věhlasného vědce přiměl k tomu, že prohlásil: „Je už úplně jasné, že pojmové rozlišování mezi imunologií, endokrinologií a psychologií/neurovědou patři nená-vratné minulos</w:t>
      </w:r>
      <w:r>
        <w:rPr>
          <w:rFonts w:ascii="Arial" w:eastAsia="Arial" w:hAnsi="Arial"/>
          <w:sz w:val="21"/>
        </w:rPr>
        <w:t>ti."</w:t>
      </w:r>
    </w:p>
    <w:p w:rsidR="00000000" w:rsidRDefault="00F5370F">
      <w:pPr>
        <w:spacing w:line="11" w:lineRule="exact"/>
        <w:rPr>
          <w:rFonts w:ascii="Times New Roman" w:eastAsia="Times New Roman" w:hAnsi="Times New Roman"/>
        </w:rPr>
      </w:pPr>
    </w:p>
    <w:p w:rsidR="00000000" w:rsidRDefault="00F5370F">
      <w:pPr>
        <w:spacing w:line="266" w:lineRule="auto"/>
        <w:ind w:left="20" w:right="20" w:firstLine="240"/>
        <w:jc w:val="both"/>
        <w:rPr>
          <w:rFonts w:ascii="Arial" w:eastAsia="Arial" w:hAnsi="Arial"/>
          <w:sz w:val="21"/>
        </w:rPr>
      </w:pPr>
      <w:r>
        <w:rPr>
          <w:rFonts w:ascii="Arial" w:eastAsia="Arial" w:hAnsi="Arial"/>
          <w:sz w:val="21"/>
        </w:rPr>
        <w:t>Cayceovy promluvy obsahují myšlenku, výchozí představu, která nám pomůže pochopit fungování - samostatné i spojené v</w:t>
      </w:r>
    </w:p>
    <w:p w:rsidR="00000000" w:rsidRDefault="00F5370F">
      <w:pPr>
        <w:spacing w:line="9" w:lineRule="exact"/>
        <w:rPr>
          <w:rFonts w:ascii="Times New Roman" w:eastAsia="Times New Roman" w:hAnsi="Times New Roman"/>
        </w:rPr>
      </w:pPr>
    </w:p>
    <w:p w:rsidR="00000000" w:rsidRDefault="00F5370F">
      <w:pPr>
        <w:spacing w:line="239" w:lineRule="auto"/>
        <w:ind w:left="20"/>
        <w:rPr>
          <w:rFonts w:ascii="Arial" w:eastAsia="Arial" w:hAnsi="Arial"/>
          <w:b/>
          <w:i/>
          <w:sz w:val="21"/>
        </w:rPr>
      </w:pPr>
      <w:r>
        <w:rPr>
          <w:rFonts w:ascii="Arial" w:eastAsia="Arial" w:hAnsi="Arial"/>
          <w:sz w:val="21"/>
        </w:rPr>
        <w:t xml:space="preserve">celek  -  každého  ze  tří  těl:  </w:t>
      </w:r>
      <w:r>
        <w:rPr>
          <w:rFonts w:ascii="Arial" w:eastAsia="Arial" w:hAnsi="Arial"/>
          <w:b/>
          <w:i/>
          <w:sz w:val="21"/>
        </w:rPr>
        <w:t>Duch  je  život,  Mysl je  stavitel  a</w:t>
      </w:r>
    </w:p>
    <w:p w:rsidR="00000000" w:rsidRDefault="00F5370F">
      <w:pPr>
        <w:spacing w:line="31" w:lineRule="exact"/>
        <w:rPr>
          <w:rFonts w:ascii="Times New Roman" w:eastAsia="Times New Roman" w:hAnsi="Times New Roman"/>
        </w:rPr>
      </w:pPr>
    </w:p>
    <w:p w:rsidR="00000000" w:rsidRDefault="00F5370F">
      <w:pPr>
        <w:spacing w:line="239" w:lineRule="auto"/>
        <w:rPr>
          <w:rFonts w:ascii="Arial" w:eastAsia="Arial" w:hAnsi="Arial"/>
          <w:b/>
          <w:i/>
          <w:sz w:val="21"/>
        </w:rPr>
      </w:pPr>
      <w:r>
        <w:rPr>
          <w:rFonts w:ascii="Arial" w:eastAsia="Arial" w:hAnsi="Arial"/>
          <w:b/>
          <w:i/>
          <w:sz w:val="21"/>
        </w:rPr>
        <w:t>Fyzické  je   výsledkem.</w:t>
      </w:r>
    </w:p>
    <w:p w:rsidR="00000000" w:rsidRDefault="00F5370F">
      <w:pPr>
        <w:spacing w:line="294" w:lineRule="exact"/>
        <w:rPr>
          <w:rFonts w:ascii="Times New Roman" w:eastAsia="Times New Roman" w:hAnsi="Times New Roman"/>
        </w:rPr>
      </w:pPr>
    </w:p>
    <w:p w:rsidR="00000000" w:rsidRDefault="00F5370F">
      <w:pPr>
        <w:spacing w:line="0" w:lineRule="atLeast"/>
        <w:ind w:left="20"/>
        <w:rPr>
          <w:rFonts w:ascii="Arial" w:eastAsia="Arial" w:hAnsi="Arial"/>
          <w:b/>
          <w:sz w:val="24"/>
        </w:rPr>
      </w:pPr>
      <w:r>
        <w:rPr>
          <w:rFonts w:ascii="Arial" w:eastAsia="Arial" w:hAnsi="Arial"/>
          <w:b/>
          <w:sz w:val="24"/>
        </w:rPr>
        <w:t>DUCH  JE  ŽIVOT</w:t>
      </w:r>
    </w:p>
    <w:p w:rsidR="00000000" w:rsidRDefault="00F5370F">
      <w:pPr>
        <w:spacing w:line="247" w:lineRule="exact"/>
        <w:rPr>
          <w:rFonts w:ascii="Times New Roman" w:eastAsia="Times New Roman" w:hAnsi="Times New Roman"/>
        </w:rPr>
      </w:pPr>
    </w:p>
    <w:p w:rsidR="00000000" w:rsidRDefault="00F5370F">
      <w:pPr>
        <w:spacing w:line="265" w:lineRule="auto"/>
        <w:ind w:right="20" w:firstLine="252"/>
        <w:jc w:val="both"/>
        <w:rPr>
          <w:rFonts w:ascii="Arial" w:eastAsia="Arial" w:hAnsi="Arial"/>
          <w:sz w:val="21"/>
        </w:rPr>
      </w:pPr>
      <w:r>
        <w:rPr>
          <w:rFonts w:ascii="Arial" w:eastAsia="Arial" w:hAnsi="Arial"/>
          <w:b/>
          <w:i/>
          <w:sz w:val="22"/>
        </w:rPr>
        <w:t>Duch je reprodu</w:t>
      </w:r>
      <w:r>
        <w:rPr>
          <w:rFonts w:ascii="Arial" w:eastAsia="Arial" w:hAnsi="Arial"/>
          <w:b/>
          <w:i/>
          <w:sz w:val="22"/>
        </w:rPr>
        <w:t xml:space="preserve">ktivním principem, podstatou života, </w:t>
      </w:r>
      <w:r>
        <w:rPr>
          <w:rFonts w:ascii="Arial" w:eastAsia="Arial" w:hAnsi="Arial"/>
          <w:sz w:val="22"/>
        </w:rPr>
        <w:t>a všichni</w:t>
      </w:r>
      <w:r>
        <w:rPr>
          <w:rFonts w:ascii="Arial" w:eastAsia="Arial" w:hAnsi="Arial"/>
          <w:b/>
          <w:i/>
          <w:sz w:val="22"/>
        </w:rPr>
        <w:t xml:space="preserve"> </w:t>
      </w:r>
      <w:r>
        <w:rPr>
          <w:rFonts w:ascii="Arial" w:eastAsia="Arial" w:hAnsi="Arial"/>
          <w:sz w:val="21"/>
        </w:rPr>
        <w:t>k němu mají stejný přístup - chytrý a vzdělaný jedinec, stejně jako malé děcko. Z výkladů vyplývá, že duchovní tělo není ob-saženo ve fyzickém. Avšak: „v materiálním, nebo fyzickém plánu existuje struktura (vz</w:t>
      </w:r>
      <w:r>
        <w:rPr>
          <w:rFonts w:ascii="Arial" w:eastAsia="Arial" w:hAnsi="Arial"/>
          <w:sz w:val="21"/>
        </w:rPr>
        <w:t>orec) každé okolnosti, jak existuje v kosmic-kém neboli duchovním plánu..." (5756-4)</w:t>
      </w:r>
    </w:p>
    <w:p w:rsidR="00000000" w:rsidRDefault="00F5370F">
      <w:pPr>
        <w:spacing w:line="32" w:lineRule="exact"/>
        <w:rPr>
          <w:rFonts w:ascii="Times New Roman" w:eastAsia="Times New Roman" w:hAnsi="Times New Roman"/>
        </w:rPr>
      </w:pPr>
    </w:p>
    <w:p w:rsidR="00000000" w:rsidRDefault="00F5370F">
      <w:pPr>
        <w:spacing w:line="236" w:lineRule="auto"/>
        <w:ind w:left="20" w:right="20" w:firstLine="248"/>
        <w:jc w:val="both"/>
        <w:rPr>
          <w:rFonts w:ascii="Arial" w:eastAsia="Arial" w:hAnsi="Arial"/>
          <w:sz w:val="21"/>
        </w:rPr>
      </w:pPr>
      <w:r>
        <w:rPr>
          <w:rFonts w:ascii="Arial" w:eastAsia="Arial" w:hAnsi="Arial"/>
          <w:b/>
          <w:i/>
          <w:sz w:val="23"/>
        </w:rPr>
        <w:t xml:space="preserve">Fyzickými místy kontaktu jsou pro nose duchovní těla naše </w:t>
      </w:r>
      <w:r>
        <w:rPr>
          <w:rFonts w:ascii="Arial" w:eastAsia="Arial" w:hAnsi="Arial"/>
          <w:b/>
          <w:i/>
          <w:sz w:val="21"/>
        </w:rPr>
        <w:t xml:space="preserve">žlázy, </w:t>
      </w:r>
      <w:r>
        <w:rPr>
          <w:rFonts w:ascii="Arial" w:eastAsia="Arial" w:hAnsi="Arial"/>
          <w:sz w:val="21"/>
        </w:rPr>
        <w:t>které „vyměšují to, co umožňuje tělu, v celém jeho fyzic-</w:t>
      </w:r>
      <w:r>
        <w:rPr>
          <w:rFonts w:ascii="Arial" w:eastAsia="Arial" w:hAnsi="Arial"/>
          <w:sz w:val="21"/>
        </w:rPr>
        <w:t>kém bytí, reprodukovat samo sebe". (1475-1)</w:t>
      </w:r>
    </w:p>
    <w:p w:rsidR="00000000" w:rsidRDefault="00F5370F">
      <w:pPr>
        <w:spacing w:line="35" w:lineRule="exact"/>
        <w:rPr>
          <w:rFonts w:ascii="Times New Roman" w:eastAsia="Times New Roman" w:hAnsi="Times New Roman"/>
        </w:rPr>
      </w:pPr>
    </w:p>
    <w:p w:rsidR="00000000" w:rsidRDefault="00F5370F">
      <w:pPr>
        <w:spacing w:line="269" w:lineRule="auto"/>
        <w:ind w:left="20" w:firstLine="240"/>
        <w:jc w:val="both"/>
        <w:rPr>
          <w:rFonts w:ascii="Arial" w:eastAsia="Arial" w:hAnsi="Arial"/>
          <w:sz w:val="21"/>
        </w:rPr>
      </w:pPr>
      <w:r>
        <w:rPr>
          <w:rFonts w:ascii="Arial" w:eastAsia="Arial" w:hAnsi="Arial"/>
          <w:sz w:val="21"/>
        </w:rPr>
        <w:t>Žlá</w:t>
      </w:r>
      <w:r>
        <w:rPr>
          <w:rFonts w:ascii="Arial" w:eastAsia="Arial" w:hAnsi="Arial"/>
          <w:sz w:val="21"/>
        </w:rPr>
        <w:t xml:space="preserve">zy uvolňují malá množství velmi účinných molekul, které silně ovlivňují tělo. </w:t>
      </w:r>
      <w:r>
        <w:rPr>
          <w:rFonts w:ascii="Arial" w:eastAsia="Arial" w:hAnsi="Arial"/>
          <w:b/>
          <w:sz w:val="21"/>
        </w:rPr>
        <w:t>Hypofýza,</w:t>
      </w:r>
      <w:r>
        <w:rPr>
          <w:rFonts w:ascii="Arial" w:eastAsia="Arial" w:hAnsi="Arial"/>
          <w:sz w:val="21"/>
        </w:rPr>
        <w:t xml:space="preserve"> podvěsek mozkový, kupříkladu vyměšuje minimálně deset hormonů, ale sama přitom váží sotva dva gramy. Její denní produkce těchto látek je jedna jediná mi-lióntina gramu.</w:t>
      </w:r>
      <w:r>
        <w:rPr>
          <w:rFonts w:ascii="Arial" w:eastAsia="Arial" w:hAnsi="Arial"/>
          <w:sz w:val="21"/>
        </w:rPr>
        <w:t xml:space="preserve"> To je však množství, které stačí regulovat štítnou žlázu, nadledvinky, gonády a náš růst. Jeden z těchto hormonů je tak silný, že jeho přítomnost lze biologickými zkouškami dokázat i v roztoku jedna ku patnácti miliardám. Takový roztok si může-me připravi</w:t>
      </w:r>
      <w:r>
        <w:rPr>
          <w:rFonts w:ascii="Arial" w:eastAsia="Arial" w:hAnsi="Arial"/>
          <w:sz w:val="21"/>
        </w:rPr>
        <w:t>t, zředíme-li jednu unci (= 28,35 g) hormonu s vodou ze 418 080 cisternových automobilů, přičemž každá cisterna musí mít obsah dva tisíce galonů (l galon = 4,55 1). Tomu se říká skrytá síla!</w:t>
      </w:r>
    </w:p>
    <w:p w:rsidR="00000000" w:rsidRDefault="00F5370F">
      <w:pPr>
        <w:spacing w:line="4" w:lineRule="exact"/>
        <w:rPr>
          <w:rFonts w:ascii="Times New Roman" w:eastAsia="Times New Roman" w:hAnsi="Times New Roman"/>
        </w:rPr>
      </w:pPr>
    </w:p>
    <w:p w:rsidR="00000000" w:rsidRDefault="00F5370F">
      <w:pPr>
        <w:spacing w:line="267" w:lineRule="auto"/>
        <w:ind w:left="20" w:firstLine="240"/>
        <w:jc w:val="both"/>
        <w:rPr>
          <w:rFonts w:ascii="Arial" w:eastAsia="Arial" w:hAnsi="Arial"/>
          <w:sz w:val="21"/>
        </w:rPr>
      </w:pPr>
      <w:r>
        <w:rPr>
          <w:rFonts w:ascii="Arial" w:eastAsia="Arial" w:hAnsi="Arial"/>
          <w:sz w:val="21"/>
        </w:rPr>
        <w:t>Tyto žlázy rovněž pomáhají určovat náž charakter a naše dis-pozi</w:t>
      </w:r>
      <w:r>
        <w:rPr>
          <w:rFonts w:ascii="Arial" w:eastAsia="Arial" w:hAnsi="Arial"/>
          <w:sz w:val="21"/>
        </w:rPr>
        <w:t xml:space="preserve">ce. Jejich fyziologie často obráží náš duchovní přístup k účelu naší existence, naši životní motivaci. Ačkoli schopnost re-generace přísluší veškerým tělesným </w:t>
      </w:r>
      <w:r>
        <w:rPr>
          <w:rFonts w:ascii="Arial" w:eastAsia="Arial" w:hAnsi="Arial"/>
          <w:i/>
          <w:sz w:val="21"/>
        </w:rPr>
        <w:t>žlázám,</w:t>
      </w:r>
      <w:r>
        <w:rPr>
          <w:rFonts w:ascii="Arial" w:eastAsia="Arial" w:hAnsi="Arial"/>
          <w:sz w:val="21"/>
        </w:rPr>
        <w:t xml:space="preserve"> ve výkladech se</w:t>
      </w:r>
    </w:p>
    <w:p w:rsidR="00000000" w:rsidRDefault="00F5370F">
      <w:pPr>
        <w:spacing w:line="267" w:lineRule="auto"/>
        <w:ind w:left="20" w:firstLine="240"/>
        <w:jc w:val="both"/>
        <w:rPr>
          <w:rFonts w:ascii="Arial" w:eastAsia="Arial" w:hAnsi="Arial"/>
          <w:sz w:val="21"/>
        </w:rPr>
        <w:sectPr w:rsidR="00000000">
          <w:pgSz w:w="16840" w:h="11900" w:orient="landscape"/>
          <w:pgMar w:top="334" w:right="1200" w:bottom="877" w:left="1400" w:header="0" w:footer="0" w:gutter="0"/>
          <w:cols w:num="2" w:space="0" w:equalWidth="0">
            <w:col w:w="6220" w:space="1780"/>
            <w:col w:w="6240"/>
          </w:cols>
          <w:docGrid w:linePitch="360"/>
        </w:sectPr>
      </w:pPr>
    </w:p>
    <w:p w:rsidR="00000000" w:rsidRDefault="00F5370F">
      <w:pPr>
        <w:spacing w:line="239" w:lineRule="auto"/>
        <w:ind w:left="1120"/>
        <w:rPr>
          <w:rFonts w:ascii="Arial" w:eastAsia="Arial" w:hAnsi="Arial"/>
          <w:sz w:val="23"/>
        </w:rPr>
      </w:pPr>
      <w:bookmarkStart w:id="17" w:name="page17"/>
      <w:bookmarkEnd w:id="17"/>
      <w:r>
        <w:rPr>
          <w:rFonts w:ascii="Arial" w:eastAsia="Arial" w:hAnsi="Arial"/>
          <w:sz w:val="21"/>
        </w:rPr>
        <w:pict>
          <v:shape id="_x0000_s1042" type="#_x0000_t75" style="position:absolute;left:0;text-align:left;margin-left:.25pt;margin-top:5.85pt;width:841.5pt;height:582.35pt;z-index:-251703808;mso-position-horizontal-relative:page;mso-position-vertical-relative:page" o:allowincell="f">
            <v:imagedata r:id="rId21" o:title="" chromakey="white"/>
            <w10:wrap anchorx="page" anchory="page"/>
          </v:shape>
        </w:pict>
      </w:r>
      <w:r>
        <w:rPr>
          <w:rFonts w:ascii="Arial" w:eastAsia="Arial" w:hAnsi="Arial"/>
          <w:sz w:val="23"/>
        </w:rPr>
        <w:t>36</w:t>
      </w:r>
    </w:p>
    <w:p w:rsidR="00000000" w:rsidRDefault="00F5370F">
      <w:pPr>
        <w:spacing w:line="350" w:lineRule="exact"/>
        <w:rPr>
          <w:rFonts w:ascii="Times New Roman" w:eastAsia="Times New Roman" w:hAnsi="Times New Roman"/>
        </w:rPr>
      </w:pPr>
    </w:p>
    <w:p w:rsidR="00000000" w:rsidRDefault="00F5370F">
      <w:pPr>
        <w:spacing w:line="258" w:lineRule="auto"/>
        <w:ind w:left="20"/>
        <w:jc w:val="both"/>
        <w:rPr>
          <w:rFonts w:ascii="Arial" w:eastAsia="Arial" w:hAnsi="Arial"/>
          <w:sz w:val="21"/>
        </w:rPr>
      </w:pPr>
      <w:r>
        <w:rPr>
          <w:rFonts w:ascii="Arial" w:eastAsia="Arial" w:hAnsi="Arial"/>
          <w:sz w:val="23"/>
        </w:rPr>
        <w:t xml:space="preserve">hovoří o tom, že </w:t>
      </w:r>
      <w:r>
        <w:rPr>
          <w:rFonts w:ascii="Arial" w:eastAsia="Arial" w:hAnsi="Arial"/>
          <w:b/>
          <w:sz w:val="23"/>
        </w:rPr>
        <w:t>sedm žláz má zvláš• důležitou roli, nebo• jsou</w:t>
      </w:r>
      <w:r>
        <w:rPr>
          <w:rFonts w:ascii="Arial" w:eastAsia="Arial" w:hAnsi="Arial"/>
          <w:sz w:val="23"/>
        </w:rPr>
        <w:t xml:space="preserve"> </w:t>
      </w:r>
      <w:r>
        <w:rPr>
          <w:rFonts w:ascii="Arial" w:eastAsia="Arial" w:hAnsi="Arial"/>
          <w:b/>
          <w:sz w:val="23"/>
        </w:rPr>
        <w:t>duc</w:t>
      </w:r>
      <w:r>
        <w:rPr>
          <w:rFonts w:ascii="Arial" w:eastAsia="Arial" w:hAnsi="Arial"/>
          <w:b/>
          <w:sz w:val="23"/>
        </w:rPr>
        <w:t xml:space="preserve">hovními centry našeho těla, ekvivalentními hinduistickým </w:t>
      </w:r>
      <w:r>
        <w:rPr>
          <w:rFonts w:ascii="Arial" w:eastAsia="Arial" w:hAnsi="Arial"/>
          <w:b/>
          <w:sz w:val="21"/>
        </w:rPr>
        <w:t xml:space="preserve">čákrám. </w:t>
      </w:r>
      <w:r>
        <w:rPr>
          <w:rFonts w:ascii="Arial" w:eastAsia="Arial" w:hAnsi="Arial"/>
          <w:sz w:val="21"/>
        </w:rPr>
        <w:t>Tyto víry energie jsou v Cayceových promluvách iden-</w:t>
      </w:r>
      <w:r>
        <w:rPr>
          <w:rFonts w:ascii="Arial" w:eastAsia="Arial" w:hAnsi="Arial"/>
          <w:sz w:val="21"/>
        </w:rPr>
        <w:t xml:space="preserve">tifikovány jako </w:t>
      </w:r>
      <w:r>
        <w:rPr>
          <w:rFonts w:ascii="Arial" w:eastAsia="Arial" w:hAnsi="Arial"/>
          <w:i/>
          <w:sz w:val="21"/>
        </w:rPr>
        <w:t>gonády, Leydigovy buňky, nadledvinky, brzlík,</w:t>
      </w:r>
      <w:r>
        <w:rPr>
          <w:rFonts w:ascii="Arial" w:eastAsia="Arial" w:hAnsi="Arial"/>
          <w:sz w:val="21"/>
        </w:rPr>
        <w:t xml:space="preserve"> </w:t>
      </w:r>
      <w:r>
        <w:rPr>
          <w:rFonts w:ascii="Arial" w:eastAsia="Arial" w:hAnsi="Arial"/>
          <w:i/>
          <w:sz w:val="21"/>
        </w:rPr>
        <w:t xml:space="preserve">štítná žláza, epifýza a hypofýza. </w:t>
      </w:r>
      <w:r>
        <w:rPr>
          <w:rFonts w:ascii="Arial" w:eastAsia="Arial" w:hAnsi="Arial"/>
          <w:sz w:val="21"/>
        </w:rPr>
        <w:t>Jako transmitery, tedy prenašeče</w:t>
      </w:r>
      <w:r>
        <w:rPr>
          <w:rFonts w:ascii="Arial" w:eastAsia="Arial" w:hAnsi="Arial"/>
          <w:i/>
          <w:sz w:val="21"/>
        </w:rPr>
        <w:t xml:space="preserve"> </w:t>
      </w:r>
      <w:r>
        <w:rPr>
          <w:rFonts w:ascii="Arial" w:eastAsia="Arial" w:hAnsi="Arial"/>
          <w:sz w:val="21"/>
        </w:rPr>
        <w:t>nebo vysíl</w:t>
      </w:r>
      <w:r>
        <w:rPr>
          <w:rFonts w:ascii="Arial" w:eastAsia="Arial" w:hAnsi="Arial"/>
          <w:sz w:val="21"/>
        </w:rPr>
        <w:t>ače energie, hraje těchto sedm center důležitou úlohu v našem spojení s Božským.</w:t>
      </w:r>
    </w:p>
    <w:p w:rsidR="00000000" w:rsidRDefault="00F5370F">
      <w:pPr>
        <w:spacing w:line="6" w:lineRule="exact"/>
        <w:rPr>
          <w:rFonts w:ascii="Times New Roman" w:eastAsia="Times New Roman" w:hAnsi="Times New Roman"/>
        </w:rPr>
      </w:pPr>
    </w:p>
    <w:p w:rsidR="00000000" w:rsidRDefault="00F5370F">
      <w:pPr>
        <w:spacing w:line="271" w:lineRule="auto"/>
        <w:ind w:left="20" w:firstLine="245"/>
        <w:jc w:val="both"/>
        <w:rPr>
          <w:rFonts w:ascii="Arial" w:eastAsia="Arial" w:hAnsi="Arial"/>
          <w:sz w:val="21"/>
        </w:rPr>
      </w:pPr>
      <w:r>
        <w:rPr>
          <w:rFonts w:ascii="Arial" w:eastAsia="Arial" w:hAnsi="Arial"/>
          <w:sz w:val="21"/>
        </w:rPr>
        <w:t>Naše zdraví má svůj počátek v duchovní říši; samotné žlázy však bývají fyzickými projevy špatného zdravotního stavu zasa-hovány jen vzácně. Z oněch sedmi mimořádně důležitých</w:t>
      </w:r>
      <w:r>
        <w:rPr>
          <w:rFonts w:ascii="Arial" w:eastAsia="Arial" w:hAnsi="Arial"/>
          <w:sz w:val="21"/>
        </w:rPr>
        <w:t xml:space="preserve"> žláz ovlivňují nemoci nejčastěji štítnou žlázu a nadledvinky. Obě jsou v největším neuronálním kontaktu (neuron = nervová buňka) s autonomním nervovým systémem a z Cayceových výkladů vyplý-vá, že to je i důvod, proč se u nich různé potíže objevují častěji</w:t>
      </w:r>
      <w:r>
        <w:rPr>
          <w:rFonts w:ascii="Arial" w:eastAsia="Arial" w:hAnsi="Arial"/>
          <w:sz w:val="21"/>
        </w:rPr>
        <w:t>, než u žláz jiných.</w:t>
      </w:r>
    </w:p>
    <w:p w:rsidR="00000000" w:rsidRDefault="00F5370F">
      <w:pPr>
        <w:spacing w:line="3" w:lineRule="exact"/>
        <w:rPr>
          <w:rFonts w:ascii="Times New Roman" w:eastAsia="Times New Roman" w:hAnsi="Times New Roman"/>
        </w:rPr>
      </w:pPr>
    </w:p>
    <w:p w:rsidR="00000000" w:rsidRDefault="00F5370F">
      <w:pPr>
        <w:spacing w:line="268" w:lineRule="auto"/>
        <w:ind w:firstLine="249"/>
        <w:jc w:val="both"/>
        <w:rPr>
          <w:rFonts w:ascii="Arial" w:eastAsia="Arial" w:hAnsi="Arial"/>
          <w:sz w:val="21"/>
        </w:rPr>
      </w:pPr>
      <w:r>
        <w:rPr>
          <w:rFonts w:ascii="Arial" w:eastAsia="Arial" w:hAnsi="Arial"/>
          <w:sz w:val="22"/>
        </w:rPr>
        <w:t xml:space="preserve">Hlavním důvodem, </w:t>
      </w:r>
      <w:r>
        <w:rPr>
          <w:rFonts w:ascii="Arial" w:eastAsia="Arial" w:hAnsi="Arial"/>
          <w:b/>
          <w:i/>
          <w:sz w:val="22"/>
        </w:rPr>
        <w:t>proč je léčba navrhovaná ve výkladech</w:t>
      </w:r>
      <w:r>
        <w:rPr>
          <w:rFonts w:ascii="Arial" w:eastAsia="Arial" w:hAnsi="Arial"/>
          <w:sz w:val="22"/>
        </w:rPr>
        <w:t xml:space="preserve"> </w:t>
      </w:r>
      <w:r>
        <w:rPr>
          <w:rFonts w:ascii="Arial" w:eastAsia="Arial" w:hAnsi="Arial"/>
          <w:b/>
          <w:i/>
          <w:sz w:val="21"/>
        </w:rPr>
        <w:t xml:space="preserve">často směrována zrovna na žlázy, je fakt, že žlázy </w:t>
      </w:r>
      <w:r>
        <w:rPr>
          <w:rFonts w:ascii="Arial" w:eastAsia="Arial" w:hAnsi="Arial"/>
          <w:sz w:val="21"/>
        </w:rPr>
        <w:t>- jak z vý-</w:t>
      </w:r>
      <w:r>
        <w:rPr>
          <w:rFonts w:ascii="Arial" w:eastAsia="Arial" w:hAnsi="Arial"/>
          <w:sz w:val="21"/>
        </w:rPr>
        <w:t>kladů vyplývá - pomáhají každé buňce a orgánu v reprodukci. K usnadnění žlázových funkcí Cayce nejčastěji doporučoval</w:t>
      </w:r>
      <w:r>
        <w:rPr>
          <w:rFonts w:ascii="Arial" w:eastAsia="Arial" w:hAnsi="Arial"/>
          <w:sz w:val="21"/>
        </w:rPr>
        <w:t xml:space="preserve"> malé, cyklicky podávané dávky Atomidinu. Atomidin je jódový prepa-rát, který - je-li používán správně - tělu očividně pomáhá a není pro ně toxický. Příležitostně se pro povzbuzení žláz navrhuje rovněž směs jódu se zlatem, použitá s tzv. .. </w:t>
      </w:r>
      <w:r>
        <w:rPr>
          <w:rFonts w:ascii="Arial" w:eastAsia="Arial" w:hAnsi="Arial"/>
          <w:i/>
          <w:sz w:val="21"/>
        </w:rPr>
        <w:t>wet-cell applia</w:t>
      </w:r>
      <w:r>
        <w:rPr>
          <w:rFonts w:ascii="Arial" w:eastAsia="Arial" w:hAnsi="Arial"/>
          <w:i/>
          <w:sz w:val="21"/>
        </w:rPr>
        <w:t>nce"</w:t>
      </w:r>
      <w:r>
        <w:rPr>
          <w:rFonts w:ascii="Arial" w:eastAsia="Arial" w:hAnsi="Arial"/>
          <w:sz w:val="21"/>
        </w:rPr>
        <w:t xml:space="preserve"> (doslova „mokročlánkový přístroj" - tedy zařízení fungující na principu mokrého článku) - o tom podrobněji v kapitole 10.</w:t>
      </w:r>
    </w:p>
    <w:p w:rsidR="00000000" w:rsidRDefault="00F5370F">
      <w:pPr>
        <w:spacing w:line="257" w:lineRule="exact"/>
        <w:rPr>
          <w:rFonts w:ascii="Times New Roman" w:eastAsia="Times New Roman" w:hAnsi="Times New Roman"/>
        </w:rPr>
      </w:pPr>
    </w:p>
    <w:p w:rsidR="00000000" w:rsidRDefault="00F5370F">
      <w:pPr>
        <w:spacing w:line="239" w:lineRule="auto"/>
        <w:rPr>
          <w:rFonts w:ascii="Arial" w:eastAsia="Arial" w:hAnsi="Arial"/>
          <w:b/>
          <w:sz w:val="26"/>
        </w:rPr>
      </w:pPr>
      <w:r>
        <w:rPr>
          <w:rFonts w:ascii="Arial" w:eastAsia="Arial" w:hAnsi="Arial"/>
          <w:b/>
          <w:sz w:val="26"/>
        </w:rPr>
        <w:t>MYSL JE STAVITEL</w:t>
      </w:r>
    </w:p>
    <w:p w:rsidR="00000000" w:rsidRDefault="00F5370F">
      <w:pPr>
        <w:spacing w:line="191" w:lineRule="exact"/>
        <w:rPr>
          <w:rFonts w:ascii="Times New Roman" w:eastAsia="Times New Roman" w:hAnsi="Times New Roman"/>
        </w:rPr>
      </w:pPr>
    </w:p>
    <w:p w:rsidR="00000000" w:rsidRDefault="00F5370F">
      <w:pPr>
        <w:spacing w:line="272" w:lineRule="auto"/>
        <w:ind w:firstLine="245"/>
        <w:jc w:val="both"/>
        <w:rPr>
          <w:rFonts w:ascii="Arial" w:eastAsia="Arial" w:hAnsi="Arial"/>
          <w:sz w:val="21"/>
        </w:rPr>
      </w:pPr>
      <w:r>
        <w:rPr>
          <w:rFonts w:ascii="Arial" w:eastAsia="Arial" w:hAnsi="Arial"/>
          <w:sz w:val="21"/>
        </w:rPr>
        <w:t xml:space="preserve">Pokud jsme všichni obdařeni týmž Duchem, co nás potom od sebe odlišuje, co z nás činí individuality? Odpovědí </w:t>
      </w:r>
      <w:r>
        <w:rPr>
          <w:rFonts w:ascii="Arial" w:eastAsia="Arial" w:hAnsi="Arial"/>
          <w:sz w:val="21"/>
        </w:rPr>
        <w:t>jsou, dle Cayceových výkladů, struktury, či vzorce, uvnitř našich mentál-ních, duševních těl. Tuto představu nám pomůže lépe pochopit přirovnání k filmové promítačce. Lampa a světlo, které z ní vychází, představují Ducha. Obraz promítaný na plátně je výsle</w:t>
      </w:r>
      <w:r>
        <w:rPr>
          <w:rFonts w:ascii="Arial" w:eastAsia="Arial" w:hAnsi="Arial"/>
          <w:sz w:val="21"/>
        </w:rPr>
        <w:t>d-kem - fyzickým projevem. A film, jehož struktura působí, že světlo vytváří obrazy, se pak dá přirovnat k našemu mentálnímu</w:t>
      </w:r>
    </w:p>
    <w:p w:rsidR="00000000" w:rsidRDefault="00F5370F">
      <w:pPr>
        <w:spacing w:line="96" w:lineRule="exact"/>
        <w:rPr>
          <w:rFonts w:ascii="Times New Roman" w:eastAsia="Times New Roman" w:hAnsi="Times New Roman"/>
        </w:rPr>
      </w:pPr>
      <w:r>
        <w:rPr>
          <w:rFonts w:ascii="Arial" w:eastAsia="Arial" w:hAnsi="Arial"/>
          <w:sz w:val="21"/>
        </w:rPr>
        <w:br w:type="column"/>
      </w:r>
    </w:p>
    <w:p w:rsidR="00000000" w:rsidRDefault="00F5370F">
      <w:pPr>
        <w:spacing w:line="239" w:lineRule="auto"/>
        <w:ind w:left="4900"/>
        <w:rPr>
          <w:rFonts w:ascii="Arial" w:eastAsia="Arial" w:hAnsi="Arial"/>
          <w:sz w:val="18"/>
        </w:rPr>
      </w:pPr>
      <w:r>
        <w:rPr>
          <w:rFonts w:ascii="Arial" w:eastAsia="Arial" w:hAnsi="Arial"/>
          <w:sz w:val="18"/>
        </w:rPr>
        <w:t>37</w:t>
      </w:r>
    </w:p>
    <w:p w:rsidR="00000000" w:rsidRDefault="00F5370F">
      <w:pPr>
        <w:spacing w:line="342" w:lineRule="exact"/>
        <w:rPr>
          <w:rFonts w:ascii="Times New Roman" w:eastAsia="Times New Roman" w:hAnsi="Times New Roman"/>
        </w:rPr>
      </w:pPr>
    </w:p>
    <w:p w:rsidR="00000000" w:rsidRDefault="00F5370F">
      <w:pPr>
        <w:spacing w:line="270" w:lineRule="auto"/>
        <w:ind w:right="40" w:hanging="3"/>
        <w:jc w:val="both"/>
        <w:rPr>
          <w:rFonts w:ascii="Arial" w:eastAsia="Arial" w:hAnsi="Arial"/>
          <w:sz w:val="21"/>
        </w:rPr>
      </w:pPr>
      <w:r>
        <w:rPr>
          <w:rFonts w:ascii="Arial" w:eastAsia="Arial" w:hAnsi="Arial"/>
          <w:sz w:val="21"/>
        </w:rPr>
        <w:t>tělu. Právě tady, právě v něm se utvářejí vzorce, jež vedou ke zdraví, nebo k nemoci.</w:t>
      </w:r>
    </w:p>
    <w:p w:rsidR="00000000" w:rsidRDefault="00F5370F">
      <w:pPr>
        <w:spacing w:line="1" w:lineRule="exact"/>
        <w:rPr>
          <w:rFonts w:ascii="Times New Roman" w:eastAsia="Times New Roman" w:hAnsi="Times New Roman"/>
        </w:rPr>
      </w:pPr>
    </w:p>
    <w:p w:rsidR="00000000" w:rsidRDefault="00F5370F">
      <w:pPr>
        <w:spacing w:line="270" w:lineRule="auto"/>
        <w:ind w:right="40" w:firstLine="237"/>
        <w:jc w:val="both"/>
        <w:rPr>
          <w:rFonts w:ascii="Arial" w:eastAsia="Arial" w:hAnsi="Arial"/>
          <w:sz w:val="21"/>
        </w:rPr>
      </w:pPr>
      <w:r>
        <w:rPr>
          <w:rFonts w:ascii="Arial" w:eastAsia="Arial" w:hAnsi="Arial"/>
          <w:i/>
          <w:sz w:val="21"/>
        </w:rPr>
        <w:t xml:space="preserve">Kde takové vzorce hledat, kde sídlí? </w:t>
      </w:r>
      <w:r>
        <w:rPr>
          <w:rFonts w:ascii="Arial" w:eastAsia="Arial" w:hAnsi="Arial"/>
          <w:sz w:val="21"/>
        </w:rPr>
        <w:t>V</w:t>
      </w:r>
      <w:r>
        <w:rPr>
          <w:rFonts w:ascii="Arial" w:eastAsia="Arial" w:hAnsi="Arial"/>
          <w:sz w:val="21"/>
        </w:rPr>
        <w:t xml:space="preserve"> mozku? Víme, že vě-</w:t>
      </w:r>
      <w:r>
        <w:rPr>
          <w:rFonts w:ascii="Arial" w:eastAsia="Arial" w:hAnsi="Arial"/>
          <w:sz w:val="21"/>
        </w:rPr>
        <w:t>domou mysl můžeme ovlivnit léky a drogami. Na pracovní schopnost našeho mozku mají rovněž vliv i relativně tak prosté metabolické poruchy, jako nízká nebo vysoká hladina cukru v krvi. Neurochirurgové dokáží stimulovat určité mozkové obl</w:t>
      </w:r>
      <w:r>
        <w:rPr>
          <w:rFonts w:ascii="Arial" w:eastAsia="Arial" w:hAnsi="Arial"/>
          <w:sz w:val="21"/>
        </w:rPr>
        <w:t xml:space="preserve">asti a vyvolávat pohyby, vjemy, emoce, navracet vzpomínky. Všechna tato zjištění bychom tak lehce mohli shrnout v závěr, že mozek je totožný s myslí. Výklady však říkají něco jiného: </w:t>
      </w:r>
      <w:r>
        <w:rPr>
          <w:rFonts w:ascii="Arial" w:eastAsia="Arial" w:hAnsi="Arial"/>
          <w:b/>
          <w:i/>
          <w:sz w:val="21"/>
        </w:rPr>
        <w:t>„Tvůj mozek</w:t>
      </w:r>
      <w:r>
        <w:rPr>
          <w:rFonts w:ascii="Arial" w:eastAsia="Arial" w:hAnsi="Arial"/>
          <w:sz w:val="21"/>
        </w:rPr>
        <w:t xml:space="preserve"> </w:t>
      </w:r>
      <w:r>
        <w:rPr>
          <w:rFonts w:ascii="Arial" w:eastAsia="Arial" w:hAnsi="Arial"/>
          <w:b/>
          <w:i/>
          <w:sz w:val="21"/>
        </w:rPr>
        <w:t xml:space="preserve">není tvou myslí, je tím, co je myslí využíváno." </w:t>
      </w:r>
      <w:r>
        <w:rPr>
          <w:rFonts w:ascii="Arial" w:eastAsia="Arial" w:hAnsi="Arial"/>
          <w:sz w:val="21"/>
        </w:rPr>
        <w:t>(826-11) Kdy</w:t>
      </w:r>
      <w:r>
        <w:rPr>
          <w:rFonts w:ascii="Arial" w:eastAsia="Arial" w:hAnsi="Arial"/>
          <w:sz w:val="21"/>
        </w:rPr>
        <w:t>ž</w:t>
      </w:r>
      <w:r>
        <w:rPr>
          <w:rFonts w:ascii="Arial" w:eastAsia="Arial" w:hAnsi="Arial"/>
          <w:b/>
          <w:i/>
          <w:sz w:val="21"/>
        </w:rPr>
        <w:t xml:space="preserve"> </w:t>
      </w:r>
      <w:r>
        <w:rPr>
          <w:rFonts w:ascii="Arial" w:eastAsia="Arial" w:hAnsi="Arial"/>
          <w:sz w:val="21"/>
        </w:rPr>
        <w:t>člověk otočí ladicím knoflíkem televizního přístroje, obraz se pokřiví a zkazí. Stejně tak fakt, že některé drogy, jako třeba LSD, mohou změnit a zkreslit naše vnímání, nikterak nedokazuje, že by naše mysl nepřesahovala hranice fyzického.</w:t>
      </w:r>
    </w:p>
    <w:p w:rsidR="00000000" w:rsidRDefault="00F5370F">
      <w:pPr>
        <w:spacing w:line="6" w:lineRule="exact"/>
        <w:rPr>
          <w:rFonts w:ascii="Times New Roman" w:eastAsia="Times New Roman" w:hAnsi="Times New Roman"/>
        </w:rPr>
      </w:pPr>
    </w:p>
    <w:p w:rsidR="00000000" w:rsidRDefault="00F5370F">
      <w:pPr>
        <w:spacing w:line="258" w:lineRule="auto"/>
        <w:ind w:right="40" w:firstLine="249"/>
        <w:jc w:val="both"/>
        <w:rPr>
          <w:rFonts w:ascii="Arial" w:eastAsia="Arial" w:hAnsi="Arial"/>
          <w:sz w:val="21"/>
        </w:rPr>
      </w:pPr>
      <w:r>
        <w:rPr>
          <w:rFonts w:ascii="Arial" w:eastAsia="Arial" w:hAnsi="Arial"/>
          <w:sz w:val="23"/>
        </w:rPr>
        <w:t>Podle Cayceový</w:t>
      </w:r>
      <w:r>
        <w:rPr>
          <w:rFonts w:ascii="Arial" w:eastAsia="Arial" w:hAnsi="Arial"/>
          <w:sz w:val="23"/>
        </w:rPr>
        <w:t xml:space="preserve">ch výkladů </w:t>
      </w:r>
      <w:r>
        <w:rPr>
          <w:rFonts w:ascii="Arial" w:eastAsia="Arial" w:hAnsi="Arial"/>
          <w:b/>
          <w:sz w:val="23"/>
        </w:rPr>
        <w:t>je naše mentální tělo napůl ve</w:t>
      </w:r>
      <w:r>
        <w:rPr>
          <w:rFonts w:ascii="Arial" w:eastAsia="Arial" w:hAnsi="Arial"/>
          <w:sz w:val="23"/>
        </w:rPr>
        <w:t xml:space="preserve"> </w:t>
      </w:r>
      <w:r>
        <w:rPr>
          <w:rFonts w:ascii="Arial" w:eastAsia="Arial" w:hAnsi="Arial"/>
          <w:b/>
          <w:sz w:val="22"/>
        </w:rPr>
        <w:t xml:space="preserve">fyzickém a napůl mimo ně. </w:t>
      </w:r>
      <w:r>
        <w:rPr>
          <w:rFonts w:ascii="Arial" w:eastAsia="Arial" w:hAnsi="Arial"/>
          <w:sz w:val="22"/>
        </w:rPr>
        <w:t>Jsme-li duchovními bytostmi, dává</w:t>
      </w:r>
      <w:r>
        <w:rPr>
          <w:rFonts w:ascii="Arial" w:eastAsia="Arial" w:hAnsi="Arial"/>
          <w:b/>
          <w:sz w:val="22"/>
        </w:rPr>
        <w:t xml:space="preserve"> </w:t>
      </w:r>
      <w:r>
        <w:rPr>
          <w:rFonts w:ascii="Arial" w:eastAsia="Arial" w:hAnsi="Arial"/>
          <w:sz w:val="21"/>
        </w:rPr>
        <w:t>nám taková představa smysl. Aby naše vědomí nezaniklo v oka-mžiku smrti, musí být část naší mysli oddělena od fyzického aparátu, který přebývá v této úrov</w:t>
      </w:r>
      <w:r>
        <w:rPr>
          <w:rFonts w:ascii="Arial" w:eastAsia="Arial" w:hAnsi="Arial"/>
          <w:sz w:val="21"/>
        </w:rPr>
        <w:t>ni existence.</w:t>
      </w:r>
    </w:p>
    <w:p w:rsidR="00000000" w:rsidRDefault="00F5370F">
      <w:pPr>
        <w:spacing w:line="5" w:lineRule="exact"/>
        <w:rPr>
          <w:rFonts w:ascii="Times New Roman" w:eastAsia="Times New Roman" w:hAnsi="Times New Roman"/>
        </w:rPr>
      </w:pPr>
    </w:p>
    <w:p w:rsidR="00000000" w:rsidRDefault="00F5370F">
      <w:pPr>
        <w:spacing w:line="269" w:lineRule="auto"/>
        <w:ind w:left="20" w:right="20" w:firstLine="241"/>
        <w:jc w:val="both"/>
        <w:rPr>
          <w:rFonts w:ascii="Arial" w:eastAsia="Arial" w:hAnsi="Arial"/>
          <w:sz w:val="21"/>
        </w:rPr>
      </w:pPr>
      <w:r>
        <w:rPr>
          <w:rFonts w:ascii="Arial" w:eastAsia="Arial" w:hAnsi="Arial"/>
          <w:sz w:val="21"/>
        </w:rPr>
        <w:t>Tento názor nenajdeme jenom v Cayceových promluvách - lidé, jež ho sdílejí, tvoří skutečně vybranou společnost. William Penfield, neurochirurg, který poprvé zmapoval mozek, napsal ve své poslední knize „The Mystery of the Mind" (Tajemství my</w:t>
      </w:r>
      <w:r>
        <w:rPr>
          <w:rFonts w:ascii="Arial" w:eastAsia="Arial" w:hAnsi="Arial"/>
          <w:sz w:val="21"/>
        </w:rPr>
        <w:t>sli), že veškerá mysl se nekryje s mozkem. Laureát Nobelovy ceny John Eccles s tím souhlasí, odvážně k tomu tvrdě, že mozek není než přijímač - podobně jako rádio nebo televize -, přijímač sig-nálů z mysli, která je od něj oddělená.</w:t>
      </w:r>
    </w:p>
    <w:p w:rsidR="00000000" w:rsidRDefault="00F5370F">
      <w:pPr>
        <w:spacing w:line="8" w:lineRule="exact"/>
        <w:rPr>
          <w:rFonts w:ascii="Times New Roman" w:eastAsia="Times New Roman" w:hAnsi="Times New Roman"/>
        </w:rPr>
      </w:pPr>
    </w:p>
    <w:p w:rsidR="00000000" w:rsidRDefault="00F5370F">
      <w:pPr>
        <w:spacing w:line="272" w:lineRule="auto"/>
        <w:ind w:firstLine="261"/>
        <w:jc w:val="both"/>
        <w:rPr>
          <w:rFonts w:ascii="Arial" w:eastAsia="Arial" w:hAnsi="Arial"/>
          <w:sz w:val="21"/>
        </w:rPr>
      </w:pPr>
      <w:r>
        <w:rPr>
          <w:rFonts w:ascii="Arial" w:eastAsia="Arial" w:hAnsi="Arial"/>
          <w:sz w:val="21"/>
        </w:rPr>
        <w:t>Takovou představu podp</w:t>
      </w:r>
      <w:r>
        <w:rPr>
          <w:rFonts w:ascii="Arial" w:eastAsia="Arial" w:hAnsi="Arial"/>
          <w:sz w:val="21"/>
        </w:rPr>
        <w:t xml:space="preserve">oruje i výsledek známého výzkumu ze třicátých let, kdy se Karl Lashley soustředil na hledání jakéhosi „sídla paměti" v mozku, ale nepodařilo se mu je lokalizovat. Ani jedinou část mozku nebylo možné odejmout, aby se tím zničila nějaká vzpomínka. Čím větší </w:t>
      </w:r>
      <w:r>
        <w:rPr>
          <w:rFonts w:ascii="Arial" w:eastAsia="Arial" w:hAnsi="Arial"/>
          <w:sz w:val="21"/>
        </w:rPr>
        <w:t>část mozku však byla odstraněna - bez ohledu na to, z které části - tím zamženější a mlhavější se pamě• stávala. Lashley nakonec došel k závěru, že pamě• je obsažena v celém mozku.</w:t>
      </w:r>
    </w:p>
    <w:p w:rsidR="00000000" w:rsidRDefault="00F5370F">
      <w:pPr>
        <w:spacing w:line="272" w:lineRule="auto"/>
        <w:ind w:firstLine="261"/>
        <w:jc w:val="both"/>
        <w:rPr>
          <w:rFonts w:ascii="Arial" w:eastAsia="Arial" w:hAnsi="Arial"/>
          <w:sz w:val="21"/>
        </w:rPr>
        <w:sectPr w:rsidR="00000000">
          <w:pgSz w:w="16840" w:h="11900" w:orient="landscape"/>
          <w:pgMar w:top="318" w:right="1140" w:bottom="852" w:left="1440" w:header="0" w:footer="0" w:gutter="0"/>
          <w:cols w:num="2" w:space="0" w:equalWidth="0">
            <w:col w:w="6240" w:space="1760"/>
            <w:col w:w="6260"/>
          </w:cols>
          <w:docGrid w:linePitch="360"/>
        </w:sectPr>
      </w:pPr>
    </w:p>
    <w:p w:rsidR="00000000" w:rsidRDefault="00F5370F">
      <w:pPr>
        <w:spacing w:line="104" w:lineRule="exact"/>
        <w:rPr>
          <w:rFonts w:ascii="Times New Roman" w:eastAsia="Times New Roman" w:hAnsi="Times New Roman"/>
        </w:rPr>
      </w:pPr>
      <w:bookmarkStart w:id="18" w:name="page18"/>
      <w:bookmarkEnd w:id="18"/>
      <w:r>
        <w:rPr>
          <w:rFonts w:ascii="Arial" w:eastAsia="Arial" w:hAnsi="Arial"/>
          <w:sz w:val="21"/>
        </w:rPr>
        <w:pict>
          <v:shape id="_x0000_s1043" type="#_x0000_t75" style="position:absolute;margin-left:.25pt;margin-top:5.05pt;width:841.5pt;height:583.9pt;z-index:-251702784;mso-position-horizontal-relative:page;mso-position-vertical-relative:page" o:allowincell="f">
            <v:imagedata r:id="rId22" o:title="" chromakey="white"/>
            <w10:wrap anchorx="page" anchory="page"/>
          </v:shape>
        </w:pict>
      </w:r>
    </w:p>
    <w:p w:rsidR="00000000" w:rsidRDefault="00F5370F">
      <w:pPr>
        <w:spacing w:line="239" w:lineRule="auto"/>
        <w:ind w:left="1120"/>
        <w:rPr>
          <w:rFonts w:ascii="Arial" w:eastAsia="Arial" w:hAnsi="Arial"/>
          <w:sz w:val="19"/>
        </w:rPr>
      </w:pPr>
      <w:r>
        <w:rPr>
          <w:rFonts w:ascii="Arial" w:eastAsia="Arial" w:hAnsi="Arial"/>
          <w:sz w:val="19"/>
        </w:rPr>
        <w:t>38</w:t>
      </w:r>
    </w:p>
    <w:p w:rsidR="00000000" w:rsidRDefault="00F5370F">
      <w:pPr>
        <w:spacing w:line="341" w:lineRule="exact"/>
        <w:rPr>
          <w:rFonts w:ascii="Times New Roman" w:eastAsia="Times New Roman" w:hAnsi="Times New Roman"/>
        </w:rPr>
      </w:pPr>
    </w:p>
    <w:p w:rsidR="00000000" w:rsidRDefault="00F5370F">
      <w:pPr>
        <w:spacing w:line="271" w:lineRule="auto"/>
        <w:ind w:left="20" w:right="20" w:firstLine="240"/>
        <w:jc w:val="both"/>
        <w:rPr>
          <w:rFonts w:ascii="Arial" w:eastAsia="Arial" w:hAnsi="Arial"/>
          <w:sz w:val="21"/>
        </w:rPr>
      </w:pPr>
      <w:r>
        <w:rPr>
          <w:rFonts w:ascii="Arial" w:eastAsia="Arial" w:hAnsi="Arial"/>
          <w:sz w:val="21"/>
        </w:rPr>
        <w:t>Z jiných experimentů zase víme, že mysl se přizpůsobí svému přijímac</w:t>
      </w:r>
      <w:r>
        <w:rPr>
          <w:rFonts w:ascii="Arial" w:eastAsia="Arial" w:hAnsi="Arial"/>
          <w:sz w:val="21"/>
        </w:rPr>
        <w:t>ímu aparátu - mozku. Když dobrovolníci během jednoho pokusu začali nosit čočky, které jejich vidění světa doslova pře-točily vzhůru nohama, přizpůsobila se tomu jejich mysl a během několika dní začala obraz vnímat zase správně.</w:t>
      </w:r>
    </w:p>
    <w:p w:rsidR="00000000" w:rsidRDefault="00F5370F">
      <w:pPr>
        <w:spacing w:line="1" w:lineRule="exact"/>
        <w:rPr>
          <w:rFonts w:ascii="Times New Roman" w:eastAsia="Times New Roman" w:hAnsi="Times New Roman"/>
        </w:rPr>
      </w:pPr>
    </w:p>
    <w:p w:rsidR="00000000" w:rsidRDefault="00F5370F">
      <w:pPr>
        <w:spacing w:line="269" w:lineRule="auto"/>
        <w:ind w:left="20" w:firstLine="248"/>
        <w:jc w:val="both"/>
        <w:rPr>
          <w:rFonts w:ascii="Arial" w:eastAsia="Arial" w:hAnsi="Arial"/>
          <w:sz w:val="21"/>
        </w:rPr>
      </w:pPr>
      <w:r>
        <w:rPr>
          <w:rFonts w:ascii="Arial" w:eastAsia="Arial" w:hAnsi="Arial"/>
          <w:sz w:val="21"/>
        </w:rPr>
        <w:t>Vědecká literatura se zmiňu</w:t>
      </w:r>
      <w:r>
        <w:rPr>
          <w:rFonts w:ascii="Arial" w:eastAsia="Arial" w:hAnsi="Arial"/>
          <w:sz w:val="21"/>
        </w:rPr>
        <w:t xml:space="preserve">je o lidech, jimž byla - ve snaze pomoci jim od nevyléčitelné epilepsie - odoperována celá jedna mozková hemisféra, nebo její velká část, a kteří přesto dál nor-málně mluvili a uchovali si veškeré své intelektuální schopnosti. Britský neurolog John Lorber </w:t>
      </w:r>
      <w:r>
        <w:rPr>
          <w:rFonts w:ascii="Arial" w:eastAsia="Arial" w:hAnsi="Arial"/>
          <w:sz w:val="21"/>
        </w:rPr>
        <w:t>publikoval v roce 1980 výsledky svého pozorování lidí s hydrocefalií - stavem, kdy se tekutinou vyplněná místa v hlavě zvětší nad svou normální velikost a za-čnou stlačovat mozkovou tkáň. Zvláště se zmiňoval o jednom mladém studentovi, „který má IQ 126, vy</w:t>
      </w:r>
      <w:r>
        <w:rPr>
          <w:rFonts w:ascii="Arial" w:eastAsia="Arial" w:hAnsi="Arial"/>
          <w:sz w:val="21"/>
        </w:rPr>
        <w:t>studoval matematiku na červený diplom a žije naprosto normálním společenským živo-</w:t>
      </w:r>
    </w:p>
    <w:p w:rsidR="00000000" w:rsidRDefault="00F5370F">
      <w:pPr>
        <w:spacing w:line="7" w:lineRule="exact"/>
        <w:rPr>
          <w:rFonts w:ascii="Times New Roman" w:eastAsia="Times New Roman" w:hAnsi="Times New Roman"/>
        </w:rPr>
      </w:pPr>
    </w:p>
    <w:tbl>
      <w:tblPr>
        <w:tblW w:w="0" w:type="auto"/>
        <w:tblInd w:w="20" w:type="dxa"/>
        <w:tblLayout w:type="fixed"/>
        <w:tblCellMar>
          <w:top w:w="0" w:type="dxa"/>
          <w:left w:w="0" w:type="dxa"/>
          <w:bottom w:w="0" w:type="dxa"/>
          <w:right w:w="0" w:type="dxa"/>
        </w:tblCellMar>
        <w:tblLook w:val="0000" w:firstRow="0" w:lastRow="0" w:firstColumn="0" w:lastColumn="0" w:noHBand="0" w:noVBand="0"/>
      </w:tblPr>
      <w:tblGrid>
        <w:gridCol w:w="540"/>
        <w:gridCol w:w="5680"/>
      </w:tblGrid>
      <w:tr w:rsidR="00000000">
        <w:trPr>
          <w:trHeight w:val="257"/>
        </w:trPr>
        <w:tc>
          <w:tcPr>
            <w:tcW w:w="540" w:type="dxa"/>
            <w:shd w:val="clear" w:color="auto" w:fill="auto"/>
            <w:vAlign w:val="bottom"/>
          </w:tcPr>
          <w:p w:rsidR="00000000" w:rsidRDefault="00F5370F">
            <w:pPr>
              <w:spacing w:line="0" w:lineRule="atLeast"/>
              <w:rPr>
                <w:rFonts w:ascii="Arial" w:eastAsia="Arial" w:hAnsi="Arial"/>
                <w:sz w:val="21"/>
              </w:rPr>
            </w:pPr>
            <w:r>
              <w:rPr>
                <w:rFonts w:ascii="Arial" w:eastAsia="Arial" w:hAnsi="Arial"/>
                <w:sz w:val="21"/>
              </w:rPr>
              <w:t>tem."</w:t>
            </w:r>
          </w:p>
        </w:tc>
        <w:tc>
          <w:tcPr>
            <w:tcW w:w="5680" w:type="dxa"/>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Místo obvyklé, 45  milimetrů  silné  svrchní kůry mozkové,</w:t>
            </w:r>
          </w:p>
        </w:tc>
      </w:tr>
      <w:tr w:rsidR="00000000">
        <w:trPr>
          <w:trHeight w:val="275"/>
        </w:trPr>
        <w:tc>
          <w:tcPr>
            <w:tcW w:w="540" w:type="dxa"/>
            <w:shd w:val="clear" w:color="auto" w:fill="auto"/>
            <w:vAlign w:val="bottom"/>
          </w:tcPr>
          <w:p w:rsidR="00000000" w:rsidRDefault="00F5370F">
            <w:pPr>
              <w:spacing w:line="0" w:lineRule="atLeast"/>
              <w:rPr>
                <w:rFonts w:ascii="Arial" w:eastAsia="Arial" w:hAnsi="Arial"/>
                <w:sz w:val="21"/>
              </w:rPr>
            </w:pPr>
            <w:r>
              <w:rPr>
                <w:rFonts w:ascii="Arial" w:eastAsia="Arial" w:hAnsi="Arial"/>
                <w:sz w:val="21"/>
              </w:rPr>
              <w:t>u něj</w:t>
            </w:r>
          </w:p>
        </w:tc>
        <w:tc>
          <w:tcPr>
            <w:tcW w:w="5680" w:type="dxa"/>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tomografické vyšetření odhalilo jen „tenkou vrstvičku jaké-</w:t>
            </w:r>
          </w:p>
        </w:tc>
      </w:tr>
    </w:tbl>
    <w:p w:rsidR="00000000" w:rsidRDefault="00F5370F">
      <w:pPr>
        <w:spacing w:line="15" w:lineRule="exact"/>
        <w:rPr>
          <w:rFonts w:ascii="Times New Roman" w:eastAsia="Times New Roman" w:hAnsi="Times New Roman"/>
        </w:rPr>
      </w:pPr>
    </w:p>
    <w:p w:rsidR="00000000" w:rsidRDefault="00F5370F">
      <w:pPr>
        <w:spacing w:line="0" w:lineRule="atLeast"/>
        <w:ind w:left="20"/>
        <w:rPr>
          <w:rFonts w:ascii="Arial" w:eastAsia="Arial" w:hAnsi="Arial"/>
          <w:sz w:val="21"/>
        </w:rPr>
      </w:pPr>
      <w:r>
        <w:rPr>
          <w:rFonts w:ascii="Arial" w:eastAsia="Arial" w:hAnsi="Arial"/>
          <w:sz w:val="21"/>
        </w:rPr>
        <w:t>hosi povlaku,  měřícího přibližně mili</w:t>
      </w:r>
      <w:r>
        <w:rPr>
          <w:rFonts w:ascii="Arial" w:eastAsia="Arial" w:hAnsi="Arial"/>
          <w:sz w:val="21"/>
        </w:rPr>
        <w:t>metr."</w:t>
      </w:r>
    </w:p>
    <w:p w:rsidR="00000000" w:rsidRDefault="00F5370F">
      <w:pPr>
        <w:spacing w:line="30" w:lineRule="exact"/>
        <w:rPr>
          <w:rFonts w:ascii="Times New Roman" w:eastAsia="Times New Roman" w:hAnsi="Times New Roman"/>
        </w:rPr>
      </w:pPr>
    </w:p>
    <w:p w:rsidR="00000000" w:rsidRDefault="00F5370F">
      <w:pPr>
        <w:spacing w:line="269" w:lineRule="auto"/>
        <w:ind w:firstLine="268"/>
        <w:jc w:val="both"/>
        <w:rPr>
          <w:rFonts w:ascii="Arial" w:eastAsia="Arial" w:hAnsi="Arial"/>
          <w:sz w:val="21"/>
        </w:rPr>
      </w:pPr>
      <w:r>
        <w:rPr>
          <w:rFonts w:ascii="Arial" w:eastAsia="Arial" w:hAnsi="Arial"/>
          <w:sz w:val="21"/>
        </w:rPr>
        <w:t xml:space="preserve">Cayceovy výklady rozdělují náš nervový systém do tří složek: jednou je </w:t>
      </w:r>
      <w:r>
        <w:rPr>
          <w:rFonts w:ascii="Arial" w:eastAsia="Arial" w:hAnsi="Arial"/>
          <w:i/>
          <w:sz w:val="21"/>
        </w:rPr>
        <w:t>cerebrospinální systém,</w:t>
      </w:r>
      <w:r>
        <w:rPr>
          <w:rFonts w:ascii="Arial" w:eastAsia="Arial" w:hAnsi="Arial"/>
          <w:sz w:val="21"/>
        </w:rPr>
        <w:t xml:space="preserve"> jenž sestává z mozku a páteře; druhou </w:t>
      </w:r>
      <w:r>
        <w:rPr>
          <w:rFonts w:ascii="Arial" w:eastAsia="Arial" w:hAnsi="Arial"/>
          <w:i/>
          <w:sz w:val="21"/>
        </w:rPr>
        <w:t>sympatický nervový systém</w:t>
      </w:r>
      <w:r>
        <w:rPr>
          <w:rFonts w:ascii="Arial" w:eastAsia="Arial" w:hAnsi="Arial"/>
          <w:sz w:val="21"/>
        </w:rPr>
        <w:t xml:space="preserve"> (součást naší autonomní ner-vové soustavy, jež obvykle působí zcela mimo naši vědomou kon</w:t>
      </w:r>
      <w:r>
        <w:rPr>
          <w:rFonts w:ascii="Arial" w:eastAsia="Arial" w:hAnsi="Arial"/>
          <w:sz w:val="21"/>
        </w:rPr>
        <w:t xml:space="preserve">trolu); a třetí složkou je </w:t>
      </w:r>
      <w:r>
        <w:rPr>
          <w:rFonts w:ascii="Arial" w:eastAsia="Arial" w:hAnsi="Arial"/>
          <w:i/>
          <w:sz w:val="21"/>
        </w:rPr>
        <w:t>senzorický nervový systém.</w:t>
      </w:r>
      <w:r>
        <w:rPr>
          <w:rFonts w:ascii="Arial" w:eastAsia="Arial" w:hAnsi="Arial"/>
          <w:sz w:val="21"/>
        </w:rPr>
        <w:t xml:space="preserve"> Jejich koordinace je pro náš dobrý stav zcela zásadní. Ze všech tří složek se nejčastěji podceňuje význam sympatického nervového systému. Tento systém přímo komunikuje s každým z našich orgánů a žláz, i</w:t>
      </w:r>
      <w:r>
        <w:rPr>
          <w:rFonts w:ascii="Arial" w:eastAsia="Arial" w:hAnsi="Arial"/>
          <w:sz w:val="21"/>
        </w:rPr>
        <w:t>nervuje a kontroluje každou naši krevní cévu, a napomáhá regulaci našeho imunitního systému. Je vytvářen ze dvou nervových provazců, které probíhají každý podél jedné stra-ny páteře.</w:t>
      </w:r>
    </w:p>
    <w:p w:rsidR="00000000" w:rsidRDefault="00F5370F">
      <w:pPr>
        <w:spacing w:line="4" w:lineRule="exact"/>
        <w:rPr>
          <w:rFonts w:ascii="Times New Roman" w:eastAsia="Times New Roman" w:hAnsi="Times New Roman"/>
        </w:rPr>
      </w:pPr>
    </w:p>
    <w:p w:rsidR="00000000" w:rsidRDefault="00F5370F">
      <w:pPr>
        <w:spacing w:line="271" w:lineRule="auto"/>
        <w:ind w:left="20" w:firstLine="248"/>
        <w:jc w:val="both"/>
        <w:rPr>
          <w:rFonts w:ascii="Arial" w:eastAsia="Arial" w:hAnsi="Arial"/>
          <w:sz w:val="21"/>
        </w:rPr>
      </w:pPr>
      <w:r>
        <w:rPr>
          <w:rFonts w:ascii="Arial" w:eastAsia="Arial" w:hAnsi="Arial"/>
          <w:sz w:val="21"/>
        </w:rPr>
        <w:t>Ve výkladech se praví, že právě sympatický nervový systém je „mozkovým p</w:t>
      </w:r>
      <w:r>
        <w:rPr>
          <w:rFonts w:ascii="Arial" w:eastAsia="Arial" w:hAnsi="Arial"/>
          <w:sz w:val="21"/>
        </w:rPr>
        <w:t xml:space="preserve">rojevem duševních sil v těle" (4566-1). Když byla Cayceovi položena otázka, co je jakýmsi „kontrolním centrem" našeho mentálního těla, uvedl </w:t>
      </w:r>
      <w:r>
        <w:rPr>
          <w:rFonts w:ascii="Arial" w:eastAsia="Arial" w:hAnsi="Arial"/>
          <w:b/>
          <w:sz w:val="21"/>
        </w:rPr>
        <w:t>solar plexus</w:t>
      </w:r>
      <w:r>
        <w:rPr>
          <w:rFonts w:ascii="Arial" w:eastAsia="Arial" w:hAnsi="Arial"/>
          <w:sz w:val="21"/>
        </w:rPr>
        <w:t xml:space="preserve"> - to je velká pleteň nervů v horní části břicha; i ona je součástí sympatického nervo-vého systému.</w:t>
      </w:r>
    </w:p>
    <w:p w:rsidR="00000000" w:rsidRDefault="00F5370F">
      <w:pPr>
        <w:spacing w:line="239" w:lineRule="auto"/>
        <w:ind w:left="4900"/>
        <w:rPr>
          <w:rFonts w:ascii="Arial" w:eastAsia="Arial" w:hAnsi="Arial"/>
          <w:sz w:val="23"/>
        </w:rPr>
      </w:pPr>
      <w:r>
        <w:rPr>
          <w:rFonts w:ascii="Arial" w:eastAsia="Arial" w:hAnsi="Arial"/>
          <w:sz w:val="21"/>
        </w:rPr>
        <w:br w:type="column"/>
      </w:r>
      <w:r>
        <w:rPr>
          <w:rFonts w:ascii="Arial" w:eastAsia="Arial" w:hAnsi="Arial"/>
          <w:sz w:val="23"/>
        </w:rPr>
        <w:t>3</w:t>
      </w:r>
      <w:r>
        <w:rPr>
          <w:rFonts w:ascii="Arial" w:eastAsia="Arial" w:hAnsi="Arial"/>
          <w:sz w:val="23"/>
        </w:rPr>
        <w:t>9</w:t>
      </w:r>
    </w:p>
    <w:p w:rsidR="00000000" w:rsidRDefault="00F5370F">
      <w:pPr>
        <w:spacing w:line="334" w:lineRule="exact"/>
        <w:rPr>
          <w:rFonts w:ascii="Times New Roman" w:eastAsia="Times New Roman" w:hAnsi="Times New Roman"/>
        </w:rPr>
      </w:pPr>
    </w:p>
    <w:p w:rsidR="00000000" w:rsidRDefault="00F5370F">
      <w:pPr>
        <w:spacing w:line="274" w:lineRule="auto"/>
        <w:ind w:right="20" w:firstLine="244"/>
        <w:jc w:val="both"/>
        <w:rPr>
          <w:rFonts w:ascii="Arial" w:eastAsia="Arial" w:hAnsi="Arial"/>
          <w:sz w:val="21"/>
        </w:rPr>
      </w:pPr>
      <w:r>
        <w:rPr>
          <w:rFonts w:ascii="Arial" w:eastAsia="Arial" w:hAnsi="Arial"/>
          <w:sz w:val="21"/>
        </w:rPr>
        <w:t>V autonomním nervovém systému sídlí podvědomí, které tvoří 90 procent veškerého našeho uvědomování. S tím musí každá snaha o léčbu počítat. Jinak to bude podobné, jako s ledovcem - když odřízneme jenom to, co vidíme na povrchu, brzy se to nad hladinu vy</w:t>
      </w:r>
      <w:r>
        <w:rPr>
          <w:rFonts w:ascii="Arial" w:eastAsia="Arial" w:hAnsi="Arial"/>
          <w:sz w:val="21"/>
        </w:rPr>
        <w:t>noří zase.</w:t>
      </w:r>
    </w:p>
    <w:p w:rsidR="00000000" w:rsidRDefault="00F5370F">
      <w:pPr>
        <w:spacing w:line="227" w:lineRule="exact"/>
        <w:rPr>
          <w:rFonts w:ascii="Times New Roman" w:eastAsia="Times New Roman" w:hAnsi="Times New Roman"/>
        </w:rPr>
      </w:pPr>
    </w:p>
    <w:p w:rsidR="00000000" w:rsidRDefault="00F5370F">
      <w:pPr>
        <w:spacing w:line="239" w:lineRule="auto"/>
        <w:ind w:left="20"/>
        <w:rPr>
          <w:rFonts w:ascii="Arial" w:eastAsia="Arial" w:hAnsi="Arial"/>
          <w:b/>
          <w:sz w:val="27"/>
        </w:rPr>
      </w:pPr>
      <w:r>
        <w:rPr>
          <w:rFonts w:ascii="Arial" w:eastAsia="Arial" w:hAnsi="Arial"/>
          <w:b/>
          <w:sz w:val="27"/>
        </w:rPr>
        <w:t>FYZICKÉ JE VÝSLEDKEM</w:t>
      </w:r>
    </w:p>
    <w:p w:rsidR="00000000" w:rsidRDefault="00F5370F">
      <w:pPr>
        <w:spacing w:line="262" w:lineRule="exact"/>
        <w:rPr>
          <w:rFonts w:ascii="Times New Roman" w:eastAsia="Times New Roman" w:hAnsi="Times New Roman"/>
        </w:rPr>
      </w:pPr>
    </w:p>
    <w:p w:rsidR="00000000" w:rsidRDefault="00F5370F">
      <w:pPr>
        <w:spacing w:line="262" w:lineRule="auto"/>
        <w:ind w:right="20" w:firstLine="256"/>
        <w:jc w:val="both"/>
        <w:rPr>
          <w:rFonts w:ascii="Arial" w:eastAsia="Arial" w:hAnsi="Arial"/>
          <w:sz w:val="21"/>
        </w:rPr>
      </w:pPr>
      <w:r>
        <w:rPr>
          <w:rFonts w:ascii="Arial" w:eastAsia="Arial" w:hAnsi="Arial"/>
          <w:b/>
          <w:i/>
          <w:sz w:val="21"/>
        </w:rPr>
        <w:t xml:space="preserve">Naše tělo je přímým důsledkem myšlenek (vzorců, které jsme </w:t>
      </w:r>
      <w:r>
        <w:rPr>
          <w:rFonts w:ascii="Arial" w:eastAsia="Arial" w:hAnsi="Arial"/>
          <w:b/>
          <w:i/>
          <w:sz w:val="22"/>
        </w:rPr>
        <w:t xml:space="preserve">si vytvořili) a stavebních prvků, které jsme do něj vnesli </w:t>
      </w:r>
      <w:r>
        <w:rPr>
          <w:rFonts w:ascii="Arial" w:eastAsia="Arial" w:hAnsi="Arial"/>
          <w:sz w:val="22"/>
        </w:rPr>
        <w:t>(pros-</w:t>
      </w:r>
      <w:r>
        <w:rPr>
          <w:rFonts w:ascii="Arial" w:eastAsia="Arial" w:hAnsi="Arial"/>
          <w:sz w:val="21"/>
        </w:rPr>
        <w:t xml:space="preserve">třednictvím toho, co jsme snědli). Přímo také odráží princip, že jaký je makrokosmos, takový je i </w:t>
      </w:r>
      <w:r>
        <w:rPr>
          <w:rFonts w:ascii="Arial" w:eastAsia="Arial" w:hAnsi="Arial"/>
          <w:sz w:val="21"/>
        </w:rPr>
        <w:t>mikrokosmos. Stejně jako Země, i naše těla sestávají ze tří čtvrtin z vody, a krev, která námi proudí, má v podstatě totéž složení, jako mořská voda.</w:t>
      </w:r>
    </w:p>
    <w:p w:rsidR="00000000" w:rsidRDefault="00F5370F">
      <w:pPr>
        <w:spacing w:line="267" w:lineRule="auto"/>
        <w:ind w:left="20" w:firstLine="236"/>
        <w:jc w:val="both"/>
        <w:rPr>
          <w:rFonts w:ascii="Arial" w:eastAsia="Arial" w:hAnsi="Arial"/>
          <w:sz w:val="21"/>
        </w:rPr>
      </w:pPr>
      <w:r>
        <w:rPr>
          <w:rFonts w:ascii="Arial" w:eastAsia="Arial" w:hAnsi="Arial"/>
          <w:sz w:val="21"/>
        </w:rPr>
        <w:t xml:space="preserve">Tentýž vztah se pak znovu opakuje na úrovni buňky, jež také </w:t>
      </w:r>
      <w:r>
        <w:rPr>
          <w:rFonts w:ascii="Arial" w:eastAsia="Arial" w:hAnsi="Arial"/>
          <w:sz w:val="23"/>
        </w:rPr>
        <w:t xml:space="preserve">obráží makrokosmos: </w:t>
      </w:r>
      <w:r>
        <w:rPr>
          <w:rFonts w:ascii="Arial" w:eastAsia="Arial" w:hAnsi="Arial"/>
          <w:b/>
          <w:sz w:val="23"/>
        </w:rPr>
        <w:t xml:space="preserve">„...každá buňka těla je v </w:t>
      </w:r>
      <w:r>
        <w:rPr>
          <w:rFonts w:ascii="Arial" w:eastAsia="Arial" w:hAnsi="Arial"/>
          <w:b/>
          <w:sz w:val="23"/>
        </w:rPr>
        <w:t>sobě vesmí-</w:t>
      </w:r>
      <w:r>
        <w:rPr>
          <w:rFonts w:ascii="Arial" w:eastAsia="Arial" w:hAnsi="Arial"/>
          <w:b/>
          <w:sz w:val="21"/>
        </w:rPr>
        <w:t xml:space="preserve">rem." </w:t>
      </w:r>
      <w:r>
        <w:rPr>
          <w:rFonts w:ascii="Arial" w:eastAsia="Arial" w:hAnsi="Arial"/>
          <w:sz w:val="21"/>
        </w:rPr>
        <w:t>(2158-22) Všech 70 bilionů našich buněk je tak malých,</w:t>
      </w:r>
      <w:r>
        <w:rPr>
          <w:rFonts w:ascii="Arial" w:eastAsia="Arial" w:hAnsi="Arial"/>
          <w:b/>
          <w:sz w:val="21"/>
        </w:rPr>
        <w:t xml:space="preserve"> </w:t>
      </w:r>
      <w:r>
        <w:rPr>
          <w:rFonts w:ascii="Arial" w:eastAsia="Arial" w:hAnsi="Arial"/>
          <w:sz w:val="21"/>
        </w:rPr>
        <w:t xml:space="preserve">že je bez mikroskopu nespatříme, každá je však zároveň zhruba miliardkrát větší, než její nejmenší součást. Jako my, i každá buňka je vlastně kapičkou mořské vody uzavřenou v membráně </w:t>
      </w:r>
      <w:r>
        <w:rPr>
          <w:rFonts w:ascii="Arial" w:eastAsia="Arial" w:hAnsi="Arial"/>
          <w:sz w:val="21"/>
        </w:rPr>
        <w:t>a sestává z tisíců funkčních součástí. Stejně jako my, i buňky obsahují energetická centra, dopravní systém a důmyslná komuni-kační zařízení. A podobně jako u lidí, ani u buněk neexistuje nic, co by se dalo nazvat „typickou buňkou" - vyskytují se v mnoha r</w:t>
      </w:r>
      <w:r>
        <w:rPr>
          <w:rFonts w:ascii="Arial" w:eastAsia="Arial" w:hAnsi="Arial"/>
          <w:sz w:val="21"/>
        </w:rPr>
        <w:t xml:space="preserve">ůzných tvarech a s myriádami funkcí. Přes tuto různost </w:t>
      </w:r>
      <w:r>
        <w:rPr>
          <w:rFonts w:ascii="Arial" w:eastAsia="Arial" w:hAnsi="Arial"/>
          <w:b/>
          <w:i/>
          <w:sz w:val="21"/>
        </w:rPr>
        <w:t>každá</w:t>
      </w:r>
      <w:r>
        <w:rPr>
          <w:rFonts w:ascii="Arial" w:eastAsia="Arial" w:hAnsi="Arial"/>
          <w:sz w:val="21"/>
        </w:rPr>
        <w:t xml:space="preserve"> </w:t>
      </w:r>
      <w:r>
        <w:rPr>
          <w:rFonts w:ascii="Arial" w:eastAsia="Arial" w:hAnsi="Arial"/>
          <w:i/>
          <w:sz w:val="21"/>
        </w:rPr>
        <w:t xml:space="preserve">buňka v sobě obsahuje celek, celý organismus: </w:t>
      </w:r>
      <w:r>
        <w:rPr>
          <w:rFonts w:ascii="Arial" w:eastAsia="Arial" w:hAnsi="Arial"/>
          <w:b/>
          <w:sz w:val="21"/>
        </w:rPr>
        <w:t>v každé buňce</w:t>
      </w:r>
      <w:r>
        <w:rPr>
          <w:rFonts w:ascii="Arial" w:eastAsia="Arial" w:hAnsi="Arial"/>
          <w:i/>
          <w:sz w:val="21"/>
        </w:rPr>
        <w:t xml:space="preserve"> </w:t>
      </w:r>
      <w:r>
        <w:rPr>
          <w:rFonts w:ascii="Arial" w:eastAsia="Arial" w:hAnsi="Arial"/>
          <w:sz w:val="21"/>
        </w:rPr>
        <w:t>existují vzorce, jakési „programy" nebo „předtisky", pro vytvoře-ní celého nového tvora. Kdybychom veškerou DNA ze všech těch 70 bilion</w:t>
      </w:r>
      <w:r>
        <w:rPr>
          <w:rFonts w:ascii="Arial" w:eastAsia="Arial" w:hAnsi="Arial"/>
          <w:sz w:val="21"/>
        </w:rPr>
        <w:t>ů buněk v lidském těle, soustředili do jediného místa, vešla by se do krabičky velké jako kostka ledu; vlákno této DNA, rozvinuté do jediné přímky, by však svou délkou čty-řistakrát přesáhlo zpáteční vzdálenost mezi Zemí a Sluncem.</w:t>
      </w:r>
    </w:p>
    <w:p w:rsidR="00000000" w:rsidRDefault="00F5370F">
      <w:pPr>
        <w:spacing w:line="1" w:lineRule="exact"/>
        <w:rPr>
          <w:rFonts w:ascii="Times New Roman" w:eastAsia="Times New Roman" w:hAnsi="Times New Roman"/>
        </w:rPr>
      </w:pPr>
    </w:p>
    <w:p w:rsidR="00000000" w:rsidRDefault="00F5370F">
      <w:pPr>
        <w:spacing w:line="265" w:lineRule="auto"/>
        <w:ind w:left="20" w:firstLine="244"/>
        <w:jc w:val="both"/>
        <w:rPr>
          <w:rFonts w:ascii="Arial" w:eastAsia="Arial" w:hAnsi="Arial"/>
        </w:rPr>
      </w:pPr>
      <w:r>
        <w:rPr>
          <w:rFonts w:ascii="Arial" w:eastAsia="Arial" w:hAnsi="Arial"/>
          <w:sz w:val="22"/>
        </w:rPr>
        <w:t>Cayceovy výklady zdůraz</w:t>
      </w:r>
      <w:r>
        <w:rPr>
          <w:rFonts w:ascii="Arial" w:eastAsia="Arial" w:hAnsi="Arial"/>
          <w:sz w:val="22"/>
        </w:rPr>
        <w:t xml:space="preserve">ňují, že </w:t>
      </w:r>
      <w:r>
        <w:rPr>
          <w:rFonts w:ascii="Arial" w:eastAsia="Arial" w:hAnsi="Arial"/>
          <w:b/>
          <w:sz w:val="22"/>
        </w:rPr>
        <w:t>každá z oněch</w:t>
      </w:r>
      <w:r>
        <w:rPr>
          <w:rFonts w:ascii="Arial" w:eastAsia="Arial" w:hAnsi="Arial"/>
          <w:sz w:val="22"/>
        </w:rPr>
        <w:t xml:space="preserve"> 70 </w:t>
      </w:r>
      <w:r>
        <w:rPr>
          <w:rFonts w:ascii="Arial" w:eastAsia="Arial" w:hAnsi="Arial"/>
          <w:b/>
          <w:sz w:val="22"/>
        </w:rPr>
        <w:t>bilionů</w:t>
      </w:r>
      <w:r>
        <w:rPr>
          <w:rFonts w:ascii="Arial" w:eastAsia="Arial" w:hAnsi="Arial"/>
          <w:sz w:val="22"/>
        </w:rPr>
        <w:t xml:space="preserve"> </w:t>
      </w:r>
      <w:r>
        <w:rPr>
          <w:rFonts w:ascii="Arial" w:eastAsia="Arial" w:hAnsi="Arial"/>
          <w:b/>
          <w:sz w:val="22"/>
        </w:rPr>
        <w:t xml:space="preserve">buněk má své vlastní vědomí. </w:t>
      </w:r>
      <w:r>
        <w:rPr>
          <w:rFonts w:ascii="Arial" w:eastAsia="Arial" w:hAnsi="Arial"/>
          <w:sz w:val="22"/>
        </w:rPr>
        <w:t>Ve své pýše a nadřazenosti</w:t>
      </w:r>
      <w:r>
        <w:rPr>
          <w:rFonts w:ascii="Arial" w:eastAsia="Arial" w:hAnsi="Arial"/>
          <w:b/>
          <w:sz w:val="22"/>
        </w:rPr>
        <w:t xml:space="preserve"> </w:t>
      </w:r>
      <w:r>
        <w:rPr>
          <w:rFonts w:ascii="Arial" w:eastAsia="Arial" w:hAnsi="Arial"/>
        </w:rPr>
        <w:t>máme často za to, že úzké vědomí, jímž prožíváme svou každo-dennost, a jež je založeno na sotva desetinu palce silné -</w:t>
      </w:r>
    </w:p>
    <w:p w:rsidR="00000000" w:rsidRDefault="00F5370F">
      <w:pPr>
        <w:spacing w:line="265" w:lineRule="auto"/>
        <w:ind w:left="20" w:firstLine="244"/>
        <w:jc w:val="both"/>
        <w:rPr>
          <w:rFonts w:ascii="Arial" w:eastAsia="Arial" w:hAnsi="Arial"/>
        </w:rPr>
        <w:sectPr w:rsidR="00000000">
          <w:pgSz w:w="16840" w:h="11900" w:orient="landscape"/>
          <w:pgMar w:top="315" w:right="1040" w:bottom="861" w:left="1480" w:header="0" w:footer="0" w:gutter="0"/>
          <w:cols w:num="2" w:space="0" w:equalWidth="0">
            <w:col w:w="6240" w:space="1840"/>
            <w:col w:w="6240"/>
          </w:cols>
          <w:docGrid w:linePitch="360"/>
        </w:sectPr>
      </w:pPr>
    </w:p>
    <w:p w:rsidR="00000000" w:rsidRDefault="00F5370F">
      <w:pPr>
        <w:spacing w:line="239" w:lineRule="auto"/>
        <w:rPr>
          <w:rFonts w:ascii="Arial" w:eastAsia="Arial" w:hAnsi="Arial"/>
          <w:sz w:val="19"/>
        </w:rPr>
      </w:pPr>
      <w:bookmarkStart w:id="19" w:name="page19"/>
      <w:bookmarkEnd w:id="19"/>
      <w:r>
        <w:rPr>
          <w:rFonts w:ascii="Arial" w:eastAsia="Arial" w:hAnsi="Arial"/>
        </w:rPr>
        <w:pict>
          <v:shape id="_x0000_s1044" type="#_x0000_t75" style="position:absolute;margin-left:.25pt;margin-top:5.35pt;width:841.5pt;height:583.3pt;z-index:-251701760;mso-position-horizontal-relative:page;mso-position-vertical-relative:page" o:allowincell="f">
            <v:imagedata r:id="rId23" o:title="" chromakey="white"/>
            <w10:wrap anchorx="page" anchory="page"/>
          </v:shape>
        </w:pict>
      </w:r>
      <w:r>
        <w:rPr>
          <w:rFonts w:ascii="Arial" w:eastAsia="Arial" w:hAnsi="Arial"/>
          <w:sz w:val="19"/>
        </w:rPr>
        <w:t>40</w:t>
      </w:r>
    </w:p>
    <w:p w:rsidR="00000000" w:rsidRDefault="00F5370F">
      <w:pPr>
        <w:spacing w:line="4" w:lineRule="exact"/>
        <w:rPr>
          <w:rFonts w:ascii="Times New Roman" w:eastAsia="Times New Roman" w:hAnsi="Times New Roman"/>
        </w:rPr>
      </w:pPr>
      <w:r>
        <w:rPr>
          <w:rFonts w:ascii="Arial" w:eastAsia="Arial" w:hAnsi="Arial"/>
          <w:sz w:val="19"/>
        </w:rPr>
        <w:br w:type="column"/>
      </w:r>
    </w:p>
    <w:p w:rsidR="00000000" w:rsidRDefault="00F5370F">
      <w:pPr>
        <w:spacing w:line="0" w:lineRule="atLeast"/>
        <w:rPr>
          <w:rFonts w:ascii="Arial" w:eastAsia="Arial" w:hAnsi="Arial"/>
          <w:sz w:val="19"/>
        </w:rPr>
      </w:pPr>
      <w:r>
        <w:rPr>
          <w:rFonts w:ascii="Arial" w:eastAsia="Arial" w:hAnsi="Arial"/>
          <w:sz w:val="19"/>
        </w:rPr>
        <w:t>41</w:t>
      </w:r>
    </w:p>
    <w:p w:rsidR="00000000" w:rsidRDefault="00F5370F">
      <w:pPr>
        <w:spacing w:line="0" w:lineRule="atLeast"/>
        <w:rPr>
          <w:rFonts w:ascii="Arial" w:eastAsia="Arial" w:hAnsi="Arial"/>
          <w:sz w:val="19"/>
        </w:rPr>
        <w:sectPr w:rsidR="00000000">
          <w:pgSz w:w="16840" w:h="11900" w:orient="landscape"/>
          <w:pgMar w:top="385" w:right="2260" w:bottom="856" w:left="2480" w:header="0" w:footer="0" w:gutter="0"/>
          <w:cols w:num="2" w:space="0" w:equalWidth="0">
            <w:col w:w="220" w:space="11660"/>
            <w:col w:w="220"/>
          </w:cols>
          <w:docGrid w:linePitch="360"/>
        </w:sect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38" w:lineRule="exact"/>
        <w:rPr>
          <w:rFonts w:ascii="Times New Roman" w:eastAsia="Times New Roman" w:hAnsi="Times New Roman"/>
        </w:rPr>
      </w:pPr>
    </w:p>
    <w:p w:rsidR="00000000" w:rsidRDefault="00F5370F">
      <w:pPr>
        <w:spacing w:line="239" w:lineRule="auto"/>
        <w:rPr>
          <w:rFonts w:ascii="Arial" w:eastAsia="Arial" w:hAnsi="Arial"/>
          <w:b/>
          <w:sz w:val="15"/>
        </w:rPr>
      </w:pPr>
      <w:r>
        <w:rPr>
          <w:rFonts w:ascii="Arial" w:eastAsia="Arial" w:hAnsi="Arial"/>
          <w:b/>
          <w:sz w:val="15"/>
        </w:rPr>
        <w:t>PARASYMPAT1CKÝ</w:t>
      </w:r>
    </w:p>
    <w:p w:rsidR="00000000" w:rsidRDefault="00F5370F">
      <w:pPr>
        <w:spacing w:line="200" w:lineRule="exact"/>
        <w:rPr>
          <w:rFonts w:ascii="Times New Roman" w:eastAsia="Times New Roman" w:hAnsi="Times New Roman"/>
        </w:rPr>
      </w:pPr>
    </w:p>
    <w:p w:rsidR="00000000" w:rsidRDefault="00F5370F">
      <w:pPr>
        <w:spacing w:line="391" w:lineRule="exact"/>
        <w:rPr>
          <w:rFonts w:ascii="Times New Roman" w:eastAsia="Times New Roman" w:hAnsi="Times New Roman"/>
        </w:rPr>
      </w:pPr>
    </w:p>
    <w:p w:rsidR="00000000" w:rsidRDefault="00F5370F">
      <w:pPr>
        <w:spacing w:line="0" w:lineRule="atLeast"/>
        <w:ind w:left="280"/>
        <w:rPr>
          <w:rFonts w:ascii="Arial" w:eastAsia="Arial" w:hAnsi="Arial"/>
          <w:b/>
          <w:sz w:val="15"/>
        </w:rPr>
      </w:pPr>
      <w:r>
        <w:rPr>
          <w:rFonts w:ascii="Arial" w:eastAsia="Arial" w:hAnsi="Arial"/>
          <w:b/>
          <w:sz w:val="15"/>
        </w:rPr>
        <w:t>Zužuje zornici</w:t>
      </w:r>
    </w:p>
    <w:p w:rsidR="00000000" w:rsidRDefault="00F5370F">
      <w:pPr>
        <w:spacing w:line="200" w:lineRule="exact"/>
        <w:rPr>
          <w:rFonts w:ascii="Times New Roman" w:eastAsia="Times New Roman" w:hAnsi="Times New Roman"/>
        </w:rPr>
      </w:pPr>
    </w:p>
    <w:p w:rsidR="00000000" w:rsidRDefault="00F5370F">
      <w:pPr>
        <w:spacing w:line="363" w:lineRule="exact"/>
        <w:rPr>
          <w:rFonts w:ascii="Times New Roman" w:eastAsia="Times New Roman" w:hAnsi="Times New Roman"/>
        </w:rPr>
      </w:pPr>
    </w:p>
    <w:p w:rsidR="00000000" w:rsidRDefault="00F5370F">
      <w:pPr>
        <w:spacing w:line="0" w:lineRule="atLeast"/>
        <w:ind w:left="40"/>
        <w:rPr>
          <w:rFonts w:ascii="Arial" w:eastAsia="Arial" w:hAnsi="Arial"/>
          <w:b/>
          <w:sz w:val="15"/>
        </w:rPr>
      </w:pPr>
      <w:r>
        <w:rPr>
          <w:rFonts w:ascii="Arial" w:eastAsia="Arial" w:hAnsi="Arial"/>
          <w:b/>
          <w:sz w:val="15"/>
        </w:rPr>
        <w:t>Stimuluje výtok slin</w:t>
      </w:r>
    </w:p>
    <w:p w:rsidR="00000000" w:rsidRDefault="00F5370F">
      <w:pPr>
        <w:spacing w:line="118" w:lineRule="exact"/>
        <w:rPr>
          <w:rFonts w:ascii="Times New Roman" w:eastAsia="Times New Roman" w:hAnsi="Times New Roman"/>
        </w:rPr>
      </w:pPr>
    </w:p>
    <w:p w:rsidR="00000000" w:rsidRDefault="00F5370F">
      <w:pPr>
        <w:spacing w:line="0" w:lineRule="atLeast"/>
        <w:jc w:val="right"/>
        <w:rPr>
          <w:rFonts w:ascii="Arial" w:eastAsia="Arial" w:hAnsi="Arial"/>
          <w:b/>
          <w:sz w:val="14"/>
        </w:rPr>
      </w:pPr>
      <w:r>
        <w:rPr>
          <w:rFonts w:ascii="Arial" w:eastAsia="Arial" w:hAnsi="Arial"/>
          <w:b/>
          <w:sz w:val="14"/>
        </w:rPr>
        <w:t>Nerv btoudivý ••</w: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334" w:lineRule="exact"/>
        <w:rPr>
          <w:rFonts w:ascii="Times New Roman" w:eastAsia="Times New Roman" w:hAnsi="Times New Roman"/>
        </w:rPr>
      </w:pPr>
    </w:p>
    <w:p w:rsidR="00000000" w:rsidRDefault="00F5370F">
      <w:pPr>
        <w:spacing w:line="0" w:lineRule="atLeast"/>
        <w:ind w:left="100"/>
        <w:rPr>
          <w:rFonts w:ascii="Arial" w:eastAsia="Arial" w:hAnsi="Arial"/>
          <w:b/>
          <w:sz w:val="15"/>
        </w:rPr>
      </w:pPr>
      <w:r>
        <w:rPr>
          <w:rFonts w:ascii="Arial" w:eastAsia="Arial" w:hAnsi="Arial"/>
          <w:b/>
          <w:sz w:val="15"/>
        </w:rPr>
        <w:t>Zpomaluje tep srdce</w: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58" w:lineRule="exact"/>
        <w:rPr>
          <w:rFonts w:ascii="Times New Roman" w:eastAsia="Times New Roman" w:hAnsi="Times New Roman"/>
        </w:rPr>
      </w:pPr>
    </w:p>
    <w:p w:rsidR="00000000" w:rsidRDefault="00F5370F">
      <w:pPr>
        <w:tabs>
          <w:tab w:val="left" w:pos="1540"/>
        </w:tabs>
        <w:spacing w:line="0" w:lineRule="atLeast"/>
        <w:ind w:left="160"/>
        <w:rPr>
          <w:rFonts w:ascii="Arial" w:eastAsia="Arial" w:hAnsi="Arial"/>
          <w:b/>
          <w:sz w:val="14"/>
        </w:rPr>
      </w:pPr>
      <w:r>
        <w:rPr>
          <w:rFonts w:ascii="Arial" w:eastAsia="Arial" w:hAnsi="Arial"/>
          <w:b/>
          <w:sz w:val="15"/>
        </w:rPr>
        <w:t>Zužuje produiky</w:t>
      </w:r>
      <w:r>
        <w:rPr>
          <w:rFonts w:ascii="Times New Roman" w:eastAsia="Times New Roman" w:hAnsi="Times New Roman"/>
        </w:rPr>
        <w:tab/>
      </w:r>
      <w:r>
        <w:rPr>
          <w:rFonts w:ascii="Arial" w:eastAsia="Arial" w:hAnsi="Arial"/>
          <w:b/>
          <w:sz w:val="14"/>
        </w:rPr>
        <w:t>Hrudní</w: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64" w:lineRule="exact"/>
        <w:rPr>
          <w:rFonts w:ascii="Times New Roman" w:eastAsia="Times New Roman" w:hAnsi="Times New Roman"/>
        </w:rPr>
      </w:pPr>
    </w:p>
    <w:p w:rsidR="00000000" w:rsidRDefault="00F5370F">
      <w:pPr>
        <w:spacing w:line="250" w:lineRule="auto"/>
        <w:ind w:left="180" w:right="620"/>
        <w:rPr>
          <w:rFonts w:ascii="Arial" w:eastAsia="Arial" w:hAnsi="Arial"/>
          <w:b/>
          <w:sz w:val="11"/>
        </w:rPr>
      </w:pPr>
      <w:r>
        <w:rPr>
          <w:rFonts w:ascii="Arial" w:eastAsia="Arial" w:hAnsi="Arial"/>
          <w:b/>
          <w:sz w:val="13"/>
        </w:rPr>
        <w:t xml:space="preserve">Stimuluje peristaltiku </w:t>
      </w:r>
      <w:r>
        <w:rPr>
          <w:rFonts w:ascii="Arial" w:eastAsia="Arial" w:hAnsi="Arial"/>
          <w:b/>
          <w:sz w:val="11"/>
        </w:rPr>
        <w:t>a vyméSování</w:t>
      </w:r>
    </w:p>
    <w:p w:rsidR="00000000" w:rsidRDefault="00F5370F">
      <w:pPr>
        <w:spacing w:line="200" w:lineRule="exact"/>
        <w:rPr>
          <w:rFonts w:ascii="Times New Roman" w:eastAsia="Times New Roman" w:hAnsi="Times New Roman"/>
        </w:rPr>
      </w:pPr>
    </w:p>
    <w:p w:rsidR="00000000" w:rsidRDefault="00F5370F">
      <w:pPr>
        <w:spacing w:line="375" w:lineRule="exact"/>
        <w:rPr>
          <w:rFonts w:ascii="Times New Roman" w:eastAsia="Times New Roman" w:hAnsi="Times New Roman"/>
        </w:rPr>
      </w:pPr>
    </w:p>
    <w:p w:rsidR="00000000" w:rsidRDefault="00F5370F">
      <w:pPr>
        <w:spacing w:line="228" w:lineRule="auto"/>
        <w:ind w:left="60" w:right="720" w:firstLine="12"/>
        <w:rPr>
          <w:rFonts w:ascii="Arial" w:eastAsia="Arial" w:hAnsi="Arial"/>
          <w:b/>
          <w:sz w:val="14"/>
        </w:rPr>
      </w:pPr>
      <w:r>
        <w:rPr>
          <w:rFonts w:ascii="Arial" w:eastAsia="Arial" w:hAnsi="Arial"/>
          <w:b/>
          <w:sz w:val="15"/>
        </w:rPr>
        <w:t xml:space="preserve">Stimuluje uvolňováni </w:t>
      </w:r>
      <w:r>
        <w:rPr>
          <w:rFonts w:ascii="Arial" w:eastAsia="Arial" w:hAnsi="Arial"/>
          <w:b/>
          <w:sz w:val="14"/>
        </w:rPr>
        <w:t>Žluči</w: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379" w:lineRule="exact"/>
        <w:rPr>
          <w:rFonts w:ascii="Times New Roman" w:eastAsia="Times New Roman" w:hAnsi="Times New Roman"/>
        </w:rPr>
      </w:pPr>
    </w:p>
    <w:p w:rsidR="00000000" w:rsidRDefault="00F5370F">
      <w:pPr>
        <w:spacing w:line="0" w:lineRule="atLeast"/>
        <w:ind w:left="160"/>
        <w:rPr>
          <w:rFonts w:ascii="Arial" w:eastAsia="Arial" w:hAnsi="Arial"/>
          <w:b/>
          <w:sz w:val="14"/>
        </w:rPr>
      </w:pPr>
      <w:r>
        <w:rPr>
          <w:rFonts w:ascii="Arial" w:eastAsia="Arial" w:hAnsi="Arial"/>
          <w:b/>
          <w:sz w:val="14"/>
        </w:rPr>
        <w:t>Stahuje mechýř</w:t>
      </w:r>
    </w:p>
    <w:p w:rsidR="00000000" w:rsidRDefault="00F5370F">
      <w:pPr>
        <w:spacing w:line="200" w:lineRule="exact"/>
        <w:rPr>
          <w:rFonts w:ascii="Times New Roman" w:eastAsia="Times New Roman" w:hAnsi="Times New Roman"/>
        </w:rPr>
      </w:pPr>
      <w:r>
        <w:rPr>
          <w:rFonts w:ascii="Arial" w:eastAsia="Arial" w:hAnsi="Arial"/>
          <w:b/>
          <w:sz w:val="14"/>
        </w:rPr>
        <w:br w:type="column"/>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69" w:lineRule="exact"/>
        <w:rPr>
          <w:rFonts w:ascii="Times New Roman" w:eastAsia="Times New Roman" w:hAnsi="Times New Roman"/>
        </w:rPr>
      </w:pPr>
    </w:p>
    <w:p w:rsidR="00000000" w:rsidRDefault="00F5370F">
      <w:pPr>
        <w:spacing w:line="239" w:lineRule="auto"/>
        <w:ind w:left="1760"/>
        <w:rPr>
          <w:rFonts w:ascii="Arial" w:eastAsia="Arial" w:hAnsi="Arial"/>
          <w:b/>
          <w:sz w:val="15"/>
        </w:rPr>
      </w:pPr>
      <w:r>
        <w:rPr>
          <w:rFonts w:ascii="Arial" w:eastAsia="Arial" w:hAnsi="Arial"/>
          <w:b/>
          <w:sz w:val="15"/>
        </w:rPr>
        <w:t>SYMPATICKÝ</w: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30" w:lineRule="exact"/>
        <w:rPr>
          <w:rFonts w:ascii="Times New Roman" w:eastAsia="Times New Roman" w:hAnsi="Times New Roman"/>
        </w:rPr>
      </w:pPr>
    </w:p>
    <w:p w:rsidR="00000000" w:rsidRDefault="00F5370F">
      <w:pPr>
        <w:spacing w:line="0" w:lineRule="atLeast"/>
        <w:ind w:left="1800"/>
        <w:rPr>
          <w:rFonts w:ascii="Arial" w:eastAsia="Arial" w:hAnsi="Arial"/>
          <w:b/>
          <w:sz w:val="14"/>
        </w:rPr>
      </w:pPr>
      <w:r>
        <w:rPr>
          <w:rFonts w:ascii="Arial" w:eastAsia="Arial" w:hAnsi="Arial"/>
          <w:b/>
          <w:sz w:val="14"/>
        </w:rPr>
        <w:t>Rozšiřuje zornici</w:t>
      </w:r>
    </w:p>
    <w:p w:rsidR="00000000" w:rsidRDefault="00F5370F">
      <w:pPr>
        <w:spacing w:line="312" w:lineRule="exact"/>
        <w:rPr>
          <w:rFonts w:ascii="Times New Roman" w:eastAsia="Times New Roman" w:hAnsi="Times New Roman"/>
        </w:rPr>
      </w:pPr>
    </w:p>
    <w:p w:rsidR="00000000" w:rsidRDefault="00F5370F">
      <w:pPr>
        <w:spacing w:line="0" w:lineRule="atLeast"/>
        <w:rPr>
          <w:rFonts w:ascii="Arial" w:eastAsia="Arial" w:hAnsi="Arial"/>
          <w:b/>
          <w:sz w:val="15"/>
        </w:rPr>
      </w:pPr>
      <w:r>
        <w:rPr>
          <w:rFonts w:ascii="Arial" w:eastAsia="Arial" w:hAnsi="Arial"/>
          <w:b/>
          <w:sz w:val="15"/>
        </w:rPr>
        <w:t>Prodloužená</w:t>
      </w:r>
    </w:p>
    <w:p w:rsidR="00000000" w:rsidRDefault="00F5370F">
      <w:pPr>
        <w:spacing w:line="231" w:lineRule="auto"/>
        <w:rPr>
          <w:rFonts w:ascii="Arial" w:eastAsia="Arial" w:hAnsi="Arial"/>
          <w:b/>
          <w:sz w:val="15"/>
        </w:rPr>
      </w:pPr>
      <w:r>
        <w:rPr>
          <w:rFonts w:ascii="Arial" w:eastAsia="Arial" w:hAnsi="Arial"/>
          <w:b/>
          <w:sz w:val="15"/>
        </w:rPr>
        <w:t>mícha</w:t>
      </w:r>
    </w:p>
    <w:p w:rsidR="00000000" w:rsidRDefault="00F5370F">
      <w:pPr>
        <w:spacing w:line="194" w:lineRule="auto"/>
        <w:ind w:left="1820"/>
        <w:rPr>
          <w:rFonts w:ascii="Arial" w:eastAsia="Arial" w:hAnsi="Arial"/>
          <w:b/>
          <w:sz w:val="15"/>
        </w:rPr>
      </w:pPr>
      <w:r>
        <w:rPr>
          <w:rFonts w:ascii="Arial" w:eastAsia="Arial" w:hAnsi="Arial"/>
          <w:b/>
          <w:sz w:val="15"/>
        </w:rPr>
        <w:t>Tlumí výtok slin</w: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374" w:lineRule="exact"/>
        <w:rPr>
          <w:rFonts w:ascii="Times New Roman" w:eastAsia="Times New Roman" w:hAnsi="Times New Roman"/>
        </w:rPr>
      </w:pPr>
    </w:p>
    <w:p w:rsidR="00000000" w:rsidRDefault="00F5370F">
      <w:pPr>
        <w:spacing w:line="0" w:lineRule="atLeast"/>
        <w:ind w:left="1860"/>
        <w:rPr>
          <w:rFonts w:ascii="Arial" w:eastAsia="Arial" w:hAnsi="Arial"/>
          <w:b/>
          <w:sz w:val="15"/>
        </w:rPr>
      </w:pPr>
      <w:r>
        <w:rPr>
          <w:rFonts w:ascii="Arial" w:eastAsia="Arial" w:hAnsi="Arial"/>
          <w:b/>
          <w:sz w:val="15"/>
        </w:rPr>
        <w:t>Zrychluje tep srdce</w: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69" w:lineRule="exact"/>
        <w:rPr>
          <w:rFonts w:ascii="Times New Roman" w:eastAsia="Times New Roman" w:hAnsi="Times New Roman"/>
        </w:rPr>
      </w:pPr>
    </w:p>
    <w:p w:rsidR="00000000" w:rsidRDefault="00F5370F">
      <w:pPr>
        <w:spacing w:line="0" w:lineRule="atLeast"/>
        <w:ind w:left="2100"/>
        <w:rPr>
          <w:rFonts w:ascii="Arial" w:eastAsia="Arial" w:hAnsi="Arial"/>
          <w:b/>
          <w:sz w:val="14"/>
        </w:rPr>
      </w:pPr>
      <w:r>
        <w:rPr>
          <w:rFonts w:ascii="Arial" w:eastAsia="Arial" w:hAnsi="Arial"/>
          <w:b/>
          <w:sz w:val="14"/>
        </w:rPr>
        <w:t>RozSiřuje průdušky</w: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353" w:lineRule="exact"/>
        <w:rPr>
          <w:rFonts w:ascii="Times New Roman" w:eastAsia="Times New Roman" w:hAnsi="Times New Roman"/>
        </w:rPr>
      </w:pPr>
    </w:p>
    <w:p w:rsidR="00000000" w:rsidRDefault="00F5370F">
      <w:pPr>
        <w:spacing w:line="281" w:lineRule="auto"/>
        <w:ind w:left="2260" w:right="100" w:hanging="42"/>
        <w:rPr>
          <w:rFonts w:ascii="Arial" w:eastAsia="Arial" w:hAnsi="Arial"/>
          <w:b/>
          <w:sz w:val="13"/>
        </w:rPr>
      </w:pPr>
      <w:r>
        <w:rPr>
          <w:rFonts w:ascii="Arial" w:eastAsia="Arial" w:hAnsi="Arial"/>
          <w:b/>
          <w:sz w:val="13"/>
        </w:rPr>
        <w:t xml:space="preserve">Tlumí peristattiku </w:t>
      </w:r>
      <w:r>
        <w:rPr>
          <w:rFonts w:ascii="Arial" w:eastAsia="Arial" w:hAnsi="Arial"/>
          <w:b/>
          <w:sz w:val="13"/>
        </w:rPr>
        <w:t>a vyméšování</w:t>
      </w:r>
    </w:p>
    <w:p w:rsidR="00000000" w:rsidRDefault="00F5370F">
      <w:pPr>
        <w:spacing w:line="45" w:lineRule="exact"/>
        <w:rPr>
          <w:rFonts w:ascii="Times New Roman" w:eastAsia="Times New Roman" w:hAnsi="Times New Roman"/>
        </w:rPr>
      </w:pPr>
    </w:p>
    <w:p w:rsidR="00000000" w:rsidRDefault="00F5370F">
      <w:pPr>
        <w:spacing w:line="279" w:lineRule="auto"/>
        <w:ind w:left="980" w:right="1760" w:firstLine="4"/>
        <w:rPr>
          <w:rFonts w:ascii="Arial" w:eastAsia="Arial" w:hAnsi="Arial"/>
          <w:b/>
          <w:sz w:val="13"/>
        </w:rPr>
      </w:pPr>
      <w:r>
        <w:rPr>
          <w:rFonts w:ascii="Arial" w:eastAsia="Arial" w:hAnsi="Arial"/>
          <w:b/>
          <w:sz w:val="13"/>
        </w:rPr>
        <w:t xml:space="preserve">Sekrece </w:t>
      </w:r>
      <w:r>
        <w:rPr>
          <w:rFonts w:ascii="Arial" w:eastAsia="Arial" w:hAnsi="Arial"/>
          <w:b/>
          <w:sz w:val="13"/>
        </w:rPr>
        <w:t>adrenalinu</w:t>
      </w:r>
    </w:p>
    <w:p w:rsidR="00000000" w:rsidRDefault="00F5370F">
      <w:pPr>
        <w:spacing w:line="225" w:lineRule="auto"/>
        <w:ind w:left="980"/>
        <w:rPr>
          <w:rFonts w:ascii="Arial" w:eastAsia="Arial" w:hAnsi="Arial"/>
          <w:b/>
          <w:sz w:val="14"/>
        </w:rPr>
      </w:pPr>
      <w:r>
        <w:rPr>
          <w:rFonts w:ascii="Arial" w:eastAsia="Arial" w:hAnsi="Arial"/>
          <w:b/>
          <w:sz w:val="14"/>
        </w:rPr>
        <w:t>a  noradrenalinu</w:t>
      </w:r>
    </w:p>
    <w:p w:rsidR="00000000" w:rsidRDefault="00F5370F">
      <w:pPr>
        <w:spacing w:line="1" w:lineRule="exact"/>
        <w:rPr>
          <w:rFonts w:ascii="Times New Roman" w:eastAsia="Times New Roman" w:hAnsi="Times New Roman"/>
        </w:rPr>
      </w:pPr>
    </w:p>
    <w:p w:rsidR="00000000" w:rsidRDefault="00F5370F">
      <w:pPr>
        <w:spacing w:line="292" w:lineRule="auto"/>
        <w:ind w:left="2240"/>
        <w:rPr>
          <w:rFonts w:ascii="Arial" w:eastAsia="Arial" w:hAnsi="Arial"/>
          <w:b/>
          <w:sz w:val="12"/>
        </w:rPr>
      </w:pPr>
      <w:r>
        <w:rPr>
          <w:rFonts w:ascii="Arial" w:eastAsia="Arial" w:hAnsi="Arial"/>
          <w:b/>
          <w:sz w:val="12"/>
        </w:rPr>
        <w:t>Stimuluje konverzi grykogenu ve žlufi</w:t>
      </w:r>
    </w:p>
    <w:p w:rsidR="00000000" w:rsidRDefault="00F5370F">
      <w:pPr>
        <w:spacing w:line="64" w:lineRule="exact"/>
        <w:rPr>
          <w:rFonts w:ascii="Times New Roman" w:eastAsia="Times New Roman" w:hAnsi="Times New Roman"/>
        </w:rPr>
      </w:pPr>
    </w:p>
    <w:p w:rsidR="00000000" w:rsidRDefault="00F5370F">
      <w:pPr>
        <w:spacing w:line="239" w:lineRule="auto"/>
        <w:ind w:left="420"/>
        <w:rPr>
          <w:rFonts w:ascii="Arial" w:eastAsia="Arial" w:hAnsi="Arial"/>
          <w:sz w:val="39"/>
        </w:rPr>
      </w:pPr>
      <w:r>
        <w:rPr>
          <w:rFonts w:ascii="Arial" w:eastAsia="Arial" w:hAnsi="Arial"/>
          <w:sz w:val="39"/>
        </w:rPr>
        <w:t>U</w:t>
      </w:r>
    </w:p>
    <w:p w:rsidR="00000000" w:rsidRDefault="00F5370F">
      <w:pPr>
        <w:spacing w:line="6" w:lineRule="exact"/>
        <w:rPr>
          <w:rFonts w:ascii="Times New Roman" w:eastAsia="Times New Roman" w:hAnsi="Times New Roman"/>
        </w:rPr>
      </w:pPr>
    </w:p>
    <w:p w:rsidR="00000000" w:rsidRDefault="00F5370F">
      <w:pPr>
        <w:spacing w:line="226" w:lineRule="auto"/>
        <w:ind w:left="140" w:right="2340"/>
        <w:rPr>
          <w:rFonts w:ascii="Arial" w:eastAsia="Arial" w:hAnsi="Arial"/>
          <w:b/>
          <w:sz w:val="14"/>
        </w:rPr>
      </w:pPr>
      <w:r>
        <w:rPr>
          <w:rFonts w:ascii="Arial" w:eastAsia="Arial" w:hAnsi="Arial"/>
          <w:b/>
          <w:sz w:val="15"/>
        </w:rPr>
        <w:t xml:space="preserve">Provaz </w:t>
      </w:r>
      <w:r>
        <w:rPr>
          <w:rFonts w:ascii="Arial" w:eastAsia="Arial" w:hAnsi="Arial"/>
          <w:b/>
          <w:sz w:val="14"/>
        </w:rPr>
        <w:t>ec</w:t>
      </w:r>
      <w:r>
        <w:rPr>
          <w:rFonts w:ascii="Arial" w:eastAsia="Arial" w:hAnsi="Arial"/>
          <w:b/>
          <w:sz w:val="15"/>
        </w:rPr>
        <w:t xml:space="preserve"> </w:t>
      </w:r>
      <w:r>
        <w:rPr>
          <w:rFonts w:ascii="Arial" w:eastAsia="Arial" w:hAnsi="Arial"/>
          <w:b/>
          <w:sz w:val="14"/>
        </w:rPr>
        <w:t>sympatických</w:t>
      </w:r>
    </w:p>
    <w:tbl>
      <w:tblPr>
        <w:tblW w:w="0" w:type="auto"/>
        <w:tblInd w:w="140" w:type="dxa"/>
        <w:tblLayout w:type="fixed"/>
        <w:tblCellMar>
          <w:top w:w="0" w:type="dxa"/>
          <w:left w:w="0" w:type="dxa"/>
          <w:bottom w:w="0" w:type="dxa"/>
          <w:right w:w="0" w:type="dxa"/>
        </w:tblCellMar>
        <w:tblLook w:val="0000" w:firstRow="0" w:lastRow="0" w:firstColumn="0" w:lastColumn="0" w:noHBand="0" w:noVBand="0"/>
      </w:tblPr>
      <w:tblGrid>
        <w:gridCol w:w="1100"/>
        <w:gridCol w:w="1520"/>
      </w:tblGrid>
      <w:tr w:rsidR="00000000">
        <w:trPr>
          <w:trHeight w:val="151"/>
        </w:trPr>
        <w:tc>
          <w:tcPr>
            <w:tcW w:w="1100" w:type="dxa"/>
            <w:vMerge w:val="restart"/>
            <w:shd w:val="clear" w:color="auto" w:fill="auto"/>
            <w:vAlign w:val="bottom"/>
          </w:tcPr>
          <w:p w:rsidR="00000000" w:rsidRDefault="00F5370F">
            <w:pPr>
              <w:spacing w:line="172" w:lineRule="exact"/>
              <w:rPr>
                <w:rFonts w:ascii="Arial" w:eastAsia="Arial" w:hAnsi="Arial"/>
                <w:b/>
                <w:sz w:val="15"/>
              </w:rPr>
            </w:pPr>
            <w:r>
              <w:rPr>
                <w:rFonts w:ascii="Arial" w:eastAsia="Arial" w:hAnsi="Arial"/>
                <w:b/>
                <w:sz w:val="15"/>
              </w:rPr>
              <w:t>ganglií</w:t>
            </w:r>
          </w:p>
        </w:tc>
        <w:tc>
          <w:tcPr>
            <w:tcW w:w="1520" w:type="dxa"/>
            <w:shd w:val="clear" w:color="auto" w:fill="auto"/>
            <w:vAlign w:val="bottom"/>
          </w:tcPr>
          <w:p w:rsidR="00000000" w:rsidRDefault="00F5370F">
            <w:pPr>
              <w:spacing w:line="150" w:lineRule="exact"/>
              <w:ind w:left="640"/>
              <w:rPr>
                <w:rFonts w:ascii="Arial" w:eastAsia="Arial" w:hAnsi="Arial"/>
                <w:b/>
                <w:w w:val="96"/>
                <w:sz w:val="14"/>
              </w:rPr>
            </w:pPr>
            <w:r>
              <w:rPr>
                <w:rFonts w:ascii="Arial" w:eastAsia="Arial" w:hAnsi="Arial"/>
                <w:b/>
                <w:w w:val="96"/>
                <w:sz w:val="14"/>
              </w:rPr>
              <w:t>Brání stahům</w:t>
            </w:r>
          </w:p>
        </w:tc>
      </w:tr>
      <w:tr w:rsidR="00000000">
        <w:trPr>
          <w:trHeight w:val="35"/>
        </w:trPr>
        <w:tc>
          <w:tcPr>
            <w:tcW w:w="1100" w:type="dxa"/>
            <w:vMerge/>
            <w:shd w:val="clear" w:color="auto" w:fill="auto"/>
            <w:vAlign w:val="bottom"/>
          </w:tcPr>
          <w:p w:rsidR="00000000" w:rsidRDefault="00F5370F">
            <w:pPr>
              <w:spacing w:line="0" w:lineRule="atLeast"/>
              <w:rPr>
                <w:rFonts w:ascii="Times New Roman" w:eastAsia="Times New Roman" w:hAnsi="Times New Roman"/>
                <w:sz w:val="3"/>
              </w:rPr>
            </w:pPr>
          </w:p>
        </w:tc>
        <w:tc>
          <w:tcPr>
            <w:tcW w:w="1520" w:type="dxa"/>
            <w:vMerge w:val="restart"/>
            <w:shd w:val="clear" w:color="auto" w:fill="auto"/>
            <w:vAlign w:val="bottom"/>
          </w:tcPr>
          <w:p w:rsidR="00000000" w:rsidRDefault="00F5370F">
            <w:pPr>
              <w:spacing w:line="0" w:lineRule="atLeast"/>
              <w:ind w:left="640"/>
              <w:rPr>
                <w:rFonts w:ascii="Arial" w:eastAsia="Arial" w:hAnsi="Arial"/>
                <w:b/>
                <w:sz w:val="14"/>
              </w:rPr>
            </w:pPr>
            <w:r>
              <w:rPr>
                <w:rFonts w:ascii="Arial" w:eastAsia="Arial" w:hAnsi="Arial"/>
                <w:b/>
                <w:sz w:val="14"/>
              </w:rPr>
              <w:t>méchýře</w:t>
            </w:r>
          </w:p>
        </w:tc>
      </w:tr>
      <w:tr w:rsidR="00000000">
        <w:trPr>
          <w:trHeight w:val="139"/>
        </w:trPr>
        <w:tc>
          <w:tcPr>
            <w:tcW w:w="1100" w:type="dxa"/>
            <w:shd w:val="clear" w:color="auto" w:fill="auto"/>
            <w:vAlign w:val="bottom"/>
          </w:tcPr>
          <w:p w:rsidR="00000000" w:rsidRDefault="00F5370F">
            <w:pPr>
              <w:spacing w:line="0" w:lineRule="atLeast"/>
              <w:rPr>
                <w:rFonts w:ascii="Times New Roman" w:eastAsia="Times New Roman" w:hAnsi="Times New Roman"/>
                <w:sz w:val="12"/>
              </w:rPr>
            </w:pPr>
          </w:p>
        </w:tc>
        <w:tc>
          <w:tcPr>
            <w:tcW w:w="1520" w:type="dxa"/>
            <w:vMerge/>
            <w:shd w:val="clear" w:color="auto" w:fill="auto"/>
            <w:vAlign w:val="bottom"/>
          </w:tcPr>
          <w:p w:rsidR="00000000" w:rsidRDefault="00F5370F">
            <w:pPr>
              <w:spacing w:line="0" w:lineRule="atLeast"/>
              <w:rPr>
                <w:rFonts w:ascii="Times New Roman" w:eastAsia="Times New Roman" w:hAnsi="Times New Roman"/>
                <w:sz w:val="12"/>
              </w:rPr>
            </w:pPr>
          </w:p>
        </w:tc>
      </w:tr>
    </w:tbl>
    <w:p w:rsidR="00000000" w:rsidRDefault="00F5370F">
      <w:pPr>
        <w:spacing w:line="382" w:lineRule="exact"/>
        <w:rPr>
          <w:rFonts w:ascii="Times New Roman" w:eastAsia="Times New Roman" w:hAnsi="Times New Roman"/>
        </w:rPr>
      </w:pPr>
      <w:r>
        <w:rPr>
          <w:rFonts w:ascii="Times New Roman" w:eastAsia="Times New Roman" w:hAnsi="Times New Roman"/>
          <w:sz w:val="12"/>
        </w:rPr>
        <w:br w:type="column"/>
      </w:r>
    </w:p>
    <w:p w:rsidR="00000000" w:rsidRDefault="00F5370F">
      <w:pPr>
        <w:spacing w:line="269" w:lineRule="auto"/>
        <w:ind w:right="20"/>
        <w:jc w:val="both"/>
        <w:rPr>
          <w:rFonts w:ascii="Arial" w:eastAsia="Arial" w:hAnsi="Arial"/>
          <w:sz w:val="21"/>
        </w:rPr>
      </w:pPr>
      <w:r>
        <w:rPr>
          <w:rFonts w:ascii="Arial" w:eastAsia="Arial" w:hAnsi="Arial"/>
          <w:sz w:val="21"/>
        </w:rPr>
        <w:t>epilepsie pře•ali všech 200 miliónů t</w:t>
      </w:r>
      <w:r>
        <w:rPr>
          <w:rFonts w:ascii="Arial" w:eastAsia="Arial" w:hAnsi="Arial"/>
          <w:sz w:val="21"/>
        </w:rPr>
        <w:t>enoučkých vláken, která mezi sebou spojují obě poloviny lidského mozku. Každá hemisféra u těchto lidí zcela kontroluje opačnou polovinu těla, a senzorické vjemy získává buïto pouze z levého, nebo pouze z pravého vi-zuálního pole. Před takovéto pacienty byl</w:t>
      </w:r>
      <w:r>
        <w:rPr>
          <w:rFonts w:ascii="Arial" w:eastAsia="Arial" w:hAnsi="Arial"/>
          <w:sz w:val="21"/>
        </w:rPr>
        <w:t xml:space="preserve"> umístěn nápis „heart" (anglicky „srdce"), a to takovým způsobem, že pravá polovina mozku vnímala „he" (anglicky „on") a levá „art" (anglicky „umě-ní"). Na otázku, jaké slovo viděli, odpovídal kortex levé hemisfé-ry (zpravidla ovládá centrum řeči) většinou</w:t>
      </w:r>
      <w:r>
        <w:rPr>
          <w:rFonts w:ascii="Arial" w:eastAsia="Arial" w:hAnsi="Arial"/>
          <w:sz w:val="21"/>
        </w:rPr>
        <w:t>: „art". Když byli dotyční lidé požádáni, aby na toto slovo ukázali levou rukou, ukázali obvykle na „he", přičemž často pronášeli věty typu: „Ne, to není ono," a jevili známky neklidu.</w:t>
      </w:r>
    </w:p>
    <w:p w:rsidR="00000000" w:rsidRDefault="00F5370F">
      <w:pPr>
        <w:spacing w:line="9" w:lineRule="exact"/>
        <w:rPr>
          <w:rFonts w:ascii="Times New Roman" w:eastAsia="Times New Roman" w:hAnsi="Times New Roman"/>
        </w:rPr>
      </w:pPr>
    </w:p>
    <w:p w:rsidR="00000000" w:rsidRDefault="00F5370F">
      <w:pPr>
        <w:spacing w:line="270" w:lineRule="auto"/>
        <w:ind w:right="20" w:firstLine="248"/>
        <w:jc w:val="both"/>
        <w:rPr>
          <w:rFonts w:ascii="Arial" w:eastAsia="Arial" w:hAnsi="Arial"/>
          <w:sz w:val="21"/>
        </w:rPr>
      </w:pPr>
      <w:r>
        <w:rPr>
          <w:rFonts w:ascii="Arial" w:eastAsia="Arial" w:hAnsi="Arial"/>
          <w:sz w:val="21"/>
        </w:rPr>
        <w:t>Každá polovina mozku měla povědomí o tom, že jedna strana neví, jaké d</w:t>
      </w:r>
      <w:r>
        <w:rPr>
          <w:rFonts w:ascii="Arial" w:eastAsia="Arial" w:hAnsi="Arial"/>
          <w:sz w:val="21"/>
        </w:rPr>
        <w:t>ěje probíhají v té druhé. Dost možná, že v našem těle existují oblasti a roviny uvědomování, o nichž toho naše tenká mozková kůra ví jenom málo.</w:t>
      </w:r>
    </w:p>
    <w:p w:rsidR="00000000" w:rsidRDefault="00F5370F">
      <w:pPr>
        <w:spacing w:line="2" w:lineRule="exact"/>
        <w:rPr>
          <w:rFonts w:ascii="Times New Roman" w:eastAsia="Times New Roman" w:hAnsi="Times New Roman"/>
        </w:rPr>
      </w:pPr>
    </w:p>
    <w:p w:rsidR="00000000" w:rsidRDefault="00F5370F">
      <w:pPr>
        <w:spacing w:line="268" w:lineRule="auto"/>
        <w:ind w:left="20" w:right="20" w:firstLine="244"/>
        <w:jc w:val="both"/>
        <w:rPr>
          <w:rFonts w:ascii="Arial" w:eastAsia="Arial" w:hAnsi="Arial"/>
          <w:sz w:val="21"/>
        </w:rPr>
      </w:pPr>
      <w:r>
        <w:rPr>
          <w:rFonts w:ascii="Arial" w:eastAsia="Arial" w:hAnsi="Arial"/>
          <w:sz w:val="21"/>
        </w:rPr>
        <w:t xml:space="preserve">Hans Selye, známý psycholog, zjistil, že jednotlivé buňky „mohou reagovat v mnoha více či méně specifických , </w:t>
      </w:r>
      <w:r>
        <w:rPr>
          <w:rFonts w:ascii="Arial" w:eastAsia="Arial" w:hAnsi="Arial"/>
          <w:sz w:val="21"/>
        </w:rPr>
        <w:t>kvalitativ-ně různých biologických reakčních formách". Jinými slovy, buň-ky reagují, uvědomujíce si prostředí, v němž se nacházejí. Mezi takovéto reakce patří adaptace na rozličné situace, a dokonce změna jednoho typu buňky v jiný.</w:t>
      </w:r>
    </w:p>
    <w:p w:rsidR="00000000" w:rsidRDefault="00F5370F">
      <w:pPr>
        <w:spacing w:line="5" w:lineRule="exact"/>
        <w:rPr>
          <w:rFonts w:ascii="Times New Roman" w:eastAsia="Times New Roman" w:hAnsi="Times New Roman"/>
        </w:rPr>
      </w:pPr>
    </w:p>
    <w:p w:rsidR="00000000" w:rsidRDefault="00F5370F">
      <w:pPr>
        <w:spacing w:line="260" w:lineRule="auto"/>
        <w:ind w:firstLine="267"/>
        <w:jc w:val="both"/>
        <w:rPr>
          <w:rFonts w:ascii="Arial" w:eastAsia="Arial" w:hAnsi="Arial"/>
          <w:sz w:val="21"/>
        </w:rPr>
      </w:pPr>
      <w:r>
        <w:rPr>
          <w:rFonts w:ascii="Arial" w:eastAsia="Arial" w:hAnsi="Arial"/>
          <w:b/>
          <w:sz w:val="21"/>
        </w:rPr>
        <w:t xml:space="preserve">Lymfocyty, </w:t>
      </w:r>
      <w:r>
        <w:rPr>
          <w:rFonts w:ascii="Arial" w:eastAsia="Arial" w:hAnsi="Arial"/>
          <w:sz w:val="21"/>
        </w:rPr>
        <w:t>jeden druh b</w:t>
      </w:r>
      <w:r>
        <w:rPr>
          <w:rFonts w:ascii="Arial" w:eastAsia="Arial" w:hAnsi="Arial"/>
          <w:sz w:val="21"/>
        </w:rPr>
        <w:t>uněk v našem imunitním systému,</w:t>
      </w:r>
      <w:r>
        <w:rPr>
          <w:rFonts w:ascii="Arial" w:eastAsia="Arial" w:hAnsi="Arial"/>
          <w:b/>
          <w:sz w:val="21"/>
        </w:rPr>
        <w:t xml:space="preserve"> </w:t>
      </w:r>
      <w:r>
        <w:rPr>
          <w:rFonts w:ascii="Arial" w:eastAsia="Arial" w:hAnsi="Arial"/>
          <w:sz w:val="21"/>
        </w:rPr>
        <w:t>jsou toho klasickým příkladem. Celý svůj život stráví pátráním, neustále vše citlivě vnímají, sledují a vyhodnocují, a při vyhledá-vání cizorodých „nájezdníků" často postupují i proti proudu krve. Jakmile nějaký cizorodý prv</w:t>
      </w:r>
      <w:r>
        <w:rPr>
          <w:rFonts w:ascii="Arial" w:eastAsia="Arial" w:hAnsi="Arial"/>
          <w:sz w:val="21"/>
        </w:rPr>
        <w:t>ek najdou, dochází u lymfocytů ke složitému procesu vzájemné interakce, jenž nakonec vyústí v přiměřenou obrannou akci - zároveň se do paměti těchto buněk uloží informace pro případ, že by se snad tentýž cizorodý ele-</w:t>
      </w:r>
    </w:p>
    <w:p w:rsidR="00000000" w:rsidRDefault="00F5370F">
      <w:pPr>
        <w:spacing w:line="260" w:lineRule="auto"/>
        <w:ind w:firstLine="267"/>
        <w:jc w:val="both"/>
        <w:rPr>
          <w:rFonts w:ascii="Arial" w:eastAsia="Arial" w:hAnsi="Arial"/>
          <w:sz w:val="21"/>
        </w:rPr>
        <w:sectPr w:rsidR="00000000">
          <w:type w:val="continuous"/>
          <w:pgSz w:w="16840" w:h="11900" w:orient="landscape"/>
          <w:pgMar w:top="385" w:right="1140" w:bottom="856" w:left="1500" w:header="0" w:footer="0" w:gutter="0"/>
          <w:cols w:num="3" w:space="0" w:equalWidth="0">
            <w:col w:w="2200" w:space="500"/>
            <w:col w:w="3440" w:space="1820"/>
            <w:col w:w="6240"/>
          </w:cols>
          <w:docGrid w:linePitch="360"/>
        </w:sectPr>
      </w:pPr>
    </w:p>
    <w:p w:rsidR="00000000" w:rsidRDefault="00F5370F">
      <w:pPr>
        <w:spacing w:line="181" w:lineRule="auto"/>
        <w:ind w:left="1180"/>
        <w:rPr>
          <w:rFonts w:ascii="Arial" w:eastAsia="Arial" w:hAnsi="Arial"/>
          <w:b/>
          <w:sz w:val="24"/>
        </w:rPr>
      </w:pPr>
      <w:r>
        <w:rPr>
          <w:rFonts w:ascii="Arial" w:eastAsia="Arial" w:hAnsi="Arial"/>
          <w:b/>
          <w:sz w:val="24"/>
        </w:rPr>
        <w:t>Obrázek 2-1: Autonomní nervový systém</w:t>
      </w:r>
    </w:p>
    <w:p w:rsidR="00000000" w:rsidRDefault="00F5370F">
      <w:pPr>
        <w:spacing w:line="123" w:lineRule="exact"/>
        <w:rPr>
          <w:rFonts w:ascii="Times New Roman" w:eastAsia="Times New Roman" w:hAnsi="Times New Roman"/>
        </w:rPr>
      </w:pPr>
    </w:p>
    <w:p w:rsidR="00000000" w:rsidRDefault="00F5370F">
      <w:pPr>
        <w:spacing w:line="269" w:lineRule="auto"/>
        <w:ind w:firstLine="4"/>
        <w:jc w:val="both"/>
        <w:rPr>
          <w:rFonts w:ascii="Arial" w:eastAsia="Arial" w:hAnsi="Arial"/>
          <w:sz w:val="21"/>
        </w:rPr>
      </w:pPr>
      <w:r>
        <w:rPr>
          <w:rFonts w:ascii="Arial" w:eastAsia="Arial" w:hAnsi="Arial"/>
          <w:sz w:val="21"/>
        </w:rPr>
        <w:t>vrstvě buněk naší mozkové kůry, je vědomím totálním, úplným. Zapomínáme, že tato část našeho těla obsahuje jen zlomek všech 10 miliard neuronů, jimiž jsme vybaveni.</w:t>
      </w:r>
    </w:p>
    <w:p w:rsidR="00000000" w:rsidRDefault="00F5370F">
      <w:pPr>
        <w:spacing w:line="1" w:lineRule="exact"/>
        <w:rPr>
          <w:rFonts w:ascii="Times New Roman" w:eastAsia="Times New Roman" w:hAnsi="Times New Roman"/>
        </w:rPr>
      </w:pPr>
    </w:p>
    <w:p w:rsidR="00000000" w:rsidRDefault="00F5370F">
      <w:pPr>
        <w:spacing w:line="276" w:lineRule="auto"/>
        <w:ind w:firstLine="240"/>
        <w:jc w:val="both"/>
        <w:rPr>
          <w:rFonts w:ascii="Arial" w:eastAsia="Arial" w:hAnsi="Arial"/>
          <w:sz w:val="21"/>
        </w:rPr>
      </w:pPr>
      <w:r>
        <w:rPr>
          <w:rFonts w:ascii="Arial" w:eastAsia="Arial" w:hAnsi="Arial"/>
          <w:sz w:val="21"/>
        </w:rPr>
        <w:t>Do fascinující perspektivy se to všechno dostává ve světle posledních výzkumů prováděnýc</w:t>
      </w:r>
      <w:r>
        <w:rPr>
          <w:rFonts w:ascii="Arial" w:eastAsia="Arial" w:hAnsi="Arial"/>
          <w:sz w:val="21"/>
        </w:rPr>
        <w:t>h u lidí, jimž v rámci léčby silné</w:t>
      </w:r>
    </w:p>
    <w:p w:rsidR="00000000" w:rsidRDefault="00F5370F">
      <w:pPr>
        <w:spacing w:line="72" w:lineRule="exact"/>
        <w:rPr>
          <w:rFonts w:ascii="Times New Roman" w:eastAsia="Times New Roman" w:hAnsi="Times New Roman"/>
        </w:rPr>
      </w:pPr>
      <w:r>
        <w:rPr>
          <w:rFonts w:ascii="Arial" w:eastAsia="Arial" w:hAnsi="Arial"/>
          <w:sz w:val="21"/>
        </w:rPr>
        <w:br w:type="column"/>
      </w:r>
    </w:p>
    <w:p w:rsidR="00000000" w:rsidRDefault="00F5370F">
      <w:pPr>
        <w:spacing w:line="0" w:lineRule="atLeast"/>
        <w:ind w:left="20"/>
        <w:rPr>
          <w:rFonts w:ascii="Arial" w:eastAsia="Arial" w:hAnsi="Arial"/>
          <w:sz w:val="21"/>
        </w:rPr>
      </w:pPr>
      <w:r>
        <w:rPr>
          <w:rFonts w:ascii="Arial" w:eastAsia="Arial" w:hAnsi="Arial"/>
          <w:sz w:val="21"/>
        </w:rPr>
        <w:t>ment měl někdy v budoucnu vrátit.</w:t>
      </w:r>
    </w:p>
    <w:p w:rsidR="00000000" w:rsidRDefault="00F5370F">
      <w:pPr>
        <w:spacing w:line="30" w:lineRule="exact"/>
        <w:rPr>
          <w:rFonts w:ascii="Times New Roman" w:eastAsia="Times New Roman" w:hAnsi="Times New Roman"/>
        </w:rPr>
      </w:pPr>
    </w:p>
    <w:p w:rsidR="00000000" w:rsidRDefault="00F5370F">
      <w:pPr>
        <w:spacing w:line="281" w:lineRule="auto"/>
        <w:ind w:firstLine="240"/>
        <w:jc w:val="both"/>
        <w:rPr>
          <w:rFonts w:ascii="Arial" w:eastAsia="Arial" w:hAnsi="Arial"/>
        </w:rPr>
      </w:pPr>
      <w:r>
        <w:rPr>
          <w:rFonts w:ascii="Arial" w:eastAsia="Arial" w:hAnsi="Arial"/>
        </w:rPr>
        <w:t xml:space="preserve">Makrokosmos také odráží mikrokosmos. Cayceovy výklady nás přirovnávají k buňkám, tvrdíce, že jsme tělíska (tedy buňky) Boží. Jaké jsou naše potřeby? </w:t>
      </w:r>
      <w:r>
        <w:rPr>
          <w:rFonts w:ascii="Arial" w:eastAsia="Arial" w:hAnsi="Arial"/>
          <w:b/>
        </w:rPr>
        <w:t>Co je pro nás nezbytné k tomu,</w:t>
      </w:r>
      <w:r>
        <w:rPr>
          <w:rFonts w:ascii="Arial" w:eastAsia="Arial" w:hAnsi="Arial"/>
        </w:rPr>
        <w:t xml:space="preserve"> </w:t>
      </w:r>
      <w:r>
        <w:rPr>
          <w:rFonts w:ascii="Arial" w:eastAsia="Arial" w:hAnsi="Arial"/>
          <w:b/>
          <w:sz w:val="21"/>
        </w:rPr>
        <w:t>abyc</w:t>
      </w:r>
      <w:r>
        <w:rPr>
          <w:rFonts w:ascii="Arial" w:eastAsia="Arial" w:hAnsi="Arial"/>
          <w:b/>
          <w:sz w:val="21"/>
        </w:rPr>
        <w:t xml:space="preserve">hom se uvedli v soulad s Bohem? </w:t>
      </w:r>
      <w:r>
        <w:rPr>
          <w:rFonts w:ascii="Arial" w:eastAsia="Arial" w:hAnsi="Arial"/>
          <w:sz w:val="21"/>
        </w:rPr>
        <w:t>Dají se pak tyto potřeby</w:t>
      </w:r>
      <w:r>
        <w:rPr>
          <w:rFonts w:ascii="Arial" w:eastAsia="Arial" w:hAnsi="Arial"/>
          <w:b/>
          <w:sz w:val="21"/>
        </w:rPr>
        <w:t xml:space="preserve"> </w:t>
      </w:r>
      <w:r>
        <w:rPr>
          <w:rFonts w:ascii="Arial" w:eastAsia="Arial" w:hAnsi="Arial"/>
        </w:rPr>
        <w:t>srovnat s potřebami buněk našeho vlastního těla? Abraham Mas-</w:t>
      </w:r>
    </w:p>
    <w:p w:rsidR="00000000" w:rsidRDefault="00F5370F">
      <w:pPr>
        <w:spacing w:line="281" w:lineRule="auto"/>
        <w:ind w:firstLine="240"/>
        <w:jc w:val="both"/>
        <w:rPr>
          <w:rFonts w:ascii="Arial" w:eastAsia="Arial" w:hAnsi="Arial"/>
        </w:rPr>
        <w:sectPr w:rsidR="00000000">
          <w:type w:val="continuous"/>
          <w:pgSz w:w="16840" w:h="11900" w:orient="landscape"/>
          <w:pgMar w:top="385" w:right="1160" w:bottom="856" w:left="1400" w:header="0" w:footer="0" w:gutter="0"/>
          <w:cols w:num="2" w:space="0" w:equalWidth="0">
            <w:col w:w="6200" w:space="1860"/>
            <w:col w:w="6220"/>
          </w:cols>
          <w:docGrid w:linePitch="360"/>
        </w:sectPr>
      </w:pPr>
    </w:p>
    <w:p w:rsidR="00000000" w:rsidRDefault="00F5370F">
      <w:pPr>
        <w:spacing w:line="28" w:lineRule="exact"/>
        <w:rPr>
          <w:rFonts w:ascii="Times New Roman" w:eastAsia="Times New Roman" w:hAnsi="Times New Roman"/>
        </w:rPr>
      </w:pPr>
      <w:bookmarkStart w:id="20" w:name="page20"/>
      <w:bookmarkEnd w:id="20"/>
      <w:r>
        <w:rPr>
          <w:rFonts w:ascii="Arial" w:eastAsia="Arial" w:hAnsi="Arial"/>
        </w:rPr>
        <w:pict>
          <v:shape id="_x0000_s1045" type="#_x0000_t75" style="position:absolute;margin-left:.25pt;margin-top:6.1pt;width:841.5pt;height:581.75pt;z-index:-251700736;mso-position-horizontal-relative:page;mso-position-vertical-relative:page" o:allowincell="f">
            <v:imagedata r:id="rId24" o:title="" chromakey="white"/>
            <w10:wrap anchorx="page" anchory="page"/>
          </v:shape>
        </w:pict>
      </w:r>
    </w:p>
    <w:p w:rsidR="00000000" w:rsidRDefault="00F5370F">
      <w:pPr>
        <w:spacing w:line="239" w:lineRule="auto"/>
        <w:ind w:left="1100"/>
        <w:rPr>
          <w:rFonts w:ascii="Arial" w:eastAsia="Arial" w:hAnsi="Arial"/>
          <w:sz w:val="23"/>
        </w:rPr>
      </w:pPr>
      <w:r>
        <w:rPr>
          <w:rFonts w:ascii="Arial" w:eastAsia="Arial" w:hAnsi="Arial"/>
          <w:sz w:val="23"/>
        </w:rPr>
        <w:t>42</w:t>
      </w:r>
    </w:p>
    <w:p w:rsidR="00000000" w:rsidRDefault="00F5370F">
      <w:pPr>
        <w:spacing w:line="349" w:lineRule="exact"/>
        <w:rPr>
          <w:rFonts w:ascii="Times New Roman" w:eastAsia="Times New Roman" w:hAnsi="Times New Roman"/>
        </w:rPr>
      </w:pPr>
    </w:p>
    <w:p w:rsidR="00000000" w:rsidRDefault="00F5370F">
      <w:pPr>
        <w:spacing w:line="262" w:lineRule="auto"/>
        <w:ind w:left="20" w:right="20" w:firstLine="4"/>
        <w:jc w:val="both"/>
        <w:rPr>
          <w:rFonts w:ascii="Arial" w:eastAsia="Arial" w:hAnsi="Arial"/>
          <w:b/>
          <w:sz w:val="24"/>
        </w:rPr>
      </w:pPr>
      <w:r>
        <w:rPr>
          <w:rFonts w:ascii="Arial" w:eastAsia="Arial" w:hAnsi="Arial"/>
          <w:sz w:val="21"/>
        </w:rPr>
        <w:t>low, významný psycholog, studoval 26 lidí, které považoval za „seberealizované" - vnitřně naplněné a uspokojené. Pokoušel se zjist</w:t>
      </w:r>
      <w:r>
        <w:rPr>
          <w:rFonts w:ascii="Arial" w:eastAsia="Arial" w:hAnsi="Arial"/>
          <w:sz w:val="21"/>
        </w:rPr>
        <w:t xml:space="preserve">it, co mají všichni tito - tak rozdílní - jedinci společného. Ze své studie pak vyvodil, že každý z nás v sobě má následující </w:t>
      </w:r>
      <w:r>
        <w:rPr>
          <w:rFonts w:ascii="Arial" w:eastAsia="Arial" w:hAnsi="Arial"/>
          <w:b/>
          <w:sz w:val="24"/>
        </w:rPr>
        <w:t>hierarchii potřeb;</w:t>
      </w:r>
    </w:p>
    <w:p w:rsidR="00000000" w:rsidRDefault="00F5370F">
      <w:pPr>
        <w:spacing w:line="279" w:lineRule="exact"/>
        <w:rPr>
          <w:rFonts w:ascii="Times New Roman" w:eastAsia="Times New Roman" w:hAnsi="Times New Roman"/>
        </w:rPr>
      </w:pPr>
    </w:p>
    <w:p w:rsidR="00000000" w:rsidRDefault="00F5370F">
      <w:pPr>
        <w:numPr>
          <w:ilvl w:val="1"/>
          <w:numId w:val="13"/>
        </w:numPr>
        <w:tabs>
          <w:tab w:val="left" w:pos="600"/>
        </w:tabs>
        <w:spacing w:line="0" w:lineRule="atLeast"/>
        <w:ind w:left="600" w:hanging="318"/>
        <w:jc w:val="both"/>
        <w:rPr>
          <w:rFonts w:ascii="Arial" w:eastAsia="Arial" w:hAnsi="Arial"/>
          <w:sz w:val="21"/>
        </w:rPr>
      </w:pPr>
      <w:r>
        <w:rPr>
          <w:rFonts w:ascii="Arial" w:eastAsia="Arial" w:hAnsi="Arial"/>
          <w:sz w:val="21"/>
        </w:rPr>
        <w:t>Strava, ošacení a přístřeší.</w:t>
      </w:r>
    </w:p>
    <w:p w:rsidR="00000000" w:rsidRDefault="00F5370F">
      <w:pPr>
        <w:spacing w:line="30" w:lineRule="exact"/>
        <w:rPr>
          <w:rFonts w:ascii="Arial" w:eastAsia="Arial" w:hAnsi="Arial"/>
          <w:sz w:val="21"/>
        </w:rPr>
      </w:pPr>
    </w:p>
    <w:p w:rsidR="00000000" w:rsidRDefault="00F5370F">
      <w:pPr>
        <w:numPr>
          <w:ilvl w:val="0"/>
          <w:numId w:val="14"/>
        </w:numPr>
        <w:tabs>
          <w:tab w:val="left" w:pos="560"/>
        </w:tabs>
        <w:spacing w:line="0" w:lineRule="atLeast"/>
        <w:ind w:left="560" w:hanging="301"/>
        <w:jc w:val="both"/>
        <w:rPr>
          <w:rFonts w:ascii="Arial" w:eastAsia="Arial" w:hAnsi="Arial"/>
          <w:sz w:val="21"/>
        </w:rPr>
      </w:pPr>
      <w:r>
        <w:rPr>
          <w:rFonts w:ascii="Arial" w:eastAsia="Arial" w:hAnsi="Arial"/>
          <w:sz w:val="21"/>
        </w:rPr>
        <w:t>Bezpečnost, jistota a ochrana.</w:t>
      </w:r>
    </w:p>
    <w:p w:rsidR="00000000" w:rsidRDefault="00F5370F">
      <w:pPr>
        <w:spacing w:line="38" w:lineRule="exact"/>
        <w:rPr>
          <w:rFonts w:ascii="Arial" w:eastAsia="Arial" w:hAnsi="Arial"/>
          <w:sz w:val="21"/>
        </w:rPr>
      </w:pPr>
    </w:p>
    <w:p w:rsidR="00000000" w:rsidRDefault="00F5370F">
      <w:pPr>
        <w:numPr>
          <w:ilvl w:val="0"/>
          <w:numId w:val="14"/>
        </w:numPr>
        <w:tabs>
          <w:tab w:val="left" w:pos="578"/>
        </w:tabs>
        <w:spacing w:line="272" w:lineRule="auto"/>
        <w:ind w:left="600" w:right="120" w:hanging="337"/>
        <w:jc w:val="both"/>
        <w:rPr>
          <w:rFonts w:ascii="Arial" w:eastAsia="Arial" w:hAnsi="Arial"/>
          <w:sz w:val="21"/>
        </w:rPr>
      </w:pPr>
      <w:r>
        <w:rPr>
          <w:rFonts w:ascii="Arial" w:eastAsia="Arial" w:hAnsi="Arial"/>
          <w:sz w:val="21"/>
        </w:rPr>
        <w:t>Pocit sounáležitosti, patřičnosti - jako napříkl</w:t>
      </w:r>
      <w:r>
        <w:rPr>
          <w:rFonts w:ascii="Arial" w:eastAsia="Arial" w:hAnsi="Arial"/>
          <w:sz w:val="21"/>
        </w:rPr>
        <w:t>ad v rodině nebo jiném společenství.</w:t>
      </w:r>
    </w:p>
    <w:p w:rsidR="00000000" w:rsidRDefault="00F5370F">
      <w:pPr>
        <w:numPr>
          <w:ilvl w:val="0"/>
          <w:numId w:val="14"/>
        </w:numPr>
        <w:tabs>
          <w:tab w:val="left" w:pos="560"/>
        </w:tabs>
        <w:spacing w:line="0" w:lineRule="atLeast"/>
        <w:ind w:left="560" w:hanging="305"/>
        <w:jc w:val="both"/>
        <w:rPr>
          <w:rFonts w:ascii="Arial" w:eastAsia="Arial" w:hAnsi="Arial"/>
          <w:sz w:val="21"/>
        </w:rPr>
      </w:pPr>
      <w:r>
        <w:rPr>
          <w:rFonts w:ascii="Arial" w:eastAsia="Arial" w:hAnsi="Arial"/>
          <w:sz w:val="21"/>
        </w:rPr>
        <w:t>Láska,  pozornost a přátelství.</w:t>
      </w:r>
    </w:p>
    <w:p w:rsidR="00000000" w:rsidRDefault="00F5370F">
      <w:pPr>
        <w:spacing w:line="34" w:lineRule="exact"/>
        <w:rPr>
          <w:rFonts w:ascii="Arial" w:eastAsia="Arial" w:hAnsi="Arial"/>
          <w:sz w:val="21"/>
        </w:rPr>
      </w:pPr>
    </w:p>
    <w:p w:rsidR="00000000" w:rsidRDefault="00F5370F">
      <w:pPr>
        <w:numPr>
          <w:ilvl w:val="0"/>
          <w:numId w:val="14"/>
        </w:numPr>
        <w:tabs>
          <w:tab w:val="left" w:pos="560"/>
        </w:tabs>
        <w:spacing w:line="0" w:lineRule="atLeast"/>
        <w:ind w:left="560" w:hanging="301"/>
        <w:jc w:val="both"/>
        <w:rPr>
          <w:rFonts w:ascii="Arial" w:eastAsia="Arial" w:hAnsi="Arial"/>
          <w:sz w:val="21"/>
        </w:rPr>
      </w:pPr>
      <w:r>
        <w:rPr>
          <w:rFonts w:ascii="Arial" w:eastAsia="Arial" w:hAnsi="Arial"/>
          <w:sz w:val="21"/>
        </w:rPr>
        <w:t>Důstojnost, sebeúcta a hrdost na sebe sama.</w:t>
      </w:r>
    </w:p>
    <w:p w:rsidR="00000000" w:rsidRDefault="00F5370F">
      <w:pPr>
        <w:spacing w:line="30" w:lineRule="exact"/>
        <w:rPr>
          <w:rFonts w:ascii="Arial" w:eastAsia="Arial" w:hAnsi="Arial"/>
          <w:sz w:val="21"/>
        </w:rPr>
      </w:pPr>
    </w:p>
    <w:p w:rsidR="00000000" w:rsidRDefault="00F5370F">
      <w:pPr>
        <w:numPr>
          <w:ilvl w:val="0"/>
          <w:numId w:val="14"/>
        </w:numPr>
        <w:tabs>
          <w:tab w:val="left" w:pos="560"/>
        </w:tabs>
        <w:spacing w:line="0" w:lineRule="atLeast"/>
        <w:ind w:left="560" w:hanging="301"/>
        <w:jc w:val="both"/>
        <w:rPr>
          <w:rFonts w:ascii="Arial" w:eastAsia="Arial" w:hAnsi="Arial"/>
          <w:sz w:val="21"/>
        </w:rPr>
      </w:pPr>
      <w:r>
        <w:rPr>
          <w:rFonts w:ascii="Arial" w:eastAsia="Arial" w:hAnsi="Arial"/>
          <w:sz w:val="21"/>
        </w:rPr>
        <w:t>Tvůrčí  svoboda,  prostor pro  seberealizaci.</w:t>
      </w:r>
    </w:p>
    <w:p w:rsidR="00000000" w:rsidRDefault="00F5370F">
      <w:pPr>
        <w:spacing w:line="315"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700"/>
        <w:gridCol w:w="600"/>
        <w:gridCol w:w="980"/>
        <w:gridCol w:w="2160"/>
        <w:gridCol w:w="1780"/>
      </w:tblGrid>
      <w:tr w:rsidR="00000000">
        <w:trPr>
          <w:trHeight w:val="241"/>
        </w:trPr>
        <w:tc>
          <w:tcPr>
            <w:tcW w:w="700" w:type="dxa"/>
            <w:shd w:val="clear" w:color="auto" w:fill="auto"/>
            <w:vAlign w:val="bottom"/>
          </w:tcPr>
          <w:p w:rsidR="00000000" w:rsidRDefault="00F5370F">
            <w:pPr>
              <w:spacing w:line="240" w:lineRule="exact"/>
              <w:ind w:left="240"/>
              <w:rPr>
                <w:rFonts w:ascii="Arial" w:eastAsia="Arial" w:hAnsi="Arial"/>
                <w:b/>
                <w:i/>
                <w:sz w:val="21"/>
              </w:rPr>
            </w:pPr>
            <w:r>
              <w:rPr>
                <w:rFonts w:ascii="Arial" w:eastAsia="Arial" w:hAnsi="Arial"/>
                <w:b/>
                <w:i/>
                <w:sz w:val="21"/>
              </w:rPr>
              <w:t>Aby</w:t>
            </w:r>
          </w:p>
        </w:tc>
        <w:tc>
          <w:tcPr>
            <w:tcW w:w="600" w:type="dxa"/>
            <w:shd w:val="clear" w:color="auto" w:fill="auto"/>
            <w:vAlign w:val="bottom"/>
          </w:tcPr>
          <w:p w:rsidR="00000000" w:rsidRDefault="00F5370F">
            <w:pPr>
              <w:spacing w:line="240" w:lineRule="exact"/>
              <w:jc w:val="right"/>
              <w:rPr>
                <w:rFonts w:ascii="Arial" w:eastAsia="Arial" w:hAnsi="Arial"/>
                <w:b/>
                <w:i/>
                <w:w w:val="79"/>
                <w:sz w:val="21"/>
              </w:rPr>
            </w:pPr>
            <w:r>
              <w:rPr>
                <w:rFonts w:ascii="Arial" w:eastAsia="Arial" w:hAnsi="Arial"/>
                <w:b/>
                <w:i/>
                <w:w w:val="79"/>
                <w:sz w:val="21"/>
              </w:rPr>
              <w:t>člověk</w:t>
            </w:r>
          </w:p>
        </w:tc>
        <w:tc>
          <w:tcPr>
            <w:tcW w:w="980" w:type="dxa"/>
            <w:shd w:val="clear" w:color="auto" w:fill="auto"/>
            <w:vAlign w:val="bottom"/>
          </w:tcPr>
          <w:p w:rsidR="00000000" w:rsidRDefault="00F5370F">
            <w:pPr>
              <w:spacing w:line="240" w:lineRule="exact"/>
              <w:ind w:left="80"/>
              <w:rPr>
                <w:rFonts w:ascii="Arial" w:eastAsia="Arial" w:hAnsi="Arial"/>
                <w:b/>
                <w:i/>
                <w:sz w:val="21"/>
              </w:rPr>
            </w:pPr>
            <w:r>
              <w:rPr>
                <w:rFonts w:ascii="Arial" w:eastAsia="Arial" w:hAnsi="Arial"/>
                <w:b/>
                <w:i/>
                <w:sz w:val="21"/>
              </w:rPr>
              <w:t>mohl  na</w:t>
            </w:r>
          </w:p>
        </w:tc>
        <w:tc>
          <w:tcPr>
            <w:tcW w:w="3940" w:type="dxa"/>
            <w:gridSpan w:val="2"/>
            <w:shd w:val="clear" w:color="auto" w:fill="auto"/>
            <w:vAlign w:val="bottom"/>
          </w:tcPr>
          <w:p w:rsidR="00000000" w:rsidRDefault="00F5370F">
            <w:pPr>
              <w:spacing w:line="240" w:lineRule="exact"/>
              <w:jc w:val="right"/>
              <w:rPr>
                <w:rFonts w:ascii="Arial" w:eastAsia="Arial" w:hAnsi="Arial"/>
                <w:b/>
                <w:i/>
                <w:w w:val="87"/>
                <w:sz w:val="21"/>
              </w:rPr>
            </w:pPr>
            <w:r>
              <w:rPr>
                <w:rFonts w:ascii="Arial" w:eastAsia="Arial" w:hAnsi="Arial"/>
                <w:b/>
                <w:i/>
                <w:w w:val="87"/>
                <w:sz w:val="21"/>
              </w:rPr>
              <w:t>tomto  žebříčku  postoupit  výše,  musejí  být</w:t>
            </w:r>
          </w:p>
        </w:tc>
      </w:tr>
      <w:tr w:rsidR="00000000">
        <w:trPr>
          <w:trHeight w:val="268"/>
        </w:trPr>
        <w:tc>
          <w:tcPr>
            <w:tcW w:w="700" w:type="dxa"/>
            <w:shd w:val="clear" w:color="auto" w:fill="auto"/>
            <w:vAlign w:val="bottom"/>
          </w:tcPr>
          <w:p w:rsidR="00000000" w:rsidRDefault="00F5370F">
            <w:pPr>
              <w:spacing w:line="240" w:lineRule="exact"/>
              <w:rPr>
                <w:rFonts w:ascii="Arial" w:eastAsia="Arial" w:hAnsi="Arial"/>
                <w:b/>
                <w:i/>
                <w:w w:val="84"/>
                <w:sz w:val="21"/>
              </w:rPr>
            </w:pPr>
            <w:r>
              <w:rPr>
                <w:rFonts w:ascii="Arial" w:eastAsia="Arial" w:hAnsi="Arial"/>
                <w:b/>
                <w:i/>
                <w:w w:val="84"/>
                <w:sz w:val="21"/>
              </w:rPr>
              <w:t>nejdříve</w:t>
            </w:r>
          </w:p>
        </w:tc>
        <w:tc>
          <w:tcPr>
            <w:tcW w:w="1580" w:type="dxa"/>
            <w:gridSpan w:val="2"/>
            <w:shd w:val="clear" w:color="auto" w:fill="auto"/>
            <w:vAlign w:val="bottom"/>
          </w:tcPr>
          <w:p w:rsidR="00000000" w:rsidRDefault="00F5370F">
            <w:pPr>
              <w:spacing w:line="240" w:lineRule="exact"/>
              <w:ind w:left="160"/>
              <w:rPr>
                <w:rFonts w:ascii="Arial" w:eastAsia="Arial" w:hAnsi="Arial"/>
                <w:b/>
                <w:i/>
                <w:w w:val="83"/>
                <w:sz w:val="21"/>
              </w:rPr>
            </w:pPr>
            <w:r>
              <w:rPr>
                <w:rFonts w:ascii="Arial" w:eastAsia="Arial" w:hAnsi="Arial"/>
                <w:b/>
                <w:i/>
                <w:w w:val="83"/>
                <w:sz w:val="21"/>
              </w:rPr>
              <w:t>splněny  potřeby</w:t>
            </w:r>
          </w:p>
        </w:tc>
        <w:tc>
          <w:tcPr>
            <w:tcW w:w="2160" w:type="dxa"/>
            <w:shd w:val="clear" w:color="auto" w:fill="auto"/>
            <w:vAlign w:val="bottom"/>
          </w:tcPr>
          <w:p w:rsidR="00000000" w:rsidRDefault="00F5370F">
            <w:pPr>
              <w:spacing w:line="240" w:lineRule="exact"/>
              <w:ind w:left="100"/>
              <w:rPr>
                <w:rFonts w:ascii="Arial" w:eastAsia="Arial" w:hAnsi="Arial"/>
                <w:b/>
                <w:i/>
                <w:w w:val="92"/>
                <w:sz w:val="21"/>
              </w:rPr>
            </w:pPr>
            <w:r>
              <w:rPr>
                <w:rFonts w:ascii="Arial" w:eastAsia="Arial" w:hAnsi="Arial"/>
                <w:b/>
                <w:i/>
                <w:w w:val="92"/>
                <w:sz w:val="21"/>
              </w:rPr>
              <w:t>předcházející  úrovně.</w:t>
            </w:r>
          </w:p>
        </w:tc>
        <w:tc>
          <w:tcPr>
            <w:tcW w:w="1780" w:type="dxa"/>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Kdybychom  kup-</w:t>
            </w:r>
          </w:p>
        </w:tc>
      </w:tr>
      <w:tr w:rsidR="00000000">
        <w:trPr>
          <w:trHeight w:val="272"/>
        </w:trPr>
        <w:tc>
          <w:tcPr>
            <w:tcW w:w="700" w:type="dxa"/>
            <w:shd w:val="clear" w:color="auto" w:fill="auto"/>
            <w:vAlign w:val="bottom"/>
          </w:tcPr>
          <w:p w:rsidR="00000000" w:rsidRDefault="00F5370F">
            <w:pPr>
              <w:spacing w:line="0" w:lineRule="atLeast"/>
              <w:ind w:left="20"/>
              <w:rPr>
                <w:rFonts w:ascii="Arial" w:eastAsia="Arial" w:hAnsi="Arial"/>
                <w:sz w:val="21"/>
              </w:rPr>
            </w:pPr>
            <w:r>
              <w:rPr>
                <w:rFonts w:ascii="Arial" w:eastAsia="Arial" w:hAnsi="Arial"/>
                <w:sz w:val="21"/>
              </w:rPr>
              <w:t>říkladu</w:t>
            </w:r>
          </w:p>
        </w:tc>
        <w:tc>
          <w:tcPr>
            <w:tcW w:w="600" w:type="dxa"/>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žili v</w:t>
            </w:r>
          </w:p>
        </w:tc>
        <w:tc>
          <w:tcPr>
            <w:tcW w:w="3140" w:type="dxa"/>
            <w:gridSpan w:val="2"/>
            <w:shd w:val="clear" w:color="auto" w:fill="auto"/>
            <w:vAlign w:val="bottom"/>
          </w:tcPr>
          <w:p w:rsidR="00000000" w:rsidRDefault="00F5370F">
            <w:pPr>
              <w:spacing w:line="0" w:lineRule="atLeast"/>
              <w:ind w:left="60"/>
              <w:rPr>
                <w:rFonts w:ascii="Arial" w:eastAsia="Arial" w:hAnsi="Arial"/>
                <w:sz w:val="21"/>
              </w:rPr>
            </w:pPr>
            <w:r>
              <w:rPr>
                <w:rFonts w:ascii="Arial" w:eastAsia="Arial" w:hAnsi="Arial"/>
                <w:sz w:val="21"/>
              </w:rPr>
              <w:t>ghettu,  strádajíce pod výživou a</w:t>
            </w:r>
          </w:p>
        </w:tc>
        <w:tc>
          <w:tcPr>
            <w:tcW w:w="1780" w:type="dxa"/>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obklopeni vršícími</w:t>
            </w:r>
          </w:p>
        </w:tc>
      </w:tr>
    </w:tbl>
    <w:p w:rsidR="00000000" w:rsidRDefault="00F5370F">
      <w:pPr>
        <w:spacing w:line="21" w:lineRule="exact"/>
        <w:rPr>
          <w:rFonts w:ascii="Times New Roman" w:eastAsia="Times New Roman" w:hAnsi="Times New Roman"/>
        </w:rPr>
      </w:pPr>
    </w:p>
    <w:p w:rsidR="00000000" w:rsidRDefault="00F5370F">
      <w:pPr>
        <w:spacing w:line="0" w:lineRule="atLeast"/>
        <w:ind w:left="20"/>
        <w:rPr>
          <w:rFonts w:ascii="Arial" w:eastAsia="Arial" w:hAnsi="Arial"/>
        </w:rPr>
      </w:pPr>
      <w:r>
        <w:rPr>
          <w:rFonts w:ascii="Arial" w:eastAsia="Arial" w:hAnsi="Arial"/>
        </w:rPr>
        <w:t>se  haldami  odpadků,  naše  šance  na  seberealizaci  by  byly  nižší.</w:t>
      </w:r>
    </w:p>
    <w:p w:rsidR="00000000" w:rsidRDefault="00F5370F">
      <w:pPr>
        <w:spacing w:line="42" w:lineRule="exact"/>
        <w:rPr>
          <w:rFonts w:ascii="Times New Roman" w:eastAsia="Times New Roman" w:hAnsi="Times New Roman"/>
        </w:rPr>
      </w:pPr>
    </w:p>
    <w:p w:rsidR="00000000" w:rsidRDefault="00F5370F">
      <w:pPr>
        <w:spacing w:line="0" w:lineRule="atLeast"/>
        <w:ind w:left="20"/>
        <w:rPr>
          <w:rFonts w:ascii="Arial" w:eastAsia="Arial" w:hAnsi="Arial"/>
          <w:sz w:val="21"/>
        </w:rPr>
      </w:pPr>
      <w:r>
        <w:rPr>
          <w:rFonts w:ascii="Arial" w:eastAsia="Arial" w:hAnsi="Arial"/>
          <w:sz w:val="21"/>
        </w:rPr>
        <w:t>Podobně, kdybychom v obývacím pokoji měli reproduktor,  který</w:t>
      </w:r>
    </w:p>
    <w:p w:rsidR="00000000" w:rsidRDefault="00F5370F">
      <w:pPr>
        <w:spacing w:line="34" w:lineRule="exact"/>
        <w:rPr>
          <w:rFonts w:ascii="Times New Roman" w:eastAsia="Times New Roman" w:hAnsi="Times New Roman"/>
        </w:rPr>
      </w:pPr>
    </w:p>
    <w:p w:rsidR="00000000" w:rsidRDefault="00F5370F">
      <w:pPr>
        <w:spacing w:line="0" w:lineRule="atLeast"/>
        <w:ind w:left="20"/>
        <w:rPr>
          <w:rFonts w:ascii="Arial" w:eastAsia="Arial" w:hAnsi="Arial"/>
          <w:sz w:val="21"/>
        </w:rPr>
      </w:pPr>
      <w:r>
        <w:rPr>
          <w:rFonts w:ascii="Arial" w:eastAsia="Arial" w:hAnsi="Arial"/>
          <w:sz w:val="21"/>
        </w:rPr>
        <w:t>by  bez  u</w:t>
      </w:r>
      <w:r>
        <w:rPr>
          <w:rFonts w:ascii="Arial" w:eastAsia="Arial" w:hAnsi="Arial"/>
          <w:sz w:val="21"/>
        </w:rPr>
        <w:t>stání  chrlil  slova  spojená  se  strachem  nebo  úzkostí,</w:t>
      </w:r>
    </w:p>
    <w:p w:rsidR="00000000" w:rsidRDefault="00F5370F">
      <w:pPr>
        <w:spacing w:line="30" w:lineRule="exact"/>
        <w:rPr>
          <w:rFonts w:ascii="Times New Roman" w:eastAsia="Times New Roman" w:hAnsi="Times New Roman"/>
        </w:rPr>
      </w:pPr>
    </w:p>
    <w:p w:rsidR="00000000" w:rsidRDefault="00F5370F">
      <w:pPr>
        <w:spacing w:line="272" w:lineRule="auto"/>
        <w:ind w:left="20" w:right="20" w:firstLine="4"/>
        <w:rPr>
          <w:rFonts w:ascii="Arial" w:eastAsia="Arial" w:hAnsi="Arial"/>
          <w:sz w:val="21"/>
        </w:rPr>
      </w:pPr>
      <w:r>
        <w:rPr>
          <w:rFonts w:ascii="Arial" w:eastAsia="Arial" w:hAnsi="Arial"/>
          <w:sz w:val="21"/>
        </w:rPr>
        <w:t>anebo by prostě vydával kakofonickou směsici zvuků, byl by náš vnitřní pokrok a růst rovněž zpomalován a bržděn.</w:t>
      </w:r>
    </w:p>
    <w:p w:rsidR="00000000" w:rsidRDefault="00F5370F">
      <w:pPr>
        <w:spacing w:line="257" w:lineRule="auto"/>
        <w:ind w:right="20" w:firstLine="264"/>
        <w:jc w:val="both"/>
        <w:rPr>
          <w:rFonts w:ascii="Arial" w:eastAsia="Arial" w:hAnsi="Arial"/>
          <w:sz w:val="21"/>
        </w:rPr>
      </w:pPr>
      <w:r>
        <w:rPr>
          <w:rFonts w:ascii="Arial" w:eastAsia="Arial" w:hAnsi="Arial"/>
          <w:b/>
          <w:sz w:val="24"/>
        </w:rPr>
        <w:t xml:space="preserve">Také buňky našeho těla potřebují vhodné podmínky, </w:t>
      </w:r>
      <w:r>
        <w:rPr>
          <w:rFonts w:ascii="Arial" w:eastAsia="Arial" w:hAnsi="Arial"/>
          <w:sz w:val="24"/>
        </w:rPr>
        <w:t>jež by</w:t>
      </w:r>
      <w:r>
        <w:rPr>
          <w:rFonts w:ascii="Arial" w:eastAsia="Arial" w:hAnsi="Arial"/>
          <w:b/>
          <w:sz w:val="24"/>
        </w:rPr>
        <w:t xml:space="preserve"> </w:t>
      </w:r>
      <w:r>
        <w:rPr>
          <w:rFonts w:ascii="Arial" w:eastAsia="Arial" w:hAnsi="Arial"/>
          <w:sz w:val="21"/>
        </w:rPr>
        <w:t>napomáhaly procesu jejich</w:t>
      </w:r>
      <w:r>
        <w:rPr>
          <w:rFonts w:ascii="Arial" w:eastAsia="Arial" w:hAnsi="Arial"/>
          <w:sz w:val="21"/>
        </w:rPr>
        <w:t xml:space="preserve"> vyladbvání. První takovou podmínkou je co nejlepší prostředí. Řečeno jednoduše: dobrá výživa a takové okolí, z nějž byly odstraněny zplodiny a toxiny. Druhou důleži-tou podmínkou pak je dostatečně přímé a silné spojení, jehož prostřednictvím by buňky zach</w:t>
      </w:r>
      <w:r>
        <w:rPr>
          <w:rFonts w:ascii="Arial" w:eastAsia="Arial" w:hAnsi="Arial"/>
          <w:sz w:val="21"/>
        </w:rPr>
        <w:t>ycovaly „vysílání" z nervového systému a žláz.</w:t>
      </w:r>
    </w:p>
    <w:p w:rsidR="00000000" w:rsidRDefault="00F5370F">
      <w:pPr>
        <w:spacing w:line="34" w:lineRule="exact"/>
        <w:rPr>
          <w:rFonts w:ascii="Times New Roman" w:eastAsia="Times New Roman" w:hAnsi="Times New Roman"/>
        </w:rPr>
      </w:pPr>
    </w:p>
    <w:p w:rsidR="00000000" w:rsidRDefault="00F5370F">
      <w:pPr>
        <w:spacing w:line="260" w:lineRule="auto"/>
        <w:ind w:right="20" w:firstLine="241"/>
        <w:jc w:val="both"/>
        <w:rPr>
          <w:rFonts w:ascii="Arial" w:eastAsia="Arial" w:hAnsi="Arial"/>
          <w:b/>
          <w:i/>
          <w:sz w:val="19"/>
        </w:rPr>
      </w:pPr>
      <w:r>
        <w:rPr>
          <w:rFonts w:ascii="Arial" w:eastAsia="Arial" w:hAnsi="Arial"/>
          <w:b/>
          <w:i/>
          <w:sz w:val="21"/>
        </w:rPr>
        <w:t>Zdraví je potom závislé na třech klíčových procesech - celu-</w:t>
      </w:r>
      <w:r>
        <w:rPr>
          <w:rFonts w:ascii="Arial" w:eastAsia="Arial" w:hAnsi="Arial"/>
          <w:b/>
          <w:i/>
          <w:sz w:val="19"/>
        </w:rPr>
        <w:t>lární (buněčné) výživě, odvádění zplodin ze tkání a koordinaci.</w:t>
      </w:r>
    </w:p>
    <w:p w:rsidR="00000000" w:rsidRDefault="00F5370F">
      <w:pPr>
        <w:spacing w:line="2" w:lineRule="exact"/>
        <w:rPr>
          <w:rFonts w:ascii="Times New Roman" w:eastAsia="Times New Roman" w:hAnsi="Times New Roman"/>
        </w:rPr>
      </w:pPr>
    </w:p>
    <w:p w:rsidR="00000000" w:rsidRDefault="00F5370F">
      <w:pPr>
        <w:spacing w:line="270" w:lineRule="auto"/>
        <w:ind w:right="20" w:firstLine="4"/>
        <w:jc w:val="both"/>
        <w:rPr>
          <w:rFonts w:ascii="Arial" w:eastAsia="Arial" w:hAnsi="Arial"/>
          <w:sz w:val="21"/>
        </w:rPr>
      </w:pPr>
      <w:r>
        <w:rPr>
          <w:rFonts w:ascii="Arial" w:eastAsia="Arial" w:hAnsi="Arial"/>
          <w:sz w:val="21"/>
        </w:rPr>
        <w:t>Pokud probíhají jak mají, může každá buňka svobodně plnit svůj účel a naplňovat pří</w:t>
      </w:r>
      <w:r>
        <w:rPr>
          <w:rFonts w:ascii="Arial" w:eastAsia="Arial" w:hAnsi="Arial"/>
          <w:sz w:val="21"/>
        </w:rPr>
        <w:t>slib života.</w:t>
      </w:r>
    </w:p>
    <w:p w:rsidR="00000000" w:rsidRDefault="00F5370F">
      <w:pPr>
        <w:spacing w:line="270" w:lineRule="auto"/>
        <w:ind w:right="20" w:firstLine="252"/>
        <w:jc w:val="both"/>
        <w:rPr>
          <w:rFonts w:ascii="Arial" w:eastAsia="Arial" w:hAnsi="Arial"/>
          <w:sz w:val="21"/>
        </w:rPr>
      </w:pPr>
      <w:r>
        <w:rPr>
          <w:rFonts w:ascii="Arial" w:eastAsia="Arial" w:hAnsi="Arial"/>
          <w:sz w:val="21"/>
        </w:rPr>
        <w:t>Koordinace, jíž je k tomu zapotřebí, se projevuje na několika úrovních. Stejně jako my, lidé, také naše tkáně mezi sebou ne-ustále soupeří o výživu a prostor k bytí. Každá buňka přináleží</w:t>
      </w:r>
    </w:p>
    <w:p w:rsidR="00000000" w:rsidRDefault="00F5370F">
      <w:pPr>
        <w:spacing w:line="1" w:lineRule="exact"/>
        <w:rPr>
          <w:rFonts w:ascii="Times New Roman" w:eastAsia="Times New Roman" w:hAnsi="Times New Roman"/>
          <w:sz w:val="1"/>
        </w:rPr>
      </w:pPr>
      <w:r>
        <w:rPr>
          <w:rFonts w:ascii="Arial" w:eastAsia="Arial" w:hAnsi="Arial"/>
          <w:sz w:val="21"/>
        </w:rPr>
        <w:br w:type="column"/>
      </w:r>
    </w:p>
    <w:tbl>
      <w:tblPr>
        <w:tblW w:w="0" w:type="auto"/>
        <w:tblInd w:w="20" w:type="dxa"/>
        <w:tblLayout w:type="fixed"/>
        <w:tblCellMar>
          <w:top w:w="0" w:type="dxa"/>
          <w:left w:w="0" w:type="dxa"/>
          <w:bottom w:w="0" w:type="dxa"/>
          <w:right w:w="0" w:type="dxa"/>
        </w:tblCellMar>
        <w:tblLook w:val="0000" w:firstRow="0" w:lastRow="0" w:firstColumn="0" w:lastColumn="0" w:noHBand="0" w:noVBand="0"/>
      </w:tblPr>
      <w:tblGrid>
        <w:gridCol w:w="3320"/>
        <w:gridCol w:w="1680"/>
        <w:gridCol w:w="1000"/>
        <w:gridCol w:w="220"/>
      </w:tblGrid>
      <w:tr w:rsidR="00000000">
        <w:trPr>
          <w:trHeight w:val="218"/>
        </w:trPr>
        <w:tc>
          <w:tcPr>
            <w:tcW w:w="3320" w:type="dxa"/>
            <w:shd w:val="clear" w:color="auto" w:fill="auto"/>
            <w:vAlign w:val="bottom"/>
          </w:tcPr>
          <w:p w:rsidR="00000000" w:rsidRDefault="00F5370F">
            <w:pPr>
              <w:spacing w:line="0" w:lineRule="atLeast"/>
              <w:rPr>
                <w:rFonts w:ascii="Times New Roman" w:eastAsia="Times New Roman" w:hAnsi="Times New Roman"/>
                <w:sz w:val="18"/>
              </w:rPr>
            </w:pPr>
          </w:p>
        </w:tc>
        <w:tc>
          <w:tcPr>
            <w:tcW w:w="2680" w:type="dxa"/>
            <w:gridSpan w:val="2"/>
            <w:shd w:val="clear" w:color="auto" w:fill="auto"/>
            <w:vAlign w:val="bottom"/>
          </w:tcPr>
          <w:p w:rsidR="00000000" w:rsidRDefault="00F5370F">
            <w:pPr>
              <w:spacing w:line="218" w:lineRule="exact"/>
              <w:ind w:right="773"/>
              <w:jc w:val="right"/>
              <w:rPr>
                <w:rFonts w:ascii="Arial" w:eastAsia="Arial" w:hAnsi="Arial"/>
                <w:sz w:val="19"/>
              </w:rPr>
            </w:pPr>
            <w:r>
              <w:rPr>
                <w:rFonts w:ascii="Arial" w:eastAsia="Arial" w:hAnsi="Arial"/>
                <w:sz w:val="19"/>
              </w:rPr>
              <w:t>43</w:t>
            </w:r>
          </w:p>
        </w:tc>
        <w:tc>
          <w:tcPr>
            <w:tcW w:w="220" w:type="dxa"/>
            <w:shd w:val="clear" w:color="auto" w:fill="auto"/>
            <w:vAlign w:val="bottom"/>
          </w:tcPr>
          <w:p w:rsidR="00000000" w:rsidRDefault="00F5370F">
            <w:pPr>
              <w:spacing w:line="0" w:lineRule="atLeast"/>
              <w:rPr>
                <w:rFonts w:ascii="Times New Roman" w:eastAsia="Times New Roman" w:hAnsi="Times New Roman"/>
                <w:sz w:val="18"/>
              </w:rPr>
            </w:pPr>
          </w:p>
        </w:tc>
      </w:tr>
      <w:tr w:rsidR="00000000">
        <w:trPr>
          <w:trHeight w:val="598"/>
        </w:trPr>
        <w:tc>
          <w:tcPr>
            <w:tcW w:w="3320" w:type="dxa"/>
            <w:shd w:val="clear" w:color="auto" w:fill="auto"/>
            <w:vAlign w:val="bottom"/>
          </w:tcPr>
          <w:p w:rsidR="00000000" w:rsidRDefault="00F5370F">
            <w:pPr>
              <w:spacing w:line="0" w:lineRule="atLeast"/>
              <w:rPr>
                <w:rFonts w:ascii="Arial" w:eastAsia="Arial" w:hAnsi="Arial"/>
                <w:sz w:val="21"/>
              </w:rPr>
            </w:pPr>
            <w:r>
              <w:rPr>
                <w:rFonts w:ascii="Arial" w:eastAsia="Arial" w:hAnsi="Arial"/>
                <w:sz w:val="21"/>
              </w:rPr>
              <w:t>k  celku,  ale  většinu  toho,  co je</w:t>
            </w:r>
          </w:p>
        </w:tc>
        <w:tc>
          <w:tcPr>
            <w:tcW w:w="1680" w:type="dxa"/>
            <w:shd w:val="clear" w:color="auto" w:fill="auto"/>
            <w:vAlign w:val="bottom"/>
          </w:tcPr>
          <w:p w:rsidR="00000000" w:rsidRDefault="00F5370F">
            <w:pPr>
              <w:spacing w:line="0" w:lineRule="atLeast"/>
              <w:jc w:val="center"/>
              <w:rPr>
                <w:rFonts w:ascii="Arial" w:eastAsia="Arial" w:hAnsi="Arial"/>
                <w:w w:val="97"/>
                <w:sz w:val="21"/>
              </w:rPr>
            </w:pPr>
            <w:r>
              <w:rPr>
                <w:rFonts w:ascii="Arial" w:eastAsia="Arial" w:hAnsi="Arial"/>
                <w:w w:val="97"/>
                <w:sz w:val="21"/>
              </w:rPr>
              <w:t>společné,</w:t>
            </w:r>
            <w:r>
              <w:rPr>
                <w:rFonts w:ascii="Arial" w:eastAsia="Arial" w:hAnsi="Arial"/>
                <w:w w:val="97"/>
                <w:sz w:val="21"/>
              </w:rPr>
              <w:t xml:space="preserve">  sdílí  s</w:t>
            </w:r>
          </w:p>
        </w:tc>
        <w:tc>
          <w:tcPr>
            <w:tcW w:w="1000" w:type="dxa"/>
            <w:shd w:val="clear" w:color="auto" w:fill="auto"/>
            <w:vAlign w:val="bottom"/>
          </w:tcPr>
          <w:p w:rsidR="00000000" w:rsidRDefault="00F5370F">
            <w:pPr>
              <w:spacing w:line="0" w:lineRule="atLeast"/>
              <w:jc w:val="center"/>
              <w:rPr>
                <w:rFonts w:ascii="Arial" w:eastAsia="Arial" w:hAnsi="Arial"/>
                <w:w w:val="98"/>
                <w:sz w:val="21"/>
              </w:rPr>
            </w:pPr>
            <w:r>
              <w:rPr>
                <w:rFonts w:ascii="Arial" w:eastAsia="Arial" w:hAnsi="Arial"/>
                <w:w w:val="98"/>
                <w:sz w:val="21"/>
              </w:rPr>
              <w:t>buňkami</w:t>
            </w:r>
          </w:p>
        </w:tc>
        <w:tc>
          <w:tcPr>
            <w:tcW w:w="220" w:type="dxa"/>
            <w:shd w:val="clear" w:color="auto" w:fill="auto"/>
            <w:vAlign w:val="bottom"/>
          </w:tcPr>
          <w:p w:rsidR="00000000" w:rsidRDefault="00F5370F">
            <w:pPr>
              <w:spacing w:line="0" w:lineRule="atLeast"/>
              <w:jc w:val="right"/>
              <w:rPr>
                <w:rFonts w:ascii="Arial" w:eastAsia="Arial" w:hAnsi="Arial"/>
                <w:w w:val="89"/>
                <w:sz w:val="21"/>
              </w:rPr>
            </w:pPr>
            <w:r>
              <w:rPr>
                <w:rFonts w:ascii="Arial" w:eastAsia="Arial" w:hAnsi="Arial"/>
                <w:w w:val="89"/>
                <w:sz w:val="21"/>
              </w:rPr>
              <w:t>ve</w:t>
            </w:r>
          </w:p>
        </w:tc>
      </w:tr>
      <w:tr w:rsidR="00000000">
        <w:trPr>
          <w:trHeight w:val="268"/>
        </w:trPr>
        <w:tc>
          <w:tcPr>
            <w:tcW w:w="3320" w:type="dxa"/>
            <w:shd w:val="clear" w:color="auto" w:fill="auto"/>
            <w:vAlign w:val="bottom"/>
          </w:tcPr>
          <w:p w:rsidR="00000000" w:rsidRDefault="00F5370F">
            <w:pPr>
              <w:spacing w:line="0" w:lineRule="atLeast"/>
              <w:ind w:left="20"/>
              <w:rPr>
                <w:rFonts w:ascii="Arial" w:eastAsia="Arial" w:hAnsi="Arial"/>
                <w:w w:val="99"/>
                <w:sz w:val="21"/>
              </w:rPr>
            </w:pPr>
            <w:r>
              <w:rPr>
                <w:rFonts w:ascii="Arial" w:eastAsia="Arial" w:hAnsi="Arial"/>
                <w:w w:val="99"/>
                <w:sz w:val="21"/>
              </w:rPr>
              <w:t>svém  vlastním  „domě",  hned  pak</w:t>
            </w:r>
          </w:p>
        </w:tc>
        <w:tc>
          <w:tcPr>
            <w:tcW w:w="1680" w:type="dxa"/>
            <w:shd w:val="clear" w:color="auto" w:fill="auto"/>
            <w:vAlign w:val="bottom"/>
          </w:tcPr>
          <w:p w:rsidR="00000000" w:rsidRDefault="00F5370F">
            <w:pPr>
              <w:spacing w:line="0" w:lineRule="atLeast"/>
              <w:jc w:val="center"/>
              <w:rPr>
                <w:rFonts w:ascii="Arial" w:eastAsia="Arial" w:hAnsi="Arial"/>
                <w:w w:val="96"/>
                <w:sz w:val="21"/>
              </w:rPr>
            </w:pPr>
            <w:r>
              <w:rPr>
                <w:rFonts w:ascii="Arial" w:eastAsia="Arial" w:hAnsi="Arial"/>
                <w:w w:val="96"/>
                <w:sz w:val="21"/>
              </w:rPr>
              <w:t>ve  „městě",  pak</w:t>
            </w:r>
          </w:p>
        </w:tc>
        <w:tc>
          <w:tcPr>
            <w:tcW w:w="1000" w:type="dxa"/>
            <w:shd w:val="clear" w:color="auto" w:fill="auto"/>
            <w:vAlign w:val="bottom"/>
          </w:tcPr>
          <w:p w:rsidR="00000000" w:rsidRDefault="00F5370F">
            <w:pPr>
              <w:spacing w:line="0" w:lineRule="atLeast"/>
              <w:jc w:val="center"/>
              <w:rPr>
                <w:rFonts w:ascii="Arial" w:eastAsia="Arial" w:hAnsi="Arial"/>
                <w:w w:val="95"/>
                <w:sz w:val="21"/>
              </w:rPr>
            </w:pPr>
            <w:r>
              <w:rPr>
                <w:rFonts w:ascii="Arial" w:eastAsia="Arial" w:hAnsi="Arial"/>
                <w:w w:val="95"/>
                <w:sz w:val="21"/>
              </w:rPr>
              <w:t>ve  „státě"</w:t>
            </w:r>
          </w:p>
        </w:tc>
        <w:tc>
          <w:tcPr>
            <w:tcW w:w="220" w:type="dxa"/>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a</w:t>
            </w:r>
          </w:p>
        </w:tc>
      </w:tr>
    </w:tbl>
    <w:p w:rsidR="00000000" w:rsidRDefault="00F5370F">
      <w:pPr>
        <w:spacing w:line="25" w:lineRule="exact"/>
        <w:rPr>
          <w:rFonts w:ascii="Times New Roman" w:eastAsia="Times New Roman" w:hAnsi="Times New Roman"/>
        </w:rPr>
      </w:pPr>
    </w:p>
    <w:p w:rsidR="00000000" w:rsidRDefault="00F5370F">
      <w:pPr>
        <w:spacing w:line="270" w:lineRule="auto"/>
        <w:ind w:right="20" w:firstLine="15"/>
        <w:jc w:val="both"/>
        <w:rPr>
          <w:rFonts w:ascii="Arial" w:eastAsia="Arial" w:hAnsi="Arial"/>
          <w:sz w:val="21"/>
        </w:rPr>
      </w:pPr>
      <w:r>
        <w:rPr>
          <w:rFonts w:ascii="Arial" w:eastAsia="Arial" w:hAnsi="Arial"/>
          <w:sz w:val="21"/>
        </w:rPr>
        <w:t>pak na „zemi". Každá buňka a každý orgán mají vždy své vlastní povinnosti, své priority a potřeby, na jejichž naplnění závisí je-jich přežití.</w:t>
      </w:r>
    </w:p>
    <w:p w:rsidR="00000000" w:rsidRDefault="00F5370F">
      <w:pPr>
        <w:spacing w:line="1" w:lineRule="exact"/>
        <w:rPr>
          <w:rFonts w:ascii="Times New Roman" w:eastAsia="Times New Roman" w:hAnsi="Times New Roman"/>
        </w:rPr>
      </w:pPr>
    </w:p>
    <w:p w:rsidR="00000000" w:rsidRDefault="00F5370F">
      <w:pPr>
        <w:spacing w:line="268" w:lineRule="auto"/>
        <w:ind w:left="20" w:right="20" w:firstLine="245"/>
        <w:jc w:val="both"/>
        <w:rPr>
          <w:rFonts w:ascii="Arial" w:eastAsia="Arial" w:hAnsi="Arial"/>
          <w:i/>
          <w:sz w:val="21"/>
        </w:rPr>
      </w:pPr>
      <w:r>
        <w:rPr>
          <w:rFonts w:ascii="Arial" w:eastAsia="Arial" w:hAnsi="Arial"/>
          <w:sz w:val="21"/>
        </w:rPr>
        <w:t>Zdraví spočívá ve sl</w:t>
      </w:r>
      <w:r>
        <w:rPr>
          <w:rFonts w:ascii="Arial" w:eastAsia="Arial" w:hAnsi="Arial"/>
          <w:sz w:val="21"/>
        </w:rPr>
        <w:t>adění těchto potřeb pro dobro celku. Jak kdysi poznamenal Platón, „Zdraví je vyvrcholením milostného vztahu mezi orgány těla." Nemoc a stres mohou vzniknout tehdy, když se „vzpurné síly ... stanou jako válečníci proti dobrému..." (264-45) Účelem každé léčb</w:t>
      </w:r>
      <w:r>
        <w:rPr>
          <w:rFonts w:ascii="Arial" w:eastAsia="Arial" w:hAnsi="Arial"/>
          <w:sz w:val="21"/>
        </w:rPr>
        <w:t xml:space="preserve">y je pomoci takovým válčícím vli-vům, aby si lépe uvědomovaly, že pocházejí z téhož zdroje. </w:t>
      </w:r>
      <w:r>
        <w:rPr>
          <w:rFonts w:ascii="Arial" w:eastAsia="Arial" w:hAnsi="Arial"/>
          <w:i/>
          <w:sz w:val="21"/>
        </w:rPr>
        <w:t>Jak-</w:t>
      </w:r>
      <w:r>
        <w:rPr>
          <w:rFonts w:ascii="Arial" w:eastAsia="Arial" w:hAnsi="Arial"/>
          <w:i/>
          <w:sz w:val="21"/>
        </w:rPr>
        <w:t xml:space="preserve">mile se jednotlivé naše části spojí dohromady, regulují úl samy </w:t>
      </w:r>
      <w:r>
        <w:rPr>
          <w:rFonts w:ascii="Arial" w:eastAsia="Arial" w:hAnsi="Arial"/>
          <w:i/>
          <w:sz w:val="22"/>
        </w:rPr>
        <w:t>sebe a začnou působit pozitivním směrem, s vědomím svého úče-</w:t>
      </w:r>
      <w:r>
        <w:rPr>
          <w:rFonts w:ascii="Arial" w:eastAsia="Arial" w:hAnsi="Arial"/>
          <w:i/>
          <w:sz w:val="21"/>
        </w:rPr>
        <w:t>lu.</w:t>
      </w:r>
    </w:p>
    <w:p w:rsidR="00000000" w:rsidRDefault="00F5370F">
      <w:pPr>
        <w:spacing w:line="268" w:lineRule="exact"/>
        <w:rPr>
          <w:rFonts w:ascii="Times New Roman" w:eastAsia="Times New Roman" w:hAnsi="Times New Roman"/>
        </w:rPr>
      </w:pPr>
    </w:p>
    <w:p w:rsidR="00000000" w:rsidRDefault="00F5370F">
      <w:pPr>
        <w:spacing w:line="260" w:lineRule="auto"/>
        <w:ind w:left="20" w:right="20" w:firstLine="241"/>
        <w:jc w:val="both"/>
        <w:rPr>
          <w:rFonts w:ascii="Arial" w:eastAsia="Arial" w:hAnsi="Arial"/>
          <w:sz w:val="21"/>
        </w:rPr>
      </w:pPr>
      <w:r>
        <w:rPr>
          <w:rFonts w:ascii="Arial" w:eastAsia="Arial" w:hAnsi="Arial"/>
          <w:b/>
          <w:sz w:val="23"/>
        </w:rPr>
        <w:t>Pochopíme-li jednou tento prin</w:t>
      </w:r>
      <w:r>
        <w:rPr>
          <w:rFonts w:ascii="Arial" w:eastAsia="Arial" w:hAnsi="Arial"/>
          <w:b/>
          <w:sz w:val="23"/>
        </w:rPr>
        <w:t xml:space="preserve">cip, </w:t>
      </w:r>
      <w:r>
        <w:rPr>
          <w:rFonts w:ascii="Arial" w:eastAsia="Arial" w:hAnsi="Arial"/>
          <w:sz w:val="23"/>
        </w:rPr>
        <w:t>bude nám už zcela jasný</w:t>
      </w:r>
      <w:r>
        <w:rPr>
          <w:rFonts w:ascii="Arial" w:eastAsia="Arial" w:hAnsi="Arial"/>
          <w:b/>
          <w:sz w:val="23"/>
        </w:rPr>
        <w:t xml:space="preserve"> </w:t>
      </w:r>
      <w:r>
        <w:rPr>
          <w:rFonts w:ascii="Arial" w:eastAsia="Arial" w:hAnsi="Arial"/>
          <w:sz w:val="21"/>
        </w:rPr>
        <w:t xml:space="preserve">smysl každého léčebného postupu doporučovaného ve výkladech Edgara Cayce. Všechny postupy se vždy snaží pomoci každé buňce našeho těla k vlastní „seberealizaci", tak aby se mohla uvést v soulad s Božským Zdrojem a naplnit svůj </w:t>
      </w:r>
      <w:r>
        <w:rPr>
          <w:rFonts w:ascii="Arial" w:eastAsia="Arial" w:hAnsi="Arial"/>
          <w:sz w:val="21"/>
        </w:rPr>
        <w:t>osud, jímž jest zdraví.</w:t>
      </w:r>
    </w:p>
    <w:p w:rsidR="00000000" w:rsidRDefault="00F5370F">
      <w:pPr>
        <w:spacing w:line="16" w:lineRule="exact"/>
        <w:rPr>
          <w:rFonts w:ascii="Times New Roman" w:eastAsia="Times New Roman" w:hAnsi="Times New Roman"/>
        </w:rPr>
      </w:pPr>
    </w:p>
    <w:p w:rsidR="00000000" w:rsidRDefault="00F5370F">
      <w:pPr>
        <w:spacing w:line="270" w:lineRule="auto"/>
        <w:ind w:left="20" w:firstLine="249"/>
        <w:jc w:val="both"/>
        <w:rPr>
          <w:rFonts w:ascii="Arial" w:eastAsia="Arial" w:hAnsi="Arial"/>
          <w:sz w:val="21"/>
        </w:rPr>
      </w:pPr>
      <w:r>
        <w:rPr>
          <w:rFonts w:ascii="Arial" w:eastAsia="Arial" w:hAnsi="Arial"/>
          <w:sz w:val="21"/>
        </w:rPr>
        <w:t>Když se toho skutečně podaří dosáhnout, pak hranice našich možností leží někde v oblacích. Výklady nám říkají, že je fyzic-ky „možné, aby každé tělo vyprodukovalo (cokoli), co vyprodu-kovalo dříve", včetně zubů nebo nové končetiny.</w:t>
      </w:r>
      <w:r>
        <w:rPr>
          <w:rFonts w:ascii="Arial" w:eastAsia="Arial" w:hAnsi="Arial"/>
          <w:sz w:val="21"/>
        </w:rPr>
        <w:t xml:space="preserve"> (2483-1) A také, jak postupně zdokonalujeme „přijímač", dochází jak k umocňování našich mentálních schopností, tak k tomu, že proje-vujeme ducha v daleko větší úplnosti. Pro většinu z nás je tento cíl zřejmě ještě několik pozemských životů vzdálen, nicmén</w:t>
      </w:r>
      <w:r>
        <w:rPr>
          <w:rFonts w:ascii="Arial" w:eastAsia="Arial" w:hAnsi="Arial"/>
          <w:sz w:val="21"/>
        </w:rPr>
        <w:t>ě očividně stojí i za dlouhou cestu.</w:t>
      </w:r>
    </w:p>
    <w:p w:rsidR="00000000" w:rsidRDefault="00F5370F">
      <w:pPr>
        <w:spacing w:line="2" w:lineRule="exact"/>
        <w:rPr>
          <w:rFonts w:ascii="Times New Roman" w:eastAsia="Times New Roman" w:hAnsi="Times New Roman"/>
        </w:rPr>
      </w:pPr>
    </w:p>
    <w:p w:rsidR="00000000" w:rsidRDefault="00F5370F">
      <w:pPr>
        <w:spacing w:line="272" w:lineRule="auto"/>
        <w:ind w:left="20" w:right="20" w:firstLine="241"/>
        <w:jc w:val="both"/>
        <w:rPr>
          <w:rFonts w:ascii="Arial" w:eastAsia="Arial" w:hAnsi="Arial"/>
          <w:sz w:val="21"/>
        </w:rPr>
      </w:pPr>
      <w:r>
        <w:rPr>
          <w:rFonts w:ascii="Arial" w:eastAsia="Arial" w:hAnsi="Arial"/>
          <w:sz w:val="21"/>
        </w:rPr>
        <w:t>Chceme-li s těmito třemi těly pracovat, potřebujeme pochopit několik základních konceptů, principů, jež nám k tomuto účelu Cayceovy výklady nabízejí - lze si je představit jako jakousi</w:t>
      </w:r>
    </w:p>
    <w:p w:rsidR="00000000" w:rsidRDefault="00F5370F">
      <w:pPr>
        <w:spacing w:line="228" w:lineRule="auto"/>
        <w:ind w:left="20"/>
        <w:rPr>
          <w:rFonts w:ascii="Arial" w:eastAsia="Arial" w:hAnsi="Arial"/>
          <w:b/>
          <w:i/>
          <w:sz w:val="22"/>
        </w:rPr>
      </w:pPr>
      <w:r>
        <w:rPr>
          <w:rFonts w:ascii="Arial" w:eastAsia="Arial" w:hAnsi="Arial"/>
          <w:b/>
          <w:i/>
          <w:sz w:val="22"/>
        </w:rPr>
        <w:t>..abecedu  zdraví".</w:t>
      </w:r>
    </w:p>
    <w:p w:rsidR="00000000" w:rsidRDefault="00F5370F">
      <w:pPr>
        <w:spacing w:line="311" w:lineRule="exact"/>
        <w:rPr>
          <w:rFonts w:ascii="Times New Roman" w:eastAsia="Times New Roman" w:hAnsi="Times New Roman"/>
        </w:rPr>
      </w:pPr>
    </w:p>
    <w:p w:rsidR="00000000" w:rsidRDefault="00F5370F">
      <w:pPr>
        <w:spacing w:line="0" w:lineRule="atLeast"/>
        <w:ind w:left="280"/>
        <w:rPr>
          <w:rFonts w:ascii="Arial" w:eastAsia="Arial" w:hAnsi="Arial"/>
          <w:i/>
          <w:sz w:val="21"/>
        </w:rPr>
      </w:pPr>
      <w:r>
        <w:rPr>
          <w:rFonts w:ascii="Arial" w:eastAsia="Arial" w:hAnsi="Arial"/>
          <w:i/>
          <w:sz w:val="21"/>
        </w:rPr>
        <w:t>„ Velkým  za</w:t>
      </w:r>
      <w:r>
        <w:rPr>
          <w:rFonts w:ascii="Arial" w:eastAsia="Arial" w:hAnsi="Arial"/>
          <w:i/>
          <w:sz w:val="21"/>
        </w:rPr>
        <w:t>končením  života  není  vědění,  ale  čin."</w:t>
      </w:r>
    </w:p>
    <w:p w:rsidR="00000000" w:rsidRDefault="00F5370F">
      <w:pPr>
        <w:spacing w:line="18" w:lineRule="exact"/>
        <w:rPr>
          <w:rFonts w:ascii="Times New Roman" w:eastAsia="Times New Roman" w:hAnsi="Times New Roman"/>
        </w:rPr>
      </w:pPr>
    </w:p>
    <w:p w:rsidR="00000000" w:rsidRDefault="00F5370F">
      <w:pPr>
        <w:spacing w:line="0" w:lineRule="atLeast"/>
        <w:ind w:left="4060"/>
        <w:rPr>
          <w:rFonts w:ascii="Arial" w:eastAsia="Arial" w:hAnsi="Arial"/>
          <w:sz w:val="21"/>
        </w:rPr>
      </w:pPr>
      <w:r>
        <w:rPr>
          <w:rFonts w:ascii="Arial" w:eastAsia="Arial" w:hAnsi="Arial"/>
          <w:sz w:val="21"/>
        </w:rPr>
        <w:t>Thomas  Henry  Huxley</w:t>
      </w:r>
    </w:p>
    <w:p w:rsidR="00000000" w:rsidRDefault="00F5370F">
      <w:pPr>
        <w:spacing w:line="0" w:lineRule="atLeast"/>
        <w:ind w:left="4060"/>
        <w:rPr>
          <w:rFonts w:ascii="Arial" w:eastAsia="Arial" w:hAnsi="Arial"/>
          <w:sz w:val="21"/>
        </w:rPr>
        <w:sectPr w:rsidR="00000000">
          <w:pgSz w:w="16840" w:h="11900" w:orient="landscape"/>
          <w:pgMar w:top="345" w:right="1100" w:bottom="828" w:left="1420" w:header="0" w:footer="0" w:gutter="0"/>
          <w:cols w:num="2" w:space="0" w:equalWidth="0">
            <w:col w:w="6240" w:space="1820"/>
            <w:col w:w="6260"/>
          </w:cols>
          <w:docGrid w:linePitch="360"/>
        </w:sectPr>
      </w:pPr>
    </w:p>
    <w:p w:rsidR="00000000" w:rsidRDefault="00F5370F">
      <w:pPr>
        <w:spacing w:line="239" w:lineRule="auto"/>
        <w:ind w:left="1080"/>
        <w:rPr>
          <w:rFonts w:ascii="Arial" w:eastAsia="Arial" w:hAnsi="Arial"/>
        </w:rPr>
      </w:pPr>
      <w:bookmarkStart w:id="21" w:name="page21"/>
      <w:bookmarkEnd w:id="21"/>
      <w:r>
        <w:rPr>
          <w:rFonts w:ascii="Arial" w:eastAsia="Arial" w:hAnsi="Arial"/>
          <w:sz w:val="21"/>
        </w:rPr>
        <w:pict>
          <v:shape id="_x0000_s1046" type="#_x0000_t75" style="position:absolute;left:0;text-align:left;margin-left:.25pt;margin-top:4.95pt;width:841.5pt;height:584.15pt;z-index:-251699712;mso-position-horizontal-relative:page;mso-position-vertical-relative:page" o:allowincell="f">
            <v:imagedata r:id="rId25" o:title="" chromakey="white"/>
            <w10:wrap anchorx="page" anchory="page"/>
          </v:shape>
        </w:pict>
      </w:r>
      <w:r>
        <w:rPr>
          <w:rFonts w:ascii="Arial" w:eastAsia="Arial" w:hAnsi="Arial"/>
        </w:rPr>
        <w:t>44</w:t>
      </w:r>
    </w:p>
    <w:p w:rsidR="00000000" w:rsidRDefault="00F5370F">
      <w:pPr>
        <w:spacing w:line="337" w:lineRule="exact"/>
        <w:rPr>
          <w:rFonts w:ascii="Times New Roman" w:eastAsia="Times New Roman" w:hAnsi="Times New Roman"/>
        </w:rPr>
      </w:pPr>
    </w:p>
    <w:p w:rsidR="00000000" w:rsidRDefault="00F5370F">
      <w:pPr>
        <w:spacing w:line="256" w:lineRule="auto"/>
        <w:ind w:right="40" w:firstLine="229"/>
        <w:jc w:val="both"/>
        <w:rPr>
          <w:rFonts w:ascii="Arial" w:eastAsia="Arial" w:hAnsi="Arial"/>
          <w:sz w:val="21"/>
        </w:rPr>
      </w:pPr>
      <w:r>
        <w:rPr>
          <w:rFonts w:ascii="Arial" w:eastAsia="Arial" w:hAnsi="Arial"/>
          <w:i/>
          <w:sz w:val="22"/>
        </w:rPr>
        <w:t xml:space="preserve">A - jako aplikace; </w:t>
      </w:r>
      <w:r>
        <w:rPr>
          <w:rFonts w:ascii="Arial" w:eastAsia="Arial" w:hAnsi="Arial"/>
          <w:sz w:val="22"/>
        </w:rPr>
        <w:t>v angličtině ovšem toto slovo označuje také</w:t>
      </w:r>
      <w:r>
        <w:rPr>
          <w:rFonts w:ascii="Arial" w:eastAsia="Arial" w:hAnsi="Arial"/>
          <w:i/>
          <w:sz w:val="22"/>
        </w:rPr>
        <w:t xml:space="preserve"> </w:t>
      </w:r>
      <w:r>
        <w:rPr>
          <w:rFonts w:ascii="Arial" w:eastAsia="Arial" w:hAnsi="Arial"/>
          <w:sz w:val="22"/>
        </w:rPr>
        <w:t>píli. Je to jeden z nejpodstatnějších principů, a současně patří i k nejobtížnějším. M. Scott Peck, M.D. ve své knize Th</w:t>
      </w:r>
      <w:r>
        <w:rPr>
          <w:rFonts w:ascii="Arial" w:eastAsia="Arial" w:hAnsi="Arial"/>
          <w:sz w:val="22"/>
        </w:rPr>
        <w:t xml:space="preserve">e Road Less Traveled (Cesta, po níž chodí méně lidí), </w:t>
      </w:r>
      <w:r>
        <w:rPr>
          <w:rFonts w:ascii="Arial" w:eastAsia="Arial" w:hAnsi="Arial"/>
          <w:b/>
          <w:sz w:val="22"/>
        </w:rPr>
        <w:t>hovoří o lenosti</w:t>
      </w:r>
      <w:r>
        <w:rPr>
          <w:rFonts w:ascii="Arial" w:eastAsia="Arial" w:hAnsi="Arial"/>
          <w:sz w:val="22"/>
        </w:rPr>
        <w:t xml:space="preserve"> </w:t>
      </w:r>
      <w:r>
        <w:rPr>
          <w:rFonts w:ascii="Arial" w:eastAsia="Arial" w:hAnsi="Arial"/>
          <w:b/>
          <w:sz w:val="23"/>
        </w:rPr>
        <w:t xml:space="preserve">- </w:t>
      </w:r>
      <w:r>
        <w:rPr>
          <w:rFonts w:ascii="Arial" w:eastAsia="Arial" w:hAnsi="Arial"/>
          <w:sz w:val="23"/>
        </w:rPr>
        <w:t>jež je protikladem píle</w:t>
      </w:r>
      <w:r>
        <w:rPr>
          <w:rFonts w:ascii="Arial" w:eastAsia="Arial" w:hAnsi="Arial"/>
          <w:b/>
          <w:sz w:val="23"/>
        </w:rPr>
        <w:t xml:space="preserve"> - jako o "nejtěžším prvotním hříchu </w:t>
      </w:r>
      <w:r>
        <w:rPr>
          <w:rFonts w:ascii="Arial" w:eastAsia="Arial" w:hAnsi="Arial"/>
          <w:b/>
          <w:sz w:val="23"/>
        </w:rPr>
        <w:t xml:space="preserve">a hlavní překážce duchovního růstu". </w:t>
      </w:r>
      <w:r>
        <w:rPr>
          <w:rFonts w:ascii="Arial" w:eastAsia="Arial" w:hAnsi="Arial"/>
          <w:sz w:val="23"/>
        </w:rPr>
        <w:t>Cayceovy promluvy jas-</w:t>
      </w:r>
      <w:r>
        <w:rPr>
          <w:rFonts w:ascii="Arial" w:eastAsia="Arial" w:hAnsi="Arial"/>
          <w:sz w:val="21"/>
        </w:rPr>
        <w:t>ně hovoří o tom, že Pravda se součástí naší bytosti stane teprve</w:t>
      </w:r>
      <w:r>
        <w:rPr>
          <w:rFonts w:ascii="Arial" w:eastAsia="Arial" w:hAnsi="Arial"/>
          <w:sz w:val="21"/>
        </w:rPr>
        <w:t xml:space="preserve"> tehdy, je-li tento princip uplatňován v našem životě. „Sám výklad nepomůže. Jeho uplatňování - soustavné, vytrvalé, svědomité a zbožné - je tím, co tělu pomáhá." (3381-2)</w:t>
      </w:r>
    </w:p>
    <w:p w:rsidR="00000000" w:rsidRDefault="00F5370F">
      <w:pPr>
        <w:spacing w:line="291" w:lineRule="exact"/>
        <w:rPr>
          <w:rFonts w:ascii="Times New Roman" w:eastAsia="Times New Roman" w:hAnsi="Times New Roman"/>
        </w:rPr>
      </w:pPr>
    </w:p>
    <w:p w:rsidR="00000000" w:rsidRDefault="00F5370F">
      <w:pPr>
        <w:spacing w:line="0" w:lineRule="atLeast"/>
        <w:ind w:left="260"/>
        <w:rPr>
          <w:rFonts w:ascii="Arial" w:eastAsia="Arial" w:hAnsi="Arial"/>
          <w:i/>
          <w:sz w:val="22"/>
        </w:rPr>
      </w:pPr>
      <w:r>
        <w:rPr>
          <w:rFonts w:ascii="Arial" w:eastAsia="Arial" w:hAnsi="Arial"/>
          <w:i/>
          <w:sz w:val="22"/>
        </w:rPr>
        <w:t>„Pevně  se  držte  středu."</w:t>
      </w:r>
    </w:p>
    <w:p w:rsidR="00000000" w:rsidRDefault="00F5370F">
      <w:pPr>
        <w:spacing w:line="7" w:lineRule="exact"/>
        <w:rPr>
          <w:rFonts w:ascii="Times New Roman" w:eastAsia="Times New Roman" w:hAnsi="Times New Roman"/>
        </w:rPr>
      </w:pPr>
    </w:p>
    <w:p w:rsidR="00000000" w:rsidRDefault="00F5370F">
      <w:pPr>
        <w:spacing w:line="0" w:lineRule="atLeast"/>
        <w:ind w:left="4980"/>
        <w:rPr>
          <w:rFonts w:ascii="Arial" w:eastAsia="Arial" w:hAnsi="Arial"/>
          <w:sz w:val="22"/>
        </w:rPr>
      </w:pPr>
      <w:r>
        <w:rPr>
          <w:rFonts w:ascii="Arial" w:eastAsia="Arial" w:hAnsi="Arial"/>
          <w:sz w:val="22"/>
        </w:rPr>
        <w:t>Tao Té Ting</w:t>
      </w:r>
    </w:p>
    <w:p w:rsidR="00000000" w:rsidRDefault="00F5370F">
      <w:pPr>
        <w:spacing w:line="306" w:lineRule="exact"/>
        <w:rPr>
          <w:rFonts w:ascii="Times New Roman" w:eastAsia="Times New Roman" w:hAnsi="Times New Roman"/>
        </w:rPr>
      </w:pPr>
    </w:p>
    <w:p w:rsidR="00000000" w:rsidRDefault="00F5370F">
      <w:pPr>
        <w:spacing w:line="266" w:lineRule="auto"/>
        <w:ind w:left="20" w:right="20" w:firstLine="228"/>
        <w:jc w:val="both"/>
        <w:rPr>
          <w:rFonts w:ascii="Arial" w:eastAsia="Arial" w:hAnsi="Arial"/>
          <w:b/>
          <w:sz w:val="22"/>
        </w:rPr>
      </w:pPr>
      <w:r>
        <w:rPr>
          <w:rFonts w:ascii="Arial" w:eastAsia="Arial" w:hAnsi="Arial"/>
          <w:b/>
          <w:i/>
          <w:sz w:val="23"/>
        </w:rPr>
        <w:t xml:space="preserve">B - jako balance, rovnováha. </w:t>
      </w:r>
      <w:r>
        <w:rPr>
          <w:rFonts w:ascii="Arial" w:eastAsia="Arial" w:hAnsi="Arial"/>
          <w:b/>
          <w:sz w:val="23"/>
        </w:rPr>
        <w:t>„Nejlepší je</w:t>
      </w:r>
      <w:r>
        <w:rPr>
          <w:rFonts w:ascii="Arial" w:eastAsia="Arial" w:hAnsi="Arial"/>
          <w:b/>
          <w:sz w:val="23"/>
        </w:rPr>
        <w:t xml:space="preserve"> takový jedinec</w:t>
      </w:r>
      <w:r>
        <w:rPr>
          <w:rFonts w:ascii="Arial" w:eastAsia="Arial" w:hAnsi="Arial"/>
          <w:b/>
          <w:i/>
          <w:sz w:val="23"/>
        </w:rPr>
        <w:t xml:space="preserve"> </w:t>
      </w:r>
      <w:r>
        <w:rPr>
          <w:rFonts w:ascii="Arial" w:eastAsia="Arial" w:hAnsi="Arial"/>
          <w:b/>
          <w:sz w:val="23"/>
        </w:rPr>
        <w:t xml:space="preserve">nebo oduševnělá bytost, jenž je vždy náležitě vyrovnaný, </w:t>
      </w:r>
      <w:r>
        <w:rPr>
          <w:rFonts w:ascii="Arial" w:eastAsia="Arial" w:hAnsi="Arial"/>
          <w:b/>
          <w:sz w:val="22"/>
        </w:rPr>
        <w:t xml:space="preserve">nikdy extrémista... A totéž platí i o silách těla." </w:t>
      </w:r>
      <w:r>
        <w:rPr>
          <w:rFonts w:ascii="Arial" w:eastAsia="Arial" w:hAnsi="Arial"/>
          <w:sz w:val="22"/>
        </w:rPr>
        <w:t>(1861-16)</w:t>
      </w:r>
      <w:r>
        <w:rPr>
          <w:rFonts w:ascii="Arial" w:eastAsia="Arial" w:hAnsi="Arial"/>
          <w:b/>
          <w:sz w:val="22"/>
        </w:rPr>
        <w:t xml:space="preserve"> </w:t>
      </w:r>
      <w:r>
        <w:rPr>
          <w:rFonts w:ascii="Arial" w:eastAsia="Arial" w:hAnsi="Arial"/>
        </w:rPr>
        <w:t>Výklady přirovnávají extrémní nakládání s fyzickým tělem ke vhození doběla rozpáleného kusu železa do studené vody. Na ta</w:t>
      </w:r>
      <w:r>
        <w:rPr>
          <w:rFonts w:ascii="Arial" w:eastAsia="Arial" w:hAnsi="Arial"/>
        </w:rPr>
        <w:t>kovém železe pak zůstávají prýskající šupiny, a podobné je to i s naším tělem - všechny krajnosti na něm zanechávají stopy v podobě „odpadů", s nimiž se pak organismus musí vyrovnávat. Fyziologicky nejlépe fungujeme v poloze mezi dvěma relativně polarizova</w:t>
      </w:r>
      <w:r>
        <w:rPr>
          <w:rFonts w:ascii="Arial" w:eastAsia="Arial" w:hAnsi="Arial"/>
        </w:rPr>
        <w:t xml:space="preserve">nými stavy. Krevní tlak může být příliš vysoký, nebo příliš nízký. Hyperglykémie nebo hypoglykémie se objeví, když se hladina krevního cukru odchýlí od normálu. Zdraví spočívá ve </w:t>
      </w:r>
      <w:r>
        <w:rPr>
          <w:rFonts w:ascii="Arial" w:eastAsia="Arial" w:hAnsi="Arial"/>
          <w:sz w:val="22"/>
        </w:rPr>
        <w:t xml:space="preserve">vyrovnávání protikladů. </w:t>
      </w:r>
      <w:r>
        <w:rPr>
          <w:rFonts w:ascii="Arial" w:eastAsia="Arial" w:hAnsi="Arial"/>
          <w:b/>
          <w:sz w:val="22"/>
        </w:rPr>
        <w:t>„Při jakýchkoli preventivních nebo lé-</w:t>
      </w:r>
    </w:p>
    <w:p w:rsidR="00000000" w:rsidRDefault="00F5370F">
      <w:pPr>
        <w:spacing w:line="12" w:lineRule="exact"/>
        <w:rPr>
          <w:rFonts w:ascii="Times New Roman" w:eastAsia="Times New Roman" w:hAnsi="Times New Roman"/>
        </w:rPr>
      </w:pPr>
    </w:p>
    <w:p w:rsidR="00000000" w:rsidRDefault="00F5370F">
      <w:pPr>
        <w:spacing w:line="232" w:lineRule="auto"/>
        <w:ind w:left="40" w:right="20"/>
        <w:jc w:val="both"/>
        <w:rPr>
          <w:rFonts w:ascii="Arial" w:eastAsia="Arial" w:hAnsi="Arial"/>
          <w:sz w:val="23"/>
        </w:rPr>
      </w:pPr>
      <w:r>
        <w:rPr>
          <w:rFonts w:ascii="Arial" w:eastAsia="Arial" w:hAnsi="Arial"/>
          <w:b/>
          <w:sz w:val="24"/>
        </w:rPr>
        <w:t>čebných opatř</w:t>
      </w:r>
      <w:r>
        <w:rPr>
          <w:rFonts w:ascii="Arial" w:eastAsia="Arial" w:hAnsi="Arial"/>
          <w:b/>
          <w:sz w:val="24"/>
        </w:rPr>
        <w:t>eních je tohoto (ideálního) stavu možno dosáh-</w:t>
      </w:r>
      <w:r>
        <w:rPr>
          <w:rFonts w:ascii="Arial" w:eastAsia="Arial" w:hAnsi="Arial"/>
          <w:b/>
          <w:sz w:val="24"/>
        </w:rPr>
        <w:t>nout tak, že pomůžeme systému, aby nabyl své normální rov-</w:t>
      </w:r>
      <w:r>
        <w:rPr>
          <w:rFonts w:ascii="Arial" w:eastAsia="Arial" w:hAnsi="Arial"/>
          <w:b/>
          <w:sz w:val="23"/>
        </w:rPr>
        <w:t xml:space="preserve">nováhy." </w:t>
      </w:r>
      <w:r>
        <w:rPr>
          <w:rFonts w:ascii="Arial" w:eastAsia="Arial" w:hAnsi="Arial"/>
          <w:sz w:val="23"/>
        </w:rPr>
        <w:t>(902-1)</w:t>
      </w:r>
    </w:p>
    <w:p w:rsidR="00000000" w:rsidRDefault="00F5370F">
      <w:pPr>
        <w:spacing w:line="283" w:lineRule="exact"/>
        <w:rPr>
          <w:rFonts w:ascii="Times New Roman" w:eastAsia="Times New Roman" w:hAnsi="Times New Roman"/>
        </w:rPr>
      </w:pPr>
    </w:p>
    <w:p w:rsidR="00000000" w:rsidRDefault="00F5370F">
      <w:pPr>
        <w:spacing w:line="0" w:lineRule="atLeast"/>
        <w:ind w:left="280"/>
        <w:rPr>
          <w:rFonts w:ascii="Arial" w:eastAsia="Arial" w:hAnsi="Arial"/>
          <w:i/>
        </w:rPr>
      </w:pPr>
      <w:r>
        <w:rPr>
          <w:rFonts w:ascii="Arial" w:eastAsia="Arial" w:hAnsi="Arial"/>
        </w:rPr>
        <w:t xml:space="preserve">„ </w:t>
      </w:r>
      <w:r>
        <w:rPr>
          <w:rFonts w:ascii="Arial" w:eastAsia="Arial" w:hAnsi="Arial"/>
          <w:i/>
        </w:rPr>
        <w:t>Všeliká  věc  má jistý čas,  a  každé předsevzetí pod nebem  svou</w:t>
      </w:r>
    </w:p>
    <w:p w:rsidR="00000000" w:rsidRDefault="00F5370F">
      <w:pPr>
        <w:spacing w:line="49" w:lineRule="exact"/>
        <w:rPr>
          <w:rFonts w:ascii="Times New Roman" w:eastAsia="Times New Roman" w:hAnsi="Times New Roman"/>
        </w:rPr>
      </w:pPr>
    </w:p>
    <w:p w:rsidR="00000000" w:rsidRDefault="00F5370F">
      <w:pPr>
        <w:spacing w:line="0" w:lineRule="atLeast"/>
        <w:ind w:left="40"/>
        <w:rPr>
          <w:rFonts w:ascii="Arial" w:eastAsia="Arial" w:hAnsi="Arial"/>
          <w:i/>
          <w:sz w:val="22"/>
        </w:rPr>
      </w:pPr>
      <w:r>
        <w:rPr>
          <w:rFonts w:ascii="Arial" w:eastAsia="Arial" w:hAnsi="Arial"/>
          <w:i/>
          <w:sz w:val="22"/>
        </w:rPr>
        <w:t>chvíli."</w:t>
      </w:r>
    </w:p>
    <w:p w:rsidR="00000000" w:rsidRDefault="00F5370F">
      <w:pPr>
        <w:spacing w:line="0" w:lineRule="atLeast"/>
        <w:ind w:left="5160"/>
        <w:rPr>
          <w:rFonts w:ascii="Arial" w:eastAsia="Arial" w:hAnsi="Arial"/>
        </w:rPr>
      </w:pPr>
      <w:r>
        <w:rPr>
          <w:rFonts w:ascii="Arial" w:eastAsia="Arial" w:hAnsi="Arial"/>
        </w:rPr>
        <w:t>Kazatel  3:1</w:t>
      </w:r>
    </w:p>
    <w:p w:rsidR="00000000" w:rsidRDefault="00F5370F">
      <w:pPr>
        <w:spacing w:line="12" w:lineRule="exact"/>
        <w:rPr>
          <w:rFonts w:ascii="Times New Roman" w:eastAsia="Times New Roman" w:hAnsi="Times New Roman"/>
        </w:rPr>
      </w:pPr>
      <w:r>
        <w:rPr>
          <w:rFonts w:ascii="Arial" w:eastAsia="Arial" w:hAnsi="Arial"/>
        </w:rPr>
        <w:br w:type="column"/>
      </w:r>
    </w:p>
    <w:p w:rsidR="00000000" w:rsidRDefault="00F5370F">
      <w:pPr>
        <w:spacing w:line="239" w:lineRule="auto"/>
        <w:ind w:left="4920"/>
        <w:rPr>
          <w:rFonts w:ascii="Arial" w:eastAsia="Arial" w:hAnsi="Arial"/>
          <w:sz w:val="23"/>
        </w:rPr>
      </w:pPr>
      <w:r>
        <w:rPr>
          <w:rFonts w:ascii="Arial" w:eastAsia="Arial" w:hAnsi="Arial"/>
          <w:sz w:val="23"/>
        </w:rPr>
        <w:t>45</w:t>
      </w:r>
    </w:p>
    <w:p w:rsidR="00000000" w:rsidRDefault="00F5370F">
      <w:pPr>
        <w:spacing w:line="333" w:lineRule="exact"/>
        <w:rPr>
          <w:rFonts w:ascii="Times New Roman" w:eastAsia="Times New Roman" w:hAnsi="Times New Roman"/>
        </w:rPr>
      </w:pPr>
    </w:p>
    <w:p w:rsidR="00000000" w:rsidRDefault="00F5370F">
      <w:pPr>
        <w:spacing w:line="257" w:lineRule="auto"/>
        <w:ind w:left="40" w:firstLine="4"/>
        <w:jc w:val="both"/>
        <w:rPr>
          <w:rFonts w:ascii="Arial" w:eastAsia="Arial" w:hAnsi="Arial"/>
          <w:sz w:val="21"/>
        </w:rPr>
      </w:pPr>
      <w:r>
        <w:rPr>
          <w:rFonts w:ascii="Arial" w:eastAsia="Arial" w:hAnsi="Arial"/>
          <w:sz w:val="22"/>
        </w:rPr>
        <w:t xml:space="preserve">hy, a ani my nejsme v tomto odlivu a </w:t>
      </w:r>
      <w:r>
        <w:rPr>
          <w:rFonts w:ascii="Arial" w:eastAsia="Arial" w:hAnsi="Arial"/>
          <w:sz w:val="22"/>
        </w:rPr>
        <w:t>přílivu života výjimkou. Téměř každá fyziologická funkce našeho těla vykazuje během dne nějaké výkyvy, určité kolísání - od teploty po rychlost a míru, s níž se regenerují jednotlivé buňky. Vědomí této rytmič-nosti se objevuje i v Cayceových výkladech - uv</w:t>
      </w:r>
      <w:r>
        <w:rPr>
          <w:rFonts w:ascii="Arial" w:eastAsia="Arial" w:hAnsi="Arial"/>
          <w:sz w:val="22"/>
        </w:rPr>
        <w:t>ádí se v nich rovněž, že celé tělo se kompletně obnovuje v sedmiletých cyk-</w:t>
      </w:r>
      <w:r>
        <w:rPr>
          <w:rFonts w:ascii="Arial" w:eastAsia="Arial" w:hAnsi="Arial"/>
          <w:sz w:val="23"/>
        </w:rPr>
        <w:t xml:space="preserve">lech. </w:t>
      </w:r>
      <w:r>
        <w:rPr>
          <w:rFonts w:ascii="Arial" w:eastAsia="Arial" w:hAnsi="Arial"/>
          <w:b/>
          <w:sz w:val="23"/>
        </w:rPr>
        <w:t>Každá část těla má v rámci tohoto velkého procesu svůj</w:t>
      </w:r>
      <w:r>
        <w:rPr>
          <w:rFonts w:ascii="Arial" w:eastAsia="Arial" w:hAnsi="Arial"/>
          <w:sz w:val="23"/>
        </w:rPr>
        <w:t xml:space="preserve"> </w:t>
      </w:r>
      <w:r>
        <w:rPr>
          <w:rFonts w:ascii="Arial" w:eastAsia="Arial" w:hAnsi="Arial"/>
          <w:b/>
          <w:sz w:val="22"/>
        </w:rPr>
        <w:t xml:space="preserve">vlastní, jedinečný cyklus. </w:t>
      </w:r>
      <w:r>
        <w:rPr>
          <w:rFonts w:ascii="Arial" w:eastAsia="Arial" w:hAnsi="Arial"/>
          <w:sz w:val="22"/>
        </w:rPr>
        <w:t>Kůže se dokonale regeneruje každých</w:t>
      </w:r>
      <w:r>
        <w:rPr>
          <w:rFonts w:ascii="Arial" w:eastAsia="Arial" w:hAnsi="Arial"/>
          <w:b/>
          <w:sz w:val="22"/>
        </w:rPr>
        <w:t xml:space="preserve"> </w:t>
      </w:r>
      <w:r>
        <w:rPr>
          <w:rFonts w:ascii="Arial" w:eastAsia="Arial" w:hAnsi="Arial"/>
          <w:sz w:val="21"/>
        </w:rPr>
        <w:t>osmadvacet dní. To je zároveň funkční cyklus vzorců těles</w:t>
      </w:r>
      <w:r>
        <w:rPr>
          <w:rFonts w:ascii="Arial" w:eastAsia="Arial" w:hAnsi="Arial"/>
          <w:sz w:val="21"/>
        </w:rPr>
        <w:t>ného vylučování, eliminace. Játra a slezina patří mezi ty orgány, které se během sedmi let mění téměř sedmkrát.</w:t>
      </w:r>
    </w:p>
    <w:p w:rsidR="00000000" w:rsidRDefault="00F5370F">
      <w:pPr>
        <w:spacing w:line="6" w:lineRule="exact"/>
        <w:rPr>
          <w:rFonts w:ascii="Times New Roman" w:eastAsia="Times New Roman" w:hAnsi="Times New Roman"/>
        </w:rPr>
      </w:pPr>
    </w:p>
    <w:p w:rsidR="00000000" w:rsidRDefault="00F5370F">
      <w:pPr>
        <w:spacing w:line="250" w:lineRule="auto"/>
        <w:ind w:left="20" w:firstLine="248"/>
        <w:jc w:val="both"/>
        <w:rPr>
          <w:rFonts w:ascii="Arial" w:eastAsia="Arial" w:hAnsi="Arial"/>
          <w:sz w:val="21"/>
        </w:rPr>
      </w:pPr>
      <w:r>
        <w:rPr>
          <w:rFonts w:ascii="Arial" w:eastAsia="Arial" w:hAnsi="Arial"/>
          <w:sz w:val="22"/>
        </w:rPr>
        <w:t xml:space="preserve">Přesný funkční cyklus každého orgánu závisí na jeho vztahu k </w:t>
      </w:r>
      <w:r>
        <w:rPr>
          <w:rFonts w:ascii="Arial" w:eastAsia="Arial" w:hAnsi="Arial"/>
          <w:sz w:val="23"/>
        </w:rPr>
        <w:t xml:space="preserve">nervovému systému. V </w:t>
      </w:r>
      <w:r>
        <w:rPr>
          <w:rFonts w:ascii="Arial" w:eastAsia="Arial" w:hAnsi="Arial"/>
          <w:b/>
          <w:sz w:val="23"/>
        </w:rPr>
        <w:t>průběhu tohoto cyklu je každý tělesný</w:t>
      </w:r>
      <w:r>
        <w:rPr>
          <w:rFonts w:ascii="Arial" w:eastAsia="Arial" w:hAnsi="Arial"/>
          <w:sz w:val="23"/>
        </w:rPr>
        <w:t xml:space="preserve"> </w:t>
      </w:r>
      <w:r>
        <w:rPr>
          <w:rFonts w:ascii="Arial" w:eastAsia="Arial" w:hAnsi="Arial"/>
          <w:b/>
          <w:sz w:val="24"/>
        </w:rPr>
        <w:t>orgán vždy různě vnímav</w:t>
      </w:r>
      <w:r>
        <w:rPr>
          <w:rFonts w:ascii="Arial" w:eastAsia="Arial" w:hAnsi="Arial"/>
          <w:b/>
          <w:sz w:val="24"/>
        </w:rPr>
        <w:t xml:space="preserve">ý vůči rozličným problémům. </w:t>
      </w:r>
      <w:r>
        <w:rPr>
          <w:rFonts w:ascii="Arial" w:eastAsia="Arial" w:hAnsi="Arial"/>
          <w:sz w:val="24"/>
        </w:rPr>
        <w:t>V důs-</w:t>
      </w:r>
      <w:r>
        <w:rPr>
          <w:rFonts w:ascii="Arial" w:eastAsia="Arial" w:hAnsi="Arial"/>
          <w:sz w:val="21"/>
        </w:rPr>
        <w:t>ledku toho mohou i vcelku obvyklé pocity, jako například obavy, ovlivnit různé orgány, což se přitom v každý čas projevuje jiný-mi příznaky.</w:t>
      </w:r>
    </w:p>
    <w:p w:rsidR="00000000" w:rsidRDefault="00F5370F">
      <w:pPr>
        <w:spacing w:line="17" w:lineRule="exact"/>
        <w:rPr>
          <w:rFonts w:ascii="Times New Roman" w:eastAsia="Times New Roman" w:hAnsi="Times New Roman"/>
        </w:rPr>
      </w:pPr>
    </w:p>
    <w:p w:rsidR="00000000" w:rsidRDefault="00F5370F">
      <w:pPr>
        <w:spacing w:line="254" w:lineRule="auto"/>
        <w:ind w:left="20" w:firstLine="240"/>
        <w:jc w:val="both"/>
        <w:rPr>
          <w:rFonts w:ascii="Arial" w:eastAsia="Arial" w:hAnsi="Arial"/>
          <w:sz w:val="22"/>
        </w:rPr>
      </w:pPr>
      <w:r>
        <w:rPr>
          <w:rFonts w:ascii="Arial" w:eastAsia="Arial" w:hAnsi="Arial"/>
          <w:i/>
          <w:sz w:val="22"/>
        </w:rPr>
        <w:t xml:space="preserve">Z diagnostického hlediska </w:t>
      </w:r>
      <w:r>
        <w:rPr>
          <w:rFonts w:ascii="Arial" w:eastAsia="Arial" w:hAnsi="Arial"/>
          <w:sz w:val="22"/>
        </w:rPr>
        <w:t>je důležité si pamatovat, že faktory</w:t>
      </w:r>
      <w:r>
        <w:rPr>
          <w:rFonts w:ascii="Arial" w:eastAsia="Arial" w:hAnsi="Arial"/>
          <w:i/>
          <w:sz w:val="22"/>
        </w:rPr>
        <w:t xml:space="preserve"> </w:t>
      </w:r>
      <w:r>
        <w:rPr>
          <w:rFonts w:ascii="Arial" w:eastAsia="Arial" w:hAnsi="Arial"/>
          <w:sz w:val="22"/>
        </w:rPr>
        <w:t>způsobující stres</w:t>
      </w:r>
      <w:r>
        <w:rPr>
          <w:rFonts w:ascii="Arial" w:eastAsia="Arial" w:hAnsi="Arial"/>
          <w:sz w:val="22"/>
        </w:rPr>
        <w:t xml:space="preserve"> - jako třeba emoce nebo špatné vylučování - mohou být příčinou specifických obtíží, jež se během času mo-hou měnit.</w:t>
      </w:r>
    </w:p>
    <w:p w:rsidR="00000000" w:rsidRDefault="00F5370F">
      <w:pPr>
        <w:spacing w:line="13" w:lineRule="exact"/>
        <w:rPr>
          <w:rFonts w:ascii="Times New Roman" w:eastAsia="Times New Roman" w:hAnsi="Times New Roman"/>
        </w:rPr>
      </w:pPr>
    </w:p>
    <w:p w:rsidR="00000000" w:rsidRDefault="00F5370F">
      <w:pPr>
        <w:spacing w:line="255" w:lineRule="auto"/>
        <w:ind w:left="20" w:firstLine="240"/>
        <w:jc w:val="both"/>
        <w:rPr>
          <w:rFonts w:ascii="Arial" w:eastAsia="Arial" w:hAnsi="Arial"/>
          <w:sz w:val="21"/>
        </w:rPr>
      </w:pPr>
      <w:r>
        <w:rPr>
          <w:rFonts w:ascii="Arial" w:eastAsia="Arial" w:hAnsi="Arial"/>
          <w:sz w:val="22"/>
        </w:rPr>
        <w:t>Terapeuticky jsou podle výkladů cykly důležité zejména proto, že každý vliv, který na tělo působí nepřetržitě, bez ustání, nako-nec zapříč</w:t>
      </w:r>
      <w:r>
        <w:rPr>
          <w:rFonts w:ascii="Arial" w:eastAsia="Arial" w:hAnsi="Arial"/>
          <w:sz w:val="22"/>
        </w:rPr>
        <w:t xml:space="preserve">iní, že příslušná část organismu začne umdlévat ve své </w:t>
      </w:r>
      <w:r>
        <w:rPr>
          <w:rFonts w:ascii="Arial" w:eastAsia="Arial" w:hAnsi="Arial"/>
          <w:sz w:val="22"/>
        </w:rPr>
        <w:t xml:space="preserve">aktivitě. </w:t>
      </w:r>
      <w:r>
        <w:rPr>
          <w:rFonts w:ascii="Arial" w:eastAsia="Arial" w:hAnsi="Arial"/>
          <w:b/>
          <w:sz w:val="22"/>
        </w:rPr>
        <w:t>Má-Ii ovšem terapie cyklický ráz, tedy zahrnuje-Ii v</w:t>
      </w:r>
      <w:r>
        <w:rPr>
          <w:rFonts w:ascii="Arial" w:eastAsia="Arial" w:hAnsi="Arial"/>
          <w:sz w:val="22"/>
        </w:rPr>
        <w:t xml:space="preserve"> </w:t>
      </w:r>
      <w:r>
        <w:rPr>
          <w:rFonts w:ascii="Arial" w:eastAsia="Arial" w:hAnsi="Arial"/>
          <w:b/>
          <w:sz w:val="23"/>
        </w:rPr>
        <w:t xml:space="preserve">sobě také údobí odpočinku, je její účinek na tělo naopak </w:t>
      </w:r>
      <w:r>
        <w:rPr>
          <w:rFonts w:ascii="Arial" w:eastAsia="Arial" w:hAnsi="Arial"/>
          <w:b/>
          <w:sz w:val="21"/>
        </w:rPr>
        <w:t xml:space="preserve">mnohem silnější. </w:t>
      </w:r>
      <w:r>
        <w:rPr>
          <w:rFonts w:ascii="Arial" w:eastAsia="Arial" w:hAnsi="Arial"/>
          <w:sz w:val="21"/>
        </w:rPr>
        <w:t>Cykličnost také způsobí, že organismus na léč-</w:t>
      </w:r>
      <w:r>
        <w:rPr>
          <w:rFonts w:ascii="Arial" w:eastAsia="Arial" w:hAnsi="Arial"/>
          <w:sz w:val="21"/>
        </w:rPr>
        <w:t xml:space="preserve">bu reaguje mnohem </w:t>
      </w:r>
      <w:r>
        <w:rPr>
          <w:rFonts w:ascii="Arial" w:eastAsia="Arial" w:hAnsi="Arial"/>
          <w:sz w:val="21"/>
        </w:rPr>
        <w:t>aktivněji.</w:t>
      </w:r>
    </w:p>
    <w:p w:rsidR="00000000" w:rsidRDefault="00F5370F">
      <w:pPr>
        <w:spacing w:line="275" w:lineRule="exact"/>
        <w:rPr>
          <w:rFonts w:ascii="Times New Roman" w:eastAsia="Times New Roman" w:hAnsi="Times New Roman"/>
        </w:rPr>
      </w:pPr>
    </w:p>
    <w:tbl>
      <w:tblPr>
        <w:tblW w:w="0" w:type="auto"/>
        <w:tblInd w:w="280" w:type="dxa"/>
        <w:tblLayout w:type="fixed"/>
        <w:tblCellMar>
          <w:top w:w="0" w:type="dxa"/>
          <w:left w:w="0" w:type="dxa"/>
          <w:bottom w:w="0" w:type="dxa"/>
          <w:right w:w="0" w:type="dxa"/>
        </w:tblCellMar>
        <w:tblLook w:val="0000" w:firstRow="0" w:lastRow="0" w:firstColumn="0" w:lastColumn="0" w:noHBand="0" w:noVBand="0"/>
      </w:tblPr>
      <w:tblGrid>
        <w:gridCol w:w="4240"/>
        <w:gridCol w:w="1700"/>
      </w:tblGrid>
      <w:tr w:rsidR="00000000">
        <w:trPr>
          <w:trHeight w:val="253"/>
        </w:trPr>
        <w:tc>
          <w:tcPr>
            <w:tcW w:w="4240" w:type="dxa"/>
            <w:shd w:val="clear" w:color="auto" w:fill="auto"/>
            <w:vAlign w:val="bottom"/>
          </w:tcPr>
          <w:p w:rsidR="00000000" w:rsidRDefault="00F5370F">
            <w:pPr>
              <w:spacing w:line="0" w:lineRule="atLeast"/>
              <w:rPr>
                <w:rFonts w:ascii="Arial" w:eastAsia="Arial" w:hAnsi="Arial"/>
                <w:i/>
                <w:w w:val="93"/>
                <w:sz w:val="22"/>
              </w:rPr>
            </w:pPr>
            <w:r>
              <w:rPr>
                <w:rFonts w:ascii="Arial" w:eastAsia="Arial" w:hAnsi="Arial"/>
                <w:i/>
                <w:w w:val="93"/>
                <w:sz w:val="22"/>
              </w:rPr>
              <w:t>„Sebekázeň je  zpravidla  láska,  převedená  v</w:t>
            </w:r>
          </w:p>
        </w:tc>
        <w:tc>
          <w:tcPr>
            <w:tcW w:w="1700" w:type="dxa"/>
            <w:shd w:val="clear" w:color="auto" w:fill="auto"/>
            <w:vAlign w:val="bottom"/>
          </w:tcPr>
          <w:p w:rsidR="00000000" w:rsidRDefault="00F5370F">
            <w:pPr>
              <w:spacing w:line="0" w:lineRule="atLeast"/>
              <w:ind w:left="100"/>
              <w:rPr>
                <w:rFonts w:ascii="Arial" w:eastAsia="Arial" w:hAnsi="Arial"/>
                <w:i/>
                <w:sz w:val="22"/>
              </w:rPr>
            </w:pPr>
            <w:r>
              <w:rPr>
                <w:rFonts w:ascii="Arial" w:eastAsia="Arial" w:hAnsi="Arial"/>
                <w:i/>
                <w:sz w:val="22"/>
              </w:rPr>
              <w:t>čin."</w:t>
            </w:r>
          </w:p>
        </w:tc>
      </w:tr>
      <w:tr w:rsidR="00000000">
        <w:trPr>
          <w:trHeight w:val="275"/>
        </w:trPr>
        <w:tc>
          <w:tcPr>
            <w:tcW w:w="4240" w:type="dxa"/>
            <w:shd w:val="clear" w:color="auto" w:fill="auto"/>
            <w:vAlign w:val="bottom"/>
          </w:tcPr>
          <w:p w:rsidR="00000000" w:rsidRDefault="00F5370F">
            <w:pPr>
              <w:spacing w:line="0" w:lineRule="atLeast"/>
              <w:ind w:left="3900"/>
              <w:rPr>
                <w:rFonts w:ascii="Arial" w:eastAsia="Arial" w:hAnsi="Arial"/>
                <w:sz w:val="22"/>
              </w:rPr>
            </w:pPr>
            <w:r>
              <w:rPr>
                <w:rFonts w:ascii="Arial" w:eastAsia="Arial" w:hAnsi="Arial"/>
                <w:sz w:val="22"/>
              </w:rPr>
              <w:t>M.</w:t>
            </w:r>
          </w:p>
        </w:tc>
        <w:tc>
          <w:tcPr>
            <w:tcW w:w="1700" w:type="dxa"/>
            <w:shd w:val="clear" w:color="auto" w:fill="auto"/>
            <w:vAlign w:val="bottom"/>
          </w:tcPr>
          <w:p w:rsidR="00000000" w:rsidRDefault="00F5370F">
            <w:pPr>
              <w:spacing w:line="0" w:lineRule="atLeast"/>
              <w:ind w:left="40"/>
              <w:rPr>
                <w:rFonts w:ascii="Arial" w:eastAsia="Arial" w:hAnsi="Arial"/>
                <w:sz w:val="22"/>
              </w:rPr>
            </w:pPr>
            <w:r>
              <w:rPr>
                <w:rFonts w:ascii="Arial" w:eastAsia="Arial" w:hAnsi="Arial"/>
                <w:sz w:val="22"/>
              </w:rPr>
              <w:t>Scott Peck, M.D.</w:t>
            </w:r>
          </w:p>
        </w:tc>
      </w:tr>
    </w:tbl>
    <w:p w:rsidR="00000000" w:rsidRDefault="00F5370F">
      <w:pPr>
        <w:spacing w:line="290" w:lineRule="exact"/>
        <w:rPr>
          <w:rFonts w:ascii="Times New Roman" w:eastAsia="Times New Roman" w:hAnsi="Times New Roman"/>
        </w:rPr>
      </w:pPr>
    </w:p>
    <w:p w:rsidR="00000000" w:rsidRDefault="00F5370F">
      <w:pPr>
        <w:spacing w:line="268" w:lineRule="auto"/>
        <w:ind w:right="20" w:firstLine="240"/>
        <w:jc w:val="both"/>
        <w:rPr>
          <w:rFonts w:ascii="Arial" w:eastAsia="Arial" w:hAnsi="Arial"/>
          <w:b/>
          <w:sz w:val="21"/>
        </w:rPr>
      </w:pPr>
      <w:r>
        <w:rPr>
          <w:rFonts w:ascii="Arial" w:eastAsia="Arial" w:hAnsi="Arial"/>
          <w:i/>
          <w:sz w:val="21"/>
        </w:rPr>
        <w:t xml:space="preserve">D - jako disciplína. </w:t>
      </w:r>
      <w:r>
        <w:rPr>
          <w:rFonts w:ascii="Arial" w:eastAsia="Arial" w:hAnsi="Arial"/>
          <w:b/>
          <w:sz w:val="21"/>
        </w:rPr>
        <w:t>Je veliký rozdíl mezi podpíráním orga-</w:t>
      </w:r>
      <w:r>
        <w:rPr>
          <w:rFonts w:ascii="Arial" w:eastAsia="Arial" w:hAnsi="Arial"/>
          <w:b/>
          <w:sz w:val="21"/>
        </w:rPr>
        <w:t>nismu, nacházejícího se v krizi, berličkami léků a skutečným</w:t>
      </w:r>
    </w:p>
    <w:p w:rsidR="00000000" w:rsidRDefault="00F5370F">
      <w:pPr>
        <w:spacing w:line="268" w:lineRule="auto"/>
        <w:ind w:right="20" w:firstLine="240"/>
        <w:jc w:val="both"/>
        <w:rPr>
          <w:rFonts w:ascii="Arial" w:eastAsia="Arial" w:hAnsi="Arial"/>
          <w:b/>
          <w:sz w:val="21"/>
        </w:rPr>
        <w:sectPr w:rsidR="00000000">
          <w:pgSz w:w="16840" w:h="11900" w:orient="landscape"/>
          <w:pgMar w:top="374" w:right="1120" w:bottom="888" w:left="1360" w:header="0" w:footer="0" w:gutter="0"/>
          <w:cols w:num="2" w:space="0" w:equalWidth="0">
            <w:col w:w="6260" w:space="1860"/>
            <w:col w:w="6240"/>
          </w:cols>
          <w:docGrid w:linePitch="360"/>
        </w:sectPr>
      </w:pPr>
    </w:p>
    <w:p w:rsidR="00000000" w:rsidRDefault="00F5370F">
      <w:pPr>
        <w:spacing w:line="2"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920"/>
        <w:gridCol w:w="5420"/>
        <w:gridCol w:w="1720"/>
      </w:tblGrid>
      <w:tr w:rsidR="00000000">
        <w:trPr>
          <w:trHeight w:val="253"/>
        </w:trPr>
        <w:tc>
          <w:tcPr>
            <w:tcW w:w="6920" w:type="dxa"/>
            <w:vMerge w:val="restart"/>
            <w:shd w:val="clear" w:color="auto" w:fill="auto"/>
            <w:vAlign w:val="bottom"/>
          </w:tcPr>
          <w:p w:rsidR="00000000" w:rsidRDefault="00F5370F">
            <w:pPr>
              <w:spacing w:line="0" w:lineRule="atLeast"/>
              <w:rPr>
                <w:rFonts w:ascii="Arial" w:eastAsia="Arial" w:hAnsi="Arial"/>
                <w:sz w:val="22"/>
              </w:rPr>
            </w:pPr>
            <w:r>
              <w:rPr>
                <w:rFonts w:ascii="Arial" w:eastAsia="Arial" w:hAnsi="Arial"/>
                <w:i/>
                <w:sz w:val="22"/>
              </w:rPr>
              <w:t xml:space="preserve">C - jako  cyklus.  </w:t>
            </w:r>
            <w:r>
              <w:rPr>
                <w:rFonts w:ascii="Arial" w:eastAsia="Arial" w:hAnsi="Arial"/>
                <w:sz w:val="22"/>
              </w:rPr>
              <w:t>Svět okolo nás je povětšino</w:t>
            </w:r>
            <w:r>
              <w:rPr>
                <w:rFonts w:ascii="Arial" w:eastAsia="Arial" w:hAnsi="Arial"/>
                <w:sz w:val="22"/>
              </w:rPr>
              <w:t>u rytmické pova-</w:t>
            </w:r>
          </w:p>
        </w:tc>
        <w:tc>
          <w:tcPr>
            <w:tcW w:w="5420" w:type="dxa"/>
            <w:shd w:val="clear" w:color="auto" w:fill="auto"/>
            <w:vAlign w:val="bottom"/>
          </w:tcPr>
          <w:p w:rsidR="00000000" w:rsidRDefault="00F5370F">
            <w:pPr>
              <w:spacing w:line="0" w:lineRule="atLeast"/>
              <w:ind w:left="920"/>
              <w:rPr>
                <w:rFonts w:ascii="Arial" w:eastAsia="Arial" w:hAnsi="Arial"/>
                <w:w w:val="94"/>
                <w:sz w:val="22"/>
              </w:rPr>
            </w:pPr>
            <w:r>
              <w:rPr>
                <w:rFonts w:ascii="Arial" w:eastAsia="Arial" w:hAnsi="Arial"/>
                <w:b/>
                <w:w w:val="94"/>
                <w:sz w:val="22"/>
              </w:rPr>
              <w:t xml:space="preserve">léčením.  </w:t>
            </w:r>
            <w:r>
              <w:rPr>
                <w:rFonts w:ascii="Arial" w:eastAsia="Arial" w:hAnsi="Arial"/>
                <w:w w:val="94"/>
                <w:sz w:val="22"/>
              </w:rPr>
              <w:t>Opravdová léčba většiny nežádoucích</w:t>
            </w:r>
          </w:p>
        </w:tc>
        <w:tc>
          <w:tcPr>
            <w:tcW w:w="1720" w:type="dxa"/>
            <w:shd w:val="clear" w:color="auto" w:fill="auto"/>
            <w:vAlign w:val="bottom"/>
          </w:tcPr>
          <w:p w:rsidR="00000000" w:rsidRDefault="00F5370F">
            <w:pPr>
              <w:spacing w:line="0" w:lineRule="atLeast"/>
              <w:jc w:val="right"/>
              <w:rPr>
                <w:rFonts w:ascii="Arial" w:eastAsia="Arial" w:hAnsi="Arial"/>
                <w:sz w:val="22"/>
              </w:rPr>
            </w:pPr>
            <w:r>
              <w:rPr>
                <w:rFonts w:ascii="Arial" w:eastAsia="Arial" w:hAnsi="Arial"/>
                <w:sz w:val="22"/>
              </w:rPr>
              <w:t>stavů totiž  vyža-</w:t>
            </w:r>
          </w:p>
        </w:tc>
      </w:tr>
      <w:tr w:rsidR="00000000">
        <w:trPr>
          <w:trHeight w:val="267"/>
        </w:trPr>
        <w:tc>
          <w:tcPr>
            <w:tcW w:w="6920" w:type="dxa"/>
            <w:vMerge/>
            <w:shd w:val="clear" w:color="auto" w:fill="auto"/>
            <w:vAlign w:val="bottom"/>
          </w:tcPr>
          <w:p w:rsidR="00000000" w:rsidRDefault="00F5370F">
            <w:pPr>
              <w:spacing w:line="0" w:lineRule="atLeast"/>
              <w:rPr>
                <w:rFonts w:ascii="Times New Roman" w:eastAsia="Times New Roman" w:hAnsi="Times New Roman"/>
                <w:sz w:val="23"/>
              </w:rPr>
            </w:pPr>
          </w:p>
        </w:tc>
        <w:tc>
          <w:tcPr>
            <w:tcW w:w="5420" w:type="dxa"/>
            <w:shd w:val="clear" w:color="auto" w:fill="auto"/>
            <w:vAlign w:val="bottom"/>
          </w:tcPr>
          <w:p w:rsidR="00000000" w:rsidRDefault="00F5370F">
            <w:pPr>
              <w:spacing w:line="0" w:lineRule="atLeast"/>
              <w:ind w:left="920"/>
              <w:rPr>
                <w:rFonts w:ascii="Arial" w:eastAsia="Arial" w:hAnsi="Arial"/>
                <w:sz w:val="22"/>
              </w:rPr>
            </w:pPr>
            <w:r>
              <w:rPr>
                <w:rFonts w:ascii="Arial" w:eastAsia="Arial" w:hAnsi="Arial"/>
                <w:sz w:val="22"/>
              </w:rPr>
              <w:t>duje mírné a vytrvalé navracení těla do jakési</w:t>
            </w:r>
          </w:p>
        </w:tc>
        <w:tc>
          <w:tcPr>
            <w:tcW w:w="1720" w:type="dxa"/>
            <w:shd w:val="clear" w:color="auto" w:fill="auto"/>
            <w:vAlign w:val="bottom"/>
          </w:tcPr>
          <w:p w:rsidR="00000000" w:rsidRDefault="00F5370F">
            <w:pPr>
              <w:spacing w:line="0" w:lineRule="atLeast"/>
              <w:jc w:val="right"/>
              <w:rPr>
                <w:rFonts w:ascii="Arial" w:eastAsia="Arial" w:hAnsi="Arial"/>
                <w:w w:val="96"/>
                <w:sz w:val="22"/>
              </w:rPr>
            </w:pPr>
            <w:r>
              <w:rPr>
                <w:rFonts w:ascii="Arial" w:eastAsia="Arial" w:hAnsi="Arial"/>
                <w:w w:val="96"/>
                <w:sz w:val="22"/>
              </w:rPr>
              <w:t>„středové polohy".</w:t>
            </w:r>
          </w:p>
        </w:tc>
      </w:tr>
    </w:tbl>
    <w:p w:rsidR="00000000" w:rsidRDefault="00F5370F">
      <w:pPr>
        <w:rPr>
          <w:rFonts w:ascii="Arial" w:eastAsia="Arial" w:hAnsi="Arial"/>
          <w:w w:val="96"/>
          <w:sz w:val="22"/>
        </w:rPr>
        <w:sectPr w:rsidR="00000000">
          <w:type w:val="continuous"/>
          <w:pgSz w:w="16840" w:h="11900" w:orient="landscape"/>
          <w:pgMar w:top="374" w:right="1140" w:bottom="888" w:left="1640" w:header="0" w:footer="0" w:gutter="0"/>
          <w:cols w:space="0" w:equalWidth="0">
            <w:col w:w="14060"/>
          </w:cols>
          <w:docGrid w:linePitch="360"/>
        </w:sectPr>
      </w:pPr>
    </w:p>
    <w:p w:rsidR="00000000" w:rsidRDefault="00F5370F">
      <w:pPr>
        <w:spacing w:line="1" w:lineRule="exact"/>
        <w:rPr>
          <w:rFonts w:ascii="Times New Roman" w:eastAsia="Times New Roman" w:hAnsi="Times New Roman"/>
        </w:rPr>
      </w:pPr>
      <w:bookmarkStart w:id="22" w:name="page22"/>
      <w:bookmarkEnd w:id="22"/>
      <w:r>
        <w:rPr>
          <w:rFonts w:ascii="Arial" w:eastAsia="Arial" w:hAnsi="Arial"/>
          <w:w w:val="96"/>
          <w:sz w:val="22"/>
        </w:rPr>
        <w:pict>
          <v:shape id="_x0000_s1047" type="#_x0000_t75" style="position:absolute;margin-left:.25pt;margin-top:5.85pt;width:841.5pt;height:582.35pt;z-index:-251698688;mso-position-horizontal-relative:page;mso-position-vertical-relative:page" o:allowincell="f">
            <v:imagedata r:id="rId26" o:title="" chromakey="white"/>
            <w10:wrap anchorx="page" anchory="page"/>
          </v:shape>
        </w:pict>
      </w:r>
    </w:p>
    <w:p w:rsidR="00000000" w:rsidRDefault="00F5370F">
      <w:pPr>
        <w:spacing w:line="239" w:lineRule="auto"/>
        <w:ind w:left="1120"/>
        <w:rPr>
          <w:rFonts w:ascii="Arial" w:eastAsia="Arial" w:hAnsi="Arial"/>
          <w:sz w:val="23"/>
        </w:rPr>
      </w:pPr>
      <w:r>
        <w:rPr>
          <w:rFonts w:ascii="Arial" w:eastAsia="Arial" w:hAnsi="Arial"/>
          <w:sz w:val="23"/>
        </w:rPr>
        <w:t>46</w:t>
      </w:r>
    </w:p>
    <w:p w:rsidR="00000000" w:rsidRDefault="00F5370F">
      <w:pPr>
        <w:spacing w:line="359" w:lineRule="exact"/>
        <w:rPr>
          <w:rFonts w:ascii="Times New Roman" w:eastAsia="Times New Roman" w:hAnsi="Times New Roman"/>
        </w:rPr>
      </w:pPr>
    </w:p>
    <w:p w:rsidR="00000000" w:rsidRDefault="00F5370F">
      <w:pPr>
        <w:spacing w:line="273" w:lineRule="auto"/>
        <w:ind w:left="40" w:firstLine="4"/>
        <w:jc w:val="both"/>
        <w:rPr>
          <w:rFonts w:ascii="Arial" w:eastAsia="Arial" w:hAnsi="Arial"/>
          <w:b/>
          <w:sz w:val="21"/>
        </w:rPr>
      </w:pPr>
      <w:r>
        <w:rPr>
          <w:rFonts w:ascii="Arial" w:eastAsia="Arial" w:hAnsi="Arial"/>
        </w:rPr>
        <w:t xml:space="preserve">Ve výkladech je často zdůrazňována </w:t>
      </w:r>
      <w:r>
        <w:rPr>
          <w:rFonts w:ascii="Arial" w:eastAsia="Arial" w:hAnsi="Arial"/>
          <w:b/>
        </w:rPr>
        <w:t>nutnost postupovat při</w:t>
      </w:r>
      <w:r>
        <w:rPr>
          <w:rFonts w:ascii="Arial" w:eastAsia="Arial" w:hAnsi="Arial"/>
        </w:rPr>
        <w:t xml:space="preserve"> </w:t>
      </w:r>
      <w:r>
        <w:rPr>
          <w:rFonts w:ascii="Arial" w:eastAsia="Arial" w:hAnsi="Arial"/>
          <w:b/>
          <w:sz w:val="21"/>
        </w:rPr>
        <w:t>každém úsilí důsledně a vytrvale - mnohd</w:t>
      </w:r>
      <w:r>
        <w:rPr>
          <w:rFonts w:ascii="Arial" w:eastAsia="Arial" w:hAnsi="Arial"/>
          <w:b/>
          <w:sz w:val="21"/>
        </w:rPr>
        <w:t>y celé měsíce a roky</w:t>
      </w:r>
    </w:p>
    <w:p w:rsidR="00000000" w:rsidRDefault="00F5370F">
      <w:pPr>
        <w:spacing w:line="272" w:lineRule="auto"/>
        <w:ind w:left="20" w:hanging="3"/>
        <w:jc w:val="both"/>
        <w:rPr>
          <w:rFonts w:ascii="Arial" w:eastAsia="Arial" w:hAnsi="Arial"/>
          <w:sz w:val="21"/>
        </w:rPr>
      </w:pPr>
      <w:r>
        <w:rPr>
          <w:rFonts w:ascii="Arial" w:eastAsia="Arial" w:hAnsi="Arial"/>
          <w:sz w:val="21"/>
        </w:rPr>
        <w:t>- a dopřát tak tělu dostatek času, aby se novým podmínkám dokázalo přizpůsobit. Důslednost a vytrvalost nám také pomáhají udržovat onu rovnováhu zdraví, o níž už byla řeč. A jsou koneč-ně také sestrami trpělivosti, což je další vlastno</w:t>
      </w:r>
      <w:r>
        <w:rPr>
          <w:rFonts w:ascii="Arial" w:eastAsia="Arial" w:hAnsi="Arial"/>
          <w:sz w:val="21"/>
        </w:rPr>
        <w:t>st, na níž Cayce-ovy výklady upozorňují jako na něco, čemu se všichni musíme učit.</w:t>
      </w:r>
    </w:p>
    <w:p w:rsidR="00000000" w:rsidRDefault="00F5370F">
      <w:pPr>
        <w:spacing w:line="200" w:lineRule="exact"/>
        <w:rPr>
          <w:rFonts w:ascii="Times New Roman" w:eastAsia="Times New Roman" w:hAnsi="Times New Roman"/>
        </w:rPr>
      </w:pPr>
    </w:p>
    <w:p w:rsidR="00000000" w:rsidRDefault="00F5370F">
      <w:pPr>
        <w:spacing w:line="340" w:lineRule="exact"/>
        <w:rPr>
          <w:rFonts w:ascii="Times New Roman" w:eastAsia="Times New Roman" w:hAnsi="Times New Roman"/>
        </w:rPr>
      </w:pPr>
    </w:p>
    <w:p w:rsidR="00000000" w:rsidRDefault="00F5370F">
      <w:pPr>
        <w:spacing w:line="0" w:lineRule="atLeast"/>
        <w:ind w:left="280"/>
        <w:rPr>
          <w:rFonts w:ascii="Arial" w:eastAsia="Arial" w:hAnsi="Arial"/>
          <w:i/>
          <w:sz w:val="21"/>
        </w:rPr>
      </w:pPr>
      <w:r>
        <w:rPr>
          <w:rFonts w:ascii="Arial" w:eastAsia="Arial" w:hAnsi="Arial"/>
          <w:sz w:val="21"/>
        </w:rPr>
        <w:t xml:space="preserve">„ </w:t>
      </w:r>
      <w:r>
        <w:rPr>
          <w:rFonts w:ascii="Arial" w:eastAsia="Arial" w:hAnsi="Arial"/>
          <w:i/>
          <w:sz w:val="21"/>
        </w:rPr>
        <w:t>Člověk je  tvořen  svou  vírou.  Jak  věří,  takový je."</w:t>
      </w:r>
    </w:p>
    <w:p w:rsidR="00000000" w:rsidRDefault="00F5370F">
      <w:pPr>
        <w:spacing w:line="38" w:lineRule="exact"/>
        <w:rPr>
          <w:rFonts w:ascii="Times New Roman" w:eastAsia="Times New Roman" w:hAnsi="Times New Roman"/>
        </w:rPr>
      </w:pPr>
    </w:p>
    <w:p w:rsidR="00000000" w:rsidRDefault="00F5370F">
      <w:pPr>
        <w:spacing w:line="0" w:lineRule="atLeast"/>
        <w:ind w:left="4880"/>
        <w:rPr>
          <w:rFonts w:ascii="Arial" w:eastAsia="Arial" w:hAnsi="Arial"/>
        </w:rPr>
      </w:pPr>
      <w:r>
        <w:rPr>
          <w:rFonts w:ascii="Arial" w:eastAsia="Arial" w:hAnsi="Arial"/>
        </w:rPr>
        <w:t>Bhagavad-Gíta</w:t>
      </w:r>
    </w:p>
    <w:p w:rsidR="00000000" w:rsidRDefault="00F5370F">
      <w:pPr>
        <w:spacing w:line="319" w:lineRule="exact"/>
        <w:rPr>
          <w:rFonts w:ascii="Times New Roman" w:eastAsia="Times New Roman" w:hAnsi="Times New Roman"/>
        </w:rPr>
      </w:pPr>
    </w:p>
    <w:p w:rsidR="00000000" w:rsidRDefault="00F5370F">
      <w:pPr>
        <w:spacing w:line="264" w:lineRule="auto"/>
        <w:ind w:firstLine="257"/>
        <w:jc w:val="both"/>
        <w:rPr>
          <w:rFonts w:ascii="Arial" w:eastAsia="Arial" w:hAnsi="Arial"/>
          <w:sz w:val="21"/>
        </w:rPr>
      </w:pPr>
      <w:r>
        <w:rPr>
          <w:rFonts w:ascii="Arial" w:eastAsia="Arial" w:hAnsi="Arial"/>
          <w:i/>
          <w:sz w:val="23"/>
        </w:rPr>
        <w:t xml:space="preserve">E - jako expektace, očekávání. </w:t>
      </w:r>
      <w:r>
        <w:rPr>
          <w:rFonts w:ascii="Arial" w:eastAsia="Arial" w:hAnsi="Arial"/>
          <w:b/>
          <w:sz w:val="23"/>
        </w:rPr>
        <w:t>Víra má mimořádnou sílu,</w:t>
      </w:r>
      <w:r>
        <w:rPr>
          <w:rFonts w:ascii="Arial" w:eastAsia="Arial" w:hAnsi="Arial"/>
          <w:i/>
          <w:sz w:val="23"/>
        </w:rPr>
        <w:t xml:space="preserve"> </w:t>
      </w:r>
      <w:r>
        <w:rPr>
          <w:rFonts w:ascii="Arial" w:eastAsia="Arial" w:hAnsi="Arial"/>
          <w:b/>
          <w:sz w:val="21"/>
        </w:rPr>
        <w:t xml:space="preserve">mimořádnou moc. </w:t>
      </w:r>
      <w:r>
        <w:rPr>
          <w:rFonts w:ascii="Arial" w:eastAsia="Arial" w:hAnsi="Arial"/>
          <w:sz w:val="21"/>
        </w:rPr>
        <w:t>Přímo ovlivňuje mentální</w:t>
      </w:r>
      <w:r>
        <w:rPr>
          <w:rFonts w:ascii="Arial" w:eastAsia="Arial" w:hAnsi="Arial"/>
          <w:sz w:val="21"/>
        </w:rPr>
        <w:t xml:space="preserve"> vzorce, jež vytváře-</w:t>
      </w:r>
      <w:r>
        <w:rPr>
          <w:rFonts w:ascii="Arial" w:eastAsia="Arial" w:hAnsi="Arial"/>
          <w:sz w:val="21"/>
        </w:rPr>
        <w:t xml:space="preserve">jí naši hmotnou realitu. </w:t>
      </w:r>
      <w:r>
        <w:rPr>
          <w:rFonts w:ascii="Arial" w:eastAsia="Arial" w:hAnsi="Arial"/>
          <w:b/>
          <w:i/>
          <w:sz w:val="21"/>
        </w:rPr>
        <w:t>Pozitivní očekávání</w:t>
      </w:r>
      <w:r>
        <w:rPr>
          <w:rFonts w:ascii="Arial" w:eastAsia="Arial" w:hAnsi="Arial"/>
          <w:sz w:val="21"/>
        </w:rPr>
        <w:t xml:space="preserve"> vždy velice pomůže jakékoli terapii - a tato kniha to dokládá nejedním příkladem. </w:t>
      </w:r>
      <w:r>
        <w:rPr>
          <w:rFonts w:ascii="Arial" w:eastAsia="Arial" w:hAnsi="Arial"/>
          <w:b/>
          <w:i/>
          <w:sz w:val="21"/>
        </w:rPr>
        <w:t xml:space="preserve">Negativní víra </w:t>
      </w:r>
      <w:r>
        <w:rPr>
          <w:rFonts w:ascii="Arial" w:eastAsia="Arial" w:hAnsi="Arial"/>
          <w:sz w:val="21"/>
        </w:rPr>
        <w:t>ovšem může být stejně silná, a tak je třeba dávat</w:t>
      </w:r>
      <w:r>
        <w:rPr>
          <w:rFonts w:ascii="Arial" w:eastAsia="Arial" w:hAnsi="Arial"/>
          <w:b/>
          <w:i/>
          <w:sz w:val="21"/>
        </w:rPr>
        <w:t xml:space="preserve"> </w:t>
      </w:r>
      <w:r>
        <w:rPr>
          <w:rFonts w:ascii="Arial" w:eastAsia="Arial" w:hAnsi="Arial"/>
          <w:sz w:val="21"/>
        </w:rPr>
        <w:t>si na orientaci našich myšlenek velký pozor</w:t>
      </w:r>
      <w:r>
        <w:rPr>
          <w:rFonts w:ascii="Arial" w:eastAsia="Arial" w:hAnsi="Arial"/>
          <w:sz w:val="21"/>
        </w:rPr>
        <w:t>. Ve výkladech se praví, že když hodně očekáváme, hodně také dostaneme; kdo naopak nic nečeká, nic nedostane. „Nebo• o co prosíš v Jeho jméně, vírou a svým životem, to už máš." (3049-1)</w:t>
      </w:r>
    </w:p>
    <w:p w:rsidR="00000000" w:rsidRDefault="00F5370F">
      <w:pPr>
        <w:spacing w:line="287" w:lineRule="exact"/>
        <w:rPr>
          <w:rFonts w:ascii="Times New Roman" w:eastAsia="Times New Roman" w:hAnsi="Times New Roman"/>
        </w:rPr>
      </w:pPr>
    </w:p>
    <w:p w:rsidR="00000000" w:rsidRDefault="00F5370F">
      <w:pPr>
        <w:spacing w:line="239" w:lineRule="auto"/>
        <w:ind w:left="280"/>
        <w:rPr>
          <w:rFonts w:ascii="Arial" w:eastAsia="Arial" w:hAnsi="Arial"/>
          <w:i/>
          <w:sz w:val="21"/>
        </w:rPr>
      </w:pPr>
      <w:r>
        <w:rPr>
          <w:rFonts w:ascii="Arial" w:eastAsia="Arial" w:hAnsi="Arial"/>
          <w:i/>
          <w:sz w:val="21"/>
        </w:rPr>
        <w:t>„Nebo  litera  zabíjí,  ale  Duch  oživuje."</w:t>
      </w:r>
    </w:p>
    <w:p w:rsidR="00000000" w:rsidRDefault="00F5370F">
      <w:pPr>
        <w:spacing w:line="32" w:lineRule="exact"/>
        <w:rPr>
          <w:rFonts w:ascii="Times New Roman" w:eastAsia="Times New Roman" w:hAnsi="Times New Roman"/>
        </w:rPr>
      </w:pPr>
    </w:p>
    <w:p w:rsidR="00000000" w:rsidRDefault="00F5370F">
      <w:pPr>
        <w:spacing w:line="0" w:lineRule="atLeast"/>
        <w:ind w:left="3260"/>
        <w:rPr>
          <w:rFonts w:ascii="Arial" w:eastAsia="Arial" w:hAnsi="Arial"/>
          <w:sz w:val="21"/>
        </w:rPr>
      </w:pPr>
      <w:r>
        <w:rPr>
          <w:rFonts w:ascii="Arial" w:eastAsia="Arial" w:hAnsi="Arial"/>
          <w:sz w:val="21"/>
        </w:rPr>
        <w:t>Druhá epištola Korintsk</w:t>
      </w:r>
      <w:r>
        <w:rPr>
          <w:rFonts w:ascii="Arial" w:eastAsia="Arial" w:hAnsi="Arial"/>
          <w:sz w:val="21"/>
        </w:rPr>
        <w:t>ým  3:6</w:t>
      </w:r>
    </w:p>
    <w:p w:rsidR="00000000" w:rsidRDefault="00F5370F">
      <w:pPr>
        <w:spacing w:line="299" w:lineRule="exact"/>
        <w:rPr>
          <w:rFonts w:ascii="Times New Roman" w:eastAsia="Times New Roman" w:hAnsi="Times New Roman"/>
        </w:rPr>
      </w:pPr>
    </w:p>
    <w:p w:rsidR="00000000" w:rsidRDefault="00F5370F">
      <w:pPr>
        <w:spacing w:line="258" w:lineRule="auto"/>
        <w:ind w:firstLine="257"/>
        <w:jc w:val="both"/>
        <w:rPr>
          <w:rFonts w:ascii="Arial" w:eastAsia="Arial" w:hAnsi="Arial"/>
          <w:i/>
          <w:sz w:val="22"/>
        </w:rPr>
      </w:pPr>
      <w:r>
        <w:rPr>
          <w:rFonts w:ascii="Arial" w:eastAsia="Arial" w:hAnsi="Arial"/>
          <w:i/>
          <w:sz w:val="23"/>
        </w:rPr>
        <w:t xml:space="preserve">F - jako anglické slovo fuň - legrace, zábava, potěšení. </w:t>
      </w:r>
      <w:r>
        <w:rPr>
          <w:rFonts w:ascii="Arial" w:eastAsia="Arial" w:hAnsi="Arial"/>
          <w:sz w:val="23"/>
        </w:rPr>
        <w:t>Jed-</w:t>
      </w:r>
      <w:r>
        <w:rPr>
          <w:rFonts w:ascii="Arial" w:eastAsia="Arial" w:hAnsi="Arial"/>
          <w:sz w:val="21"/>
        </w:rPr>
        <w:t xml:space="preserve">notlivé principy a prostředky, jejichž smyslem je pomoci našemu tělu, by měly osvobozovat, a ne mít represivní charakter. Cayce ve svých promluvách říká, že příliš se soustřeïovat pouze </w:t>
      </w:r>
      <w:r>
        <w:rPr>
          <w:rFonts w:ascii="Arial" w:eastAsia="Arial" w:hAnsi="Arial"/>
          <w:sz w:val="21"/>
        </w:rPr>
        <w:t xml:space="preserve">na zdraví, nebo dostat se do vleku zavedených, rutinních postupů, je stejně špatné, jako nedělat vůbec nic. </w:t>
      </w:r>
      <w:r>
        <w:rPr>
          <w:rFonts w:ascii="Arial" w:eastAsia="Arial" w:hAnsi="Arial"/>
          <w:b/>
          <w:sz w:val="21"/>
        </w:rPr>
        <w:t>Odpočinek a rekreace</w:t>
      </w:r>
      <w:r>
        <w:rPr>
          <w:rFonts w:ascii="Arial" w:eastAsia="Arial" w:hAnsi="Arial"/>
          <w:sz w:val="21"/>
        </w:rPr>
        <w:t xml:space="preserve"> </w:t>
      </w:r>
      <w:r>
        <w:rPr>
          <w:rFonts w:ascii="Arial" w:eastAsia="Arial" w:hAnsi="Arial"/>
          <w:b/>
          <w:sz w:val="23"/>
        </w:rPr>
        <w:t xml:space="preserve">jsou duchovní, duševní i fyzickou nutností. </w:t>
      </w:r>
      <w:r>
        <w:rPr>
          <w:rFonts w:ascii="Arial" w:eastAsia="Arial" w:hAnsi="Arial"/>
          <w:sz w:val="23"/>
        </w:rPr>
        <w:t>Je třeba, abychom</w:t>
      </w:r>
      <w:r>
        <w:rPr>
          <w:rFonts w:ascii="Arial" w:eastAsia="Arial" w:hAnsi="Arial"/>
          <w:b/>
          <w:sz w:val="23"/>
        </w:rPr>
        <w:t xml:space="preserve"> </w:t>
      </w:r>
      <w:r>
        <w:rPr>
          <w:rFonts w:ascii="Arial" w:eastAsia="Arial" w:hAnsi="Arial"/>
          <w:sz w:val="21"/>
        </w:rPr>
        <w:t>si při své cestě ke zdraví začali uvědomovat skutečnou hodnotu po</w:t>
      </w:r>
      <w:r>
        <w:rPr>
          <w:rFonts w:ascii="Arial" w:eastAsia="Arial" w:hAnsi="Arial"/>
          <w:sz w:val="21"/>
        </w:rPr>
        <w:t xml:space="preserve">zitivních emocí, abychom věcem, které děláme, nedovolili po-klesnout v pouhou rutinu, a </w:t>
      </w:r>
      <w:r>
        <w:rPr>
          <w:rFonts w:ascii="Arial" w:eastAsia="Arial" w:hAnsi="Arial"/>
          <w:i/>
          <w:sz w:val="21"/>
        </w:rPr>
        <w:t>abychom v sobě neustále pěstovali</w:t>
      </w:r>
      <w:r>
        <w:rPr>
          <w:rFonts w:ascii="Arial" w:eastAsia="Arial" w:hAnsi="Arial"/>
          <w:sz w:val="21"/>
        </w:rPr>
        <w:t xml:space="preserve"> </w:t>
      </w:r>
      <w:r>
        <w:rPr>
          <w:rFonts w:ascii="Arial" w:eastAsia="Arial" w:hAnsi="Arial"/>
          <w:i/>
          <w:sz w:val="22"/>
        </w:rPr>
        <w:t>schopnost se smát.</w:t>
      </w:r>
    </w:p>
    <w:p w:rsidR="00000000" w:rsidRDefault="00F5370F">
      <w:pPr>
        <w:spacing w:line="239" w:lineRule="auto"/>
        <w:ind w:left="4920"/>
        <w:rPr>
          <w:rFonts w:ascii="Arial" w:eastAsia="Arial" w:hAnsi="Arial"/>
          <w:sz w:val="19"/>
        </w:rPr>
      </w:pPr>
      <w:r>
        <w:rPr>
          <w:rFonts w:ascii="Arial" w:eastAsia="Arial" w:hAnsi="Arial"/>
          <w:i/>
          <w:sz w:val="22"/>
        </w:rPr>
        <w:br w:type="column"/>
      </w:r>
      <w:r>
        <w:rPr>
          <w:rFonts w:ascii="Arial" w:eastAsia="Arial" w:hAnsi="Arial"/>
          <w:sz w:val="19"/>
        </w:rPr>
        <w:t>47</w: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27" w:lineRule="exact"/>
        <w:rPr>
          <w:rFonts w:ascii="Times New Roman" w:eastAsia="Times New Roman" w:hAnsi="Times New Roman"/>
        </w:rPr>
      </w:pPr>
    </w:p>
    <w:p w:rsidR="00000000" w:rsidRDefault="00F5370F">
      <w:pPr>
        <w:spacing w:line="272" w:lineRule="auto"/>
        <w:ind w:left="20" w:firstLine="245"/>
        <w:jc w:val="both"/>
        <w:rPr>
          <w:rFonts w:ascii="Arial" w:eastAsia="Arial" w:hAnsi="Arial"/>
          <w:b/>
          <w:sz w:val="23"/>
        </w:rPr>
      </w:pPr>
      <w:r>
        <w:rPr>
          <w:rFonts w:ascii="Arial" w:eastAsia="Arial" w:hAnsi="Arial"/>
          <w:sz w:val="21"/>
        </w:rPr>
        <w:t xml:space="preserve">Zároveň s těmito principy tu musíme uvést ještě </w:t>
      </w:r>
      <w:r>
        <w:rPr>
          <w:rFonts w:ascii="Arial" w:eastAsia="Arial" w:hAnsi="Arial"/>
          <w:b/>
          <w:sz w:val="21"/>
        </w:rPr>
        <w:t>další genera-</w:t>
      </w:r>
      <w:r>
        <w:rPr>
          <w:rFonts w:ascii="Arial" w:eastAsia="Arial" w:hAnsi="Arial"/>
          <w:b/>
          <w:sz w:val="21"/>
        </w:rPr>
        <w:t xml:space="preserve">lizaci, </w:t>
      </w:r>
      <w:r>
        <w:rPr>
          <w:rFonts w:ascii="Arial" w:eastAsia="Arial" w:hAnsi="Arial"/>
          <w:sz w:val="21"/>
        </w:rPr>
        <w:t>další zobecněný poznatek.</w:t>
      </w:r>
      <w:r>
        <w:rPr>
          <w:rFonts w:ascii="Arial" w:eastAsia="Arial" w:hAnsi="Arial"/>
          <w:b/>
          <w:sz w:val="21"/>
        </w:rPr>
        <w:t xml:space="preserve"> </w:t>
      </w:r>
      <w:r>
        <w:rPr>
          <w:rFonts w:ascii="Arial" w:eastAsia="Arial" w:hAnsi="Arial"/>
          <w:b/>
          <w:i/>
          <w:sz w:val="21"/>
        </w:rPr>
        <w:t>Ačkoli jsme s</w:t>
      </w:r>
      <w:r>
        <w:rPr>
          <w:rFonts w:ascii="Arial" w:eastAsia="Arial" w:hAnsi="Arial"/>
          <w:b/>
          <w:i/>
          <w:sz w:val="21"/>
        </w:rPr>
        <w:t>i všichni v mno-</w:t>
      </w:r>
      <w:r>
        <w:rPr>
          <w:rFonts w:ascii="Arial" w:eastAsia="Arial" w:hAnsi="Arial"/>
          <w:b/>
          <w:i/>
        </w:rPr>
        <w:t xml:space="preserve">hém podobni, každý je „zákonem sám sobě". </w:t>
      </w:r>
      <w:r>
        <w:rPr>
          <w:rFonts w:ascii="Arial" w:eastAsia="Arial" w:hAnsi="Arial"/>
        </w:rPr>
        <w:t>(902-1) Když se v</w:t>
      </w:r>
      <w:r>
        <w:rPr>
          <w:rFonts w:ascii="Arial" w:eastAsia="Arial" w:hAnsi="Arial"/>
          <w:b/>
          <w:i/>
        </w:rPr>
        <w:t xml:space="preserve"> </w:t>
      </w:r>
      <w:r>
        <w:rPr>
          <w:rFonts w:ascii="Arial" w:eastAsia="Arial" w:hAnsi="Arial"/>
        </w:rPr>
        <w:t>nějaké místnosti shromáždí sto lidí, žádní dva nevypadají, nemlu-ví, ani nejednají stejně. Každý člověk má svou vlastní osobnost, svůj vlastní charakter. A naše těla tuto rozrůzněn</w:t>
      </w:r>
      <w:r>
        <w:rPr>
          <w:rFonts w:ascii="Arial" w:eastAsia="Arial" w:hAnsi="Arial"/>
        </w:rPr>
        <w:t xml:space="preserve">ost obrážejí. Velikost a tvar jednotlivých orgánů se u každého jedince liší, stejně jako se liší jeho otisky prstů. </w:t>
      </w:r>
      <w:r>
        <w:rPr>
          <w:rFonts w:ascii="Arial" w:eastAsia="Arial" w:hAnsi="Arial"/>
          <w:sz w:val="7"/>
        </w:rPr>
        <w:t>Žaludky</w:t>
      </w:r>
      <w:r>
        <w:rPr>
          <w:rFonts w:ascii="Arial" w:eastAsia="Arial" w:hAnsi="Arial"/>
          <w:sz w:val="14"/>
          <w:vertAlign w:val="superscript"/>
        </w:rPr>
        <w:t>•</w:t>
      </w:r>
      <w:r>
        <w:rPr>
          <w:rFonts w:ascii="Arial" w:eastAsia="Arial" w:hAnsi="Arial"/>
        </w:rPr>
        <w:t xml:space="preserve"> se na světě vysky-tují v nekonečném množství variant. Stejně tak játra, sleziny... V tomhle výčtu byste mohli pokračovat sami. </w:t>
      </w:r>
      <w:r>
        <w:rPr>
          <w:rFonts w:ascii="Arial" w:eastAsia="Arial" w:hAnsi="Arial"/>
          <w:b/>
        </w:rPr>
        <w:t>Úpln</w:t>
      </w:r>
      <w:r>
        <w:rPr>
          <w:rFonts w:ascii="Arial" w:eastAsia="Arial" w:hAnsi="Arial"/>
          <w:b/>
        </w:rPr>
        <w:t>ě stejným způ-</w:t>
      </w:r>
      <w:r>
        <w:rPr>
          <w:rFonts w:ascii="Arial" w:eastAsia="Arial" w:hAnsi="Arial"/>
          <w:b/>
          <w:sz w:val="23"/>
        </w:rPr>
        <w:t>sobem se navzájem lišíme i svým biochemickým uspořádáním.</w:t>
      </w:r>
    </w:p>
    <w:p w:rsidR="00000000" w:rsidRDefault="00F5370F">
      <w:pPr>
        <w:spacing w:line="9" w:lineRule="exact"/>
        <w:rPr>
          <w:rFonts w:ascii="Times New Roman" w:eastAsia="Times New Roman" w:hAnsi="Times New Roman"/>
        </w:rPr>
      </w:pPr>
    </w:p>
    <w:p w:rsidR="00000000" w:rsidRDefault="00F5370F">
      <w:pPr>
        <w:spacing w:line="270" w:lineRule="auto"/>
        <w:jc w:val="right"/>
        <w:rPr>
          <w:rFonts w:ascii="Arial" w:eastAsia="Arial" w:hAnsi="Arial"/>
          <w:sz w:val="21"/>
        </w:rPr>
      </w:pPr>
      <w:r>
        <w:rPr>
          <w:rFonts w:ascii="Arial" w:eastAsia="Arial" w:hAnsi="Arial"/>
          <w:sz w:val="21"/>
        </w:rPr>
        <w:t xml:space="preserve">Vytvořili jsme si odlišné vzorce a v našich tělech se to projevuje. Z  toho  vyplývá několik důsledků.  Předně, </w:t>
      </w:r>
      <w:r>
        <w:rPr>
          <w:rFonts w:ascii="Arial" w:eastAsia="Arial" w:hAnsi="Arial"/>
          <w:b/>
          <w:i/>
          <w:sz w:val="21"/>
        </w:rPr>
        <w:t>„Co  múze jednomu</w:t>
      </w:r>
      <w:r>
        <w:rPr>
          <w:rFonts w:ascii="Arial" w:eastAsia="Arial" w:hAnsi="Arial"/>
          <w:sz w:val="21"/>
        </w:rPr>
        <w:t xml:space="preserve"> </w:t>
      </w:r>
      <w:r>
        <w:rPr>
          <w:rFonts w:ascii="Arial" w:eastAsia="Arial" w:hAnsi="Arial"/>
          <w:b/>
          <w:i/>
          <w:sz w:val="21"/>
        </w:rPr>
        <w:t xml:space="preserve">prospět  v  prevenci,  může jinému  škodit..."  </w:t>
      </w:r>
      <w:r>
        <w:rPr>
          <w:rFonts w:ascii="Arial" w:eastAsia="Arial" w:hAnsi="Arial"/>
          <w:sz w:val="21"/>
        </w:rPr>
        <w:t>(902-</w:t>
      </w:r>
      <w:r>
        <w:rPr>
          <w:rFonts w:ascii="Arial" w:eastAsia="Arial" w:hAnsi="Arial"/>
          <w:sz w:val="21"/>
        </w:rPr>
        <w:t>1)  Každý  z  nás</w:t>
      </w:r>
      <w:r>
        <w:rPr>
          <w:rFonts w:ascii="Arial" w:eastAsia="Arial" w:hAnsi="Arial"/>
          <w:b/>
          <w:i/>
          <w:sz w:val="21"/>
        </w:rPr>
        <w:t xml:space="preserve"> </w:t>
      </w:r>
      <w:r>
        <w:rPr>
          <w:rFonts w:ascii="Arial" w:eastAsia="Arial" w:hAnsi="Arial"/>
          <w:sz w:val="21"/>
        </w:rPr>
        <w:t>jistě už někdy potkal nějakého drsného starého chlapíka s úplně jasnýma očima, který silně kouří a živí se tím, co veškerá diete-tická doporučení svorně zatracují, a přesto vzkvétá a těší se dob-rému zdraví. Jiným klasickým příkladem jsou</w:t>
      </w:r>
      <w:r>
        <w:rPr>
          <w:rFonts w:ascii="Arial" w:eastAsia="Arial" w:hAnsi="Arial"/>
          <w:sz w:val="21"/>
        </w:rPr>
        <w:t xml:space="preserve"> vedlejší účinky ne-jrůznějších léků. Jedna a táž látka jednomu člověku sníží krevní tlak a druhému způsobí impotenci a depresi. Penicilín může vy-</w:t>
      </w:r>
    </w:p>
    <w:p w:rsidR="00000000" w:rsidRDefault="00F5370F">
      <w:pPr>
        <w:spacing w:line="4" w:lineRule="exact"/>
        <w:rPr>
          <w:rFonts w:ascii="Times New Roman" w:eastAsia="Times New Roman" w:hAnsi="Times New Roman"/>
        </w:rPr>
      </w:pPr>
    </w:p>
    <w:p w:rsidR="00000000" w:rsidRDefault="00F5370F">
      <w:pPr>
        <w:spacing w:line="272" w:lineRule="auto"/>
        <w:ind w:left="280" w:hanging="240"/>
        <w:jc w:val="both"/>
        <w:rPr>
          <w:rFonts w:ascii="Arial" w:eastAsia="Arial" w:hAnsi="Arial"/>
          <w:sz w:val="21"/>
        </w:rPr>
      </w:pPr>
      <w:r>
        <w:rPr>
          <w:rFonts w:ascii="Arial" w:eastAsia="Arial" w:hAnsi="Arial"/>
          <w:sz w:val="21"/>
        </w:rPr>
        <w:t>léčit zápal plic, anebo vyvolat smrtelnou alergickou reakci. Dále - podobná fyzická různorodost se během ča</w:t>
      </w:r>
      <w:r>
        <w:rPr>
          <w:rFonts w:ascii="Arial" w:eastAsia="Arial" w:hAnsi="Arial"/>
          <w:sz w:val="21"/>
        </w:rPr>
        <w:t>su projevuje</w:t>
      </w:r>
    </w:p>
    <w:p w:rsidR="00000000" w:rsidRDefault="00F5370F">
      <w:pPr>
        <w:spacing w:line="1" w:lineRule="exact"/>
        <w:rPr>
          <w:rFonts w:ascii="Times New Roman" w:eastAsia="Times New Roman" w:hAnsi="Times New Roman"/>
        </w:rPr>
      </w:pPr>
    </w:p>
    <w:p w:rsidR="00000000" w:rsidRDefault="00F5370F">
      <w:pPr>
        <w:spacing w:line="264" w:lineRule="auto"/>
        <w:ind w:left="40" w:right="20" w:firstLine="12"/>
        <w:jc w:val="both"/>
        <w:rPr>
          <w:rFonts w:ascii="Arial" w:eastAsia="Arial" w:hAnsi="Arial"/>
          <w:sz w:val="22"/>
        </w:rPr>
      </w:pPr>
      <w:r>
        <w:rPr>
          <w:rFonts w:ascii="Arial" w:eastAsia="Arial" w:hAnsi="Arial"/>
          <w:sz w:val="21"/>
        </w:rPr>
        <w:t xml:space="preserve">i v nás samých. </w:t>
      </w:r>
      <w:r>
        <w:rPr>
          <w:rFonts w:ascii="Arial" w:eastAsia="Arial" w:hAnsi="Arial"/>
          <w:b/>
          <w:i/>
          <w:sz w:val="21"/>
        </w:rPr>
        <w:t>„Podmínky se mění ze dne na den... Co dnes</w:t>
      </w:r>
      <w:r>
        <w:rPr>
          <w:rFonts w:ascii="Arial" w:eastAsia="Arial" w:hAnsi="Arial"/>
          <w:sz w:val="21"/>
        </w:rPr>
        <w:t xml:space="preserve"> </w:t>
      </w:r>
      <w:r>
        <w:rPr>
          <w:rFonts w:ascii="Arial" w:eastAsia="Arial" w:hAnsi="Arial"/>
          <w:b/>
          <w:i/>
          <w:sz w:val="21"/>
        </w:rPr>
        <w:t>třeba prospívá, může zítra škodit. A totéž platí i o každém člo-</w:t>
      </w:r>
      <w:r>
        <w:rPr>
          <w:rFonts w:ascii="Arial" w:eastAsia="Arial" w:hAnsi="Arial"/>
          <w:b/>
          <w:i/>
          <w:sz w:val="22"/>
        </w:rPr>
        <w:t xml:space="preserve">věku!" </w:t>
      </w:r>
      <w:r>
        <w:rPr>
          <w:rFonts w:ascii="Arial" w:eastAsia="Arial" w:hAnsi="Arial"/>
          <w:sz w:val="22"/>
        </w:rPr>
        <w:t>(294-121)</w:t>
      </w:r>
    </w:p>
    <w:p w:rsidR="00000000" w:rsidRDefault="00F5370F">
      <w:pPr>
        <w:spacing w:line="3" w:lineRule="exact"/>
        <w:rPr>
          <w:rFonts w:ascii="Times New Roman" w:eastAsia="Times New Roman" w:hAnsi="Times New Roman"/>
        </w:rPr>
      </w:pPr>
    </w:p>
    <w:p w:rsidR="00000000" w:rsidRDefault="00F5370F">
      <w:pPr>
        <w:spacing w:line="271" w:lineRule="auto"/>
        <w:ind w:left="20" w:firstLine="260"/>
        <w:jc w:val="both"/>
        <w:rPr>
          <w:rFonts w:ascii="Arial" w:eastAsia="Arial" w:hAnsi="Arial"/>
          <w:sz w:val="21"/>
        </w:rPr>
      </w:pPr>
      <w:r>
        <w:rPr>
          <w:rFonts w:ascii="Arial" w:eastAsia="Arial" w:hAnsi="Arial"/>
          <w:sz w:val="21"/>
        </w:rPr>
        <w:t xml:space="preserve">A konečně - každý z nás má také nějakou Achilovu patu, nějaký </w:t>
      </w:r>
      <w:r>
        <w:rPr>
          <w:rFonts w:ascii="Arial" w:eastAsia="Arial" w:hAnsi="Arial"/>
          <w:b/>
          <w:sz w:val="21"/>
        </w:rPr>
        <w:t>..slabý článek".</w:t>
      </w:r>
      <w:r>
        <w:rPr>
          <w:rFonts w:ascii="Arial" w:eastAsia="Arial" w:hAnsi="Arial"/>
          <w:sz w:val="21"/>
        </w:rPr>
        <w:t xml:space="preserve"> Jedna součástka se opo</w:t>
      </w:r>
      <w:r>
        <w:rPr>
          <w:rFonts w:ascii="Arial" w:eastAsia="Arial" w:hAnsi="Arial"/>
          <w:sz w:val="21"/>
        </w:rPr>
        <w:t>třebuje dříve než ostatní, a jakmile tento článek povolí, ostatní součásti už nedoká-žou držet pohromadě jako celistvá lidská bytost. I relativně jed-noduchá analýza nám často pomůže identifikovat naše vlastní slabiny a umožní nám, abychom jim věnovali zvl</w:t>
      </w:r>
      <w:r>
        <w:rPr>
          <w:rFonts w:ascii="Arial" w:eastAsia="Arial" w:hAnsi="Arial"/>
          <w:sz w:val="21"/>
        </w:rPr>
        <w:t>áštní pozornost, jakou potřebují a zasluhují.</w:t>
      </w:r>
    </w:p>
    <w:p w:rsidR="00000000" w:rsidRDefault="00F5370F">
      <w:pPr>
        <w:spacing w:line="274" w:lineRule="auto"/>
        <w:ind w:left="40" w:firstLine="245"/>
        <w:jc w:val="both"/>
        <w:rPr>
          <w:rFonts w:ascii="Arial" w:eastAsia="Arial" w:hAnsi="Arial"/>
          <w:sz w:val="21"/>
        </w:rPr>
      </w:pPr>
      <w:r>
        <w:rPr>
          <w:rFonts w:ascii="Arial" w:eastAsia="Arial" w:hAnsi="Arial"/>
          <w:sz w:val="21"/>
        </w:rPr>
        <w:t xml:space="preserve">Udělejte si teï chvilku času a </w:t>
      </w:r>
      <w:r>
        <w:rPr>
          <w:rFonts w:ascii="Arial" w:eastAsia="Arial" w:hAnsi="Arial"/>
          <w:b/>
          <w:sz w:val="21"/>
        </w:rPr>
        <w:t>pouvažujte o individualitě</w:t>
      </w:r>
      <w:r>
        <w:rPr>
          <w:rFonts w:ascii="Arial" w:eastAsia="Arial" w:hAnsi="Arial"/>
          <w:sz w:val="21"/>
        </w:rPr>
        <w:t xml:space="preserve"> </w:t>
      </w:r>
      <w:r>
        <w:rPr>
          <w:rFonts w:ascii="Arial" w:eastAsia="Arial" w:hAnsi="Arial"/>
          <w:b/>
          <w:sz w:val="21"/>
        </w:rPr>
        <w:t xml:space="preserve">svého těla. </w:t>
      </w:r>
      <w:r>
        <w:rPr>
          <w:rFonts w:ascii="Arial" w:eastAsia="Arial" w:hAnsi="Arial"/>
          <w:sz w:val="21"/>
        </w:rPr>
        <w:t>Jak váš organismus reaguje na stres? Ta nejcitlivější</w:t>
      </w:r>
      <w:r>
        <w:rPr>
          <w:rFonts w:ascii="Arial" w:eastAsia="Arial" w:hAnsi="Arial"/>
          <w:b/>
          <w:sz w:val="21"/>
        </w:rPr>
        <w:t xml:space="preserve"> </w:t>
      </w:r>
      <w:r>
        <w:rPr>
          <w:rFonts w:ascii="Arial" w:eastAsia="Arial" w:hAnsi="Arial"/>
          <w:sz w:val="21"/>
        </w:rPr>
        <w:t>část se často stává oním slabým článkem řetězu. Které místo</w:t>
      </w:r>
    </w:p>
    <w:p w:rsidR="00000000" w:rsidRDefault="00F5370F">
      <w:pPr>
        <w:spacing w:line="274" w:lineRule="auto"/>
        <w:ind w:left="40" w:firstLine="245"/>
        <w:jc w:val="both"/>
        <w:rPr>
          <w:rFonts w:ascii="Arial" w:eastAsia="Arial" w:hAnsi="Arial"/>
          <w:sz w:val="21"/>
        </w:rPr>
        <w:sectPr w:rsidR="00000000">
          <w:pgSz w:w="16840" w:h="11900" w:orient="landscape"/>
          <w:pgMar w:top="360" w:right="1100" w:bottom="859" w:left="1300" w:header="0" w:footer="0" w:gutter="0"/>
          <w:cols w:num="2" w:space="0" w:equalWidth="0">
            <w:col w:w="6260" w:space="1900"/>
            <w:col w:w="6280"/>
          </w:cols>
          <w:docGrid w:linePitch="360"/>
        </w:sectPr>
      </w:pPr>
    </w:p>
    <w:p w:rsidR="00000000" w:rsidRDefault="00F5370F">
      <w:pPr>
        <w:spacing w:line="8" w:lineRule="exact"/>
        <w:rPr>
          <w:rFonts w:ascii="Times New Roman" w:eastAsia="Times New Roman" w:hAnsi="Times New Roman"/>
        </w:rPr>
      </w:pPr>
      <w:bookmarkStart w:id="23" w:name="page23"/>
      <w:bookmarkEnd w:id="23"/>
      <w:r>
        <w:rPr>
          <w:rFonts w:ascii="Arial" w:eastAsia="Arial" w:hAnsi="Arial"/>
          <w:sz w:val="21"/>
        </w:rPr>
        <w:pict>
          <v:shape id="_x0000_s1048" type="#_x0000_t75" style="position:absolute;margin-left:.25pt;margin-top:5.85pt;width:841.5pt;height:582.35pt;z-index:-251697664;mso-position-horizontal-relative:page;mso-position-vertical-relative:page" o:allowincell="f">
            <v:imagedata r:id="rId27" o:title="" chromakey="white"/>
            <w10:wrap anchorx="page" anchory="page"/>
          </v:shape>
        </w:pict>
      </w:r>
    </w:p>
    <w:p w:rsidR="00000000" w:rsidRDefault="00F5370F">
      <w:pPr>
        <w:spacing w:line="239" w:lineRule="auto"/>
        <w:ind w:left="1120"/>
        <w:rPr>
          <w:rFonts w:ascii="Arial" w:eastAsia="Arial" w:hAnsi="Arial"/>
          <w:sz w:val="23"/>
        </w:rPr>
      </w:pPr>
      <w:r>
        <w:rPr>
          <w:rFonts w:ascii="Arial" w:eastAsia="Arial" w:hAnsi="Arial"/>
          <w:sz w:val="23"/>
        </w:rPr>
        <w:t>48</w:t>
      </w:r>
    </w:p>
    <w:p w:rsidR="00000000" w:rsidRDefault="00F5370F">
      <w:pPr>
        <w:spacing w:line="347" w:lineRule="exact"/>
        <w:rPr>
          <w:rFonts w:ascii="Times New Roman" w:eastAsia="Times New Roman" w:hAnsi="Times New Roman"/>
        </w:rPr>
      </w:pPr>
    </w:p>
    <w:p w:rsidR="00000000" w:rsidRDefault="00F5370F">
      <w:pPr>
        <w:spacing w:line="267" w:lineRule="auto"/>
        <w:ind w:left="20" w:firstLine="8"/>
        <w:jc w:val="both"/>
        <w:rPr>
          <w:rFonts w:ascii="Arial" w:eastAsia="Arial" w:hAnsi="Arial"/>
          <w:i/>
          <w:sz w:val="22"/>
        </w:rPr>
      </w:pPr>
      <w:r>
        <w:rPr>
          <w:rFonts w:ascii="Arial" w:eastAsia="Arial" w:hAnsi="Arial"/>
          <w:sz w:val="21"/>
        </w:rPr>
        <w:t>vašeho těla je nejv</w:t>
      </w:r>
      <w:r>
        <w:rPr>
          <w:rFonts w:ascii="Arial" w:eastAsia="Arial" w:hAnsi="Arial"/>
          <w:sz w:val="21"/>
        </w:rPr>
        <w:t xml:space="preserve">íce náchylné k nemocem? Přemýšlejte o cho-robných vzorcích, jež se projevují ve vaší rodině, zejména u rodičů a prarodičů. K určitým nemocem, jež provázejí život va-šeho těla, existují genetické předpoklady. A konečně </w:t>
      </w:r>
      <w:r>
        <w:rPr>
          <w:rFonts w:ascii="Arial" w:eastAsia="Arial" w:hAnsi="Arial"/>
          <w:sz w:val="21"/>
        </w:rPr>
        <w:t>— charak-teristické fyzické znaky a sl</w:t>
      </w:r>
      <w:r>
        <w:rPr>
          <w:rFonts w:ascii="Arial" w:eastAsia="Arial" w:hAnsi="Arial"/>
          <w:sz w:val="21"/>
        </w:rPr>
        <w:t xml:space="preserve">abosti je možné si pronášet mnoha pozemskými životy. </w:t>
      </w:r>
      <w:r>
        <w:rPr>
          <w:rFonts w:ascii="Arial" w:eastAsia="Arial" w:hAnsi="Arial"/>
          <w:i/>
          <w:sz w:val="21"/>
        </w:rPr>
        <w:t>Jakmile jednou rozpoznáte svá slabá místa,</w:t>
      </w:r>
      <w:r>
        <w:rPr>
          <w:rFonts w:ascii="Arial" w:eastAsia="Arial" w:hAnsi="Arial"/>
          <w:sz w:val="21"/>
        </w:rPr>
        <w:t xml:space="preserve"> </w:t>
      </w:r>
      <w:r>
        <w:rPr>
          <w:rFonts w:ascii="Arial" w:eastAsia="Arial" w:hAnsi="Arial"/>
          <w:i/>
          <w:sz w:val="22"/>
        </w:rPr>
        <w:t>snažte si jich hledět a pečovat o ně. Prevence zmůže hodně!</w:t>
      </w:r>
    </w:p>
    <w:p w:rsidR="00000000" w:rsidRDefault="00F5370F">
      <w:pPr>
        <w:spacing w:line="7" w:lineRule="exact"/>
        <w:rPr>
          <w:rFonts w:ascii="Times New Roman" w:eastAsia="Times New Roman" w:hAnsi="Times New Roman"/>
        </w:rPr>
      </w:pPr>
    </w:p>
    <w:p w:rsidR="00000000" w:rsidRDefault="00F5370F">
      <w:pPr>
        <w:spacing w:line="270" w:lineRule="auto"/>
        <w:ind w:firstLine="245"/>
        <w:jc w:val="both"/>
        <w:rPr>
          <w:rFonts w:ascii="Arial" w:eastAsia="Arial" w:hAnsi="Arial"/>
          <w:b/>
          <w:sz w:val="22"/>
        </w:rPr>
      </w:pPr>
      <w:r>
        <w:rPr>
          <w:rFonts w:ascii="Arial" w:eastAsia="Arial" w:hAnsi="Arial"/>
          <w:i/>
        </w:rPr>
        <w:t xml:space="preserve">Žádná </w:t>
      </w:r>
      <w:r>
        <w:rPr>
          <w:rFonts w:ascii="Arial" w:eastAsia="Arial" w:hAnsi="Arial"/>
        </w:rPr>
        <w:t>omezení a žádné hranice - počítaje v to i genetické</w:t>
      </w:r>
      <w:r>
        <w:rPr>
          <w:rFonts w:ascii="Arial" w:eastAsia="Arial" w:hAnsi="Arial"/>
          <w:i/>
        </w:rPr>
        <w:t xml:space="preserve"> </w:t>
      </w:r>
      <w:r>
        <w:rPr>
          <w:rFonts w:ascii="Arial" w:eastAsia="Arial" w:hAnsi="Arial"/>
        </w:rPr>
        <w:t>předpoklady - nevtesávají váš osud do kam</w:t>
      </w:r>
      <w:r>
        <w:rPr>
          <w:rFonts w:ascii="Arial" w:eastAsia="Arial" w:hAnsi="Arial"/>
        </w:rPr>
        <w:t xml:space="preserve">ene. Ukazují jen na </w:t>
      </w:r>
      <w:r>
        <w:rPr>
          <w:rFonts w:ascii="Arial" w:eastAsia="Arial" w:hAnsi="Arial"/>
        </w:rPr>
        <w:t xml:space="preserve">určité sklony, tendence, náchylnosti. </w:t>
      </w:r>
      <w:r>
        <w:rPr>
          <w:rFonts w:ascii="Arial" w:eastAsia="Arial" w:hAnsi="Arial"/>
          <w:b/>
        </w:rPr>
        <w:t>Vždycky před sebou máme</w:t>
      </w:r>
      <w:r>
        <w:rPr>
          <w:rFonts w:ascii="Arial" w:eastAsia="Arial" w:hAnsi="Arial"/>
        </w:rPr>
        <w:t xml:space="preserve"> </w:t>
      </w:r>
      <w:r>
        <w:rPr>
          <w:rFonts w:ascii="Arial" w:eastAsia="Arial" w:hAnsi="Arial"/>
          <w:b/>
          <w:sz w:val="21"/>
        </w:rPr>
        <w:t xml:space="preserve">možnost volby: buïto setrvat ve starých, již vytvořených </w:t>
      </w:r>
      <w:r>
        <w:rPr>
          <w:rFonts w:ascii="Arial" w:eastAsia="Arial" w:hAnsi="Arial"/>
          <w:b/>
          <w:sz w:val="22"/>
        </w:rPr>
        <w:t>vzorcích a dál je udržovat, anebo si vybrat jiný životní styl.</w:t>
      </w:r>
    </w:p>
    <w:p w:rsidR="00000000" w:rsidRDefault="00F5370F">
      <w:pPr>
        <w:spacing w:line="0" w:lineRule="atLeast"/>
        <w:ind w:left="4900"/>
        <w:rPr>
          <w:rFonts w:ascii="Arial" w:eastAsia="Arial" w:hAnsi="Arial"/>
          <w:sz w:val="24"/>
        </w:rPr>
      </w:pPr>
      <w:r>
        <w:rPr>
          <w:rFonts w:ascii="Arial" w:eastAsia="Arial" w:hAnsi="Arial"/>
          <w:b/>
          <w:sz w:val="22"/>
        </w:rPr>
        <w:br w:type="column"/>
      </w:r>
      <w:r>
        <w:rPr>
          <w:rFonts w:ascii="Arial" w:eastAsia="Arial" w:hAnsi="Arial"/>
          <w:sz w:val="24"/>
        </w:rPr>
        <w:t>49</w:t>
      </w:r>
    </w:p>
    <w:p w:rsidR="00000000" w:rsidRDefault="00F5370F">
      <w:pPr>
        <w:spacing w:line="335" w:lineRule="exact"/>
        <w:rPr>
          <w:rFonts w:ascii="Times New Roman" w:eastAsia="Times New Roman" w:hAnsi="Times New Roman"/>
        </w:rPr>
      </w:pPr>
    </w:p>
    <w:p w:rsidR="00000000" w:rsidRDefault="00F5370F">
      <w:pPr>
        <w:spacing w:line="0" w:lineRule="atLeast"/>
        <w:ind w:left="20"/>
        <w:rPr>
          <w:rFonts w:ascii="Arial" w:eastAsia="Arial" w:hAnsi="Arial"/>
          <w:b/>
          <w:sz w:val="28"/>
        </w:rPr>
      </w:pPr>
      <w:r>
        <w:rPr>
          <w:rFonts w:ascii="Arial" w:eastAsia="Arial" w:hAnsi="Arial"/>
          <w:b/>
          <w:sz w:val="28"/>
        </w:rPr>
        <w:t>Kapitola 3</w:t>
      </w:r>
    </w:p>
    <w:p w:rsidR="00000000" w:rsidRDefault="00F5370F">
      <w:pPr>
        <w:spacing w:line="355" w:lineRule="exact"/>
        <w:rPr>
          <w:rFonts w:ascii="Times New Roman" w:eastAsia="Times New Roman" w:hAnsi="Times New Roman"/>
        </w:rPr>
      </w:pPr>
    </w:p>
    <w:p w:rsidR="00000000" w:rsidRDefault="00F5370F">
      <w:pPr>
        <w:spacing w:line="0" w:lineRule="atLeast"/>
        <w:ind w:left="20"/>
        <w:rPr>
          <w:rFonts w:ascii="Arial" w:eastAsia="Arial" w:hAnsi="Arial"/>
          <w:b/>
          <w:sz w:val="32"/>
        </w:rPr>
      </w:pPr>
      <w:r>
        <w:rPr>
          <w:rFonts w:ascii="Arial" w:eastAsia="Arial" w:hAnsi="Arial"/>
          <w:b/>
          <w:sz w:val="32"/>
        </w:rPr>
        <w:t>Cesty  zdraví:</w:t>
      </w:r>
    </w:p>
    <w:p w:rsidR="00000000" w:rsidRDefault="00F5370F">
      <w:pPr>
        <w:spacing w:line="235" w:lineRule="auto"/>
        <w:rPr>
          <w:rFonts w:ascii="Arial" w:eastAsia="Arial" w:hAnsi="Arial"/>
          <w:b/>
          <w:sz w:val="32"/>
        </w:rPr>
      </w:pPr>
      <w:r>
        <w:rPr>
          <w:rFonts w:ascii="Arial" w:eastAsia="Arial" w:hAnsi="Arial"/>
          <w:b/>
          <w:sz w:val="32"/>
        </w:rPr>
        <w:t>Význam nemoci</w:t>
      </w:r>
    </w:p>
    <w:p w:rsidR="00000000" w:rsidRDefault="00F5370F">
      <w:pPr>
        <w:spacing w:line="358" w:lineRule="exact"/>
        <w:rPr>
          <w:rFonts w:ascii="Times New Roman" w:eastAsia="Times New Roman" w:hAnsi="Times New Roman"/>
        </w:rPr>
      </w:pPr>
    </w:p>
    <w:p w:rsidR="00000000" w:rsidRDefault="00F5370F">
      <w:pPr>
        <w:spacing w:line="239" w:lineRule="auto"/>
        <w:ind w:left="260"/>
        <w:rPr>
          <w:rFonts w:ascii="Arial" w:eastAsia="Arial" w:hAnsi="Arial"/>
          <w:i/>
          <w:sz w:val="21"/>
        </w:rPr>
      </w:pPr>
      <w:r>
        <w:rPr>
          <w:rFonts w:ascii="Arial" w:eastAsia="Arial" w:hAnsi="Arial"/>
          <w:sz w:val="21"/>
        </w:rPr>
        <w:t xml:space="preserve">...  </w:t>
      </w:r>
      <w:r>
        <w:rPr>
          <w:rFonts w:ascii="Arial" w:eastAsia="Arial" w:hAnsi="Arial"/>
          <w:i/>
          <w:sz w:val="21"/>
        </w:rPr>
        <w:t>sl</w:t>
      </w:r>
      <w:r>
        <w:rPr>
          <w:rFonts w:ascii="Arial" w:eastAsia="Arial" w:hAnsi="Arial"/>
          <w:i/>
          <w:sz w:val="21"/>
        </w:rPr>
        <w:t>abosti  v  těle jsou  úleky  duše!</w:t>
      </w:r>
    </w:p>
    <w:p w:rsidR="00000000" w:rsidRDefault="00F5370F">
      <w:pPr>
        <w:spacing w:line="36" w:lineRule="exact"/>
        <w:rPr>
          <w:rFonts w:ascii="Times New Roman" w:eastAsia="Times New Roman" w:hAnsi="Times New Roman"/>
        </w:rPr>
      </w:pPr>
    </w:p>
    <w:p w:rsidR="00000000" w:rsidRDefault="00F5370F">
      <w:pPr>
        <w:spacing w:line="0" w:lineRule="atLeast"/>
        <w:ind w:left="3320"/>
        <w:rPr>
          <w:rFonts w:ascii="Arial" w:eastAsia="Arial" w:hAnsi="Arial"/>
          <w:sz w:val="19"/>
        </w:rPr>
      </w:pPr>
      <w:r>
        <w:rPr>
          <w:rFonts w:ascii="Arial" w:eastAsia="Arial" w:hAnsi="Arial"/>
          <w:sz w:val="19"/>
        </w:rPr>
        <w:t>Edgar  Cayce,  výklad  č.  275-19</w:t>
      </w:r>
    </w:p>
    <w:p w:rsidR="00000000" w:rsidRDefault="00F5370F">
      <w:pPr>
        <w:spacing w:line="320" w:lineRule="exact"/>
        <w:rPr>
          <w:rFonts w:ascii="Times New Roman" w:eastAsia="Times New Roman" w:hAnsi="Times New Roman"/>
        </w:rPr>
      </w:pPr>
    </w:p>
    <w:p w:rsidR="00000000" w:rsidRDefault="00F5370F">
      <w:pPr>
        <w:spacing w:line="244" w:lineRule="auto"/>
        <w:ind w:right="20" w:firstLine="268"/>
        <w:jc w:val="both"/>
        <w:rPr>
          <w:rFonts w:ascii="Arial" w:eastAsia="Arial" w:hAnsi="Arial"/>
          <w:i/>
          <w:sz w:val="19"/>
        </w:rPr>
      </w:pPr>
      <w:r>
        <w:rPr>
          <w:rFonts w:ascii="Arial" w:eastAsia="Arial" w:hAnsi="Arial"/>
          <w:i/>
          <w:sz w:val="21"/>
        </w:rPr>
        <w:t xml:space="preserve">Osvědčuji proti tobě dnes nebem a zemí, ze• jsem život i smrt </w:t>
      </w:r>
      <w:r>
        <w:rPr>
          <w:rFonts w:ascii="Arial" w:eastAsia="Arial" w:hAnsi="Arial"/>
          <w:i/>
          <w:sz w:val="21"/>
        </w:rPr>
        <w:t xml:space="preserve">předložil, požehnám i zlořečenství; vyvoliž sobě tedy život, abys živ </w:t>
      </w:r>
      <w:r>
        <w:rPr>
          <w:rFonts w:ascii="Arial" w:eastAsia="Arial" w:hAnsi="Arial"/>
          <w:i/>
          <w:sz w:val="19"/>
        </w:rPr>
        <w:t>byl ty i símě tvé.</w:t>
      </w:r>
    </w:p>
    <w:p w:rsidR="00000000" w:rsidRDefault="00F5370F">
      <w:pPr>
        <w:spacing w:line="27" w:lineRule="exact"/>
        <w:rPr>
          <w:rFonts w:ascii="Times New Roman" w:eastAsia="Times New Roman" w:hAnsi="Times New Roman"/>
        </w:rPr>
      </w:pPr>
    </w:p>
    <w:p w:rsidR="00000000" w:rsidRDefault="00F5370F">
      <w:pPr>
        <w:spacing w:line="0" w:lineRule="atLeast"/>
        <w:ind w:left="3640"/>
        <w:rPr>
          <w:rFonts w:ascii="Arial" w:eastAsia="Arial" w:hAnsi="Arial"/>
          <w:sz w:val="19"/>
        </w:rPr>
      </w:pPr>
      <w:r>
        <w:rPr>
          <w:rFonts w:ascii="Arial" w:eastAsia="Arial" w:hAnsi="Arial"/>
          <w:sz w:val="19"/>
        </w:rPr>
        <w:t>Pátá  kniha  Mojžíšova  30:19</w:t>
      </w:r>
    </w:p>
    <w:p w:rsidR="00000000" w:rsidRDefault="00F5370F">
      <w:pPr>
        <w:spacing w:line="318" w:lineRule="exact"/>
        <w:rPr>
          <w:rFonts w:ascii="Times New Roman" w:eastAsia="Times New Roman" w:hAnsi="Times New Roman"/>
        </w:rPr>
      </w:pPr>
    </w:p>
    <w:p w:rsidR="00000000" w:rsidRDefault="00F5370F">
      <w:pPr>
        <w:spacing w:line="270" w:lineRule="auto"/>
        <w:ind w:firstLine="245"/>
        <w:jc w:val="both"/>
        <w:rPr>
          <w:rFonts w:ascii="Arial" w:eastAsia="Arial" w:hAnsi="Arial"/>
          <w:sz w:val="21"/>
        </w:rPr>
      </w:pPr>
      <w:r>
        <w:rPr>
          <w:rFonts w:ascii="Arial" w:eastAsia="Arial" w:hAnsi="Arial"/>
          <w:sz w:val="21"/>
        </w:rPr>
        <w:t>Je</w:t>
      </w:r>
      <w:r>
        <w:rPr>
          <w:rFonts w:ascii="Arial" w:eastAsia="Arial" w:hAnsi="Arial"/>
          <w:sz w:val="21"/>
        </w:rPr>
        <w:t xml:space="preserve">dna osmadvacetiletá Američanka filipínského původu, cítíc se slabá a stěžujíc si na bolesti v kloubech, navštívila kliniku v Longview ve státě Washington. Na základě rozboru krve a moči došel ošetřující lékař k závěru, že žena trpí nemocí zvanou </w:t>
      </w:r>
      <w:r>
        <w:rPr>
          <w:rFonts w:ascii="Arial" w:eastAsia="Arial" w:hAnsi="Arial"/>
          <w:i/>
          <w:sz w:val="21"/>
        </w:rPr>
        <w:t>sys-</w:t>
      </w:r>
      <w:r>
        <w:rPr>
          <w:rFonts w:ascii="Arial" w:eastAsia="Arial" w:hAnsi="Arial"/>
          <w:i/>
          <w:sz w:val="21"/>
        </w:rPr>
        <w:t>témový</w:t>
      </w:r>
      <w:r>
        <w:rPr>
          <w:rFonts w:ascii="Arial" w:eastAsia="Arial" w:hAnsi="Arial"/>
          <w:i/>
          <w:sz w:val="21"/>
        </w:rPr>
        <w:t xml:space="preserve"> lupus erythematodes - </w:t>
      </w:r>
      <w:r>
        <w:rPr>
          <w:rFonts w:ascii="Arial" w:eastAsia="Arial" w:hAnsi="Arial"/>
          <w:sz w:val="21"/>
        </w:rPr>
        <w:t>což je choroba, při níž imunitní</w:t>
      </w:r>
      <w:r>
        <w:rPr>
          <w:rFonts w:ascii="Arial" w:eastAsia="Arial" w:hAnsi="Arial"/>
          <w:i/>
          <w:sz w:val="21"/>
        </w:rPr>
        <w:t xml:space="preserve"> </w:t>
      </w:r>
      <w:r>
        <w:rPr>
          <w:rFonts w:ascii="Arial" w:eastAsia="Arial" w:hAnsi="Arial"/>
          <w:sz w:val="21"/>
        </w:rPr>
        <w:t>systém těla zaútočí na zdravé orgány, a to se vší krutostí a tvr-dostí, jíž si obvykle ponechává v zásobě pro ty nejhorší vetřelce, kteří ohrožují život. Když se žádnému z vícera použitých léků nepoda</w:t>
      </w:r>
      <w:r>
        <w:rPr>
          <w:rFonts w:ascii="Arial" w:eastAsia="Arial" w:hAnsi="Arial"/>
          <w:sz w:val="21"/>
        </w:rPr>
        <w:t>řilo navrátit jí zdraví, obrátila se žena o pomoc k jinému lékaři. Ten rozborem vzorku ledvinové tkáně potvrdil původní diagnózu a doporučil jí, aby podstoupila agresivní terapii, jež spočívala v aplikaci velmi silných léků a jejímž účelem bylo onen scestn</w:t>
      </w:r>
      <w:r>
        <w:rPr>
          <w:rFonts w:ascii="Arial" w:eastAsia="Arial" w:hAnsi="Arial"/>
          <w:sz w:val="21"/>
        </w:rPr>
        <w:t>ý útok imunitního systému maximálně otupit.</w:t>
      </w:r>
    </w:p>
    <w:p w:rsidR="00000000" w:rsidRDefault="00F5370F">
      <w:pPr>
        <w:spacing w:line="10" w:lineRule="exact"/>
        <w:rPr>
          <w:rFonts w:ascii="Times New Roman" w:eastAsia="Times New Roman" w:hAnsi="Times New Roman"/>
        </w:rPr>
      </w:pPr>
    </w:p>
    <w:p w:rsidR="00000000" w:rsidRDefault="00F5370F">
      <w:pPr>
        <w:spacing w:line="271" w:lineRule="auto"/>
        <w:ind w:firstLine="249"/>
        <w:jc w:val="both"/>
        <w:rPr>
          <w:rFonts w:ascii="Arial" w:eastAsia="Arial" w:hAnsi="Arial"/>
          <w:sz w:val="21"/>
        </w:rPr>
      </w:pPr>
      <w:r>
        <w:rPr>
          <w:rFonts w:ascii="Arial" w:eastAsia="Arial" w:hAnsi="Arial"/>
          <w:sz w:val="21"/>
        </w:rPr>
        <w:t xml:space="preserve">Pacientka však místo toho odjela na Filipíny, kde byla léčena dle místního obyčeje: </w:t>
      </w:r>
      <w:r>
        <w:rPr>
          <w:rFonts w:ascii="Arial" w:eastAsia="Arial" w:hAnsi="Arial"/>
          <w:b/>
          <w:i/>
          <w:sz w:val="21"/>
        </w:rPr>
        <w:t>tamějsí Učitel z ní sňal kletbu,</w:t>
      </w:r>
      <w:r>
        <w:rPr>
          <w:rFonts w:ascii="Arial" w:eastAsia="Arial" w:hAnsi="Arial"/>
          <w:sz w:val="21"/>
        </w:rPr>
        <w:t xml:space="preserve"> kterou na ni uvalil její bývalý nápadník. O tři týdny později se žena vrátila zpátky do Spojen</w:t>
      </w:r>
      <w:r>
        <w:rPr>
          <w:rFonts w:ascii="Arial" w:eastAsia="Arial" w:hAnsi="Arial"/>
          <w:sz w:val="21"/>
        </w:rPr>
        <w:t>ých států. Při nové lékařské prohlídce a násled-ném laboratorním vyšetření vzorků nebyl zjištěn žádný z přízna-ků, které se u ní projevovaly dříve. Dva roky nato se jí narodilo zdravé děvčátko, a také ona sama zůstala nadále zdravá.</w:t>
      </w:r>
    </w:p>
    <w:p w:rsidR="00000000" w:rsidRDefault="00F5370F">
      <w:pPr>
        <w:spacing w:line="189" w:lineRule="auto"/>
        <w:ind w:left="4600"/>
        <w:rPr>
          <w:rFonts w:ascii="Arial" w:eastAsia="Arial" w:hAnsi="Arial"/>
          <w:sz w:val="4"/>
        </w:rPr>
      </w:pPr>
      <w:r>
        <w:rPr>
          <w:rFonts w:ascii="Arial" w:eastAsia="Arial" w:hAnsi="Arial"/>
          <w:sz w:val="4"/>
        </w:rPr>
        <w:t>v</w:t>
      </w:r>
    </w:p>
    <w:p w:rsidR="00000000" w:rsidRDefault="00F5370F">
      <w:pPr>
        <w:spacing w:line="237" w:lineRule="auto"/>
        <w:ind w:firstLine="245"/>
        <w:jc w:val="both"/>
        <w:rPr>
          <w:rFonts w:ascii="Arial" w:eastAsia="Arial" w:hAnsi="Arial"/>
          <w:sz w:val="21"/>
        </w:rPr>
      </w:pPr>
      <w:r>
        <w:rPr>
          <w:rFonts w:ascii="Arial" w:eastAsia="Arial" w:hAnsi="Arial"/>
          <w:i/>
          <w:sz w:val="21"/>
        </w:rPr>
        <w:t xml:space="preserve">Zpráva </w:t>
      </w:r>
      <w:r>
        <w:rPr>
          <w:rFonts w:ascii="Arial" w:eastAsia="Arial" w:hAnsi="Arial"/>
          <w:sz w:val="21"/>
        </w:rPr>
        <w:t>o tomto případ</w:t>
      </w:r>
      <w:r>
        <w:rPr>
          <w:rFonts w:ascii="Arial" w:eastAsia="Arial" w:hAnsi="Arial"/>
          <w:sz w:val="21"/>
        </w:rPr>
        <w:t>u byla publikována v Časopise Americ-</w:t>
      </w:r>
      <w:r>
        <w:rPr>
          <w:rFonts w:ascii="Arial" w:eastAsia="Arial" w:hAnsi="Arial"/>
          <w:sz w:val="21"/>
        </w:rPr>
        <w:t>ké lékařské asociace (Journal of the American Medical Associa-</w:t>
      </w:r>
    </w:p>
    <w:p w:rsidR="00000000" w:rsidRDefault="00F5370F">
      <w:pPr>
        <w:spacing w:line="237" w:lineRule="auto"/>
        <w:ind w:firstLine="245"/>
        <w:jc w:val="both"/>
        <w:rPr>
          <w:rFonts w:ascii="Arial" w:eastAsia="Arial" w:hAnsi="Arial"/>
          <w:sz w:val="21"/>
        </w:rPr>
        <w:sectPr w:rsidR="00000000">
          <w:pgSz w:w="16840" w:h="11900" w:orient="landscape"/>
          <w:pgMar w:top="310" w:right="1180" w:bottom="860" w:left="1300" w:header="0" w:footer="0" w:gutter="0"/>
          <w:cols w:num="2" w:space="0" w:equalWidth="0">
            <w:col w:w="6240" w:space="1880"/>
            <w:col w:w="6240"/>
          </w:cols>
          <w:docGrid w:linePitch="360"/>
        </w:sectPr>
      </w:pPr>
    </w:p>
    <w:p w:rsidR="00000000" w:rsidRDefault="00F5370F">
      <w:pPr>
        <w:spacing w:line="239" w:lineRule="auto"/>
        <w:ind w:left="1140"/>
        <w:rPr>
          <w:rFonts w:ascii="Arial" w:eastAsia="Arial" w:hAnsi="Arial"/>
          <w:sz w:val="23"/>
        </w:rPr>
      </w:pPr>
      <w:bookmarkStart w:id="24" w:name="page24"/>
      <w:bookmarkEnd w:id="24"/>
      <w:r>
        <w:rPr>
          <w:rFonts w:ascii="Arial" w:eastAsia="Arial" w:hAnsi="Arial"/>
          <w:sz w:val="21"/>
        </w:rPr>
        <w:pict>
          <v:shape id="_x0000_s1049" type="#_x0000_t75" style="position:absolute;left:0;text-align:left;margin-left:.25pt;margin-top:5.6pt;width:841.5pt;height:582.85pt;z-index:-251696640;mso-position-horizontal-relative:page;mso-position-vertical-relative:page" o:allowincell="f">
            <v:imagedata r:id="rId28" o:title="" chromakey="white"/>
            <w10:wrap anchorx="page" anchory="page"/>
          </v:shape>
        </w:pict>
      </w:r>
      <w:r>
        <w:rPr>
          <w:rFonts w:ascii="Arial" w:eastAsia="Arial" w:hAnsi="Arial"/>
          <w:sz w:val="23"/>
        </w:rPr>
        <w:t>50</w:t>
      </w:r>
    </w:p>
    <w:p w:rsidR="00000000" w:rsidRDefault="00F5370F">
      <w:pPr>
        <w:spacing w:line="354" w:lineRule="exact"/>
        <w:rPr>
          <w:rFonts w:ascii="Times New Roman" w:eastAsia="Times New Roman" w:hAnsi="Times New Roman"/>
        </w:rPr>
      </w:pPr>
    </w:p>
    <w:p w:rsidR="00000000" w:rsidRDefault="00F5370F">
      <w:pPr>
        <w:spacing w:line="269" w:lineRule="auto"/>
        <w:ind w:left="40" w:right="20" w:firstLine="8"/>
        <w:jc w:val="both"/>
        <w:rPr>
          <w:rFonts w:ascii="Arial" w:eastAsia="Arial" w:hAnsi="Arial"/>
          <w:sz w:val="21"/>
        </w:rPr>
      </w:pPr>
      <w:r>
        <w:rPr>
          <w:rFonts w:ascii="Arial" w:eastAsia="Arial" w:hAnsi="Arial"/>
          <w:sz w:val="21"/>
        </w:rPr>
        <w:t>tion) - tedy v žádném senzacechtivém plátku typu Národního ta-zatele (National Enquirer) - v roce 1981. Lékař, který článek napsal, v něm svým kolegům</w:t>
      </w:r>
      <w:r>
        <w:rPr>
          <w:rFonts w:ascii="Arial" w:eastAsia="Arial" w:hAnsi="Arial"/>
          <w:sz w:val="21"/>
        </w:rPr>
        <w:t xml:space="preserve"> položil otázku: </w:t>
      </w:r>
      <w:r>
        <w:rPr>
          <w:rFonts w:ascii="Arial" w:eastAsia="Arial" w:hAnsi="Arial"/>
          <w:b/>
          <w:sz w:val="21"/>
        </w:rPr>
        <w:t>„Za</w:t>
      </w:r>
      <w:r>
        <w:rPr>
          <w:rFonts w:ascii="Arial" w:eastAsia="Arial" w:hAnsi="Arial"/>
          <w:sz w:val="21"/>
        </w:rPr>
        <w:t xml:space="preserve"> </w:t>
      </w:r>
      <w:r>
        <w:rPr>
          <w:rFonts w:ascii="Arial" w:eastAsia="Arial" w:hAnsi="Arial"/>
          <w:b/>
          <w:i/>
          <w:sz w:val="21"/>
        </w:rPr>
        <w:t>použití jakého</w:t>
      </w:r>
      <w:r>
        <w:rPr>
          <w:rFonts w:ascii="Arial" w:eastAsia="Arial" w:hAnsi="Arial"/>
          <w:sz w:val="21"/>
        </w:rPr>
        <w:t xml:space="preserve"> </w:t>
      </w:r>
      <w:r>
        <w:rPr>
          <w:rFonts w:ascii="Arial" w:eastAsia="Arial" w:hAnsi="Arial"/>
          <w:b/>
          <w:i/>
          <w:sz w:val="21"/>
        </w:rPr>
        <w:t xml:space="preserve">mechanismu vyléčily pikle asijského medicinmana" vážný zdra-votní stav této ženy? </w:t>
      </w:r>
      <w:r>
        <w:rPr>
          <w:rFonts w:ascii="Arial" w:eastAsia="Arial" w:hAnsi="Arial"/>
          <w:sz w:val="21"/>
        </w:rPr>
        <w:t>Případ a neobjasněné okolnosti jeho průbě-</w:t>
      </w:r>
      <w:r>
        <w:rPr>
          <w:rFonts w:ascii="Arial" w:eastAsia="Arial" w:hAnsi="Arial"/>
          <w:sz w:val="21"/>
        </w:rPr>
        <w:t>hu nastolují některé zajímavé otázky ohledně povahy zdraví a nemoci.</w:t>
      </w:r>
    </w:p>
    <w:p w:rsidR="00000000" w:rsidRDefault="00F5370F">
      <w:pPr>
        <w:spacing w:line="7" w:lineRule="exact"/>
        <w:rPr>
          <w:rFonts w:ascii="Times New Roman" w:eastAsia="Times New Roman" w:hAnsi="Times New Roman"/>
        </w:rPr>
      </w:pPr>
    </w:p>
    <w:p w:rsidR="00000000" w:rsidRDefault="00F5370F">
      <w:pPr>
        <w:spacing w:line="264" w:lineRule="auto"/>
        <w:ind w:left="40" w:firstLine="248"/>
        <w:jc w:val="both"/>
        <w:rPr>
          <w:rFonts w:ascii="Arial" w:eastAsia="Arial" w:hAnsi="Arial"/>
          <w:sz w:val="21"/>
        </w:rPr>
      </w:pPr>
      <w:r>
        <w:rPr>
          <w:rFonts w:ascii="Arial" w:eastAsia="Arial" w:hAnsi="Arial"/>
          <w:sz w:val="23"/>
        </w:rPr>
        <w:t xml:space="preserve">Američané jsou jako národ </w:t>
      </w:r>
      <w:r>
        <w:rPr>
          <w:rFonts w:ascii="Arial" w:eastAsia="Arial" w:hAnsi="Arial"/>
          <w:b/>
          <w:sz w:val="23"/>
        </w:rPr>
        <w:t>doslova posedlí zdravím.</w:t>
      </w:r>
      <w:r>
        <w:rPr>
          <w:rFonts w:ascii="Arial" w:eastAsia="Arial" w:hAnsi="Arial"/>
          <w:sz w:val="23"/>
        </w:rPr>
        <w:t xml:space="preserve"> V uli-</w:t>
      </w:r>
      <w:r>
        <w:rPr>
          <w:rFonts w:ascii="Arial" w:eastAsia="Arial" w:hAnsi="Arial"/>
          <w:sz w:val="21"/>
        </w:rPr>
        <w:t>cích měst supí rekordní počty klusajících běžců, knihy o zdravé výživě neustále zaujímají přední místa na žebříčku bestsellerů, a více než deset procent našich výdajů směřuje do zdravotnictví - v Cayceově době to bylo pouhých</w:t>
      </w:r>
      <w:r>
        <w:rPr>
          <w:rFonts w:ascii="Arial" w:eastAsia="Arial" w:hAnsi="Arial"/>
          <w:sz w:val="21"/>
        </w:rPr>
        <w:t xml:space="preserve"> 3,5 procenta hrubého národ-ního produktu. Další miliardy utrácíme za takzvané „doplňkové zdravotnické prostředky", což je označení pro přípravky, které zanechávají bělejší zuby, působí na nás, abychom se tolik nepo-tili, zbavují naše vlasy lupů a z tváří </w:t>
      </w:r>
      <w:r>
        <w:rPr>
          <w:rFonts w:ascii="Arial" w:eastAsia="Arial" w:hAnsi="Arial"/>
          <w:sz w:val="21"/>
        </w:rPr>
        <w:t>nám vyhlazují vrásky. A závratné finanční částky také každoročně plynou na vědecký výzkum.</w:t>
      </w:r>
    </w:p>
    <w:p w:rsidR="00000000" w:rsidRDefault="00F5370F">
      <w:pPr>
        <w:spacing w:line="23" w:lineRule="exact"/>
        <w:rPr>
          <w:rFonts w:ascii="Times New Roman" w:eastAsia="Times New Roman" w:hAnsi="Times New Roman"/>
        </w:rPr>
      </w:pPr>
    </w:p>
    <w:p w:rsidR="00000000" w:rsidRDefault="00F5370F">
      <w:pPr>
        <w:spacing w:line="268" w:lineRule="auto"/>
        <w:ind w:left="20" w:right="20" w:firstLine="244"/>
        <w:jc w:val="both"/>
        <w:rPr>
          <w:rFonts w:ascii="Arial" w:eastAsia="Arial" w:hAnsi="Arial"/>
          <w:sz w:val="21"/>
        </w:rPr>
      </w:pPr>
      <w:r>
        <w:rPr>
          <w:rFonts w:ascii="Arial" w:eastAsia="Arial" w:hAnsi="Arial"/>
          <w:sz w:val="21"/>
        </w:rPr>
        <w:t xml:space="preserve">Navzdory neutuchajícímu, stále plynoucímu proudu zájmu, peněz a lidského umu se nezdá, že bychom dnes nějak výrazněji pokročili v chápání toho, </w:t>
      </w:r>
      <w:r>
        <w:rPr>
          <w:rFonts w:ascii="Arial" w:eastAsia="Arial" w:hAnsi="Arial"/>
          <w:b/>
          <w:sz w:val="21"/>
        </w:rPr>
        <w:t>co to vlastně zdraví</w:t>
      </w:r>
      <w:r>
        <w:rPr>
          <w:rFonts w:ascii="Arial" w:eastAsia="Arial" w:hAnsi="Arial"/>
          <w:b/>
          <w:sz w:val="21"/>
        </w:rPr>
        <w:t xml:space="preserve"> je.</w:t>
      </w:r>
      <w:r>
        <w:rPr>
          <w:rFonts w:ascii="Arial" w:eastAsia="Arial" w:hAnsi="Arial"/>
          <w:sz w:val="21"/>
        </w:rPr>
        <w:t xml:space="preserve"> Náš současný přístup je pevnými kořeny zapuštěn v materialistické filosofii, jsa navíc nesprávně motivován vše přehlušujícím strachem z nemoci a smrti.</w:t>
      </w:r>
    </w:p>
    <w:p w:rsidR="00000000" w:rsidRDefault="00F5370F">
      <w:pPr>
        <w:spacing w:line="8" w:lineRule="exact"/>
        <w:rPr>
          <w:rFonts w:ascii="Times New Roman" w:eastAsia="Times New Roman" w:hAnsi="Times New Roman"/>
        </w:rPr>
      </w:pPr>
    </w:p>
    <w:p w:rsidR="00000000" w:rsidRDefault="00F5370F">
      <w:pPr>
        <w:spacing w:line="269" w:lineRule="auto"/>
        <w:ind w:right="20" w:firstLine="264"/>
        <w:jc w:val="both"/>
        <w:rPr>
          <w:rFonts w:ascii="Arial" w:eastAsia="Arial" w:hAnsi="Arial"/>
          <w:sz w:val="21"/>
        </w:rPr>
      </w:pPr>
      <w:r>
        <w:rPr>
          <w:rFonts w:ascii="Arial" w:eastAsia="Arial" w:hAnsi="Arial"/>
          <w:sz w:val="21"/>
        </w:rPr>
        <w:t>V minulosti znamenalo zdraví totéž, co dokonalost. Slovo „zdraví" pochází v angličtině ze stejného</w:t>
      </w:r>
      <w:r>
        <w:rPr>
          <w:rFonts w:ascii="Arial" w:eastAsia="Arial" w:hAnsi="Arial"/>
          <w:sz w:val="21"/>
        </w:rPr>
        <w:t xml:space="preserve"> kořene, jako „celist-vost", „úplnost". Tentýž kořen dává angličtině slovo „svatý", „posvátný" a tradičním předpokladem svatosti byla fyzická doko-nalost. Mnohá náboženství učí, že proto, aby se přiblížil pravé podstatě, musí ten, kdo ji hledá, v nejvyšší </w:t>
      </w:r>
      <w:r>
        <w:rPr>
          <w:rFonts w:ascii="Arial" w:eastAsia="Arial" w:hAnsi="Arial"/>
          <w:sz w:val="21"/>
        </w:rPr>
        <w:t xml:space="preserve">možné míře obrážet její dokonalost. Ve Starém zákoně nařídil Bůh Áronovi: „Kdož-koli z semene tvého po všech rodech svých bude míti na sobě vadu, nech• nepřistupuje, aby obětoval chléb Boha svého." (Třetí kniha Mojžíšova 21:17). </w:t>
      </w:r>
      <w:r>
        <w:rPr>
          <w:rFonts w:ascii="Arial" w:eastAsia="Arial" w:hAnsi="Arial"/>
          <w:i/>
          <w:sz w:val="21"/>
        </w:rPr>
        <w:t>Podobně je pro Taoisty zdra</w:t>
      </w:r>
      <w:r>
        <w:rPr>
          <w:rFonts w:ascii="Arial" w:eastAsia="Arial" w:hAnsi="Arial"/>
          <w:i/>
          <w:sz w:val="21"/>
        </w:rPr>
        <w:t>ví projevem</w:t>
      </w:r>
      <w:r>
        <w:rPr>
          <w:rFonts w:ascii="Arial" w:eastAsia="Arial" w:hAnsi="Arial"/>
          <w:sz w:val="21"/>
        </w:rPr>
        <w:t xml:space="preserve"> </w:t>
      </w:r>
      <w:r>
        <w:rPr>
          <w:rFonts w:ascii="Arial" w:eastAsia="Arial" w:hAnsi="Arial"/>
          <w:i/>
          <w:sz w:val="21"/>
        </w:rPr>
        <w:t xml:space="preserve">harmonie nebe na zemi. </w:t>
      </w:r>
      <w:r>
        <w:rPr>
          <w:rFonts w:ascii="Arial" w:eastAsia="Arial" w:hAnsi="Arial"/>
          <w:sz w:val="21"/>
        </w:rPr>
        <w:t>Nei Ting, čtyři tisíce let starý mistrovský</w:t>
      </w:r>
      <w:r>
        <w:rPr>
          <w:rFonts w:ascii="Arial" w:eastAsia="Arial" w:hAnsi="Arial"/>
          <w:i/>
          <w:sz w:val="21"/>
        </w:rPr>
        <w:t xml:space="preserve"> </w:t>
      </w:r>
      <w:r>
        <w:rPr>
          <w:rFonts w:ascii="Arial" w:eastAsia="Arial" w:hAnsi="Arial"/>
          <w:sz w:val="21"/>
        </w:rPr>
        <w:t>text čínské medicíny, hovoří o dávných mudrcích, kteří „chápali</w:t>
      </w:r>
    </w:p>
    <w:p w:rsidR="00000000" w:rsidRDefault="00F5370F">
      <w:pPr>
        <w:spacing w:line="12" w:lineRule="exact"/>
        <w:rPr>
          <w:rFonts w:ascii="Times New Roman" w:eastAsia="Times New Roman" w:hAnsi="Times New Roman"/>
        </w:rPr>
      </w:pPr>
      <w:r>
        <w:rPr>
          <w:rFonts w:ascii="Arial" w:eastAsia="Arial" w:hAnsi="Arial"/>
          <w:sz w:val="21"/>
        </w:rPr>
        <w:br w:type="column"/>
      </w:r>
    </w:p>
    <w:p w:rsidR="00000000" w:rsidRDefault="00F5370F">
      <w:pPr>
        <w:spacing w:line="239" w:lineRule="auto"/>
        <w:ind w:left="4900"/>
        <w:rPr>
          <w:rFonts w:ascii="Arial" w:eastAsia="Arial" w:hAnsi="Arial"/>
          <w:sz w:val="22"/>
        </w:rPr>
      </w:pPr>
      <w:r>
        <w:rPr>
          <w:rFonts w:ascii="Arial" w:eastAsia="Arial" w:hAnsi="Arial"/>
          <w:sz w:val="22"/>
        </w:rPr>
        <w:t>51</w:t>
      </w:r>
    </w:p>
    <w:p w:rsidR="00000000" w:rsidRDefault="00F5370F">
      <w:pPr>
        <w:spacing w:line="354" w:lineRule="exact"/>
        <w:rPr>
          <w:rFonts w:ascii="Times New Roman" w:eastAsia="Times New Roman" w:hAnsi="Times New Roman"/>
        </w:rPr>
      </w:pPr>
    </w:p>
    <w:p w:rsidR="00000000" w:rsidRDefault="00F5370F">
      <w:pPr>
        <w:spacing w:line="269" w:lineRule="auto"/>
        <w:ind w:left="20" w:right="40" w:hanging="7"/>
        <w:jc w:val="both"/>
        <w:rPr>
          <w:rFonts w:ascii="Arial" w:eastAsia="Arial" w:hAnsi="Arial"/>
          <w:sz w:val="21"/>
        </w:rPr>
      </w:pPr>
      <w:r>
        <w:rPr>
          <w:rFonts w:ascii="Arial" w:eastAsia="Arial" w:hAnsi="Arial"/>
          <w:sz w:val="21"/>
        </w:rPr>
        <w:t>Tao, řídili se principem Jiň a Jang a žili v souladu s uměním věštby... a mohli tak žít sto i více let, a z</w:t>
      </w:r>
      <w:r>
        <w:rPr>
          <w:rFonts w:ascii="Arial" w:eastAsia="Arial" w:hAnsi="Arial"/>
          <w:sz w:val="21"/>
        </w:rPr>
        <w:t>ůstat přitom čilí, aniž by se v nich sebeméně projevila vetchost, nebo• jejich ctnost byla dokonalá a nikdy se neoctla v ohrožení." Vyplývá z toho, že zdraví je odrazem duchovní vyspělosti a postupu.</w:t>
      </w:r>
    </w:p>
    <w:p w:rsidR="00000000" w:rsidRDefault="00F5370F">
      <w:pPr>
        <w:spacing w:line="1" w:lineRule="exact"/>
        <w:rPr>
          <w:rFonts w:ascii="Times New Roman" w:eastAsia="Times New Roman" w:hAnsi="Times New Roman"/>
        </w:rPr>
      </w:pPr>
    </w:p>
    <w:p w:rsidR="00000000" w:rsidRDefault="00F5370F">
      <w:pPr>
        <w:spacing w:line="268" w:lineRule="auto"/>
        <w:ind w:right="20" w:firstLine="260"/>
        <w:jc w:val="both"/>
        <w:rPr>
          <w:rFonts w:ascii="Arial" w:eastAsia="Arial" w:hAnsi="Arial"/>
          <w:sz w:val="21"/>
        </w:rPr>
      </w:pPr>
      <w:r>
        <w:rPr>
          <w:rFonts w:ascii="Arial" w:eastAsia="Arial" w:hAnsi="Arial"/>
          <w:sz w:val="21"/>
        </w:rPr>
        <w:t>Pro většinu z nás je však dosažení opravdu dokonalého z</w:t>
      </w:r>
      <w:r>
        <w:rPr>
          <w:rFonts w:ascii="Arial" w:eastAsia="Arial" w:hAnsi="Arial"/>
          <w:sz w:val="21"/>
        </w:rPr>
        <w:t xml:space="preserve">draví čímsi velmi nepravděpodobným. </w:t>
      </w:r>
      <w:r>
        <w:rPr>
          <w:rFonts w:ascii="Arial" w:eastAsia="Arial" w:hAnsi="Arial"/>
          <w:b/>
          <w:i/>
          <w:sz w:val="21"/>
        </w:rPr>
        <w:t>Zdraví však naštěstí představuje</w:t>
      </w:r>
      <w:r>
        <w:rPr>
          <w:rFonts w:ascii="Arial" w:eastAsia="Arial" w:hAnsi="Arial"/>
          <w:sz w:val="21"/>
        </w:rPr>
        <w:t xml:space="preserve"> </w:t>
      </w:r>
      <w:r>
        <w:rPr>
          <w:rFonts w:ascii="Arial" w:eastAsia="Arial" w:hAnsi="Arial"/>
          <w:b/>
          <w:i/>
          <w:sz w:val="21"/>
        </w:rPr>
        <w:t xml:space="preserve">také proces. </w:t>
      </w:r>
      <w:r>
        <w:rPr>
          <w:rFonts w:ascii="Arial" w:eastAsia="Arial" w:hAnsi="Arial"/>
          <w:sz w:val="21"/>
        </w:rPr>
        <w:t>Naše těla existují ve stavu dynamické rovnováhy,</w:t>
      </w:r>
      <w:r>
        <w:rPr>
          <w:rFonts w:ascii="Arial" w:eastAsia="Arial" w:hAnsi="Arial"/>
          <w:b/>
          <w:i/>
          <w:sz w:val="21"/>
        </w:rPr>
        <w:t xml:space="preserve"> </w:t>
      </w:r>
      <w:r>
        <w:rPr>
          <w:rFonts w:ascii="Arial" w:eastAsia="Arial" w:hAnsi="Arial"/>
          <w:sz w:val="21"/>
        </w:rPr>
        <w:t>jejíž střed spočívá někde v kontinuu ubíhajícím od nedobrého k ne-dobrému, a dále k dobrému a dále k výbornému a vzkvétají-cí</w:t>
      </w:r>
      <w:r>
        <w:rPr>
          <w:rFonts w:ascii="Arial" w:eastAsia="Arial" w:hAnsi="Arial"/>
          <w:sz w:val="21"/>
        </w:rPr>
        <w:t xml:space="preserve">mu. Podél tohoto kontinua se pohybuje také kyvadlo, jehož výkyvy můžeme denně sledovat sami na sobě. </w:t>
      </w:r>
      <w:r>
        <w:rPr>
          <w:rFonts w:ascii="Arial" w:eastAsia="Arial" w:hAnsi="Arial"/>
          <w:i/>
          <w:sz w:val="21"/>
        </w:rPr>
        <w:t>Zkuste si po sedm</w:t>
      </w:r>
      <w:r>
        <w:rPr>
          <w:rFonts w:ascii="Arial" w:eastAsia="Arial" w:hAnsi="Arial"/>
          <w:sz w:val="21"/>
        </w:rPr>
        <w:t xml:space="preserve"> </w:t>
      </w:r>
      <w:r>
        <w:rPr>
          <w:rFonts w:ascii="Arial" w:eastAsia="Arial" w:hAnsi="Arial"/>
          <w:i/>
          <w:sz w:val="22"/>
        </w:rPr>
        <w:t xml:space="preserve">dní vést záznamy o tom, jak se cítíte - pak si tohoto jevu jistě </w:t>
      </w:r>
      <w:r>
        <w:rPr>
          <w:rFonts w:ascii="Arial" w:eastAsia="Arial" w:hAnsi="Arial"/>
          <w:i/>
          <w:sz w:val="21"/>
        </w:rPr>
        <w:t xml:space="preserve">všimnete. </w:t>
      </w:r>
      <w:r>
        <w:rPr>
          <w:rFonts w:ascii="Arial" w:eastAsia="Arial" w:hAnsi="Arial"/>
          <w:sz w:val="21"/>
        </w:rPr>
        <w:t>Některé ráno vás může bolet v krku. Jiný den to může</w:t>
      </w:r>
      <w:r>
        <w:rPr>
          <w:rFonts w:ascii="Arial" w:eastAsia="Arial" w:hAnsi="Arial"/>
          <w:i/>
          <w:sz w:val="21"/>
        </w:rPr>
        <w:t xml:space="preserve"> </w:t>
      </w:r>
      <w:r>
        <w:rPr>
          <w:rFonts w:ascii="Arial" w:eastAsia="Arial" w:hAnsi="Arial"/>
          <w:sz w:val="21"/>
        </w:rPr>
        <w:t>být třeba</w:t>
      </w:r>
      <w:r>
        <w:rPr>
          <w:rFonts w:ascii="Arial" w:eastAsia="Arial" w:hAnsi="Arial"/>
          <w:sz w:val="21"/>
        </w:rPr>
        <w:t xml:space="preserve"> bolest hlavy nebo pocit těžkosti v údech. Jedna studie prokázala, že 80 procent z nás si každý týden stěžuje na nějakou formu přechodné fyzické slabosti.</w:t>
      </w:r>
    </w:p>
    <w:p w:rsidR="00000000" w:rsidRDefault="00F5370F">
      <w:pPr>
        <w:spacing w:line="6" w:lineRule="exact"/>
        <w:rPr>
          <w:rFonts w:ascii="Times New Roman" w:eastAsia="Times New Roman" w:hAnsi="Times New Roman"/>
        </w:rPr>
      </w:pPr>
    </w:p>
    <w:p w:rsidR="00000000" w:rsidRDefault="00F5370F">
      <w:pPr>
        <w:spacing w:line="268" w:lineRule="auto"/>
        <w:ind w:left="20" w:firstLine="252"/>
        <w:jc w:val="both"/>
        <w:rPr>
          <w:rFonts w:ascii="Arial" w:eastAsia="Arial" w:hAnsi="Arial"/>
          <w:b/>
          <w:sz w:val="23"/>
        </w:rPr>
      </w:pPr>
      <w:r>
        <w:rPr>
          <w:rFonts w:ascii="Arial" w:eastAsia="Arial" w:hAnsi="Arial"/>
        </w:rPr>
        <w:t xml:space="preserve">Má to však znamenat, že nikdy nemůžeme být „zdraví"? V žádném případě ne. </w:t>
      </w:r>
      <w:r>
        <w:rPr>
          <w:rFonts w:ascii="Arial" w:eastAsia="Arial" w:hAnsi="Arial"/>
          <w:b/>
          <w:i/>
        </w:rPr>
        <w:t>Bez ohledu na momentální z</w:t>
      </w:r>
      <w:r>
        <w:rPr>
          <w:rFonts w:ascii="Arial" w:eastAsia="Arial" w:hAnsi="Arial"/>
          <w:b/>
          <w:i/>
        </w:rPr>
        <w:t>dravotní stav se</w:t>
      </w:r>
      <w:r>
        <w:rPr>
          <w:rFonts w:ascii="Arial" w:eastAsia="Arial" w:hAnsi="Arial"/>
        </w:rPr>
        <w:t xml:space="preserve"> </w:t>
      </w:r>
      <w:r>
        <w:rPr>
          <w:rFonts w:ascii="Arial" w:eastAsia="Arial" w:hAnsi="Arial"/>
          <w:b/>
          <w:i/>
        </w:rPr>
        <w:t xml:space="preserve">každý z nás může začít přibližovat š•astnějšímu životu a lepšímu zdraví. </w:t>
      </w:r>
      <w:r>
        <w:rPr>
          <w:rFonts w:ascii="Arial" w:eastAsia="Arial" w:hAnsi="Arial"/>
        </w:rPr>
        <w:t>Navzdory bolesti, postižením nebo vysokému věku může</w:t>
      </w:r>
      <w:r>
        <w:rPr>
          <w:rFonts w:ascii="Arial" w:eastAsia="Arial" w:hAnsi="Arial"/>
          <w:b/>
          <w:i/>
        </w:rPr>
        <w:t xml:space="preserve"> </w:t>
      </w:r>
      <w:r>
        <w:rPr>
          <w:rFonts w:ascii="Arial" w:eastAsia="Arial" w:hAnsi="Arial"/>
        </w:rPr>
        <w:t xml:space="preserve">každý člověk uskutečňovat svým životem postup k dobrému, k </w:t>
      </w:r>
      <w:r>
        <w:rPr>
          <w:rFonts w:ascii="Arial" w:eastAsia="Arial" w:hAnsi="Arial"/>
          <w:sz w:val="22"/>
        </w:rPr>
        <w:t xml:space="preserve">celkové pohodě. </w:t>
      </w:r>
      <w:r>
        <w:rPr>
          <w:rFonts w:ascii="Arial" w:eastAsia="Arial" w:hAnsi="Arial"/>
          <w:b/>
          <w:sz w:val="22"/>
        </w:rPr>
        <w:t>Základním předpokladem tu ovšem je ind</w:t>
      </w:r>
      <w:r>
        <w:rPr>
          <w:rFonts w:ascii="Arial" w:eastAsia="Arial" w:hAnsi="Arial"/>
          <w:b/>
          <w:sz w:val="22"/>
        </w:rPr>
        <w:t>ivi-</w:t>
      </w:r>
      <w:r>
        <w:rPr>
          <w:rFonts w:ascii="Arial" w:eastAsia="Arial" w:hAnsi="Arial"/>
          <w:b/>
          <w:sz w:val="23"/>
        </w:rPr>
        <w:t>duální svobodná volba, svobodné rozhodnutí každého člověka,</w:t>
      </w:r>
    </w:p>
    <w:p w:rsidR="00000000" w:rsidRDefault="00F5370F">
      <w:pPr>
        <w:spacing w:line="227" w:lineRule="auto"/>
        <w:ind w:left="40"/>
        <w:rPr>
          <w:rFonts w:ascii="Arial" w:eastAsia="Arial" w:hAnsi="Arial"/>
          <w:b/>
          <w:sz w:val="24"/>
        </w:rPr>
      </w:pPr>
      <w:r>
        <w:rPr>
          <w:rFonts w:ascii="Arial" w:eastAsia="Arial" w:hAnsi="Arial"/>
          <w:b/>
          <w:sz w:val="24"/>
        </w:rPr>
        <w:t>že začne růst a měnit se.</w:t>
      </w:r>
    </w:p>
    <w:p w:rsidR="00000000" w:rsidRDefault="00F5370F">
      <w:pPr>
        <w:spacing w:line="11" w:lineRule="exact"/>
        <w:rPr>
          <w:rFonts w:ascii="Times New Roman" w:eastAsia="Times New Roman" w:hAnsi="Times New Roman"/>
        </w:rPr>
      </w:pPr>
    </w:p>
    <w:p w:rsidR="00000000" w:rsidRDefault="00F5370F">
      <w:pPr>
        <w:spacing w:line="271" w:lineRule="auto"/>
        <w:ind w:left="40" w:firstLine="256"/>
        <w:jc w:val="both"/>
        <w:rPr>
          <w:rFonts w:ascii="Arial" w:eastAsia="Arial" w:hAnsi="Arial"/>
          <w:b/>
          <w:sz w:val="23"/>
        </w:rPr>
      </w:pPr>
      <w:r>
        <w:rPr>
          <w:rFonts w:ascii="Arial" w:eastAsia="Arial" w:hAnsi="Arial"/>
        </w:rPr>
        <w:t xml:space="preserve">Cayceovy výklady se často obracely na nemocné s otázkou, proč se vlastně chtějí uzdravit: </w:t>
      </w:r>
      <w:r>
        <w:rPr>
          <w:rFonts w:ascii="Arial" w:eastAsia="Arial" w:hAnsi="Arial"/>
          <w:i/>
        </w:rPr>
        <w:t>„Jak byste naložil se svou myslí</w:t>
      </w:r>
      <w:r>
        <w:rPr>
          <w:rFonts w:ascii="Arial" w:eastAsia="Arial" w:hAnsi="Arial"/>
        </w:rPr>
        <w:t xml:space="preserve"> </w:t>
      </w:r>
      <w:r>
        <w:rPr>
          <w:rFonts w:ascii="Arial" w:eastAsia="Arial" w:hAnsi="Arial"/>
          <w:i/>
        </w:rPr>
        <w:t>a tělem, kdyby byly ještě v tomto životě o</w:t>
      </w:r>
      <w:r>
        <w:rPr>
          <w:rFonts w:ascii="Arial" w:eastAsia="Arial" w:hAnsi="Arial"/>
          <w:i/>
        </w:rPr>
        <w:t xml:space="preserve">bnoveny do normálního stavu?" </w:t>
      </w:r>
      <w:r>
        <w:rPr>
          <w:rFonts w:ascii="Arial" w:eastAsia="Arial" w:hAnsi="Arial"/>
        </w:rPr>
        <w:t>(3684-1) Pokud jsme schopni rozhodnout se - v odpověï</w:t>
      </w:r>
      <w:r>
        <w:rPr>
          <w:rFonts w:ascii="Arial" w:eastAsia="Arial" w:hAnsi="Arial"/>
          <w:i/>
        </w:rPr>
        <w:t xml:space="preserve"> </w:t>
      </w:r>
      <w:r>
        <w:rPr>
          <w:rFonts w:ascii="Arial" w:eastAsia="Arial" w:hAnsi="Arial"/>
        </w:rPr>
        <w:t xml:space="preserve">na tuto otázku - pro činy lásky a duchovního růstu, nastoupíme cestu vedoucí ke skutečnému zdraví, a to bez ohledu na to, jaký </w:t>
      </w:r>
      <w:r>
        <w:rPr>
          <w:rFonts w:ascii="Arial" w:eastAsia="Arial" w:hAnsi="Arial"/>
          <w:sz w:val="21"/>
        </w:rPr>
        <w:t xml:space="preserve">je současný stav našeho bytí. </w:t>
      </w:r>
      <w:r>
        <w:rPr>
          <w:rFonts w:ascii="Arial" w:eastAsia="Arial" w:hAnsi="Arial"/>
          <w:b/>
          <w:sz w:val="21"/>
        </w:rPr>
        <w:t>Jestliže se ovš</w:t>
      </w:r>
      <w:r>
        <w:rPr>
          <w:rFonts w:ascii="Arial" w:eastAsia="Arial" w:hAnsi="Arial"/>
          <w:b/>
          <w:sz w:val="21"/>
        </w:rPr>
        <w:t>em „tělo stane na-</w:t>
      </w:r>
      <w:r>
        <w:rPr>
          <w:rFonts w:ascii="Arial" w:eastAsia="Arial" w:hAnsi="Arial"/>
          <w:b/>
          <w:sz w:val="23"/>
        </w:rPr>
        <w:t>tolik spokojeným samo se sebou, natolik sebestředným, že ...</w:t>
      </w:r>
    </w:p>
    <w:p w:rsidR="00000000" w:rsidRDefault="00F5370F">
      <w:pPr>
        <w:spacing w:line="1" w:lineRule="exact"/>
        <w:rPr>
          <w:rFonts w:ascii="Times New Roman" w:eastAsia="Times New Roman" w:hAnsi="Times New Roman"/>
        </w:rPr>
      </w:pPr>
    </w:p>
    <w:p w:rsidR="00000000" w:rsidRDefault="00F5370F">
      <w:pPr>
        <w:spacing w:line="0" w:lineRule="atLeast"/>
        <w:ind w:left="60"/>
        <w:rPr>
          <w:rFonts w:ascii="Arial" w:eastAsia="Arial" w:hAnsi="Arial"/>
          <w:b/>
          <w:sz w:val="21"/>
        </w:rPr>
      </w:pPr>
      <w:r>
        <w:rPr>
          <w:rFonts w:ascii="Arial" w:eastAsia="Arial" w:hAnsi="Arial"/>
          <w:b/>
          <w:sz w:val="21"/>
        </w:rPr>
        <w:t>odmítne  změnit  svůj  postoj,  ...  pak  žádné  uzdravení  není</w:t>
      </w:r>
    </w:p>
    <w:p w:rsidR="00000000" w:rsidRDefault="00F5370F">
      <w:pPr>
        <w:spacing w:line="2" w:lineRule="exact"/>
        <w:rPr>
          <w:rFonts w:ascii="Times New Roman" w:eastAsia="Times New Roman" w:hAnsi="Times New Roman"/>
        </w:rPr>
      </w:pPr>
    </w:p>
    <w:p w:rsidR="00000000" w:rsidRDefault="00F5370F">
      <w:pPr>
        <w:spacing w:line="0" w:lineRule="atLeast"/>
        <w:ind w:left="60"/>
        <w:rPr>
          <w:rFonts w:ascii="Arial" w:eastAsia="Arial" w:hAnsi="Arial"/>
          <w:sz w:val="25"/>
        </w:rPr>
      </w:pPr>
      <w:r>
        <w:rPr>
          <w:rFonts w:ascii="Arial" w:eastAsia="Arial" w:hAnsi="Arial"/>
          <w:b/>
          <w:sz w:val="25"/>
        </w:rPr>
        <w:t xml:space="preserve">možné..." </w:t>
      </w:r>
      <w:r>
        <w:rPr>
          <w:rFonts w:ascii="Arial" w:eastAsia="Arial" w:hAnsi="Arial"/>
          <w:sz w:val="25"/>
        </w:rPr>
        <w:t>(3124-2)</w:t>
      </w:r>
    </w:p>
    <w:p w:rsidR="00000000" w:rsidRDefault="00F5370F">
      <w:pPr>
        <w:spacing w:line="7" w:lineRule="exact"/>
        <w:rPr>
          <w:rFonts w:ascii="Times New Roman" w:eastAsia="Times New Roman" w:hAnsi="Times New Roman"/>
        </w:rPr>
      </w:pPr>
    </w:p>
    <w:p w:rsidR="00000000" w:rsidRDefault="00F5370F">
      <w:pPr>
        <w:spacing w:line="0" w:lineRule="atLeast"/>
        <w:ind w:left="300"/>
        <w:rPr>
          <w:rFonts w:ascii="Arial" w:eastAsia="Arial" w:hAnsi="Arial"/>
        </w:rPr>
      </w:pPr>
      <w:r>
        <w:rPr>
          <w:rFonts w:ascii="Arial" w:eastAsia="Arial" w:hAnsi="Arial"/>
        </w:rPr>
        <w:t>Abychom  se na  své  cestě  dostali  dál,  potřebujeme především</w:t>
      </w:r>
    </w:p>
    <w:p w:rsidR="00000000" w:rsidRDefault="00F5370F">
      <w:pPr>
        <w:spacing w:line="0" w:lineRule="atLeast"/>
        <w:ind w:left="300"/>
        <w:rPr>
          <w:rFonts w:ascii="Arial" w:eastAsia="Arial" w:hAnsi="Arial"/>
        </w:rPr>
        <w:sectPr w:rsidR="00000000">
          <w:pgSz w:w="16840" w:h="11900" w:orient="landscape"/>
          <w:pgMar w:top="321" w:right="1280" w:bottom="915" w:left="1320" w:header="0" w:footer="0" w:gutter="0"/>
          <w:cols w:num="2" w:space="0" w:equalWidth="0">
            <w:col w:w="6260" w:space="1720"/>
            <w:col w:w="6260"/>
          </w:cols>
          <w:docGrid w:linePitch="360"/>
        </w:sectPr>
      </w:pPr>
    </w:p>
    <w:p w:rsidR="00000000" w:rsidRDefault="00F5370F">
      <w:pPr>
        <w:spacing w:line="239" w:lineRule="auto"/>
        <w:ind w:left="1140"/>
        <w:rPr>
          <w:rFonts w:ascii="Arial" w:eastAsia="Arial" w:hAnsi="Arial"/>
          <w:sz w:val="23"/>
        </w:rPr>
      </w:pPr>
      <w:bookmarkStart w:id="25" w:name="page25"/>
      <w:bookmarkEnd w:id="25"/>
      <w:r>
        <w:rPr>
          <w:rFonts w:ascii="Arial" w:eastAsia="Arial" w:hAnsi="Arial"/>
        </w:rPr>
        <w:pict>
          <v:shape id="_x0000_s1050" type="#_x0000_t75" style="position:absolute;left:0;text-align:left;margin-left:.25pt;margin-top:5.6pt;width:841.5pt;height:582.85pt;z-index:-251695616;mso-position-horizontal-relative:page;mso-position-vertical-relative:page" o:allowincell="f">
            <v:imagedata r:id="rId29" o:title="" chromakey="white"/>
            <w10:wrap anchorx="page" anchory="page"/>
          </v:shape>
        </w:pict>
      </w:r>
      <w:r>
        <w:rPr>
          <w:rFonts w:ascii="Arial" w:eastAsia="Arial" w:hAnsi="Arial"/>
          <w:sz w:val="23"/>
        </w:rPr>
        <w:t>52</w:t>
      </w:r>
    </w:p>
    <w:p w:rsidR="00000000" w:rsidRDefault="00F5370F">
      <w:pPr>
        <w:spacing w:line="339" w:lineRule="exact"/>
        <w:rPr>
          <w:rFonts w:ascii="Times New Roman" w:eastAsia="Times New Roman" w:hAnsi="Times New Roman"/>
        </w:rPr>
      </w:pPr>
    </w:p>
    <w:p w:rsidR="00000000" w:rsidRDefault="00F5370F">
      <w:pPr>
        <w:spacing w:line="269" w:lineRule="auto"/>
        <w:ind w:left="20" w:right="20" w:firstLine="19"/>
        <w:jc w:val="both"/>
        <w:rPr>
          <w:rFonts w:ascii="Arial" w:eastAsia="Arial" w:hAnsi="Arial"/>
          <w:sz w:val="21"/>
        </w:rPr>
      </w:pPr>
      <w:r>
        <w:rPr>
          <w:rFonts w:ascii="Arial" w:eastAsia="Arial" w:hAnsi="Arial"/>
          <w:sz w:val="21"/>
        </w:rPr>
        <w:t>prozkoumat a pochop</w:t>
      </w:r>
      <w:r>
        <w:rPr>
          <w:rFonts w:ascii="Arial" w:eastAsia="Arial" w:hAnsi="Arial"/>
          <w:sz w:val="21"/>
        </w:rPr>
        <w:t xml:space="preserve">it samu nemoc a roli, jakou hraje v našem životě. Jak to, že vůbec můžeme onemocnět? Tato věta odráží jednu z největších filosofických otázek: </w:t>
      </w:r>
      <w:r>
        <w:rPr>
          <w:rFonts w:ascii="Arial" w:eastAsia="Arial" w:hAnsi="Arial"/>
          <w:b/>
          <w:i/>
          <w:sz w:val="21"/>
        </w:rPr>
        <w:t>Proč je na světě zlo?</w:t>
      </w:r>
      <w:r>
        <w:rPr>
          <w:rFonts w:ascii="Arial" w:eastAsia="Arial" w:hAnsi="Arial"/>
          <w:sz w:val="21"/>
        </w:rPr>
        <w:t xml:space="preserve"> Nemoc znamená totéž, co utrpení. Všemocný a bezvýhradně milující Bůh by přece své děti jist</w:t>
      </w:r>
      <w:r>
        <w:rPr>
          <w:rFonts w:ascii="Arial" w:eastAsia="Arial" w:hAnsi="Arial"/>
          <w:sz w:val="21"/>
        </w:rPr>
        <w:t>ě nenechal takto strádat.</w:t>
      </w:r>
    </w:p>
    <w:p w:rsidR="00000000" w:rsidRDefault="00F5370F">
      <w:pPr>
        <w:spacing w:line="1" w:lineRule="exact"/>
        <w:rPr>
          <w:rFonts w:ascii="Times New Roman" w:eastAsia="Times New Roman" w:hAnsi="Times New Roman"/>
        </w:rPr>
      </w:pPr>
    </w:p>
    <w:p w:rsidR="00000000" w:rsidRDefault="00F5370F">
      <w:pPr>
        <w:spacing w:line="268" w:lineRule="auto"/>
        <w:ind w:left="40" w:right="20" w:firstLine="252"/>
        <w:jc w:val="both"/>
        <w:rPr>
          <w:rFonts w:ascii="Arial" w:eastAsia="Arial" w:hAnsi="Arial"/>
          <w:sz w:val="22"/>
        </w:rPr>
      </w:pPr>
      <w:r>
        <w:rPr>
          <w:rFonts w:ascii="Arial" w:eastAsia="Arial" w:hAnsi="Arial"/>
          <w:sz w:val="21"/>
        </w:rPr>
        <w:t xml:space="preserve">Odpovědí na tuto otázku je fakt, že </w:t>
      </w:r>
      <w:r>
        <w:rPr>
          <w:rFonts w:ascii="Arial" w:eastAsia="Arial" w:hAnsi="Arial"/>
          <w:b/>
          <w:i/>
          <w:sz w:val="21"/>
        </w:rPr>
        <w:t>za svou nemoc si můžeme</w:t>
      </w:r>
      <w:r>
        <w:rPr>
          <w:rFonts w:ascii="Arial" w:eastAsia="Arial" w:hAnsi="Arial"/>
          <w:sz w:val="21"/>
        </w:rPr>
        <w:t xml:space="preserve"> </w:t>
      </w:r>
      <w:r>
        <w:rPr>
          <w:rFonts w:ascii="Arial" w:eastAsia="Arial" w:hAnsi="Arial"/>
          <w:b/>
          <w:i/>
          <w:sz w:val="21"/>
        </w:rPr>
        <w:t xml:space="preserve">my sami, nikoli Bůh. </w:t>
      </w:r>
      <w:r>
        <w:rPr>
          <w:rFonts w:ascii="Arial" w:eastAsia="Arial" w:hAnsi="Arial"/>
          <w:sz w:val="21"/>
        </w:rPr>
        <w:t>Nemoc sebou nese zjištění, že nejsme, jak</w:t>
      </w:r>
      <w:r>
        <w:rPr>
          <w:rFonts w:ascii="Arial" w:eastAsia="Arial" w:hAnsi="Arial"/>
          <w:b/>
          <w:i/>
          <w:sz w:val="21"/>
        </w:rPr>
        <w:t xml:space="preserve"> </w:t>
      </w:r>
      <w:r>
        <w:rPr>
          <w:rFonts w:ascii="Arial" w:eastAsia="Arial" w:hAnsi="Arial"/>
          <w:sz w:val="21"/>
        </w:rPr>
        <w:t xml:space="preserve">být máme, že nejsme ve všech ohledech v pořádku, a je pro nás </w:t>
      </w:r>
      <w:r>
        <w:rPr>
          <w:rFonts w:ascii="Arial" w:eastAsia="Arial" w:hAnsi="Arial"/>
          <w:sz w:val="22"/>
        </w:rPr>
        <w:t>tudíž poselstvím:</w:t>
      </w:r>
    </w:p>
    <w:p w:rsidR="00000000" w:rsidRDefault="00F5370F">
      <w:pPr>
        <w:spacing w:line="3" w:lineRule="exact"/>
        <w:rPr>
          <w:rFonts w:ascii="Times New Roman" w:eastAsia="Times New Roman" w:hAnsi="Times New Roman"/>
        </w:rPr>
      </w:pPr>
    </w:p>
    <w:p w:rsidR="00000000" w:rsidRDefault="00F5370F">
      <w:pPr>
        <w:spacing w:line="267" w:lineRule="auto"/>
        <w:ind w:left="60" w:firstLine="248"/>
        <w:jc w:val="both"/>
        <w:rPr>
          <w:rFonts w:ascii="Arial" w:eastAsia="Arial" w:hAnsi="Arial"/>
          <w:sz w:val="21"/>
        </w:rPr>
      </w:pPr>
      <w:r>
        <w:rPr>
          <w:rFonts w:ascii="Arial" w:eastAsia="Arial" w:hAnsi="Arial"/>
          <w:sz w:val="21"/>
        </w:rPr>
        <w:t>„A tak se vpravdě dá říci</w:t>
      </w:r>
      <w:r>
        <w:rPr>
          <w:rFonts w:ascii="Arial" w:eastAsia="Arial" w:hAnsi="Arial"/>
          <w:sz w:val="21"/>
        </w:rPr>
        <w:t>, že žít v odklonu (od Božího záko-na) může způsobit nevolnost, nemoc, poruchy, stres ve fyzickém těle. ... Ach, kéž by to přineslo právě toto (poznání), a ne pocit „Ano, já vím - ale moje touhy a mé tělo a mé slabosti - a tohle a támhleto - a já za to nem</w:t>
      </w:r>
      <w:r>
        <w:rPr>
          <w:rFonts w:ascii="Arial" w:eastAsia="Arial" w:hAnsi="Arial"/>
          <w:sz w:val="21"/>
        </w:rPr>
        <w:t>ohu." Kdo jiný za to může? Pro mnohé mohou být tato slova tvrdá, ale nakonec dojdete k pozná-</w:t>
      </w:r>
    </w:p>
    <w:p w:rsidR="00000000" w:rsidRDefault="00F5370F">
      <w:pPr>
        <w:spacing w:line="201" w:lineRule="auto"/>
        <w:ind w:left="1600"/>
        <w:rPr>
          <w:rFonts w:ascii="Arial" w:eastAsia="Arial" w:hAnsi="Arial"/>
          <w:sz w:val="7"/>
        </w:rPr>
      </w:pPr>
      <w:r>
        <w:rPr>
          <w:rFonts w:ascii="Arial" w:eastAsia="Arial" w:hAnsi="Arial"/>
          <w:sz w:val="7"/>
        </w:rPr>
        <w:t>v</w:t>
      </w:r>
    </w:p>
    <w:p w:rsidR="00000000" w:rsidRDefault="00F5370F">
      <w:pPr>
        <w:spacing w:line="232" w:lineRule="auto"/>
        <w:ind w:right="20" w:firstLine="46"/>
        <w:jc w:val="both"/>
        <w:rPr>
          <w:rFonts w:ascii="Arial" w:eastAsia="Arial" w:hAnsi="Arial"/>
          <w:sz w:val="21"/>
        </w:rPr>
      </w:pPr>
      <w:r>
        <w:rPr>
          <w:rFonts w:ascii="Arial" w:eastAsia="Arial" w:hAnsi="Arial"/>
          <w:sz w:val="21"/>
        </w:rPr>
        <w:t xml:space="preserve">ní této pravdy: </w:t>
      </w:r>
      <w:r>
        <w:rPr>
          <w:rFonts w:ascii="Arial" w:eastAsia="Arial" w:hAnsi="Arial"/>
          <w:b/>
          <w:i/>
          <w:sz w:val="21"/>
        </w:rPr>
        <w:t>Žádný kaz, žádná rána k vám nepřichází, pokud</w:t>
      </w:r>
      <w:r>
        <w:rPr>
          <w:rFonts w:ascii="Arial" w:eastAsia="Arial" w:hAnsi="Arial"/>
          <w:sz w:val="21"/>
        </w:rPr>
        <w:t xml:space="preserve"> </w:t>
      </w:r>
      <w:r>
        <w:rPr>
          <w:rFonts w:ascii="Arial" w:eastAsia="Arial" w:hAnsi="Arial"/>
          <w:b/>
          <w:i/>
          <w:sz w:val="23"/>
        </w:rPr>
        <w:t xml:space="preserve">jste k ní sami nevytvořili příčinu ve svém svědomí, ve svém </w:t>
      </w:r>
      <w:r>
        <w:rPr>
          <w:rFonts w:ascii="Arial" w:eastAsia="Arial" w:hAnsi="Arial"/>
          <w:b/>
          <w:i/>
          <w:sz w:val="21"/>
        </w:rPr>
        <w:t xml:space="preserve">vnitřním já." </w:t>
      </w:r>
      <w:r>
        <w:rPr>
          <w:rFonts w:ascii="Arial" w:eastAsia="Arial" w:hAnsi="Arial"/>
          <w:sz w:val="21"/>
        </w:rPr>
        <w:t>(262-83)</w:t>
      </w:r>
    </w:p>
    <w:p w:rsidR="00000000" w:rsidRDefault="00F5370F">
      <w:pPr>
        <w:spacing w:line="20" w:lineRule="exact"/>
        <w:rPr>
          <w:rFonts w:ascii="Times New Roman" w:eastAsia="Times New Roman" w:hAnsi="Times New Roman"/>
        </w:rPr>
      </w:pPr>
    </w:p>
    <w:p w:rsidR="00000000" w:rsidRDefault="00F5370F">
      <w:pPr>
        <w:spacing w:line="265" w:lineRule="auto"/>
        <w:ind w:left="20" w:firstLine="287"/>
        <w:jc w:val="both"/>
        <w:rPr>
          <w:rFonts w:ascii="Arial" w:eastAsia="Arial" w:hAnsi="Arial"/>
          <w:i/>
          <w:sz w:val="21"/>
        </w:rPr>
      </w:pPr>
      <w:r>
        <w:rPr>
          <w:rFonts w:ascii="Arial" w:eastAsia="Arial" w:hAnsi="Arial"/>
          <w:sz w:val="21"/>
        </w:rPr>
        <w:t>Přijmout takov</w:t>
      </w:r>
      <w:r>
        <w:rPr>
          <w:rFonts w:ascii="Arial" w:eastAsia="Arial" w:hAnsi="Arial"/>
          <w:sz w:val="21"/>
        </w:rPr>
        <w:t>éto tvrzení je opravdu poněkud těžké. Samotné výklady nám celou věc ještě ztěžují tím, že slovo hřích nahrazují obratem „v rozporu s Božím zákonem". Slovo hřích sahá svými kořeny do dávné anglosaské terminologie lukostřelby, kde zname-nalo „mimo značku, mi</w:t>
      </w:r>
      <w:r>
        <w:rPr>
          <w:rFonts w:ascii="Arial" w:eastAsia="Arial" w:hAnsi="Arial"/>
          <w:sz w:val="21"/>
        </w:rPr>
        <w:t xml:space="preserve">mo cíl". Sdělujíce, že „nemoc je hřích", hovoří výklady vlastně o tom, že nemoc představuje doklad ne-správnosti našeho rozhodování, že svědčí o nějaké volbě, která ve svém důsledku míjí cíl universálního zákona. Může tím být míněn proces tak prostý, jako </w:t>
      </w:r>
      <w:r>
        <w:rPr>
          <w:rFonts w:ascii="Arial" w:eastAsia="Arial" w:hAnsi="Arial"/>
          <w:sz w:val="21"/>
        </w:rPr>
        <w:t xml:space="preserve">je třeba volba špatného jídla. </w:t>
      </w:r>
      <w:r>
        <w:rPr>
          <w:rFonts w:ascii="Arial" w:eastAsia="Arial" w:hAnsi="Arial"/>
          <w:i/>
          <w:sz w:val="21"/>
        </w:rPr>
        <w:t>Prav-</w:t>
      </w:r>
      <w:r>
        <w:rPr>
          <w:rFonts w:ascii="Arial" w:eastAsia="Arial" w:hAnsi="Arial"/>
          <w:i/>
          <w:sz w:val="22"/>
        </w:rPr>
        <w:t xml:space="preserve">dou ovšem je, ie </w:t>
      </w:r>
      <w:r>
        <w:rPr>
          <w:rFonts w:ascii="Arial" w:eastAsia="Arial" w:hAnsi="Arial"/>
          <w:b/>
          <w:i/>
          <w:sz w:val="22"/>
        </w:rPr>
        <w:t>„... vně nás není nic ani zpola tak děsivého,</w:t>
      </w:r>
      <w:r>
        <w:rPr>
          <w:rFonts w:ascii="Arial" w:eastAsia="Arial" w:hAnsi="Arial"/>
          <w:i/>
          <w:sz w:val="22"/>
        </w:rPr>
        <w:t xml:space="preserve"> </w:t>
      </w:r>
      <w:r>
        <w:rPr>
          <w:rFonts w:ascii="Arial" w:eastAsia="Arial" w:hAnsi="Arial"/>
          <w:b/>
          <w:i/>
          <w:sz w:val="22"/>
        </w:rPr>
        <w:t xml:space="preserve">jako je to, (co) si můžeme vystavět nebo/a uchystat uvnitř svého </w:t>
      </w:r>
      <w:r>
        <w:rPr>
          <w:rFonts w:ascii="Arial" w:eastAsia="Arial" w:hAnsi="Arial"/>
          <w:b/>
          <w:i/>
          <w:sz w:val="21"/>
        </w:rPr>
        <w:t xml:space="preserve">duševního a materiálního bytí." </w:t>
      </w:r>
      <w:r>
        <w:rPr>
          <w:rFonts w:ascii="Arial" w:eastAsia="Arial" w:hAnsi="Arial"/>
          <w:i/>
          <w:sz w:val="21"/>
        </w:rPr>
        <w:t>(1928-1)</w:t>
      </w:r>
    </w:p>
    <w:p w:rsidR="00000000" w:rsidRDefault="00F5370F">
      <w:pPr>
        <w:spacing w:line="1" w:lineRule="exact"/>
        <w:rPr>
          <w:rFonts w:ascii="Times New Roman" w:eastAsia="Times New Roman" w:hAnsi="Times New Roman"/>
        </w:rPr>
      </w:pPr>
    </w:p>
    <w:p w:rsidR="00000000" w:rsidRDefault="00F5370F">
      <w:pPr>
        <w:spacing w:line="274" w:lineRule="auto"/>
        <w:ind w:left="40" w:firstLine="260"/>
        <w:jc w:val="both"/>
        <w:rPr>
          <w:rFonts w:ascii="Arial" w:eastAsia="Arial" w:hAnsi="Arial"/>
          <w:sz w:val="19"/>
        </w:rPr>
      </w:pPr>
      <w:r>
        <w:rPr>
          <w:rFonts w:ascii="Arial" w:eastAsia="Arial" w:hAnsi="Arial"/>
        </w:rPr>
        <w:t>Toto usouvztažnění nemoci a hříchu bude většině li</w:t>
      </w:r>
      <w:r>
        <w:rPr>
          <w:rFonts w:ascii="Arial" w:eastAsia="Arial" w:hAnsi="Arial"/>
        </w:rPr>
        <w:t>dí nepří-</w:t>
      </w:r>
      <w:r>
        <w:rPr>
          <w:rFonts w:ascii="Arial" w:eastAsia="Arial" w:hAnsi="Arial"/>
          <w:sz w:val="21"/>
        </w:rPr>
        <w:t xml:space="preserve">jemné. Pasteurův </w:t>
      </w:r>
      <w:r>
        <w:rPr>
          <w:rFonts w:ascii="Arial" w:eastAsia="Arial" w:hAnsi="Arial"/>
          <w:b/>
          <w:sz w:val="21"/>
        </w:rPr>
        <w:t>objev baktérie se stal mimořádně atraktivní</w:t>
      </w:r>
      <w:r>
        <w:rPr>
          <w:rFonts w:ascii="Arial" w:eastAsia="Arial" w:hAnsi="Arial"/>
          <w:sz w:val="21"/>
        </w:rPr>
        <w:t xml:space="preserve"> </w:t>
      </w:r>
      <w:r>
        <w:rPr>
          <w:rFonts w:ascii="Arial" w:eastAsia="Arial" w:hAnsi="Arial"/>
          <w:b/>
          <w:sz w:val="22"/>
        </w:rPr>
        <w:t xml:space="preserve">také díky tomu, že umožnil, abychom ze svých nemocí začali </w:t>
      </w:r>
      <w:r>
        <w:rPr>
          <w:rFonts w:ascii="Arial" w:eastAsia="Arial" w:hAnsi="Arial"/>
          <w:b/>
          <w:sz w:val="19"/>
        </w:rPr>
        <w:t xml:space="preserve">vinit vnější síly. </w:t>
      </w:r>
      <w:r>
        <w:rPr>
          <w:rFonts w:ascii="Arial" w:eastAsia="Arial" w:hAnsi="Arial"/>
          <w:sz w:val="19"/>
        </w:rPr>
        <w:t>Nemoc přestala být naší vinou: mikroby nás</w:t>
      </w:r>
      <w:r>
        <w:rPr>
          <w:rFonts w:ascii="Arial" w:eastAsia="Arial" w:hAnsi="Arial"/>
          <w:b/>
          <w:sz w:val="19"/>
        </w:rPr>
        <w:t xml:space="preserve"> </w:t>
      </w:r>
      <w:r>
        <w:rPr>
          <w:rFonts w:ascii="Arial" w:eastAsia="Arial" w:hAnsi="Arial"/>
          <w:sz w:val="19"/>
        </w:rPr>
        <w:t>prostě napadly. Onemocnění začalo být součástí našeho neovliv-nit</w:t>
      </w:r>
      <w:r>
        <w:rPr>
          <w:rFonts w:ascii="Arial" w:eastAsia="Arial" w:hAnsi="Arial"/>
          <w:sz w:val="19"/>
        </w:rPr>
        <w:t>elného osudu. Jako společnost se odkláníme od vědomí osobní</w:t>
      </w:r>
    </w:p>
    <w:p w:rsidR="00000000" w:rsidRDefault="00F5370F">
      <w:pPr>
        <w:spacing w:line="12" w:lineRule="exact"/>
        <w:rPr>
          <w:rFonts w:ascii="Times New Roman" w:eastAsia="Times New Roman" w:hAnsi="Times New Roman"/>
        </w:rPr>
      </w:pPr>
      <w:r>
        <w:rPr>
          <w:rFonts w:ascii="Arial" w:eastAsia="Arial" w:hAnsi="Arial"/>
          <w:sz w:val="19"/>
        </w:rPr>
        <w:br w:type="column"/>
      </w:r>
    </w:p>
    <w:p w:rsidR="00000000" w:rsidRDefault="00F5370F">
      <w:pPr>
        <w:spacing w:line="239" w:lineRule="auto"/>
        <w:ind w:left="4920"/>
        <w:rPr>
          <w:rFonts w:ascii="Arial" w:eastAsia="Arial" w:hAnsi="Arial"/>
          <w:sz w:val="23"/>
        </w:rPr>
      </w:pPr>
      <w:r>
        <w:rPr>
          <w:rFonts w:ascii="Arial" w:eastAsia="Arial" w:hAnsi="Arial"/>
          <w:sz w:val="23"/>
        </w:rPr>
        <w:t>53</w:t>
      </w:r>
    </w:p>
    <w:p w:rsidR="00000000" w:rsidRDefault="00F5370F">
      <w:pPr>
        <w:spacing w:line="336" w:lineRule="exact"/>
        <w:rPr>
          <w:rFonts w:ascii="Times New Roman" w:eastAsia="Times New Roman" w:hAnsi="Times New Roman"/>
        </w:rPr>
      </w:pPr>
    </w:p>
    <w:p w:rsidR="00000000" w:rsidRDefault="00F5370F">
      <w:pPr>
        <w:spacing w:line="271" w:lineRule="auto"/>
        <w:ind w:left="40" w:firstLine="4"/>
        <w:jc w:val="both"/>
        <w:rPr>
          <w:rFonts w:ascii="Arial" w:eastAsia="Arial" w:hAnsi="Arial"/>
          <w:sz w:val="21"/>
        </w:rPr>
      </w:pPr>
      <w:r>
        <w:rPr>
          <w:rFonts w:ascii="Arial" w:eastAsia="Arial" w:hAnsi="Arial"/>
          <w:sz w:val="21"/>
        </w:rPr>
        <w:t>zodpovědnosti. Vraždu je možno prominout jako přechodné po-matení smyslů. Za vlastní pád ze žebříku viníme výrobce a dožadujeme se odškodnění. A stejně tak i za naši nemoc určitě</w:t>
      </w:r>
    </w:p>
    <w:p w:rsidR="00000000" w:rsidRDefault="00F5370F">
      <w:pPr>
        <w:spacing w:line="1" w:lineRule="exact"/>
        <w:rPr>
          <w:rFonts w:ascii="Times New Roman" w:eastAsia="Times New Roman" w:hAnsi="Times New Roman"/>
        </w:rPr>
      </w:pPr>
    </w:p>
    <w:tbl>
      <w:tblPr>
        <w:tblW w:w="0" w:type="auto"/>
        <w:tblInd w:w="40" w:type="dxa"/>
        <w:tblLayout w:type="fixed"/>
        <w:tblCellMar>
          <w:top w:w="0" w:type="dxa"/>
          <w:left w:w="0" w:type="dxa"/>
          <w:bottom w:w="0" w:type="dxa"/>
          <w:right w:w="0" w:type="dxa"/>
        </w:tblCellMar>
        <w:tblLook w:val="0000" w:firstRow="0" w:lastRow="0" w:firstColumn="0" w:lastColumn="0" w:noHBand="0" w:noVBand="0"/>
      </w:tblPr>
      <w:tblGrid>
        <w:gridCol w:w="500"/>
        <w:gridCol w:w="780"/>
        <w:gridCol w:w="560"/>
        <w:gridCol w:w="300"/>
        <w:gridCol w:w="2180"/>
        <w:gridCol w:w="660"/>
        <w:gridCol w:w="1220"/>
      </w:tblGrid>
      <w:tr w:rsidR="00000000">
        <w:trPr>
          <w:trHeight w:val="255"/>
        </w:trPr>
        <w:tc>
          <w:tcPr>
            <w:tcW w:w="500" w:type="dxa"/>
            <w:shd w:val="clear" w:color="auto" w:fill="auto"/>
            <w:vAlign w:val="bottom"/>
          </w:tcPr>
          <w:p w:rsidR="00000000" w:rsidRDefault="00F5370F">
            <w:pPr>
              <w:spacing w:line="0" w:lineRule="atLeast"/>
              <w:rPr>
                <w:rFonts w:ascii="Arial" w:eastAsia="Arial" w:hAnsi="Arial"/>
                <w:w w:val="93"/>
                <w:sz w:val="21"/>
              </w:rPr>
            </w:pPr>
            <w:r>
              <w:rPr>
                <w:rFonts w:ascii="Arial" w:eastAsia="Arial" w:hAnsi="Arial"/>
                <w:w w:val="93"/>
                <w:sz w:val="21"/>
              </w:rPr>
              <w:t>může</w:t>
            </w:r>
          </w:p>
        </w:tc>
        <w:tc>
          <w:tcPr>
            <w:tcW w:w="780" w:type="dxa"/>
            <w:shd w:val="clear" w:color="auto" w:fill="auto"/>
            <w:vAlign w:val="bottom"/>
          </w:tcPr>
          <w:p w:rsidR="00000000" w:rsidRDefault="00F5370F">
            <w:pPr>
              <w:spacing w:line="0" w:lineRule="atLeast"/>
              <w:ind w:left="160"/>
              <w:rPr>
                <w:rFonts w:ascii="Arial" w:eastAsia="Arial" w:hAnsi="Arial"/>
                <w:sz w:val="21"/>
              </w:rPr>
            </w:pPr>
            <w:r>
              <w:rPr>
                <w:rFonts w:ascii="Arial" w:eastAsia="Arial" w:hAnsi="Arial"/>
                <w:sz w:val="21"/>
              </w:rPr>
              <w:t>někdo</w:t>
            </w:r>
          </w:p>
        </w:tc>
        <w:tc>
          <w:tcPr>
            <w:tcW w:w="860" w:type="dxa"/>
            <w:gridSpan w:val="2"/>
            <w:shd w:val="clear" w:color="auto" w:fill="auto"/>
            <w:vAlign w:val="bottom"/>
          </w:tcPr>
          <w:p w:rsidR="00000000" w:rsidRDefault="00F5370F">
            <w:pPr>
              <w:spacing w:line="0" w:lineRule="atLeast"/>
              <w:ind w:left="120"/>
              <w:rPr>
                <w:rFonts w:ascii="Arial" w:eastAsia="Arial" w:hAnsi="Arial"/>
                <w:sz w:val="21"/>
              </w:rPr>
            </w:pPr>
            <w:r>
              <w:rPr>
                <w:rFonts w:ascii="Arial" w:eastAsia="Arial" w:hAnsi="Arial"/>
                <w:sz w:val="21"/>
              </w:rPr>
              <w:t>druhý.</w:t>
            </w:r>
          </w:p>
        </w:tc>
        <w:tc>
          <w:tcPr>
            <w:tcW w:w="2180" w:type="dxa"/>
            <w:shd w:val="clear" w:color="auto" w:fill="auto"/>
            <w:vAlign w:val="bottom"/>
          </w:tcPr>
          <w:p w:rsidR="00000000" w:rsidRDefault="00F5370F">
            <w:pPr>
              <w:spacing w:line="240" w:lineRule="exact"/>
              <w:ind w:left="20"/>
              <w:rPr>
                <w:rFonts w:ascii="Arial" w:eastAsia="Arial" w:hAnsi="Arial"/>
                <w:i/>
                <w:w w:val="97"/>
                <w:sz w:val="21"/>
              </w:rPr>
            </w:pPr>
            <w:r>
              <w:rPr>
                <w:rFonts w:ascii="Arial" w:eastAsia="Arial" w:hAnsi="Arial"/>
                <w:i/>
                <w:w w:val="97"/>
                <w:sz w:val="21"/>
              </w:rPr>
              <w:t>Pasteurova  mikrobiální</w:t>
            </w:r>
          </w:p>
        </w:tc>
        <w:tc>
          <w:tcPr>
            <w:tcW w:w="660" w:type="dxa"/>
            <w:shd w:val="clear" w:color="auto" w:fill="auto"/>
            <w:vAlign w:val="bottom"/>
          </w:tcPr>
          <w:p w:rsidR="00000000" w:rsidRDefault="00F5370F">
            <w:pPr>
              <w:spacing w:line="240" w:lineRule="exact"/>
              <w:ind w:left="140"/>
              <w:rPr>
                <w:rFonts w:ascii="Arial" w:eastAsia="Arial" w:hAnsi="Arial"/>
                <w:i/>
                <w:w w:val="95"/>
                <w:sz w:val="21"/>
              </w:rPr>
            </w:pPr>
            <w:r>
              <w:rPr>
                <w:rFonts w:ascii="Arial" w:eastAsia="Arial" w:hAnsi="Arial"/>
                <w:i/>
                <w:w w:val="95"/>
                <w:sz w:val="21"/>
              </w:rPr>
              <w:t>teorie</w:t>
            </w:r>
          </w:p>
        </w:tc>
        <w:tc>
          <w:tcPr>
            <w:tcW w:w="1220" w:type="dxa"/>
            <w:shd w:val="clear" w:color="auto" w:fill="auto"/>
            <w:vAlign w:val="bottom"/>
          </w:tcPr>
          <w:p w:rsidR="00000000" w:rsidRDefault="00F5370F">
            <w:pPr>
              <w:spacing w:line="240" w:lineRule="exact"/>
              <w:jc w:val="right"/>
              <w:rPr>
                <w:rFonts w:ascii="Arial" w:eastAsia="Arial" w:hAnsi="Arial"/>
                <w:i/>
                <w:sz w:val="21"/>
              </w:rPr>
            </w:pPr>
            <w:r>
              <w:rPr>
                <w:rFonts w:ascii="Arial" w:eastAsia="Arial" w:hAnsi="Arial"/>
                <w:i/>
                <w:sz w:val="21"/>
              </w:rPr>
              <w:t>uchlácholila</w:t>
            </w:r>
          </w:p>
        </w:tc>
      </w:tr>
      <w:tr w:rsidR="00000000">
        <w:trPr>
          <w:trHeight w:val="272"/>
        </w:trPr>
        <w:tc>
          <w:tcPr>
            <w:tcW w:w="500" w:type="dxa"/>
            <w:shd w:val="clear" w:color="auto" w:fill="auto"/>
            <w:vAlign w:val="bottom"/>
          </w:tcPr>
          <w:p w:rsidR="00000000" w:rsidRDefault="00F5370F">
            <w:pPr>
              <w:spacing w:line="240" w:lineRule="exact"/>
              <w:rPr>
                <w:rFonts w:ascii="Arial" w:eastAsia="Arial" w:hAnsi="Arial"/>
                <w:i/>
                <w:sz w:val="21"/>
              </w:rPr>
            </w:pPr>
            <w:r>
              <w:rPr>
                <w:rFonts w:ascii="Arial" w:eastAsia="Arial" w:hAnsi="Arial"/>
                <w:i/>
                <w:sz w:val="21"/>
              </w:rPr>
              <w:t>naše</w:t>
            </w:r>
          </w:p>
        </w:tc>
        <w:tc>
          <w:tcPr>
            <w:tcW w:w="780" w:type="dxa"/>
            <w:shd w:val="clear" w:color="auto" w:fill="auto"/>
            <w:vAlign w:val="bottom"/>
          </w:tcPr>
          <w:p w:rsidR="00000000" w:rsidRDefault="00F5370F">
            <w:pPr>
              <w:spacing w:line="240" w:lineRule="exact"/>
              <w:ind w:left="40"/>
              <w:rPr>
                <w:rFonts w:ascii="Arial" w:eastAsia="Arial" w:hAnsi="Arial"/>
                <w:i/>
                <w:w w:val="90"/>
                <w:sz w:val="21"/>
              </w:rPr>
            </w:pPr>
            <w:r>
              <w:rPr>
                <w:rFonts w:ascii="Arial" w:eastAsia="Arial" w:hAnsi="Arial"/>
                <w:i/>
                <w:w w:val="90"/>
                <w:sz w:val="21"/>
              </w:rPr>
              <w:t>svědomí</w:t>
            </w:r>
          </w:p>
        </w:tc>
        <w:tc>
          <w:tcPr>
            <w:tcW w:w="560" w:type="dxa"/>
            <w:shd w:val="clear" w:color="auto" w:fill="auto"/>
            <w:vAlign w:val="bottom"/>
          </w:tcPr>
          <w:p w:rsidR="00000000" w:rsidRDefault="00F5370F">
            <w:pPr>
              <w:spacing w:line="240" w:lineRule="exact"/>
              <w:ind w:left="60"/>
              <w:rPr>
                <w:rFonts w:ascii="Arial" w:eastAsia="Arial" w:hAnsi="Arial"/>
                <w:i/>
                <w:sz w:val="21"/>
              </w:rPr>
            </w:pPr>
            <w:r>
              <w:rPr>
                <w:rFonts w:ascii="Arial" w:eastAsia="Arial" w:hAnsi="Arial"/>
                <w:i/>
                <w:sz w:val="21"/>
              </w:rPr>
              <w:t>a my</w:t>
            </w:r>
          </w:p>
        </w:tc>
        <w:tc>
          <w:tcPr>
            <w:tcW w:w="300" w:type="dxa"/>
            <w:shd w:val="clear" w:color="auto" w:fill="auto"/>
            <w:vAlign w:val="bottom"/>
          </w:tcPr>
          <w:p w:rsidR="00000000" w:rsidRDefault="00F5370F">
            <w:pPr>
              <w:spacing w:line="240" w:lineRule="exact"/>
              <w:ind w:left="80"/>
              <w:rPr>
                <w:rFonts w:ascii="Arial" w:eastAsia="Arial" w:hAnsi="Arial"/>
                <w:i/>
                <w:w w:val="89"/>
                <w:sz w:val="21"/>
              </w:rPr>
            </w:pPr>
            <w:r>
              <w:rPr>
                <w:rFonts w:ascii="Arial" w:eastAsia="Arial" w:hAnsi="Arial"/>
                <w:i/>
                <w:w w:val="89"/>
                <w:sz w:val="21"/>
              </w:rPr>
              <w:t>se</w:t>
            </w:r>
          </w:p>
        </w:tc>
        <w:tc>
          <w:tcPr>
            <w:tcW w:w="4060" w:type="dxa"/>
            <w:gridSpan w:val="3"/>
            <w:shd w:val="clear" w:color="auto" w:fill="auto"/>
            <w:vAlign w:val="bottom"/>
          </w:tcPr>
          <w:p w:rsidR="00000000" w:rsidRDefault="00F5370F">
            <w:pPr>
              <w:spacing w:line="240" w:lineRule="exact"/>
              <w:jc w:val="right"/>
              <w:rPr>
                <w:rFonts w:ascii="Arial" w:eastAsia="Arial" w:hAnsi="Arial"/>
                <w:i/>
                <w:w w:val="96"/>
                <w:sz w:val="21"/>
              </w:rPr>
            </w:pPr>
            <w:r>
              <w:rPr>
                <w:rFonts w:ascii="Arial" w:eastAsia="Arial" w:hAnsi="Arial"/>
                <w:i/>
                <w:w w:val="96"/>
                <w:sz w:val="21"/>
              </w:rPr>
              <w:t>rozhodli,  že  budeme  ignorovat  Pasteurovo</w:t>
            </w:r>
          </w:p>
        </w:tc>
      </w:tr>
      <w:tr w:rsidR="00000000">
        <w:trPr>
          <w:trHeight w:val="272"/>
        </w:trPr>
        <w:tc>
          <w:tcPr>
            <w:tcW w:w="1840" w:type="dxa"/>
            <w:gridSpan w:val="3"/>
            <w:shd w:val="clear" w:color="auto" w:fill="auto"/>
            <w:vAlign w:val="bottom"/>
          </w:tcPr>
          <w:p w:rsidR="00000000" w:rsidRDefault="00F5370F">
            <w:pPr>
              <w:spacing w:line="240" w:lineRule="exact"/>
              <w:rPr>
                <w:rFonts w:ascii="Arial" w:eastAsia="Arial" w:hAnsi="Arial"/>
                <w:b/>
                <w:i/>
                <w:sz w:val="21"/>
              </w:rPr>
            </w:pPr>
            <w:r>
              <w:rPr>
                <w:rFonts w:ascii="Arial" w:eastAsia="Arial" w:hAnsi="Arial"/>
                <w:i/>
                <w:sz w:val="21"/>
              </w:rPr>
              <w:t xml:space="preserve">varování:  </w:t>
            </w:r>
            <w:r>
              <w:rPr>
                <w:rFonts w:ascii="Arial" w:eastAsia="Arial" w:hAnsi="Arial"/>
                <w:b/>
                <w:i/>
                <w:sz w:val="21"/>
              </w:rPr>
              <w:t>„Mikrob</w:t>
            </w:r>
          </w:p>
        </w:tc>
        <w:tc>
          <w:tcPr>
            <w:tcW w:w="300" w:type="dxa"/>
            <w:shd w:val="clear" w:color="auto" w:fill="auto"/>
            <w:vAlign w:val="bottom"/>
          </w:tcPr>
          <w:p w:rsidR="00000000" w:rsidRDefault="00F5370F">
            <w:pPr>
              <w:spacing w:line="240" w:lineRule="exact"/>
              <w:ind w:left="40"/>
              <w:rPr>
                <w:rFonts w:ascii="Arial" w:eastAsia="Arial" w:hAnsi="Arial"/>
                <w:b/>
                <w:i/>
                <w:sz w:val="21"/>
              </w:rPr>
            </w:pPr>
            <w:r>
              <w:rPr>
                <w:rFonts w:ascii="Arial" w:eastAsia="Arial" w:hAnsi="Arial"/>
                <w:b/>
                <w:i/>
                <w:sz w:val="21"/>
              </w:rPr>
              <w:t>je</w:t>
            </w:r>
          </w:p>
        </w:tc>
        <w:tc>
          <w:tcPr>
            <w:tcW w:w="2180" w:type="dxa"/>
            <w:shd w:val="clear" w:color="auto" w:fill="auto"/>
            <w:vAlign w:val="bottom"/>
          </w:tcPr>
          <w:p w:rsidR="00000000" w:rsidRDefault="00F5370F">
            <w:pPr>
              <w:spacing w:line="240" w:lineRule="exact"/>
              <w:ind w:left="60"/>
              <w:rPr>
                <w:rFonts w:ascii="Arial" w:eastAsia="Arial" w:hAnsi="Arial"/>
                <w:b/>
                <w:i/>
                <w:sz w:val="21"/>
              </w:rPr>
            </w:pPr>
            <w:r>
              <w:rPr>
                <w:rFonts w:ascii="Arial" w:eastAsia="Arial" w:hAnsi="Arial"/>
                <w:b/>
                <w:i/>
                <w:sz w:val="21"/>
              </w:rPr>
              <w:t>ničím,  (živná)  půda</w:t>
            </w:r>
          </w:p>
        </w:tc>
        <w:tc>
          <w:tcPr>
            <w:tcW w:w="660" w:type="dxa"/>
            <w:shd w:val="clear" w:color="auto" w:fill="auto"/>
            <w:vAlign w:val="bottom"/>
          </w:tcPr>
          <w:p w:rsidR="00000000" w:rsidRDefault="00F5370F">
            <w:pPr>
              <w:spacing w:line="240" w:lineRule="exact"/>
              <w:rPr>
                <w:rFonts w:ascii="Arial" w:eastAsia="Arial" w:hAnsi="Arial"/>
                <w:b/>
                <w:i/>
                <w:sz w:val="21"/>
              </w:rPr>
            </w:pPr>
            <w:r>
              <w:rPr>
                <w:rFonts w:ascii="Arial" w:eastAsia="Arial" w:hAnsi="Arial"/>
                <w:b/>
                <w:i/>
                <w:sz w:val="21"/>
              </w:rPr>
              <w:t>vším."</w:t>
            </w:r>
          </w:p>
        </w:tc>
        <w:tc>
          <w:tcPr>
            <w:tcW w:w="1220" w:type="dxa"/>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Odpověï  na</w:t>
            </w:r>
          </w:p>
        </w:tc>
      </w:tr>
    </w:tbl>
    <w:p w:rsidR="00000000" w:rsidRDefault="00F5370F">
      <w:pPr>
        <w:spacing w:line="12" w:lineRule="exact"/>
        <w:rPr>
          <w:rFonts w:ascii="Times New Roman" w:eastAsia="Times New Roman" w:hAnsi="Times New Roman"/>
        </w:rPr>
      </w:pPr>
    </w:p>
    <w:p w:rsidR="00000000" w:rsidRDefault="00F5370F">
      <w:pPr>
        <w:spacing w:line="283" w:lineRule="auto"/>
        <w:ind w:left="40" w:right="20" w:firstLine="4"/>
        <w:jc w:val="both"/>
        <w:rPr>
          <w:rFonts w:ascii="Arial" w:eastAsia="Arial" w:hAnsi="Arial"/>
          <w:sz w:val="21"/>
        </w:rPr>
      </w:pPr>
      <w:r>
        <w:rPr>
          <w:rFonts w:ascii="Arial" w:eastAsia="Arial" w:hAnsi="Arial"/>
          <w:sz w:val="21"/>
        </w:rPr>
        <w:t>otázku, proč jeden člověk onemocní, a druhý zůstane zdravý, když přitom</w:t>
      </w:r>
      <w:r>
        <w:rPr>
          <w:rFonts w:ascii="Arial" w:eastAsia="Arial" w:hAnsi="Arial"/>
          <w:sz w:val="21"/>
        </w:rPr>
        <w:t xml:space="preserve"> na oba působil tentýž virus, si zodpovíme později.</w:t>
      </w: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640"/>
        <w:gridCol w:w="740"/>
        <w:gridCol w:w="320"/>
        <w:gridCol w:w="1160"/>
        <w:gridCol w:w="600"/>
        <w:gridCol w:w="1100"/>
        <w:gridCol w:w="680"/>
      </w:tblGrid>
      <w:tr w:rsidR="00000000">
        <w:trPr>
          <w:trHeight w:val="237"/>
        </w:trPr>
        <w:tc>
          <w:tcPr>
            <w:tcW w:w="1640" w:type="dxa"/>
            <w:shd w:val="clear" w:color="auto" w:fill="auto"/>
            <w:vAlign w:val="bottom"/>
          </w:tcPr>
          <w:p w:rsidR="00000000" w:rsidRDefault="00F5370F">
            <w:pPr>
              <w:spacing w:line="236" w:lineRule="exact"/>
              <w:jc w:val="right"/>
              <w:rPr>
                <w:rFonts w:ascii="Arial" w:eastAsia="Arial" w:hAnsi="Arial"/>
                <w:i/>
                <w:sz w:val="21"/>
              </w:rPr>
            </w:pPr>
            <w:r>
              <w:rPr>
                <w:rFonts w:ascii="Arial" w:eastAsia="Arial" w:hAnsi="Arial"/>
                <w:i/>
                <w:sz w:val="21"/>
              </w:rPr>
              <w:t>Spojitost  mezi</w:t>
            </w:r>
          </w:p>
        </w:tc>
        <w:tc>
          <w:tcPr>
            <w:tcW w:w="740" w:type="dxa"/>
            <w:shd w:val="clear" w:color="auto" w:fill="auto"/>
            <w:vAlign w:val="bottom"/>
          </w:tcPr>
          <w:p w:rsidR="00000000" w:rsidRDefault="00F5370F">
            <w:pPr>
              <w:spacing w:line="236" w:lineRule="exact"/>
              <w:ind w:left="100"/>
              <w:rPr>
                <w:rFonts w:ascii="Arial" w:eastAsia="Arial" w:hAnsi="Arial"/>
                <w:i/>
                <w:w w:val="89"/>
                <w:sz w:val="21"/>
              </w:rPr>
            </w:pPr>
            <w:r>
              <w:rPr>
                <w:rFonts w:ascii="Arial" w:eastAsia="Arial" w:hAnsi="Arial"/>
                <w:i/>
                <w:w w:val="89"/>
                <w:sz w:val="21"/>
              </w:rPr>
              <w:t>nemocí</w:t>
            </w:r>
          </w:p>
        </w:tc>
        <w:tc>
          <w:tcPr>
            <w:tcW w:w="320" w:type="dxa"/>
            <w:shd w:val="clear" w:color="auto" w:fill="auto"/>
            <w:vAlign w:val="bottom"/>
          </w:tcPr>
          <w:p w:rsidR="00000000" w:rsidRDefault="00F5370F">
            <w:pPr>
              <w:spacing w:line="236" w:lineRule="exact"/>
              <w:ind w:left="120"/>
              <w:rPr>
                <w:rFonts w:ascii="Arial" w:eastAsia="Arial" w:hAnsi="Arial"/>
                <w:i/>
                <w:sz w:val="21"/>
              </w:rPr>
            </w:pPr>
            <w:r>
              <w:rPr>
                <w:rFonts w:ascii="Arial" w:eastAsia="Arial" w:hAnsi="Arial"/>
                <w:i/>
                <w:sz w:val="21"/>
              </w:rPr>
              <w:t>a</w:t>
            </w:r>
          </w:p>
        </w:tc>
        <w:tc>
          <w:tcPr>
            <w:tcW w:w="1160" w:type="dxa"/>
            <w:shd w:val="clear" w:color="auto" w:fill="auto"/>
            <w:vAlign w:val="bottom"/>
          </w:tcPr>
          <w:p w:rsidR="00000000" w:rsidRDefault="00F5370F">
            <w:pPr>
              <w:spacing w:line="236" w:lineRule="exact"/>
              <w:ind w:left="80"/>
              <w:rPr>
                <w:rFonts w:ascii="Arial" w:eastAsia="Arial" w:hAnsi="Arial"/>
                <w:i/>
                <w:sz w:val="21"/>
              </w:rPr>
            </w:pPr>
            <w:r>
              <w:rPr>
                <w:rFonts w:ascii="Arial" w:eastAsia="Arial" w:hAnsi="Arial"/>
                <w:i/>
                <w:sz w:val="21"/>
              </w:rPr>
              <w:t>hříchem  je</w:t>
            </w:r>
          </w:p>
        </w:tc>
        <w:tc>
          <w:tcPr>
            <w:tcW w:w="600" w:type="dxa"/>
            <w:shd w:val="clear" w:color="auto" w:fill="auto"/>
            <w:vAlign w:val="bottom"/>
          </w:tcPr>
          <w:p w:rsidR="00000000" w:rsidRDefault="00F5370F">
            <w:pPr>
              <w:spacing w:line="236" w:lineRule="exact"/>
              <w:ind w:left="100"/>
              <w:rPr>
                <w:rFonts w:ascii="Arial" w:eastAsia="Arial" w:hAnsi="Arial"/>
                <w:i/>
                <w:sz w:val="21"/>
              </w:rPr>
            </w:pPr>
            <w:r>
              <w:rPr>
                <w:rFonts w:ascii="Arial" w:eastAsia="Arial" w:hAnsi="Arial"/>
                <w:i/>
                <w:sz w:val="21"/>
              </w:rPr>
              <w:t>nám</w:t>
            </w:r>
          </w:p>
        </w:tc>
        <w:tc>
          <w:tcPr>
            <w:tcW w:w="1100" w:type="dxa"/>
            <w:shd w:val="clear" w:color="auto" w:fill="auto"/>
            <w:vAlign w:val="bottom"/>
          </w:tcPr>
          <w:p w:rsidR="00000000" w:rsidRDefault="00F5370F">
            <w:pPr>
              <w:spacing w:line="236" w:lineRule="exact"/>
              <w:ind w:left="60"/>
              <w:rPr>
                <w:rFonts w:ascii="Arial" w:eastAsia="Arial" w:hAnsi="Arial"/>
                <w:i/>
                <w:w w:val="97"/>
                <w:sz w:val="21"/>
              </w:rPr>
            </w:pPr>
            <w:r>
              <w:rPr>
                <w:rFonts w:ascii="Arial" w:eastAsia="Arial" w:hAnsi="Arial"/>
                <w:i/>
                <w:w w:val="97"/>
                <w:sz w:val="21"/>
              </w:rPr>
              <w:t>nepříjemná</w:t>
            </w:r>
          </w:p>
        </w:tc>
        <w:tc>
          <w:tcPr>
            <w:tcW w:w="680" w:type="dxa"/>
            <w:shd w:val="clear" w:color="auto" w:fill="auto"/>
            <w:vAlign w:val="bottom"/>
          </w:tcPr>
          <w:p w:rsidR="00000000" w:rsidRDefault="00F5370F">
            <w:pPr>
              <w:spacing w:line="236" w:lineRule="exact"/>
              <w:jc w:val="right"/>
              <w:rPr>
                <w:rFonts w:ascii="Arial" w:eastAsia="Arial" w:hAnsi="Arial"/>
                <w:i/>
                <w:w w:val="99"/>
                <w:sz w:val="21"/>
              </w:rPr>
            </w:pPr>
            <w:r>
              <w:rPr>
                <w:rFonts w:ascii="Arial" w:eastAsia="Arial" w:hAnsi="Arial"/>
                <w:i/>
                <w:w w:val="99"/>
                <w:sz w:val="21"/>
              </w:rPr>
              <w:t>ještě  z</w:t>
            </w:r>
          </w:p>
        </w:tc>
      </w:tr>
      <w:tr w:rsidR="00000000">
        <w:trPr>
          <w:trHeight w:val="268"/>
        </w:trPr>
        <w:tc>
          <w:tcPr>
            <w:tcW w:w="1640" w:type="dxa"/>
            <w:shd w:val="clear" w:color="auto" w:fill="auto"/>
            <w:vAlign w:val="bottom"/>
          </w:tcPr>
          <w:p w:rsidR="00000000" w:rsidRDefault="00F5370F">
            <w:pPr>
              <w:spacing w:line="240" w:lineRule="exact"/>
              <w:jc w:val="right"/>
              <w:rPr>
                <w:rFonts w:ascii="Arial" w:eastAsia="Arial" w:hAnsi="Arial"/>
                <w:i/>
                <w:sz w:val="21"/>
              </w:rPr>
            </w:pPr>
            <w:r>
              <w:rPr>
                <w:rFonts w:ascii="Arial" w:eastAsia="Arial" w:hAnsi="Arial"/>
                <w:i/>
                <w:sz w:val="21"/>
              </w:rPr>
              <w:t>jiného  důvodu  -</w:t>
            </w:r>
          </w:p>
        </w:tc>
        <w:tc>
          <w:tcPr>
            <w:tcW w:w="740" w:type="dxa"/>
            <w:shd w:val="clear" w:color="auto" w:fill="auto"/>
            <w:vAlign w:val="bottom"/>
          </w:tcPr>
          <w:p w:rsidR="00000000" w:rsidRDefault="00F5370F">
            <w:pPr>
              <w:spacing w:line="240" w:lineRule="exact"/>
              <w:ind w:left="80"/>
              <w:rPr>
                <w:rFonts w:ascii="Arial" w:eastAsia="Arial" w:hAnsi="Arial"/>
                <w:i/>
                <w:sz w:val="21"/>
              </w:rPr>
            </w:pPr>
            <w:r>
              <w:rPr>
                <w:rFonts w:ascii="Arial" w:eastAsia="Arial" w:hAnsi="Arial"/>
                <w:i/>
                <w:sz w:val="21"/>
              </w:rPr>
              <w:t>žijeme</w:t>
            </w:r>
          </w:p>
        </w:tc>
        <w:tc>
          <w:tcPr>
            <w:tcW w:w="320" w:type="dxa"/>
            <w:shd w:val="clear" w:color="auto" w:fill="auto"/>
            <w:vAlign w:val="bottom"/>
          </w:tcPr>
          <w:p w:rsidR="00000000" w:rsidRDefault="00F5370F">
            <w:pPr>
              <w:spacing w:line="240" w:lineRule="exact"/>
              <w:ind w:left="40"/>
              <w:rPr>
                <w:rFonts w:ascii="Arial" w:eastAsia="Arial" w:hAnsi="Arial"/>
                <w:i/>
                <w:sz w:val="21"/>
              </w:rPr>
            </w:pPr>
            <w:r>
              <w:rPr>
                <w:rFonts w:ascii="Arial" w:eastAsia="Arial" w:hAnsi="Arial"/>
                <w:i/>
                <w:sz w:val="21"/>
              </w:rPr>
              <w:t>ve</w:t>
            </w:r>
          </w:p>
        </w:tc>
        <w:tc>
          <w:tcPr>
            <w:tcW w:w="1160" w:type="dxa"/>
            <w:shd w:val="clear" w:color="auto" w:fill="auto"/>
            <w:vAlign w:val="bottom"/>
          </w:tcPr>
          <w:p w:rsidR="00000000" w:rsidRDefault="00F5370F">
            <w:pPr>
              <w:spacing w:line="240" w:lineRule="exact"/>
              <w:ind w:left="80"/>
              <w:rPr>
                <w:rFonts w:ascii="Arial" w:eastAsia="Arial" w:hAnsi="Arial"/>
                <w:i/>
                <w:w w:val="95"/>
                <w:sz w:val="21"/>
              </w:rPr>
            </w:pPr>
            <w:r>
              <w:rPr>
                <w:rFonts w:ascii="Arial" w:eastAsia="Arial" w:hAnsi="Arial"/>
                <w:i/>
                <w:w w:val="95"/>
                <w:sz w:val="21"/>
              </w:rPr>
              <w:t>společnosti,</w:t>
            </w:r>
          </w:p>
        </w:tc>
        <w:tc>
          <w:tcPr>
            <w:tcW w:w="600" w:type="dxa"/>
            <w:shd w:val="clear" w:color="auto" w:fill="auto"/>
            <w:vAlign w:val="bottom"/>
          </w:tcPr>
          <w:p w:rsidR="00000000" w:rsidRDefault="00F5370F">
            <w:pPr>
              <w:spacing w:line="240" w:lineRule="exact"/>
              <w:ind w:left="80"/>
              <w:rPr>
                <w:rFonts w:ascii="Arial" w:eastAsia="Arial" w:hAnsi="Arial"/>
                <w:i/>
                <w:sz w:val="21"/>
              </w:rPr>
            </w:pPr>
            <w:r>
              <w:rPr>
                <w:rFonts w:ascii="Arial" w:eastAsia="Arial" w:hAnsi="Arial"/>
                <w:i/>
                <w:sz w:val="21"/>
              </w:rPr>
              <w:t>která</w:t>
            </w:r>
          </w:p>
        </w:tc>
        <w:tc>
          <w:tcPr>
            <w:tcW w:w="1100" w:type="dxa"/>
            <w:shd w:val="clear" w:color="auto" w:fill="auto"/>
            <w:vAlign w:val="bottom"/>
          </w:tcPr>
          <w:p w:rsidR="00000000" w:rsidRDefault="00F5370F">
            <w:pPr>
              <w:spacing w:line="240" w:lineRule="exact"/>
              <w:ind w:left="80"/>
              <w:rPr>
                <w:rFonts w:ascii="Arial" w:eastAsia="Arial" w:hAnsi="Arial"/>
                <w:i/>
                <w:sz w:val="21"/>
              </w:rPr>
            </w:pPr>
            <w:r>
              <w:rPr>
                <w:rFonts w:ascii="Arial" w:eastAsia="Arial" w:hAnsi="Arial"/>
                <w:i/>
                <w:sz w:val="21"/>
              </w:rPr>
              <w:t>si  navykla</w:t>
            </w:r>
          </w:p>
        </w:tc>
        <w:tc>
          <w:tcPr>
            <w:tcW w:w="680" w:type="dxa"/>
            <w:shd w:val="clear" w:color="auto" w:fill="auto"/>
            <w:vAlign w:val="bottom"/>
          </w:tcPr>
          <w:p w:rsidR="00000000" w:rsidRDefault="00F5370F">
            <w:pPr>
              <w:spacing w:line="240" w:lineRule="exact"/>
              <w:jc w:val="right"/>
              <w:rPr>
                <w:rFonts w:ascii="Arial" w:eastAsia="Arial" w:hAnsi="Arial"/>
                <w:i/>
                <w:sz w:val="21"/>
              </w:rPr>
            </w:pPr>
            <w:r>
              <w:rPr>
                <w:rFonts w:ascii="Arial" w:eastAsia="Arial" w:hAnsi="Arial"/>
                <w:i/>
                <w:sz w:val="21"/>
              </w:rPr>
              <w:t>soudit.</w:t>
            </w:r>
          </w:p>
        </w:tc>
      </w:tr>
    </w:tbl>
    <w:p w:rsidR="00000000" w:rsidRDefault="00F5370F">
      <w:pPr>
        <w:spacing w:line="12" w:lineRule="exact"/>
        <w:rPr>
          <w:rFonts w:ascii="Times New Roman" w:eastAsia="Times New Roman" w:hAnsi="Times New Roman"/>
        </w:rPr>
      </w:pPr>
    </w:p>
    <w:p w:rsidR="00000000" w:rsidRDefault="00F5370F">
      <w:pPr>
        <w:spacing w:line="270" w:lineRule="auto"/>
        <w:ind w:left="20" w:firstLine="23"/>
        <w:jc w:val="both"/>
        <w:rPr>
          <w:rFonts w:ascii="Arial" w:eastAsia="Arial" w:hAnsi="Arial"/>
          <w:sz w:val="21"/>
        </w:rPr>
      </w:pPr>
      <w:r>
        <w:rPr>
          <w:rFonts w:ascii="Arial" w:eastAsia="Arial" w:hAnsi="Arial"/>
          <w:sz w:val="21"/>
        </w:rPr>
        <w:t>Velmi rychle vynášíme soudy a přestupek či chybu přitom spo-jujeme s vino</w:t>
      </w:r>
      <w:r>
        <w:rPr>
          <w:rFonts w:ascii="Arial" w:eastAsia="Arial" w:hAnsi="Arial"/>
          <w:sz w:val="21"/>
        </w:rPr>
        <w:t>u. V úvodníku jednoho z nedávných čísel časopisu New England Journal of Medicine (červen 1985) zazněl názor, že nový přístup k rakovině, přístup beroucí v úvahu zároveň duši i tělo, by měl být opuštěn. Hlavním důvodem pro takové stanovi-sko bylo to, že pří</w:t>
      </w:r>
      <w:r>
        <w:rPr>
          <w:rFonts w:ascii="Arial" w:eastAsia="Arial" w:hAnsi="Arial"/>
          <w:sz w:val="21"/>
        </w:rPr>
        <w:t>liš mnoho pacientů začalo poci•ovat vinu. Zpočátku za to, že onemocněli, a později, když se jejich zdravot-ní stav nezlepšil, také za to, že svou situaci nedokáží změnit.</w:t>
      </w:r>
    </w:p>
    <w:p w:rsidR="00000000" w:rsidRDefault="00F5370F">
      <w:pPr>
        <w:spacing w:line="3" w:lineRule="exact"/>
        <w:rPr>
          <w:rFonts w:ascii="Times New Roman" w:eastAsia="Times New Roman" w:hAnsi="Times New Roman"/>
        </w:rPr>
      </w:pPr>
    </w:p>
    <w:p w:rsidR="00000000" w:rsidRDefault="00F5370F">
      <w:pPr>
        <w:spacing w:line="261" w:lineRule="auto"/>
        <w:ind w:left="40" w:right="20" w:firstLine="248"/>
        <w:jc w:val="both"/>
        <w:rPr>
          <w:rFonts w:ascii="Arial" w:eastAsia="Arial" w:hAnsi="Arial"/>
          <w:sz w:val="21"/>
        </w:rPr>
      </w:pPr>
      <w:r>
        <w:rPr>
          <w:rFonts w:ascii="Arial" w:eastAsia="Arial" w:hAnsi="Arial"/>
          <w:sz w:val="21"/>
        </w:rPr>
        <w:t>Při našem současném přístupu k nemoci je takový úvodník na místě. Především - protož</w:t>
      </w:r>
      <w:r>
        <w:rPr>
          <w:rFonts w:ascii="Arial" w:eastAsia="Arial" w:hAnsi="Arial"/>
          <w:sz w:val="21"/>
        </w:rPr>
        <w:t xml:space="preserve">e ke smrti přistupujeme se strachem, automaticky pro nás znamená totéž, co neúspěch nebo selhání. </w:t>
      </w:r>
      <w:r>
        <w:rPr>
          <w:rFonts w:ascii="Arial" w:eastAsia="Arial" w:hAnsi="Arial"/>
          <w:sz w:val="23"/>
        </w:rPr>
        <w:t xml:space="preserve">Neměla by. A pak </w:t>
      </w:r>
      <w:r>
        <w:rPr>
          <w:rFonts w:ascii="Arial" w:eastAsia="Arial" w:hAnsi="Arial"/>
          <w:b/>
          <w:sz w:val="23"/>
        </w:rPr>
        <w:t>- svým duchovním založením jsme často</w:t>
      </w:r>
      <w:r>
        <w:rPr>
          <w:rFonts w:ascii="Arial" w:eastAsia="Arial" w:hAnsi="Arial"/>
          <w:sz w:val="23"/>
        </w:rPr>
        <w:t xml:space="preserve"> </w:t>
      </w:r>
      <w:r>
        <w:rPr>
          <w:rFonts w:ascii="Arial" w:eastAsia="Arial" w:hAnsi="Arial"/>
          <w:b/>
          <w:sz w:val="23"/>
        </w:rPr>
        <w:t xml:space="preserve">velmi odsuzovační. </w:t>
      </w:r>
      <w:r>
        <w:rPr>
          <w:rFonts w:ascii="Arial" w:eastAsia="Arial" w:hAnsi="Arial"/>
          <w:sz w:val="23"/>
        </w:rPr>
        <w:t>Poselství, které dal Ježíš těm, kdo se shro-</w:t>
      </w:r>
      <w:r>
        <w:rPr>
          <w:rFonts w:ascii="Arial" w:eastAsia="Arial" w:hAnsi="Arial"/>
          <w:sz w:val="21"/>
        </w:rPr>
        <w:t xml:space="preserve">máždili okolo oné ženy u studně, kterou </w:t>
      </w:r>
      <w:r>
        <w:rPr>
          <w:rFonts w:ascii="Arial" w:eastAsia="Arial" w:hAnsi="Arial"/>
          <w:sz w:val="21"/>
        </w:rPr>
        <w:t>chtěli ukamenovat, platí i pro nás a pro způsob, jakým vnímáme nemocné lidi ve svém okolí. Všichni se přece ubíráme touž cestou.</w:t>
      </w:r>
    </w:p>
    <w:p w:rsidR="00000000" w:rsidRDefault="00F5370F">
      <w:pPr>
        <w:spacing w:line="5" w:lineRule="exact"/>
        <w:rPr>
          <w:rFonts w:ascii="Times New Roman" w:eastAsia="Times New Roman" w:hAnsi="Times New Roman"/>
        </w:rPr>
      </w:pPr>
    </w:p>
    <w:p w:rsidR="00000000" w:rsidRDefault="00F5370F">
      <w:pPr>
        <w:spacing w:line="269" w:lineRule="auto"/>
        <w:ind w:left="40" w:firstLine="241"/>
        <w:jc w:val="both"/>
        <w:rPr>
          <w:rFonts w:ascii="Arial" w:eastAsia="Arial" w:hAnsi="Arial"/>
          <w:sz w:val="21"/>
        </w:rPr>
      </w:pPr>
      <w:r>
        <w:rPr>
          <w:rFonts w:ascii="Arial" w:eastAsia="Arial" w:hAnsi="Arial"/>
          <w:sz w:val="21"/>
        </w:rPr>
        <w:t>Zhostit se zodpovědnosti za své zdraví neznamená utápět se ve vinách z minula, ale projevit osobní zájem na přítomnosti. Ne-mo</w:t>
      </w:r>
      <w:r>
        <w:rPr>
          <w:rFonts w:ascii="Arial" w:eastAsia="Arial" w:hAnsi="Arial"/>
          <w:sz w:val="21"/>
        </w:rPr>
        <w:t>c není trestem, ale má svůj význam. Jestliže opravdu jsme duchovní bytosti - a to jsme -, ani si nemůžeme nic jiného přát.</w:t>
      </w:r>
    </w:p>
    <w:p w:rsidR="00000000" w:rsidRDefault="00F5370F">
      <w:pPr>
        <w:spacing w:line="1" w:lineRule="exact"/>
        <w:rPr>
          <w:rFonts w:ascii="Times New Roman" w:eastAsia="Times New Roman" w:hAnsi="Times New Roman"/>
        </w:rPr>
      </w:pPr>
    </w:p>
    <w:p w:rsidR="00000000" w:rsidRDefault="00F5370F">
      <w:pPr>
        <w:spacing w:line="267" w:lineRule="auto"/>
        <w:ind w:left="40" w:right="20" w:firstLine="4"/>
        <w:jc w:val="both"/>
        <w:rPr>
          <w:rFonts w:ascii="Arial" w:eastAsia="Arial" w:hAnsi="Arial"/>
          <w:b/>
          <w:sz w:val="21"/>
        </w:rPr>
      </w:pPr>
      <w:r>
        <w:rPr>
          <w:rFonts w:ascii="Arial" w:eastAsia="Arial" w:hAnsi="Arial"/>
          <w:b/>
          <w:sz w:val="21"/>
        </w:rPr>
        <w:t xml:space="preserve">Nemoc by měla hrát svou roli v naší duchovní pouti. Daleko </w:t>
      </w:r>
      <w:r>
        <w:rPr>
          <w:rFonts w:ascii="Arial" w:eastAsia="Arial" w:hAnsi="Arial"/>
          <w:b/>
        </w:rPr>
        <w:t xml:space="preserve">horší alternativou by bylo, kdyby všechno utrpení a bolest </w:t>
      </w:r>
      <w:r>
        <w:rPr>
          <w:rFonts w:ascii="Arial" w:eastAsia="Arial" w:hAnsi="Arial"/>
          <w:b/>
          <w:sz w:val="21"/>
        </w:rPr>
        <w:t>postrádaly veš</w:t>
      </w:r>
      <w:r>
        <w:rPr>
          <w:rFonts w:ascii="Arial" w:eastAsia="Arial" w:hAnsi="Arial"/>
          <w:b/>
          <w:sz w:val="21"/>
        </w:rPr>
        <w:t>kerý smysl a nesloužily žádnému účelu.</w:t>
      </w:r>
    </w:p>
    <w:p w:rsidR="00000000" w:rsidRDefault="00F5370F">
      <w:pPr>
        <w:spacing w:line="276" w:lineRule="auto"/>
        <w:ind w:left="40" w:right="20" w:firstLine="252"/>
        <w:jc w:val="both"/>
        <w:rPr>
          <w:rFonts w:ascii="Arial" w:eastAsia="Arial" w:hAnsi="Arial"/>
          <w:sz w:val="21"/>
        </w:rPr>
      </w:pPr>
      <w:r>
        <w:rPr>
          <w:rFonts w:ascii="Arial" w:eastAsia="Arial" w:hAnsi="Arial"/>
          <w:sz w:val="21"/>
        </w:rPr>
        <w:t>„Nebo• každá duše by měla dojít mnoha poznání, že a• je její pozemský život jakýkoli, pokud v něm není nespokojenost, po-kud v něm není svár... je to pak duši pro hlubší pochopení... a</w:t>
      </w:r>
    </w:p>
    <w:p w:rsidR="00000000" w:rsidRDefault="00F5370F">
      <w:pPr>
        <w:spacing w:line="276" w:lineRule="auto"/>
        <w:ind w:left="40" w:right="20" w:firstLine="252"/>
        <w:jc w:val="both"/>
        <w:rPr>
          <w:rFonts w:ascii="Arial" w:eastAsia="Arial" w:hAnsi="Arial"/>
          <w:sz w:val="21"/>
        </w:rPr>
        <w:sectPr w:rsidR="00000000">
          <w:pgSz w:w="16840" w:h="11939" w:orient="landscape"/>
          <w:pgMar w:top="383" w:right="1140" w:bottom="0" w:left="1340" w:header="0" w:footer="0" w:gutter="0"/>
          <w:cols w:num="2" w:space="0" w:equalWidth="0">
            <w:col w:w="6280" w:space="1820"/>
            <w:col w:w="6260"/>
          </w:cols>
          <w:docGrid w:linePitch="360"/>
        </w:sectPr>
      </w:pPr>
    </w:p>
    <w:p w:rsidR="00000000" w:rsidRDefault="00F5370F">
      <w:pPr>
        <w:spacing w:line="180" w:lineRule="auto"/>
        <w:rPr>
          <w:rFonts w:ascii="Arial" w:eastAsia="Arial" w:hAnsi="Arial"/>
          <w:sz w:val="110"/>
        </w:rPr>
      </w:pPr>
      <w:r>
        <w:rPr>
          <w:rFonts w:ascii="Arial" w:eastAsia="Arial" w:hAnsi="Arial"/>
          <w:sz w:val="110"/>
        </w:rPr>
        <w:t>l</w:t>
      </w:r>
    </w:p>
    <w:p w:rsidR="00000000" w:rsidRDefault="00F5370F">
      <w:pPr>
        <w:spacing w:line="180" w:lineRule="auto"/>
        <w:rPr>
          <w:rFonts w:ascii="Arial" w:eastAsia="Arial" w:hAnsi="Arial"/>
          <w:sz w:val="110"/>
        </w:rPr>
        <w:sectPr w:rsidR="00000000">
          <w:type w:val="continuous"/>
          <w:pgSz w:w="16840" w:h="11939" w:orient="landscape"/>
          <w:pgMar w:top="383" w:right="7920" w:bottom="0" w:left="8220" w:header="0" w:footer="0" w:gutter="0"/>
          <w:cols w:space="0" w:equalWidth="0">
            <w:col w:w="700"/>
          </w:cols>
          <w:docGrid w:linePitch="360"/>
        </w:sectPr>
      </w:pPr>
    </w:p>
    <w:p w:rsidR="00000000" w:rsidRDefault="00F5370F">
      <w:pPr>
        <w:spacing w:line="35" w:lineRule="exact"/>
        <w:rPr>
          <w:rFonts w:ascii="Times New Roman" w:eastAsia="Times New Roman" w:hAnsi="Times New Roman"/>
        </w:rPr>
      </w:pPr>
      <w:bookmarkStart w:id="26" w:name="page26"/>
      <w:bookmarkEnd w:id="26"/>
      <w:r>
        <w:rPr>
          <w:rFonts w:ascii="Arial" w:eastAsia="Arial" w:hAnsi="Arial"/>
          <w:sz w:val="110"/>
        </w:rPr>
        <w:pict>
          <v:shape id="_x0000_s1051" type="#_x0000_t75" style="position:absolute;margin-left:.25pt;margin-top:5.85pt;width:841.5pt;height:582.35pt;z-index:-251694592;mso-position-horizontal-relative:page;mso-position-vertical-relative:page" o:allowincell="f">
            <v:imagedata r:id="rId30" o:title="" chromakey="white"/>
            <w10:wrap anchorx="page" anchory="page"/>
          </v:shape>
        </w:pict>
      </w:r>
    </w:p>
    <w:p w:rsidR="00000000" w:rsidRDefault="00F5370F">
      <w:pPr>
        <w:spacing w:line="239" w:lineRule="auto"/>
        <w:ind w:left="1120"/>
        <w:rPr>
          <w:rFonts w:ascii="Arial" w:eastAsia="Arial" w:hAnsi="Arial"/>
          <w:sz w:val="23"/>
        </w:rPr>
      </w:pPr>
      <w:r>
        <w:rPr>
          <w:rFonts w:ascii="Arial" w:eastAsia="Arial" w:hAnsi="Arial"/>
          <w:sz w:val="23"/>
        </w:rPr>
        <w:t>54</w:t>
      </w:r>
    </w:p>
    <w:p w:rsidR="00000000" w:rsidRDefault="00F5370F">
      <w:pPr>
        <w:spacing w:line="351" w:lineRule="exact"/>
        <w:rPr>
          <w:rFonts w:ascii="Times New Roman" w:eastAsia="Times New Roman" w:hAnsi="Times New Roman"/>
        </w:rPr>
      </w:pPr>
    </w:p>
    <w:p w:rsidR="00000000" w:rsidRDefault="00F5370F">
      <w:pPr>
        <w:spacing w:line="243" w:lineRule="auto"/>
        <w:ind w:left="20" w:right="20" w:hanging="11"/>
        <w:jc w:val="both"/>
        <w:rPr>
          <w:rFonts w:ascii="Arial" w:eastAsia="Arial" w:hAnsi="Arial"/>
          <w:sz w:val="23"/>
        </w:rPr>
      </w:pPr>
      <w:r>
        <w:rPr>
          <w:rFonts w:ascii="Arial" w:eastAsia="Arial" w:hAnsi="Arial"/>
          <w:sz w:val="22"/>
        </w:rPr>
        <w:t>přinese (to) lepší poc</w:t>
      </w:r>
      <w:r>
        <w:rPr>
          <w:rFonts w:ascii="Arial" w:eastAsia="Arial" w:hAnsi="Arial"/>
          <w:sz w:val="22"/>
        </w:rPr>
        <w:t xml:space="preserve">hopení duchovního ve fyzickém těle." </w:t>
      </w:r>
      <w:r>
        <w:rPr>
          <w:rFonts w:ascii="Arial" w:eastAsia="Arial" w:hAnsi="Arial"/>
          <w:sz w:val="23"/>
        </w:rPr>
        <w:t>(1242-6)</w:t>
      </w:r>
    </w:p>
    <w:p w:rsidR="00000000" w:rsidRDefault="00F5370F">
      <w:pPr>
        <w:spacing w:line="43" w:lineRule="exact"/>
        <w:rPr>
          <w:rFonts w:ascii="Times New Roman" w:eastAsia="Times New Roman" w:hAnsi="Times New Roman"/>
        </w:rPr>
      </w:pPr>
    </w:p>
    <w:p w:rsidR="00000000" w:rsidRDefault="00F5370F">
      <w:pPr>
        <w:spacing w:line="272" w:lineRule="auto"/>
        <w:ind w:right="20" w:firstLine="245"/>
        <w:jc w:val="both"/>
        <w:rPr>
          <w:rFonts w:ascii="Arial" w:eastAsia="Arial" w:hAnsi="Arial"/>
          <w:b/>
          <w:i/>
        </w:rPr>
      </w:pPr>
      <w:r>
        <w:rPr>
          <w:rFonts w:ascii="Arial" w:eastAsia="Arial" w:hAnsi="Arial"/>
          <w:b/>
          <w:i/>
        </w:rPr>
        <w:t xml:space="preserve">Spíše, než zlobně vykřikovat „Proč zrovna já!", měli bychom </w:t>
      </w:r>
      <w:r>
        <w:rPr>
          <w:rFonts w:ascii="Arial" w:eastAsia="Arial" w:hAnsi="Arial"/>
          <w:b/>
          <w:i/>
        </w:rPr>
        <w:t>se tiše ptát „Proč zrovna já?" a odpověï hledat v sobě samých.</w:t>
      </w:r>
    </w:p>
    <w:p w:rsidR="00000000" w:rsidRDefault="00F5370F">
      <w:pPr>
        <w:spacing w:line="1" w:lineRule="exact"/>
        <w:rPr>
          <w:rFonts w:ascii="Times New Roman" w:eastAsia="Times New Roman" w:hAnsi="Times New Roman"/>
        </w:rPr>
      </w:pPr>
    </w:p>
    <w:p w:rsidR="00000000" w:rsidRDefault="00F5370F">
      <w:pPr>
        <w:spacing w:line="254" w:lineRule="auto"/>
        <w:ind w:right="20" w:firstLine="16"/>
        <w:jc w:val="both"/>
        <w:rPr>
          <w:rFonts w:ascii="Arial" w:eastAsia="Arial" w:hAnsi="Arial"/>
          <w:sz w:val="22"/>
        </w:rPr>
      </w:pPr>
      <w:r>
        <w:rPr>
          <w:rFonts w:ascii="Arial" w:eastAsia="Arial" w:hAnsi="Arial"/>
          <w:sz w:val="22"/>
        </w:rPr>
        <w:t>Nemoc může sloužit jako učitel, jako zpětná vazba v našem troj-rozměrném světě příčin</w:t>
      </w:r>
      <w:r>
        <w:rPr>
          <w:rFonts w:ascii="Arial" w:eastAsia="Arial" w:hAnsi="Arial"/>
          <w:sz w:val="22"/>
        </w:rPr>
        <w:t>y a účinku a jako očistný proces navrace-jící nás zpátky k Bohu.</w:t>
      </w:r>
    </w:p>
    <w:p w:rsidR="00000000" w:rsidRDefault="00F5370F">
      <w:pPr>
        <w:spacing w:line="17" w:lineRule="exact"/>
        <w:rPr>
          <w:rFonts w:ascii="Times New Roman" w:eastAsia="Times New Roman" w:hAnsi="Times New Roman"/>
        </w:rPr>
      </w:pPr>
    </w:p>
    <w:p w:rsidR="00000000" w:rsidRDefault="00F5370F">
      <w:pPr>
        <w:spacing w:line="257" w:lineRule="auto"/>
        <w:ind w:left="20" w:right="20" w:firstLine="249"/>
        <w:jc w:val="both"/>
        <w:rPr>
          <w:rFonts w:ascii="Arial" w:eastAsia="Arial" w:hAnsi="Arial"/>
          <w:sz w:val="22"/>
        </w:rPr>
      </w:pPr>
      <w:r>
        <w:rPr>
          <w:rFonts w:ascii="Arial" w:eastAsia="Arial" w:hAnsi="Arial"/>
          <w:sz w:val="22"/>
        </w:rPr>
        <w:t>Onemocnění se může stát nedocenitelnou příležitostí k růstu. V roce 1977 byla Nobelova cena za chemii udělena belgickému vědci jménem Ilya Prigogine za jeho teorii disipativních struktur. Pr</w:t>
      </w:r>
      <w:r>
        <w:rPr>
          <w:rFonts w:ascii="Arial" w:eastAsia="Arial" w:hAnsi="Arial"/>
          <w:sz w:val="22"/>
        </w:rPr>
        <w:t xml:space="preserve">igogine svou teorií reagoval na druhý zákon termodynamiky, podle nějž se pohyb ve Vesmíru děje vždy směrem dolů - vše-chno postupuje od vyšší energie k nižší, od řádu k chaosu. Pri-gogine za použití matematických rovnic ukázal, že ačkoli druhý zákon platí </w:t>
      </w:r>
      <w:r>
        <w:rPr>
          <w:rFonts w:ascii="Arial" w:eastAsia="Arial" w:hAnsi="Arial"/>
          <w:sz w:val="22"/>
        </w:rPr>
        <w:t>pro Vesmír jako celek, je za určitých okolností mož-né tento proces obrátit tak, že energetický systém je pak schopen reorganizovat se do vyššího stavu.</w:t>
      </w:r>
    </w:p>
    <w:p w:rsidR="00000000" w:rsidRDefault="00F5370F">
      <w:pPr>
        <w:spacing w:line="16" w:lineRule="exact"/>
        <w:rPr>
          <w:rFonts w:ascii="Times New Roman" w:eastAsia="Times New Roman" w:hAnsi="Times New Roman"/>
        </w:rPr>
      </w:pPr>
    </w:p>
    <w:p w:rsidR="00000000" w:rsidRDefault="00F5370F">
      <w:pPr>
        <w:spacing w:line="0" w:lineRule="atLeast"/>
        <w:ind w:left="260"/>
        <w:rPr>
          <w:rFonts w:ascii="Arial" w:eastAsia="Arial" w:hAnsi="Arial"/>
          <w:sz w:val="21"/>
        </w:rPr>
      </w:pPr>
      <w:r>
        <w:rPr>
          <w:rFonts w:ascii="Arial" w:eastAsia="Arial" w:hAnsi="Arial"/>
          <w:sz w:val="21"/>
        </w:rPr>
        <w:t>K  tomu,  aby  taková situace  nastala, jsou  zapotřebí  dvě  věci.</w:t>
      </w:r>
    </w:p>
    <w:p w:rsidR="00000000" w:rsidRDefault="00F5370F">
      <w:pPr>
        <w:spacing w:line="27" w:lineRule="exact"/>
        <w:rPr>
          <w:rFonts w:ascii="Times New Roman" w:eastAsia="Times New Roman" w:hAnsi="Times New Roman"/>
        </w:rPr>
      </w:pPr>
    </w:p>
    <w:tbl>
      <w:tblPr>
        <w:tblW w:w="0" w:type="auto"/>
        <w:tblInd w:w="20" w:type="dxa"/>
        <w:tblLayout w:type="fixed"/>
        <w:tblCellMar>
          <w:top w:w="0" w:type="dxa"/>
          <w:left w:w="0" w:type="dxa"/>
          <w:bottom w:w="0" w:type="dxa"/>
          <w:right w:w="0" w:type="dxa"/>
        </w:tblCellMar>
        <w:tblLook w:val="0000" w:firstRow="0" w:lastRow="0" w:firstColumn="0" w:lastColumn="0" w:noHBand="0" w:noVBand="0"/>
      </w:tblPr>
      <w:tblGrid>
        <w:gridCol w:w="540"/>
        <w:gridCol w:w="940"/>
        <w:gridCol w:w="2060"/>
        <w:gridCol w:w="2680"/>
      </w:tblGrid>
      <w:tr w:rsidR="00000000">
        <w:trPr>
          <w:trHeight w:val="253"/>
        </w:trPr>
        <w:tc>
          <w:tcPr>
            <w:tcW w:w="540" w:type="dxa"/>
            <w:shd w:val="clear" w:color="auto" w:fill="auto"/>
            <w:vAlign w:val="bottom"/>
          </w:tcPr>
          <w:p w:rsidR="00000000" w:rsidRDefault="00F5370F">
            <w:pPr>
              <w:spacing w:line="0" w:lineRule="atLeast"/>
              <w:rPr>
                <w:rFonts w:ascii="Arial" w:eastAsia="Arial" w:hAnsi="Arial"/>
                <w:sz w:val="22"/>
              </w:rPr>
            </w:pPr>
            <w:r>
              <w:rPr>
                <w:rFonts w:ascii="Arial" w:eastAsia="Arial" w:hAnsi="Arial"/>
                <w:sz w:val="22"/>
              </w:rPr>
              <w:t>První</w:t>
            </w:r>
          </w:p>
        </w:tc>
        <w:tc>
          <w:tcPr>
            <w:tcW w:w="940" w:type="dxa"/>
            <w:shd w:val="clear" w:color="auto" w:fill="auto"/>
            <w:vAlign w:val="bottom"/>
          </w:tcPr>
          <w:p w:rsidR="00000000" w:rsidRDefault="00F5370F">
            <w:pPr>
              <w:spacing w:line="0" w:lineRule="atLeast"/>
              <w:ind w:left="80"/>
              <w:rPr>
                <w:rFonts w:ascii="Arial" w:eastAsia="Arial" w:hAnsi="Arial"/>
                <w:sz w:val="22"/>
              </w:rPr>
            </w:pPr>
            <w:r>
              <w:rPr>
                <w:rFonts w:ascii="Arial" w:eastAsia="Arial" w:hAnsi="Arial"/>
                <w:sz w:val="22"/>
              </w:rPr>
              <w:t>z nich je</w:t>
            </w:r>
          </w:p>
        </w:tc>
        <w:tc>
          <w:tcPr>
            <w:tcW w:w="2060" w:type="dxa"/>
            <w:shd w:val="clear" w:color="auto" w:fill="auto"/>
            <w:vAlign w:val="bottom"/>
          </w:tcPr>
          <w:p w:rsidR="00000000" w:rsidRDefault="00F5370F">
            <w:pPr>
              <w:spacing w:line="0" w:lineRule="atLeast"/>
              <w:ind w:left="140"/>
              <w:rPr>
                <w:rFonts w:ascii="Arial" w:eastAsia="Arial" w:hAnsi="Arial"/>
                <w:b/>
                <w:w w:val="85"/>
                <w:sz w:val="22"/>
              </w:rPr>
            </w:pPr>
            <w:r>
              <w:rPr>
                <w:rFonts w:ascii="Arial" w:eastAsia="Arial" w:hAnsi="Arial"/>
                <w:b/>
                <w:w w:val="85"/>
                <w:sz w:val="22"/>
              </w:rPr>
              <w:t>disipativní  stru</w:t>
            </w:r>
            <w:r>
              <w:rPr>
                <w:rFonts w:ascii="Arial" w:eastAsia="Arial" w:hAnsi="Arial"/>
                <w:b/>
                <w:w w:val="85"/>
                <w:sz w:val="22"/>
              </w:rPr>
              <w:t>ktura.</w:t>
            </w:r>
          </w:p>
        </w:tc>
        <w:tc>
          <w:tcPr>
            <w:tcW w:w="2680" w:type="dxa"/>
            <w:shd w:val="clear" w:color="auto" w:fill="auto"/>
            <w:vAlign w:val="bottom"/>
          </w:tcPr>
          <w:p w:rsidR="00000000" w:rsidRDefault="00F5370F">
            <w:pPr>
              <w:spacing w:line="0" w:lineRule="atLeast"/>
              <w:jc w:val="right"/>
              <w:rPr>
                <w:rFonts w:ascii="Arial" w:eastAsia="Arial" w:hAnsi="Arial"/>
                <w:sz w:val="22"/>
              </w:rPr>
            </w:pPr>
            <w:r>
              <w:rPr>
                <w:rFonts w:ascii="Arial" w:eastAsia="Arial" w:hAnsi="Arial"/>
                <w:sz w:val="22"/>
              </w:rPr>
              <w:t>Tím  Prigogine  míní  něco,</w:t>
            </w:r>
          </w:p>
        </w:tc>
      </w:tr>
      <w:tr w:rsidR="00000000">
        <w:trPr>
          <w:trHeight w:val="276"/>
        </w:trPr>
        <w:tc>
          <w:tcPr>
            <w:tcW w:w="540" w:type="dxa"/>
            <w:shd w:val="clear" w:color="auto" w:fill="auto"/>
            <w:vAlign w:val="bottom"/>
          </w:tcPr>
          <w:p w:rsidR="00000000" w:rsidRDefault="00F5370F">
            <w:pPr>
              <w:spacing w:line="0" w:lineRule="atLeast"/>
              <w:rPr>
                <w:rFonts w:ascii="Arial" w:eastAsia="Arial" w:hAnsi="Arial"/>
                <w:sz w:val="22"/>
              </w:rPr>
            </w:pPr>
            <w:r>
              <w:rPr>
                <w:rFonts w:ascii="Arial" w:eastAsia="Arial" w:hAnsi="Arial"/>
                <w:sz w:val="22"/>
              </w:rPr>
              <w:t>co  z</w:t>
            </w:r>
          </w:p>
        </w:tc>
        <w:tc>
          <w:tcPr>
            <w:tcW w:w="940" w:type="dxa"/>
            <w:shd w:val="clear" w:color="auto" w:fill="auto"/>
            <w:vAlign w:val="bottom"/>
          </w:tcPr>
          <w:p w:rsidR="00000000" w:rsidRDefault="00F5370F">
            <w:pPr>
              <w:spacing w:line="0" w:lineRule="atLeast"/>
              <w:ind w:left="40"/>
              <w:rPr>
                <w:rFonts w:ascii="Arial" w:eastAsia="Arial" w:hAnsi="Arial"/>
                <w:sz w:val="22"/>
              </w:rPr>
            </w:pPr>
            <w:r>
              <w:rPr>
                <w:rFonts w:ascii="Arial" w:eastAsia="Arial" w:hAnsi="Arial"/>
                <w:sz w:val="22"/>
              </w:rPr>
              <w:t>prostředí</w:t>
            </w:r>
          </w:p>
        </w:tc>
        <w:tc>
          <w:tcPr>
            <w:tcW w:w="2060" w:type="dxa"/>
            <w:shd w:val="clear" w:color="auto" w:fill="auto"/>
            <w:vAlign w:val="bottom"/>
          </w:tcPr>
          <w:p w:rsidR="00000000" w:rsidRDefault="00F5370F">
            <w:pPr>
              <w:spacing w:line="0" w:lineRule="atLeast"/>
              <w:ind w:left="40"/>
              <w:rPr>
                <w:rFonts w:ascii="Arial" w:eastAsia="Arial" w:hAnsi="Arial"/>
                <w:w w:val="95"/>
                <w:sz w:val="22"/>
              </w:rPr>
            </w:pPr>
            <w:r>
              <w:rPr>
                <w:rFonts w:ascii="Arial" w:eastAsia="Arial" w:hAnsi="Arial"/>
                <w:w w:val="95"/>
                <w:sz w:val="22"/>
              </w:rPr>
              <w:t>spotřebovává  energii</w:t>
            </w:r>
          </w:p>
        </w:tc>
        <w:tc>
          <w:tcPr>
            <w:tcW w:w="2680" w:type="dxa"/>
            <w:shd w:val="clear" w:color="auto" w:fill="auto"/>
            <w:vAlign w:val="bottom"/>
          </w:tcPr>
          <w:p w:rsidR="00000000" w:rsidRDefault="00F5370F">
            <w:pPr>
              <w:spacing w:line="0" w:lineRule="atLeast"/>
              <w:jc w:val="right"/>
              <w:rPr>
                <w:rFonts w:ascii="Arial" w:eastAsia="Arial" w:hAnsi="Arial"/>
                <w:w w:val="97"/>
                <w:sz w:val="22"/>
              </w:rPr>
            </w:pPr>
            <w:r>
              <w:rPr>
                <w:rFonts w:ascii="Arial" w:eastAsia="Arial" w:hAnsi="Arial"/>
                <w:w w:val="97"/>
                <w:sz w:val="22"/>
              </w:rPr>
              <w:t>a  navrací  do  něj  zplodiny.</w:t>
            </w:r>
          </w:p>
        </w:tc>
      </w:tr>
    </w:tbl>
    <w:p w:rsidR="00000000" w:rsidRDefault="00F5370F">
      <w:pPr>
        <w:spacing w:line="19" w:lineRule="exact"/>
        <w:rPr>
          <w:rFonts w:ascii="Times New Roman" w:eastAsia="Times New Roman" w:hAnsi="Times New Roman"/>
        </w:rPr>
      </w:pPr>
    </w:p>
    <w:p w:rsidR="00000000" w:rsidRDefault="00F5370F">
      <w:pPr>
        <w:spacing w:line="270" w:lineRule="auto"/>
        <w:ind w:left="20" w:right="20"/>
        <w:jc w:val="both"/>
        <w:rPr>
          <w:rFonts w:ascii="Arial" w:eastAsia="Arial" w:hAnsi="Arial"/>
          <w:sz w:val="21"/>
        </w:rPr>
      </w:pPr>
      <w:r>
        <w:rPr>
          <w:rFonts w:ascii="Arial" w:eastAsia="Arial" w:hAnsi="Arial"/>
          <w:sz w:val="21"/>
        </w:rPr>
        <w:t>Jak on sám, tak výbor pro udělování Nobelovy ceny si uvědomi-li, že tato definice se zdaleka netýká jen chemikálií v laboratoři. Odpovídá jí i chován</w:t>
      </w:r>
      <w:r>
        <w:rPr>
          <w:rFonts w:ascii="Arial" w:eastAsia="Arial" w:hAnsi="Arial"/>
          <w:sz w:val="21"/>
        </w:rPr>
        <w:t>í našich těl a stejně tak našich buněk. Tou druhou nezbytnou podmínkou je, že takový energetický systém musí být vyveden z rovnováhy, zatlačen mimo svůj status quo.</w:t>
      </w:r>
    </w:p>
    <w:p w:rsidR="00000000" w:rsidRDefault="00F5370F">
      <w:pPr>
        <w:spacing w:line="2" w:lineRule="exact"/>
        <w:rPr>
          <w:rFonts w:ascii="Times New Roman" w:eastAsia="Times New Roman" w:hAnsi="Times New Roman"/>
        </w:rPr>
      </w:pPr>
    </w:p>
    <w:p w:rsidR="00000000" w:rsidRDefault="00F5370F">
      <w:pPr>
        <w:spacing w:line="272" w:lineRule="auto"/>
        <w:ind w:right="20" w:firstLine="253"/>
        <w:jc w:val="both"/>
        <w:rPr>
          <w:rFonts w:ascii="Arial" w:eastAsia="Arial" w:hAnsi="Arial"/>
          <w:b/>
          <w:sz w:val="21"/>
        </w:rPr>
      </w:pPr>
      <w:r>
        <w:rPr>
          <w:rFonts w:ascii="Arial" w:eastAsia="Arial" w:hAnsi="Arial"/>
          <w:sz w:val="21"/>
        </w:rPr>
        <w:t>Když jsou tyto dvě podmínky splněny, může i jediná, zdánlivě náhodná událost, spustit řetě</w:t>
      </w:r>
      <w:r>
        <w:rPr>
          <w:rFonts w:ascii="Arial" w:eastAsia="Arial" w:hAnsi="Arial"/>
          <w:sz w:val="21"/>
        </w:rPr>
        <w:t xml:space="preserve">zec překvapujících souvislostí. Tako-vý výsledek se pak může nesmírně rozvinout a zkošatět a celý systém pak dokáže změnit své uspořádání ve vyšší energetickou hladinu a složitější strukturu. V našem případě to znamená, </w:t>
      </w:r>
      <w:r>
        <w:rPr>
          <w:rFonts w:ascii="Arial" w:eastAsia="Arial" w:hAnsi="Arial"/>
          <w:b/>
          <w:sz w:val="21"/>
        </w:rPr>
        <w:t>že</w:t>
      </w: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760"/>
        <w:gridCol w:w="1580"/>
        <w:gridCol w:w="1180"/>
        <w:gridCol w:w="700"/>
      </w:tblGrid>
      <w:tr w:rsidR="00000000">
        <w:trPr>
          <w:trHeight w:val="241"/>
        </w:trPr>
        <w:tc>
          <w:tcPr>
            <w:tcW w:w="2760" w:type="dxa"/>
            <w:shd w:val="clear" w:color="auto" w:fill="auto"/>
            <w:vAlign w:val="bottom"/>
          </w:tcPr>
          <w:p w:rsidR="00000000" w:rsidRDefault="00F5370F">
            <w:pPr>
              <w:spacing w:line="240" w:lineRule="exact"/>
              <w:rPr>
                <w:rFonts w:ascii="Arial" w:eastAsia="Arial" w:hAnsi="Arial"/>
                <w:b/>
                <w:i/>
                <w:w w:val="94"/>
                <w:sz w:val="22"/>
              </w:rPr>
            </w:pPr>
            <w:r>
              <w:rPr>
                <w:rFonts w:ascii="Arial" w:eastAsia="Arial" w:hAnsi="Arial"/>
                <w:b/>
                <w:i/>
                <w:w w:val="94"/>
                <w:sz w:val="22"/>
              </w:rPr>
              <w:t>nemoc  může  na  naše  tělo</w:t>
            </w:r>
          </w:p>
        </w:tc>
        <w:tc>
          <w:tcPr>
            <w:tcW w:w="1580" w:type="dxa"/>
            <w:shd w:val="clear" w:color="auto" w:fill="auto"/>
            <w:vAlign w:val="bottom"/>
          </w:tcPr>
          <w:p w:rsidR="00000000" w:rsidRDefault="00F5370F">
            <w:pPr>
              <w:spacing w:line="240" w:lineRule="exact"/>
              <w:rPr>
                <w:rFonts w:ascii="Arial" w:eastAsia="Arial" w:hAnsi="Arial"/>
                <w:b/>
                <w:i/>
                <w:w w:val="90"/>
                <w:sz w:val="22"/>
              </w:rPr>
            </w:pPr>
            <w:r>
              <w:rPr>
                <w:rFonts w:ascii="Arial" w:eastAsia="Arial" w:hAnsi="Arial"/>
                <w:b/>
                <w:i/>
                <w:w w:val="90"/>
                <w:sz w:val="22"/>
              </w:rPr>
              <w:t>vyvin</w:t>
            </w:r>
            <w:r>
              <w:rPr>
                <w:rFonts w:ascii="Arial" w:eastAsia="Arial" w:hAnsi="Arial"/>
                <w:b/>
                <w:i/>
                <w:w w:val="90"/>
                <w:sz w:val="22"/>
              </w:rPr>
              <w:t>out  takový</w:t>
            </w:r>
          </w:p>
        </w:tc>
        <w:tc>
          <w:tcPr>
            <w:tcW w:w="1180" w:type="dxa"/>
            <w:shd w:val="clear" w:color="auto" w:fill="auto"/>
            <w:vAlign w:val="bottom"/>
          </w:tcPr>
          <w:p w:rsidR="00000000" w:rsidRDefault="00F5370F">
            <w:pPr>
              <w:spacing w:line="240" w:lineRule="exact"/>
              <w:rPr>
                <w:rFonts w:ascii="Arial" w:eastAsia="Arial" w:hAnsi="Arial"/>
                <w:b/>
                <w:i/>
                <w:w w:val="99"/>
                <w:sz w:val="22"/>
              </w:rPr>
            </w:pPr>
            <w:r>
              <w:rPr>
                <w:rFonts w:ascii="Arial" w:eastAsia="Arial" w:hAnsi="Arial"/>
                <w:b/>
                <w:i/>
                <w:w w:val="99"/>
                <w:sz w:val="22"/>
              </w:rPr>
              <w:t>tlak,  že  se</w:t>
            </w:r>
          </w:p>
        </w:tc>
        <w:tc>
          <w:tcPr>
            <w:tcW w:w="700" w:type="dxa"/>
            <w:shd w:val="clear" w:color="auto" w:fill="auto"/>
            <w:vAlign w:val="bottom"/>
          </w:tcPr>
          <w:p w:rsidR="00000000" w:rsidRDefault="00F5370F">
            <w:pPr>
              <w:spacing w:line="240" w:lineRule="exact"/>
              <w:jc w:val="right"/>
              <w:rPr>
                <w:rFonts w:ascii="Arial" w:eastAsia="Arial" w:hAnsi="Arial"/>
                <w:b/>
                <w:i/>
                <w:w w:val="92"/>
                <w:sz w:val="22"/>
              </w:rPr>
            </w:pPr>
            <w:r>
              <w:rPr>
                <w:rFonts w:ascii="Arial" w:eastAsia="Arial" w:hAnsi="Arial"/>
                <w:b/>
                <w:i/>
                <w:w w:val="92"/>
                <w:sz w:val="22"/>
              </w:rPr>
              <w:t>pro  ně</w:t>
            </w:r>
          </w:p>
        </w:tc>
      </w:tr>
      <w:tr w:rsidR="00000000">
        <w:trPr>
          <w:trHeight w:val="268"/>
        </w:trPr>
        <w:tc>
          <w:tcPr>
            <w:tcW w:w="2760" w:type="dxa"/>
            <w:shd w:val="clear" w:color="auto" w:fill="auto"/>
            <w:vAlign w:val="bottom"/>
          </w:tcPr>
          <w:p w:rsidR="00000000" w:rsidRDefault="00F5370F">
            <w:pPr>
              <w:spacing w:line="0" w:lineRule="atLeast"/>
              <w:rPr>
                <w:rFonts w:ascii="Arial" w:eastAsia="Arial" w:hAnsi="Arial"/>
                <w:b/>
                <w:i/>
                <w:w w:val="86"/>
                <w:sz w:val="22"/>
              </w:rPr>
            </w:pPr>
            <w:r>
              <w:rPr>
                <w:rFonts w:ascii="Arial" w:eastAsia="Arial" w:hAnsi="Arial"/>
                <w:b/>
                <w:i/>
                <w:w w:val="86"/>
                <w:sz w:val="22"/>
              </w:rPr>
              <w:t>stane  příležitostí  k  proměně,</w:t>
            </w:r>
          </w:p>
        </w:tc>
        <w:tc>
          <w:tcPr>
            <w:tcW w:w="1580" w:type="dxa"/>
            <w:shd w:val="clear" w:color="auto" w:fill="auto"/>
            <w:vAlign w:val="bottom"/>
          </w:tcPr>
          <w:p w:rsidR="00000000" w:rsidRDefault="00F5370F">
            <w:pPr>
              <w:spacing w:line="0" w:lineRule="atLeast"/>
              <w:ind w:left="200"/>
              <w:rPr>
                <w:rFonts w:ascii="Arial" w:eastAsia="Arial" w:hAnsi="Arial"/>
                <w:b/>
                <w:i/>
                <w:w w:val="88"/>
                <w:sz w:val="22"/>
              </w:rPr>
            </w:pPr>
            <w:r>
              <w:rPr>
                <w:rFonts w:ascii="Arial" w:eastAsia="Arial" w:hAnsi="Arial"/>
                <w:b/>
                <w:i/>
                <w:w w:val="88"/>
                <w:sz w:val="22"/>
              </w:rPr>
              <w:t>k  reorganizaci</w:t>
            </w:r>
          </w:p>
        </w:tc>
        <w:tc>
          <w:tcPr>
            <w:tcW w:w="1180" w:type="dxa"/>
            <w:shd w:val="clear" w:color="auto" w:fill="auto"/>
            <w:vAlign w:val="bottom"/>
          </w:tcPr>
          <w:p w:rsidR="00000000" w:rsidRDefault="00F5370F">
            <w:pPr>
              <w:spacing w:line="0" w:lineRule="atLeast"/>
              <w:ind w:left="160"/>
              <w:rPr>
                <w:rFonts w:ascii="Arial" w:eastAsia="Arial" w:hAnsi="Arial"/>
                <w:b/>
                <w:i/>
                <w:w w:val="86"/>
                <w:sz w:val="22"/>
              </w:rPr>
            </w:pPr>
            <w:r>
              <w:rPr>
                <w:rFonts w:ascii="Arial" w:eastAsia="Arial" w:hAnsi="Arial"/>
                <w:b/>
                <w:i/>
                <w:w w:val="86"/>
                <w:sz w:val="22"/>
              </w:rPr>
              <w:t>mentálních</w:t>
            </w:r>
          </w:p>
        </w:tc>
        <w:tc>
          <w:tcPr>
            <w:tcW w:w="700" w:type="dxa"/>
            <w:shd w:val="clear" w:color="auto" w:fill="auto"/>
            <w:vAlign w:val="bottom"/>
          </w:tcPr>
          <w:p w:rsidR="00000000" w:rsidRDefault="00F5370F">
            <w:pPr>
              <w:spacing w:line="0" w:lineRule="atLeast"/>
              <w:jc w:val="right"/>
              <w:rPr>
                <w:rFonts w:ascii="Arial" w:eastAsia="Arial" w:hAnsi="Arial"/>
                <w:b/>
                <w:i/>
                <w:w w:val="95"/>
                <w:sz w:val="22"/>
              </w:rPr>
            </w:pPr>
            <w:r>
              <w:rPr>
                <w:rFonts w:ascii="Arial" w:eastAsia="Arial" w:hAnsi="Arial"/>
                <w:b/>
                <w:i/>
                <w:w w:val="95"/>
                <w:sz w:val="22"/>
              </w:rPr>
              <w:t>vzorců</w:t>
            </w:r>
          </w:p>
        </w:tc>
      </w:tr>
    </w:tbl>
    <w:p w:rsidR="00000000" w:rsidRDefault="00F5370F">
      <w:pPr>
        <w:spacing w:line="23" w:lineRule="exact"/>
        <w:rPr>
          <w:rFonts w:ascii="Times New Roman" w:eastAsia="Times New Roman" w:hAnsi="Times New Roman"/>
        </w:rPr>
      </w:pPr>
    </w:p>
    <w:p w:rsidR="00000000" w:rsidRDefault="00F5370F">
      <w:pPr>
        <w:spacing w:line="254" w:lineRule="auto"/>
        <w:ind w:right="20" w:hanging="3"/>
        <w:jc w:val="both"/>
        <w:rPr>
          <w:rFonts w:ascii="Arial" w:eastAsia="Arial" w:hAnsi="Arial"/>
          <w:sz w:val="22"/>
        </w:rPr>
      </w:pPr>
      <w:r>
        <w:rPr>
          <w:rFonts w:ascii="Arial" w:eastAsia="Arial" w:hAnsi="Arial"/>
          <w:b/>
          <w:i/>
          <w:sz w:val="22"/>
        </w:rPr>
        <w:t xml:space="preserve">směrem ke zdraví. </w:t>
      </w:r>
      <w:r>
        <w:rPr>
          <w:rFonts w:ascii="Arial" w:eastAsia="Arial" w:hAnsi="Arial"/>
          <w:sz w:val="22"/>
        </w:rPr>
        <w:t>„A namísto toho, aby se pro tebe tyto pod-</w:t>
      </w:r>
      <w:r>
        <w:rPr>
          <w:rFonts w:ascii="Arial" w:eastAsia="Arial" w:hAnsi="Arial"/>
          <w:sz w:val="22"/>
        </w:rPr>
        <w:t>mínky... staly překážkou a kamenem úrazu, mohou se stát odra-zištěm pro mnohem dalekosáhlejš</w:t>
      </w:r>
      <w:r>
        <w:rPr>
          <w:rFonts w:ascii="Arial" w:eastAsia="Arial" w:hAnsi="Arial"/>
          <w:sz w:val="22"/>
        </w:rPr>
        <w:t xml:space="preserve">í a bohatší život služby v Jeho </w:t>
      </w:r>
      <w:r>
        <w:rPr>
          <w:rFonts w:ascii="Arial" w:eastAsia="Arial" w:hAnsi="Arial"/>
          <w:sz w:val="22"/>
        </w:rPr>
        <w:t>Jméně." (1452-1)</w:t>
      </w:r>
    </w:p>
    <w:p w:rsidR="00000000" w:rsidRDefault="00F5370F">
      <w:pPr>
        <w:spacing w:line="239" w:lineRule="auto"/>
        <w:ind w:left="4920"/>
        <w:rPr>
          <w:rFonts w:ascii="Arial" w:eastAsia="Arial" w:hAnsi="Arial"/>
          <w:sz w:val="23"/>
        </w:rPr>
      </w:pPr>
      <w:r>
        <w:rPr>
          <w:rFonts w:ascii="Arial" w:eastAsia="Arial" w:hAnsi="Arial"/>
          <w:sz w:val="22"/>
        </w:rPr>
        <w:br w:type="column"/>
      </w:r>
      <w:r>
        <w:rPr>
          <w:rFonts w:ascii="Arial" w:eastAsia="Arial" w:hAnsi="Arial"/>
          <w:sz w:val="23"/>
        </w:rPr>
        <w:t>55</w:t>
      </w:r>
    </w:p>
    <w:p w:rsidR="00000000" w:rsidRDefault="00F5370F">
      <w:pPr>
        <w:spacing w:line="351" w:lineRule="exact"/>
        <w:rPr>
          <w:rFonts w:ascii="Times New Roman" w:eastAsia="Times New Roman" w:hAnsi="Times New Roman"/>
        </w:rPr>
      </w:pPr>
    </w:p>
    <w:p w:rsidR="00000000" w:rsidRDefault="00F5370F">
      <w:pPr>
        <w:spacing w:line="257" w:lineRule="auto"/>
        <w:ind w:right="20" w:firstLine="264"/>
        <w:jc w:val="both"/>
        <w:rPr>
          <w:rFonts w:ascii="Arial" w:eastAsia="Arial" w:hAnsi="Arial"/>
          <w:sz w:val="22"/>
        </w:rPr>
      </w:pPr>
      <w:r>
        <w:rPr>
          <w:rFonts w:ascii="Arial" w:eastAsia="Arial" w:hAnsi="Arial"/>
          <w:sz w:val="22"/>
        </w:rPr>
        <w:t>Udělejte si teï chvilku času a zkuste si tohle všechno zasadit do perspektivy svého vlastního života. Začněte přemítat o pěti okamžicích, které pro vás kdy představovaly největší stres - ne-vyhýbejte se</w:t>
      </w:r>
      <w:r>
        <w:rPr>
          <w:rFonts w:ascii="Arial" w:eastAsia="Arial" w:hAnsi="Arial"/>
          <w:sz w:val="22"/>
        </w:rPr>
        <w:t xml:space="preserve"> jim ani tehdy, skončily-li pro vás „porážkou". Co nového jste si ze svých nepříjemných zážitků odnesli, co jste se díky nim dozvěděli a naučili? Učinili jste z nich, anebo mohli jste z nich učinit odrazový můstek pro svou další cestu?</w:t>
      </w:r>
    </w:p>
    <w:p w:rsidR="00000000" w:rsidRDefault="00F5370F">
      <w:pPr>
        <w:spacing w:line="9" w:lineRule="exact"/>
        <w:rPr>
          <w:rFonts w:ascii="Times New Roman" w:eastAsia="Times New Roman" w:hAnsi="Times New Roman"/>
        </w:rPr>
      </w:pPr>
    </w:p>
    <w:p w:rsidR="00000000" w:rsidRDefault="00F5370F">
      <w:pPr>
        <w:spacing w:line="267" w:lineRule="auto"/>
        <w:ind w:left="20" w:firstLine="245"/>
        <w:jc w:val="both"/>
        <w:rPr>
          <w:rFonts w:ascii="Arial" w:eastAsia="Arial" w:hAnsi="Arial"/>
        </w:rPr>
      </w:pPr>
      <w:r>
        <w:rPr>
          <w:rFonts w:ascii="Arial" w:eastAsia="Arial" w:hAnsi="Arial"/>
          <w:sz w:val="21"/>
        </w:rPr>
        <w:t>Ale dokonce i z toh</w:t>
      </w:r>
      <w:r>
        <w:rPr>
          <w:rFonts w:ascii="Arial" w:eastAsia="Arial" w:hAnsi="Arial"/>
          <w:sz w:val="21"/>
        </w:rPr>
        <w:t xml:space="preserve">oto nového pohledu může být přijímání vlastní, osobní zodpovědnosti dost tvrdé, zvláště, pokud přesně </w:t>
      </w:r>
      <w:r>
        <w:rPr>
          <w:rFonts w:ascii="Arial" w:eastAsia="Arial" w:hAnsi="Arial"/>
          <w:sz w:val="21"/>
        </w:rPr>
        <w:t xml:space="preserve">nechápeme, </w:t>
      </w:r>
      <w:r>
        <w:rPr>
          <w:rFonts w:ascii="Arial" w:eastAsia="Arial" w:hAnsi="Arial"/>
          <w:b/>
          <w:sz w:val="21"/>
        </w:rPr>
        <w:t>co vlastně může za naše potíže.</w:t>
      </w:r>
      <w:r>
        <w:rPr>
          <w:rFonts w:ascii="Arial" w:eastAsia="Arial" w:hAnsi="Arial"/>
          <w:sz w:val="21"/>
        </w:rPr>
        <w:t xml:space="preserve"> Všichni rozumíme </w:t>
      </w:r>
      <w:r>
        <w:rPr>
          <w:rFonts w:ascii="Arial" w:eastAsia="Arial" w:hAnsi="Arial"/>
        </w:rPr>
        <w:t>bezprostřední zpětné vazbě: když se přejíme, bolí náš žaludek; když přesmíru cvičíme, cítíme d</w:t>
      </w:r>
      <w:r>
        <w:rPr>
          <w:rFonts w:ascii="Arial" w:eastAsia="Arial" w:hAnsi="Arial"/>
        </w:rPr>
        <w:t xml:space="preserve">ruhý den celé tělo. Takovýto </w:t>
      </w:r>
      <w:r>
        <w:rPr>
          <w:rFonts w:ascii="Arial" w:eastAsia="Arial" w:hAnsi="Arial"/>
          <w:b/>
          <w:sz w:val="23"/>
        </w:rPr>
        <w:t xml:space="preserve">přímý vztah je ovšem obtížné vysledovat třeba v případě </w:t>
      </w:r>
      <w:r>
        <w:rPr>
          <w:rFonts w:ascii="Arial" w:eastAsia="Arial" w:hAnsi="Arial"/>
          <w:b/>
          <w:sz w:val="23"/>
        </w:rPr>
        <w:t xml:space="preserve">chronických nemocí, kde už vazba mezi příčinou a důsledkem </w:t>
      </w:r>
      <w:r>
        <w:rPr>
          <w:rFonts w:ascii="Arial" w:eastAsia="Arial" w:hAnsi="Arial"/>
          <w:b/>
          <w:sz w:val="22"/>
        </w:rPr>
        <w:t xml:space="preserve">podléhá zakřivením prostoru a času </w:t>
      </w:r>
      <w:r>
        <w:rPr>
          <w:rFonts w:ascii="Arial" w:eastAsia="Arial" w:hAnsi="Arial"/>
          <w:sz w:val="22"/>
        </w:rPr>
        <w:t>a někdejší spojitosti nemu-</w:t>
      </w:r>
      <w:r>
        <w:rPr>
          <w:rFonts w:ascii="Arial" w:eastAsia="Arial" w:hAnsi="Arial"/>
        </w:rPr>
        <w:t>sejí být vždy zjevné. Příznaky - podobně jako obra</w:t>
      </w:r>
      <w:r>
        <w:rPr>
          <w:rFonts w:ascii="Arial" w:eastAsia="Arial" w:hAnsi="Arial"/>
        </w:rPr>
        <w:t>zy ve snu nebo metafory v básni - mohou mít různý účinek a dají se vykládat v mnoha rovinách. Jedna žena se kdysi na Cayce obrá-tila s otázkou, kdy vlastně všechny její potíže začaly. Odpověï zněla, že v době před pětatřiceti tisíci let. Prvopočátek mnohdy</w:t>
      </w:r>
      <w:r>
        <w:rPr>
          <w:rFonts w:ascii="Arial" w:eastAsia="Arial" w:hAnsi="Arial"/>
        </w:rPr>
        <w:t xml:space="preserve"> není dobře patrný - to však ještě neznamená, že neexistuje.</w:t>
      </w:r>
    </w:p>
    <w:p w:rsidR="00000000" w:rsidRDefault="00F5370F">
      <w:pPr>
        <w:spacing w:line="2" w:lineRule="exact"/>
        <w:rPr>
          <w:rFonts w:ascii="Times New Roman" w:eastAsia="Times New Roman" w:hAnsi="Times New Roman"/>
        </w:rPr>
      </w:pPr>
    </w:p>
    <w:p w:rsidR="00000000" w:rsidRDefault="00F5370F">
      <w:pPr>
        <w:spacing w:line="269" w:lineRule="auto"/>
        <w:ind w:right="20" w:firstLine="264"/>
        <w:jc w:val="both"/>
        <w:rPr>
          <w:rFonts w:ascii="Arial" w:eastAsia="Arial" w:hAnsi="Arial"/>
          <w:b/>
          <w:sz w:val="22"/>
        </w:rPr>
      </w:pPr>
      <w:r>
        <w:rPr>
          <w:rFonts w:ascii="Arial" w:eastAsia="Arial" w:hAnsi="Arial"/>
          <w:sz w:val="21"/>
        </w:rPr>
        <w:t xml:space="preserve">Příčiny našich fyzických příznaků se vyplatí začít hledat v našich zvycích. Pythagoras kdysi řekl: </w:t>
      </w:r>
      <w:r>
        <w:rPr>
          <w:rFonts w:ascii="Arial" w:eastAsia="Arial" w:hAnsi="Arial"/>
          <w:b/>
          <w:i/>
          <w:sz w:val="21"/>
        </w:rPr>
        <w:t>„Člověk svými návyky</w:t>
      </w:r>
      <w:r>
        <w:rPr>
          <w:rFonts w:ascii="Arial" w:eastAsia="Arial" w:hAnsi="Arial"/>
          <w:sz w:val="21"/>
        </w:rPr>
        <w:t xml:space="preserve"> </w:t>
      </w:r>
      <w:r>
        <w:rPr>
          <w:rFonts w:ascii="Arial" w:eastAsia="Arial" w:hAnsi="Arial"/>
          <w:b/>
          <w:i/>
          <w:sz w:val="21"/>
        </w:rPr>
        <w:t xml:space="preserve">uvádí do pohybu síly, jez ho nakonec zničí." </w:t>
      </w:r>
      <w:r>
        <w:rPr>
          <w:rFonts w:ascii="Arial" w:eastAsia="Arial" w:hAnsi="Arial"/>
          <w:sz w:val="21"/>
        </w:rPr>
        <w:t>Navzdory své vá-</w:t>
      </w:r>
      <w:r>
        <w:rPr>
          <w:rFonts w:ascii="Arial" w:eastAsia="Arial" w:hAnsi="Arial"/>
          <w:sz w:val="21"/>
        </w:rPr>
        <w:t>havosti a jis</w:t>
      </w:r>
      <w:r>
        <w:rPr>
          <w:rFonts w:ascii="Arial" w:eastAsia="Arial" w:hAnsi="Arial"/>
          <w:sz w:val="21"/>
        </w:rPr>
        <w:t xml:space="preserve">té neochotě v tomto směru, začíná si nyní i medicína uvědomovat, že v pozadí mnoha nemocí stojí silné behaviorální komponenty. Čtyřmi největšími zabijáky ve Spojených státech jsou: srdeční choroba, nádorová onemocnění, mrtvice a dopravní nehody. U každého </w:t>
      </w:r>
      <w:r>
        <w:rPr>
          <w:rFonts w:ascii="Arial" w:eastAsia="Arial" w:hAnsi="Arial"/>
          <w:sz w:val="21"/>
        </w:rPr>
        <w:t xml:space="preserve">z těchto faktorů přitom hrají svou roli stra-vovací návyky, kouření a alkohol, což jenom dokládá onen již </w:t>
      </w:r>
      <w:r>
        <w:rPr>
          <w:rFonts w:ascii="Arial" w:eastAsia="Arial" w:hAnsi="Arial"/>
          <w:sz w:val="22"/>
        </w:rPr>
        <w:t xml:space="preserve">citovaný postřeh, že </w:t>
      </w:r>
      <w:r>
        <w:rPr>
          <w:rFonts w:ascii="Arial" w:eastAsia="Arial" w:hAnsi="Arial"/>
          <w:b/>
          <w:sz w:val="22"/>
        </w:rPr>
        <w:t>nás ničí náš životní štvi.</w:t>
      </w:r>
    </w:p>
    <w:p w:rsidR="00000000" w:rsidRDefault="00F5370F">
      <w:pPr>
        <w:spacing w:line="2" w:lineRule="exact"/>
        <w:rPr>
          <w:rFonts w:ascii="Times New Roman" w:eastAsia="Times New Roman" w:hAnsi="Times New Roman"/>
        </w:rPr>
      </w:pPr>
    </w:p>
    <w:p w:rsidR="00000000" w:rsidRDefault="00F5370F">
      <w:pPr>
        <w:spacing w:line="254" w:lineRule="auto"/>
        <w:ind w:right="20" w:firstLine="272"/>
        <w:jc w:val="both"/>
        <w:rPr>
          <w:rFonts w:ascii="Arial" w:eastAsia="Arial" w:hAnsi="Arial"/>
          <w:sz w:val="21"/>
        </w:rPr>
      </w:pPr>
      <w:r>
        <w:rPr>
          <w:rFonts w:ascii="Arial" w:eastAsia="Arial" w:hAnsi="Arial"/>
          <w:b/>
          <w:sz w:val="24"/>
        </w:rPr>
        <w:t xml:space="preserve">Co to jsou návyky, a kde v našem těle sídlí? </w:t>
      </w:r>
      <w:r>
        <w:rPr>
          <w:rFonts w:ascii="Arial" w:eastAsia="Arial" w:hAnsi="Arial"/>
          <w:sz w:val="24"/>
        </w:rPr>
        <w:t>Návyky, nebo</w:t>
      </w:r>
      <w:r>
        <w:rPr>
          <w:rFonts w:ascii="Arial" w:eastAsia="Arial" w:hAnsi="Arial"/>
          <w:b/>
          <w:sz w:val="24"/>
        </w:rPr>
        <w:t xml:space="preserve"> </w:t>
      </w:r>
      <w:r>
        <w:rPr>
          <w:rFonts w:ascii="Arial" w:eastAsia="Arial" w:hAnsi="Arial"/>
          <w:sz w:val="21"/>
        </w:rPr>
        <w:t>zvyky, nejsou než vzorce, podle kterých žij</w:t>
      </w:r>
      <w:r>
        <w:rPr>
          <w:rFonts w:ascii="Arial" w:eastAsia="Arial" w:hAnsi="Arial"/>
          <w:sz w:val="21"/>
        </w:rPr>
        <w:t>eme, formulky, dle nichž reagujeme na běh našeho světa. Jak ostatně vyplývá i z jeho definice, návyk působí, že se zkrátka chováme nějakým způsobem, aniž uvažujeme o tom, zda je naše počínání v danou</w:t>
      </w:r>
    </w:p>
    <w:p w:rsidR="00000000" w:rsidRDefault="00F5370F">
      <w:pPr>
        <w:spacing w:line="254" w:lineRule="auto"/>
        <w:ind w:right="20" w:firstLine="272"/>
        <w:jc w:val="both"/>
        <w:rPr>
          <w:rFonts w:ascii="Arial" w:eastAsia="Arial" w:hAnsi="Arial"/>
          <w:sz w:val="21"/>
        </w:rPr>
        <w:sectPr w:rsidR="00000000">
          <w:pgSz w:w="16840" w:h="11900" w:orient="landscape"/>
          <w:pgMar w:top="325" w:right="1180" w:bottom="866" w:left="1260" w:header="0" w:footer="0" w:gutter="0"/>
          <w:cols w:num="2" w:space="0" w:equalWidth="0">
            <w:col w:w="6260" w:space="1880"/>
            <w:col w:w="6260"/>
          </w:cols>
          <w:docGrid w:linePitch="360"/>
        </w:sectPr>
      </w:pPr>
    </w:p>
    <w:p w:rsidR="00000000" w:rsidRDefault="00F5370F">
      <w:pPr>
        <w:spacing w:line="239" w:lineRule="auto"/>
        <w:ind w:left="1100"/>
        <w:rPr>
          <w:rFonts w:ascii="Arial" w:eastAsia="Arial" w:hAnsi="Arial"/>
          <w:sz w:val="23"/>
        </w:rPr>
      </w:pPr>
      <w:bookmarkStart w:id="27" w:name="page27"/>
      <w:bookmarkEnd w:id="27"/>
      <w:r>
        <w:rPr>
          <w:rFonts w:ascii="Arial" w:eastAsia="Arial" w:hAnsi="Arial"/>
          <w:sz w:val="21"/>
        </w:rPr>
        <w:pict>
          <v:shape id="_x0000_s1052" type="#_x0000_t75" style="position:absolute;left:0;text-align:left;margin-left:.25pt;margin-top:6.1pt;width:841.5pt;height:581.75pt;z-index:-251693568;mso-position-horizontal-relative:page;mso-position-vertical-relative:page" o:allowincell="f">
            <v:imagedata r:id="rId31" o:title="" chromakey="white"/>
            <w10:wrap anchorx="page" anchory="page"/>
          </v:shape>
        </w:pict>
      </w:r>
      <w:r>
        <w:rPr>
          <w:rFonts w:ascii="Arial" w:eastAsia="Arial" w:hAnsi="Arial"/>
          <w:sz w:val="23"/>
        </w:rPr>
        <w:t>56</w:t>
      </w:r>
    </w:p>
    <w:p w:rsidR="00000000" w:rsidRDefault="00F5370F">
      <w:pPr>
        <w:spacing w:line="354" w:lineRule="exact"/>
        <w:rPr>
          <w:rFonts w:ascii="Times New Roman" w:eastAsia="Times New Roman" w:hAnsi="Times New Roman"/>
        </w:rPr>
      </w:pPr>
    </w:p>
    <w:p w:rsidR="00000000" w:rsidRDefault="00F5370F">
      <w:pPr>
        <w:spacing w:line="270" w:lineRule="auto"/>
        <w:ind w:left="20" w:firstLine="4"/>
        <w:jc w:val="both"/>
        <w:rPr>
          <w:rFonts w:ascii="Arial" w:eastAsia="Arial" w:hAnsi="Arial"/>
          <w:sz w:val="21"/>
        </w:rPr>
      </w:pPr>
      <w:r>
        <w:rPr>
          <w:rFonts w:ascii="Arial" w:eastAsia="Arial" w:hAnsi="Arial"/>
          <w:sz w:val="21"/>
        </w:rPr>
        <w:t>chvíli vhodné. Mnohdy nám takovéto vzorce poskytuj</w:t>
      </w:r>
      <w:r>
        <w:rPr>
          <w:rFonts w:ascii="Arial" w:eastAsia="Arial" w:hAnsi="Arial"/>
          <w:sz w:val="21"/>
        </w:rPr>
        <w:t>í cenné služby. Při řízení automobilu tak třeba zpravidla spoléháme na navyklé reakce, dávajíce tím svému uvažování volnost, aby se během cesty mohlo zabývat jinými věcmi. Samozřejmě, že někdy se díky tomu dostaneme někam, kam jsme původně jet vůbec nechtě</w:t>
      </w:r>
      <w:r>
        <w:rPr>
          <w:rFonts w:ascii="Arial" w:eastAsia="Arial" w:hAnsi="Arial"/>
          <w:sz w:val="21"/>
        </w:rPr>
        <w:t>li - zastavíme se například před místem, kde pracujeme, když jsme přitom hodlali jet na nákup. Podmíněné reflexy tohoto typu nás ovšem také mohou dostat do pěkné šlamastyky. Většina podvědomých návyků spojených s řízením auta by nás například v Anglii, kde</w:t>
      </w:r>
      <w:r>
        <w:rPr>
          <w:rFonts w:ascii="Arial" w:eastAsia="Arial" w:hAnsi="Arial"/>
          <w:sz w:val="21"/>
        </w:rPr>
        <w:t xml:space="preserve"> je dopravní provoz stranově obrácen, vystavila pří-mému ohrožení.</w:t>
      </w:r>
    </w:p>
    <w:p w:rsidR="00000000" w:rsidRDefault="00F5370F">
      <w:pPr>
        <w:spacing w:line="2" w:lineRule="exact"/>
        <w:rPr>
          <w:rFonts w:ascii="Times New Roman" w:eastAsia="Times New Roman" w:hAnsi="Times New Roman"/>
        </w:rPr>
      </w:pPr>
    </w:p>
    <w:p w:rsidR="00000000" w:rsidRDefault="00F5370F">
      <w:pPr>
        <w:spacing w:line="261" w:lineRule="auto"/>
        <w:ind w:right="20" w:firstLine="245"/>
        <w:jc w:val="both"/>
        <w:rPr>
          <w:rFonts w:ascii="Arial" w:eastAsia="Arial" w:hAnsi="Arial"/>
          <w:sz w:val="21"/>
        </w:rPr>
      </w:pPr>
      <w:r>
        <w:rPr>
          <w:rFonts w:ascii="Arial" w:eastAsia="Arial" w:hAnsi="Arial"/>
          <w:b/>
          <w:sz w:val="23"/>
        </w:rPr>
        <w:t xml:space="preserve">Úplně stejný sklon k vytváření návyků má i naše tělo. </w:t>
      </w:r>
      <w:r>
        <w:rPr>
          <w:rFonts w:ascii="Arial" w:eastAsia="Arial" w:hAnsi="Arial"/>
          <w:sz w:val="23"/>
        </w:rPr>
        <w:t>Síla</w:t>
      </w:r>
      <w:r>
        <w:rPr>
          <w:rFonts w:ascii="Arial" w:eastAsia="Arial" w:hAnsi="Arial"/>
          <w:b/>
          <w:sz w:val="23"/>
        </w:rPr>
        <w:t xml:space="preserve"> </w:t>
      </w:r>
      <w:r>
        <w:rPr>
          <w:rFonts w:ascii="Arial" w:eastAsia="Arial" w:hAnsi="Arial"/>
          <w:sz w:val="21"/>
        </w:rPr>
        <w:t xml:space="preserve">fyziologického podmiňování vyšla najevo už se slavnými Pavlo-vovými experimenty na přelomu tohoto století. Pokaždé, když pokusní </w:t>
      </w:r>
      <w:r>
        <w:rPr>
          <w:rFonts w:ascii="Arial" w:eastAsia="Arial" w:hAnsi="Arial"/>
          <w:sz w:val="21"/>
        </w:rPr>
        <w:t>psi dostávali maso - což přirozeně způsobilo, že se jim začaly sbíhat sliny -, zazvonil zvonek. Po určité době začali psi slinit už i na samotné zazvonění.</w:t>
      </w:r>
    </w:p>
    <w:p w:rsidR="00000000" w:rsidRDefault="00F5370F">
      <w:pPr>
        <w:spacing w:line="13" w:lineRule="exact"/>
        <w:rPr>
          <w:rFonts w:ascii="Times New Roman" w:eastAsia="Times New Roman" w:hAnsi="Times New Roman"/>
        </w:rPr>
      </w:pPr>
    </w:p>
    <w:p w:rsidR="00000000" w:rsidRDefault="00F5370F">
      <w:pPr>
        <w:spacing w:line="266" w:lineRule="auto"/>
        <w:ind w:firstLine="241"/>
        <w:jc w:val="both"/>
        <w:rPr>
          <w:rFonts w:ascii="Arial" w:eastAsia="Arial" w:hAnsi="Arial"/>
        </w:rPr>
      </w:pPr>
      <w:r>
        <w:rPr>
          <w:rFonts w:ascii="Arial" w:eastAsia="Arial" w:hAnsi="Arial"/>
          <w:sz w:val="23"/>
        </w:rPr>
        <w:t xml:space="preserve">Zdá se, že </w:t>
      </w:r>
      <w:r>
        <w:rPr>
          <w:rFonts w:ascii="Arial" w:eastAsia="Arial" w:hAnsi="Arial"/>
          <w:b/>
          <w:sz w:val="23"/>
        </w:rPr>
        <w:t>vůči takovému podmiňování je otevřené celé</w:t>
      </w:r>
      <w:r>
        <w:rPr>
          <w:rFonts w:ascii="Arial" w:eastAsia="Arial" w:hAnsi="Arial"/>
          <w:sz w:val="23"/>
        </w:rPr>
        <w:t xml:space="preserve"> </w:t>
      </w:r>
      <w:r>
        <w:rPr>
          <w:rFonts w:ascii="Arial" w:eastAsia="Arial" w:hAnsi="Arial"/>
          <w:b/>
          <w:sz w:val="23"/>
        </w:rPr>
        <w:t>naše tělo, až po buňky svého imunitního systé</w:t>
      </w:r>
      <w:r>
        <w:rPr>
          <w:rFonts w:ascii="Arial" w:eastAsia="Arial" w:hAnsi="Arial"/>
          <w:b/>
          <w:sz w:val="23"/>
        </w:rPr>
        <w:t xml:space="preserve">mu. </w:t>
      </w:r>
      <w:r>
        <w:rPr>
          <w:rFonts w:ascii="Arial" w:eastAsia="Arial" w:hAnsi="Arial"/>
          <w:sz w:val="23"/>
        </w:rPr>
        <w:t>Doktor</w:t>
      </w:r>
      <w:r>
        <w:rPr>
          <w:rFonts w:ascii="Arial" w:eastAsia="Arial" w:hAnsi="Arial"/>
          <w:b/>
          <w:sz w:val="23"/>
        </w:rPr>
        <w:t xml:space="preserve"> </w:t>
      </w:r>
      <w:r>
        <w:rPr>
          <w:rFonts w:ascii="Arial" w:eastAsia="Arial" w:hAnsi="Arial"/>
        </w:rPr>
        <w:t>Robert Ader to v roce 1970 demonstroval na universitě v Ro-chesteru při experimentu, kdy krysám vpichoval imunosupresívní látku zvanou cyklofosfamid, a současně jim do vody, kterou pily, přidával sacharin. Záhy už jen sama chu• sacharinu vyvoláv</w:t>
      </w:r>
      <w:r>
        <w:rPr>
          <w:rFonts w:ascii="Arial" w:eastAsia="Arial" w:hAnsi="Arial"/>
        </w:rPr>
        <w:t>ala u zvířat potlačování aktivity imunitního systému.</w:t>
      </w:r>
    </w:p>
    <w:p w:rsidR="00000000" w:rsidRDefault="00F5370F">
      <w:pPr>
        <w:spacing w:line="270" w:lineRule="auto"/>
        <w:ind w:right="20" w:firstLine="245"/>
        <w:jc w:val="both"/>
        <w:rPr>
          <w:rFonts w:ascii="Arial" w:eastAsia="Arial" w:hAnsi="Arial"/>
          <w:sz w:val="21"/>
        </w:rPr>
      </w:pPr>
      <w:r>
        <w:rPr>
          <w:rFonts w:ascii="Arial" w:eastAsia="Arial" w:hAnsi="Arial"/>
          <w:sz w:val="21"/>
        </w:rPr>
        <w:t xml:space="preserve">Jiná fascinující studie se uskutečnila s dobrovolníky, kteří vy-kazovali zjevně </w:t>
      </w:r>
      <w:r>
        <w:rPr>
          <w:rFonts w:ascii="Arial" w:eastAsia="Arial" w:hAnsi="Arial"/>
          <w:i/>
          <w:sz w:val="21"/>
        </w:rPr>
        <w:t>pozitivní reakci na tuberkulinový kožní test.</w:t>
      </w:r>
      <w:r>
        <w:rPr>
          <w:rFonts w:ascii="Arial" w:eastAsia="Arial" w:hAnsi="Arial"/>
          <w:sz w:val="21"/>
        </w:rPr>
        <w:t xml:space="preserve"> Tito lidé dostávali tuberkulinový test pět měsíců po sobě - každý měsíc se d</w:t>
      </w:r>
      <w:r>
        <w:rPr>
          <w:rFonts w:ascii="Arial" w:eastAsia="Arial" w:hAnsi="Arial"/>
          <w:sz w:val="21"/>
        </w:rPr>
        <w:t>ostavili do stejné místnosti, v níž byl vždy tentýž nábytek a a vždy tatáž sestřička. Dobrovolníci pokaždé dostali dvě injekce do ruky; z červené ampulky tuberkulin a ze zelené solný roztok. Každý měsíc reagovala jejich kůže na tuberkulin napuchlými červen</w:t>
      </w:r>
      <w:r>
        <w:rPr>
          <w:rFonts w:ascii="Arial" w:eastAsia="Arial" w:hAnsi="Arial"/>
          <w:sz w:val="21"/>
        </w:rPr>
        <w:t>ými skvrnami. Šestého měsíce experimentátoři obsah ampulek tajně prohodili. Výsledek? Celá skupina dobrovol-níků na tuberkulin takřka vůbec nereagovala. Všichni si natolik zvykli na to, že zelená ampulka žádnou reakci nevyvolává, že tím dokázali utlumit od</w:t>
      </w:r>
      <w:r>
        <w:rPr>
          <w:rFonts w:ascii="Arial" w:eastAsia="Arial" w:hAnsi="Arial"/>
          <w:sz w:val="21"/>
        </w:rPr>
        <w:t>ezvu svého imunitního systému na tuberkulin.</w:t>
      </w:r>
    </w:p>
    <w:p w:rsidR="00000000" w:rsidRDefault="00F5370F">
      <w:pPr>
        <w:spacing w:line="43" w:lineRule="exact"/>
        <w:rPr>
          <w:rFonts w:ascii="Times New Roman" w:eastAsia="Times New Roman" w:hAnsi="Times New Roman"/>
        </w:rPr>
      </w:pPr>
      <w:r>
        <w:rPr>
          <w:rFonts w:ascii="Arial" w:eastAsia="Arial" w:hAnsi="Arial"/>
          <w:sz w:val="21"/>
        </w:rPr>
        <w:br w:type="column"/>
      </w:r>
    </w:p>
    <w:p w:rsidR="00000000" w:rsidRDefault="00F5370F">
      <w:pPr>
        <w:spacing w:line="239" w:lineRule="auto"/>
        <w:ind w:left="4900"/>
        <w:rPr>
          <w:rFonts w:ascii="Arial" w:eastAsia="Arial" w:hAnsi="Arial"/>
          <w:sz w:val="23"/>
        </w:rPr>
      </w:pPr>
      <w:r>
        <w:rPr>
          <w:rFonts w:ascii="Arial" w:eastAsia="Arial" w:hAnsi="Arial"/>
          <w:sz w:val="23"/>
        </w:rPr>
        <w:t>57</w:t>
      </w:r>
    </w:p>
    <w:p w:rsidR="00000000" w:rsidRDefault="00F5370F">
      <w:pPr>
        <w:spacing w:line="351" w:lineRule="exact"/>
        <w:rPr>
          <w:rFonts w:ascii="Times New Roman" w:eastAsia="Times New Roman" w:hAnsi="Times New Roman"/>
        </w:rPr>
      </w:pPr>
    </w:p>
    <w:p w:rsidR="00000000" w:rsidRDefault="00F5370F">
      <w:pPr>
        <w:spacing w:line="271" w:lineRule="auto"/>
        <w:ind w:right="20" w:firstLine="245"/>
        <w:jc w:val="both"/>
        <w:rPr>
          <w:rFonts w:ascii="Arial" w:eastAsia="Arial" w:hAnsi="Arial"/>
          <w:i/>
          <w:sz w:val="21"/>
        </w:rPr>
      </w:pPr>
      <w:r>
        <w:rPr>
          <w:rFonts w:ascii="Arial" w:eastAsia="Arial" w:hAnsi="Arial"/>
          <w:b/>
          <w:sz w:val="23"/>
        </w:rPr>
        <w:t xml:space="preserve">Tento typ fyziologického podmiňování neustále ovlivňuje </w:t>
      </w:r>
      <w:r>
        <w:rPr>
          <w:rFonts w:ascii="Arial" w:eastAsia="Arial" w:hAnsi="Arial"/>
          <w:b/>
          <w:sz w:val="22"/>
        </w:rPr>
        <w:t xml:space="preserve">způsob, jakým reagujeme na běh okolního světa. </w:t>
      </w:r>
      <w:r>
        <w:rPr>
          <w:rFonts w:ascii="Arial" w:eastAsia="Arial" w:hAnsi="Arial"/>
          <w:sz w:val="22"/>
        </w:rPr>
        <w:t>Mnohdy sta-</w:t>
      </w:r>
      <w:r>
        <w:rPr>
          <w:rFonts w:ascii="Arial" w:eastAsia="Arial" w:hAnsi="Arial"/>
        </w:rPr>
        <w:t xml:space="preserve">čí, abychom jednou nebo dvakrát zažili úzkost vztaženou k něja-ké konkrétní situaci - jako </w:t>
      </w:r>
      <w:r>
        <w:rPr>
          <w:rFonts w:ascii="Arial" w:eastAsia="Arial" w:hAnsi="Arial"/>
        </w:rPr>
        <w:t>je třeba vystoupení na veřejnosti, skládání zkoušky, nebo chvíle, kdy sedíme v autě uprostřed ne-konečné dopravní zácpy, spěcháme na důležitou schůzku, a víme, že tou dobou už máme zpoždění. Ocitneme-li se potom v podob-né situaci někdy příště, budeme na n</w:t>
      </w:r>
      <w:r>
        <w:rPr>
          <w:rFonts w:ascii="Arial" w:eastAsia="Arial" w:hAnsi="Arial"/>
        </w:rPr>
        <w:t xml:space="preserve">i reagovat stejně, i když v tu chvíli třeba nebudeme pod žádnou hrozbou či tlakem. </w:t>
      </w:r>
      <w:r>
        <w:rPr>
          <w:rFonts w:ascii="Arial" w:eastAsia="Arial" w:hAnsi="Arial"/>
          <w:i/>
        </w:rPr>
        <w:t>Silná okol-</w:t>
      </w:r>
      <w:r>
        <w:rPr>
          <w:rFonts w:ascii="Arial" w:eastAsia="Arial" w:hAnsi="Arial"/>
          <w:i/>
          <w:sz w:val="21"/>
        </w:rPr>
        <w:t>nost totiž vytváří fyziologickou pamě•ovou vazbu.</w:t>
      </w:r>
    </w:p>
    <w:p w:rsidR="00000000" w:rsidRDefault="00F5370F">
      <w:pPr>
        <w:spacing w:line="8" w:lineRule="exact"/>
        <w:rPr>
          <w:rFonts w:ascii="Times New Roman" w:eastAsia="Times New Roman" w:hAnsi="Times New Roman"/>
        </w:rPr>
      </w:pPr>
    </w:p>
    <w:p w:rsidR="00000000" w:rsidRDefault="00F5370F">
      <w:pPr>
        <w:spacing w:line="271" w:lineRule="auto"/>
        <w:ind w:right="20" w:firstLine="264"/>
        <w:jc w:val="both"/>
        <w:rPr>
          <w:rFonts w:ascii="Arial" w:eastAsia="Arial" w:hAnsi="Arial"/>
        </w:rPr>
      </w:pPr>
      <w:r>
        <w:rPr>
          <w:rFonts w:ascii="Arial" w:eastAsia="Arial" w:hAnsi="Arial"/>
        </w:rPr>
        <w:t>Snad bychom tu mohli použít přirovnání k několikaúrovňové-mu kazetovému magnetofonu, poblíž nějž je vyrovnána h</w:t>
      </w:r>
      <w:r>
        <w:rPr>
          <w:rFonts w:ascii="Arial" w:eastAsia="Arial" w:hAnsi="Arial"/>
        </w:rPr>
        <w:t>romada kazet - na každé z nich je nálepka pro veškeré situace, které nás dle naší dosavadní zkušenosti mohou potkat. Reagujíce na jednot-livé situace, střídáme jednotlivé pásky, jednotlivé pamě•ové zá-</w:t>
      </w:r>
      <w:r>
        <w:rPr>
          <w:rFonts w:ascii="Arial" w:eastAsia="Arial" w:hAnsi="Arial"/>
          <w:sz w:val="22"/>
        </w:rPr>
        <w:t xml:space="preserve">znamy. </w:t>
      </w:r>
      <w:r>
        <w:rPr>
          <w:rFonts w:ascii="Arial" w:eastAsia="Arial" w:hAnsi="Arial"/>
          <w:b/>
          <w:sz w:val="22"/>
        </w:rPr>
        <w:t>Jakmile nastane stav, kterému naše podvědomí při</w:t>
      </w:r>
      <w:r>
        <w:rPr>
          <w:rFonts w:ascii="Arial" w:eastAsia="Arial" w:hAnsi="Arial"/>
          <w:b/>
          <w:sz w:val="22"/>
        </w:rPr>
        <w:t>so-</w:t>
      </w:r>
      <w:r>
        <w:rPr>
          <w:rFonts w:ascii="Arial" w:eastAsia="Arial" w:hAnsi="Arial"/>
          <w:b/>
          <w:sz w:val="21"/>
        </w:rPr>
        <w:t xml:space="preserve">udí nějakou nálepku, </w:t>
      </w:r>
      <w:r>
        <w:rPr>
          <w:rFonts w:ascii="Arial" w:eastAsia="Arial" w:hAnsi="Arial"/>
          <w:sz w:val="21"/>
        </w:rPr>
        <w:t>je to, jako když se na magnetofonu</w:t>
      </w:r>
      <w:r>
        <w:rPr>
          <w:rFonts w:ascii="Arial" w:eastAsia="Arial" w:hAnsi="Arial"/>
          <w:b/>
          <w:sz w:val="21"/>
        </w:rPr>
        <w:t xml:space="preserve"> </w:t>
      </w:r>
      <w:r>
        <w:rPr>
          <w:rFonts w:ascii="Arial" w:eastAsia="Arial" w:hAnsi="Arial"/>
        </w:rPr>
        <w:t xml:space="preserve">zmáčkne knoflík - kazeta zapadne do přístroje a my </w:t>
      </w:r>
      <w:r>
        <w:rPr>
          <w:rFonts w:ascii="Arial" w:eastAsia="Arial" w:hAnsi="Arial"/>
          <w:b/>
        </w:rPr>
        <w:t>přehráváme</w:t>
      </w:r>
      <w:r>
        <w:rPr>
          <w:rFonts w:ascii="Arial" w:eastAsia="Arial" w:hAnsi="Arial"/>
        </w:rPr>
        <w:t xml:space="preserve"> </w:t>
      </w:r>
      <w:r>
        <w:rPr>
          <w:rFonts w:ascii="Arial" w:eastAsia="Arial" w:hAnsi="Arial"/>
          <w:b/>
          <w:sz w:val="23"/>
        </w:rPr>
        <w:t>příslušné chovám, příslušnou sadu myšlenek, aniž tomu před-</w:t>
      </w:r>
      <w:r>
        <w:rPr>
          <w:rFonts w:ascii="Arial" w:eastAsia="Arial" w:hAnsi="Arial"/>
          <w:b/>
          <w:sz w:val="21"/>
        </w:rPr>
        <w:t xml:space="preserve">cházelo naše vědomé rozhodnutí. </w:t>
      </w:r>
      <w:r>
        <w:rPr>
          <w:rFonts w:ascii="Arial" w:eastAsia="Arial" w:hAnsi="Arial"/>
          <w:sz w:val="21"/>
        </w:rPr>
        <w:t>Myslíme, mluvíme, cítíme a</w:t>
      </w:r>
      <w:r>
        <w:rPr>
          <w:rFonts w:ascii="Arial" w:eastAsia="Arial" w:hAnsi="Arial"/>
          <w:b/>
          <w:sz w:val="21"/>
        </w:rPr>
        <w:t xml:space="preserve"> </w:t>
      </w:r>
      <w:r>
        <w:rPr>
          <w:rFonts w:ascii="Arial" w:eastAsia="Arial" w:hAnsi="Arial"/>
        </w:rPr>
        <w:t xml:space="preserve">jednáme tak, jak </w:t>
      </w:r>
      <w:r>
        <w:rPr>
          <w:rFonts w:ascii="Arial" w:eastAsia="Arial" w:hAnsi="Arial"/>
        </w:rPr>
        <w:t>je to zapsáno na tom kterém magnetofonovém záznamu. A naše emoce jsou s tímto „kazetovým systémem" svázány stejně neoddělitelně.</w:t>
      </w:r>
    </w:p>
    <w:p w:rsidR="00000000" w:rsidRDefault="00F5370F">
      <w:pPr>
        <w:spacing w:line="3" w:lineRule="exact"/>
        <w:rPr>
          <w:rFonts w:ascii="Times New Roman" w:eastAsia="Times New Roman" w:hAnsi="Times New Roman"/>
        </w:rPr>
      </w:pPr>
    </w:p>
    <w:p w:rsidR="00000000" w:rsidRDefault="00F5370F">
      <w:pPr>
        <w:spacing w:line="270" w:lineRule="auto"/>
        <w:ind w:left="20" w:firstLine="245"/>
        <w:jc w:val="both"/>
        <w:rPr>
          <w:rFonts w:ascii="Arial" w:eastAsia="Arial" w:hAnsi="Arial"/>
          <w:sz w:val="21"/>
        </w:rPr>
      </w:pPr>
      <w:r>
        <w:rPr>
          <w:rFonts w:ascii="Arial" w:eastAsia="Arial" w:hAnsi="Arial"/>
          <w:sz w:val="21"/>
        </w:rPr>
        <w:t>Co onomu magnetofonu odpovídá v anatomickém uspořádání našeho těla? Kde hledat fyziologické pamě•ové okruhy našich emocí? Psyc</w:t>
      </w:r>
      <w:r>
        <w:rPr>
          <w:rFonts w:ascii="Arial" w:eastAsia="Arial" w:hAnsi="Arial"/>
          <w:sz w:val="21"/>
        </w:rPr>
        <w:t xml:space="preserve">hologové se dosud nedokáží přesně shodnout, zda v duši, nebo v těle. Jako dobrá ilustrace rozdílných pojetí nám poslouží </w:t>
      </w:r>
      <w:r>
        <w:rPr>
          <w:rFonts w:ascii="Arial" w:eastAsia="Arial" w:hAnsi="Arial"/>
          <w:i/>
          <w:sz w:val="21"/>
        </w:rPr>
        <w:t>dvě nejstarší psychologické teorie emocí.</w:t>
      </w:r>
      <w:r>
        <w:rPr>
          <w:rFonts w:ascii="Arial" w:eastAsia="Arial" w:hAnsi="Arial"/>
          <w:sz w:val="21"/>
        </w:rPr>
        <w:t xml:space="preserve"> Walter Cannon tvrdil, že emoce mají svůj původ v mysli. Odtud jsou prý jednot-livá poselství </w:t>
      </w:r>
      <w:r>
        <w:rPr>
          <w:rFonts w:ascii="Arial" w:eastAsia="Arial" w:hAnsi="Arial"/>
          <w:sz w:val="21"/>
        </w:rPr>
        <w:t>nervovým systémem přenášena k tělesným orgá-nům, které jsou jejich prostřednictvím ovlivněny ve své funkci. Jinými slovy: když uvidíme v lese medvěda, řekneme si: „Mám z něj strach", a toto poselství je v mžiku předáno našim orgá-nům, jež reagují zrychlený</w:t>
      </w:r>
      <w:r>
        <w:rPr>
          <w:rFonts w:ascii="Arial" w:eastAsia="Arial" w:hAnsi="Arial"/>
          <w:sz w:val="21"/>
        </w:rPr>
        <w:t>m tepem a dýcháním a přelitím krve od orgánů ke svalům. Řečeno ještě jednodušeji - smějeme se, protože jsme zrovna š•astní, pláčeme, protože jsme smutní, a</w:t>
      </w:r>
    </w:p>
    <w:p w:rsidR="00000000" w:rsidRDefault="00F5370F">
      <w:pPr>
        <w:spacing w:line="270" w:lineRule="auto"/>
        <w:ind w:left="20" w:firstLine="245"/>
        <w:jc w:val="both"/>
        <w:rPr>
          <w:rFonts w:ascii="Arial" w:eastAsia="Arial" w:hAnsi="Arial"/>
          <w:sz w:val="21"/>
        </w:rPr>
        <w:sectPr w:rsidR="00000000">
          <w:pgSz w:w="16840" w:h="11900" w:orient="landscape"/>
          <w:pgMar w:top="292" w:right="1220" w:bottom="886" w:left="1360" w:header="0" w:footer="0" w:gutter="0"/>
          <w:cols w:num="2" w:space="0" w:equalWidth="0">
            <w:col w:w="6240" w:space="1760"/>
            <w:col w:w="6260"/>
          </w:cols>
          <w:docGrid w:linePitch="360"/>
        </w:sectPr>
      </w:pPr>
    </w:p>
    <w:p w:rsidR="00000000" w:rsidRDefault="00F5370F">
      <w:pPr>
        <w:spacing w:line="16" w:lineRule="exact"/>
        <w:rPr>
          <w:rFonts w:ascii="Times New Roman" w:eastAsia="Times New Roman" w:hAnsi="Times New Roman"/>
        </w:rPr>
      </w:pPr>
      <w:bookmarkStart w:id="28" w:name="page28"/>
      <w:bookmarkEnd w:id="28"/>
      <w:r>
        <w:rPr>
          <w:rFonts w:ascii="Arial" w:eastAsia="Arial" w:hAnsi="Arial"/>
          <w:sz w:val="21"/>
        </w:rPr>
        <w:pict>
          <v:shape id="_x0000_s1053" type="#_x0000_t75" style="position:absolute;margin-left:.25pt;margin-top:5.85pt;width:841.5pt;height:582.35pt;z-index:-251692544;mso-position-horizontal-relative:page;mso-position-vertical-relative:page" o:allowincell="f">
            <v:imagedata r:id="rId32" o:title="" chromakey="white"/>
            <w10:wrap anchorx="page" anchory="page"/>
          </v:shape>
        </w:pict>
      </w:r>
    </w:p>
    <w:p w:rsidR="00000000" w:rsidRDefault="00F5370F">
      <w:pPr>
        <w:spacing w:line="239" w:lineRule="auto"/>
        <w:ind w:left="1100"/>
        <w:rPr>
          <w:rFonts w:ascii="Arial" w:eastAsia="Arial" w:hAnsi="Arial"/>
          <w:sz w:val="23"/>
        </w:rPr>
      </w:pPr>
      <w:r>
        <w:rPr>
          <w:rFonts w:ascii="Arial" w:eastAsia="Arial" w:hAnsi="Arial"/>
          <w:sz w:val="23"/>
        </w:rPr>
        <w:t>58</w:t>
      </w:r>
    </w:p>
    <w:p w:rsidR="00000000" w:rsidRDefault="00F5370F">
      <w:pPr>
        <w:spacing w:line="347" w:lineRule="exact"/>
        <w:rPr>
          <w:rFonts w:ascii="Times New Roman" w:eastAsia="Times New Roman" w:hAnsi="Times New Roman"/>
        </w:rPr>
      </w:pPr>
    </w:p>
    <w:p w:rsidR="00000000" w:rsidRDefault="00F5370F">
      <w:pPr>
        <w:spacing w:line="270" w:lineRule="auto"/>
        <w:ind w:firstLine="19"/>
        <w:jc w:val="both"/>
        <w:rPr>
          <w:rFonts w:ascii="Arial" w:eastAsia="Arial" w:hAnsi="Arial"/>
          <w:sz w:val="21"/>
        </w:rPr>
      </w:pPr>
      <w:r>
        <w:rPr>
          <w:rFonts w:ascii="Arial" w:eastAsia="Arial" w:hAnsi="Arial"/>
          <w:sz w:val="21"/>
        </w:rPr>
        <w:t>chvějeme se, protože máme strach. Tělesné změny jsou odezvou na stav duše. V přímém protiklad</w:t>
      </w:r>
      <w:r>
        <w:rPr>
          <w:rFonts w:ascii="Arial" w:eastAsia="Arial" w:hAnsi="Arial"/>
          <w:sz w:val="21"/>
        </w:rPr>
        <w:t>u k tomuto stanovisku je teorie, již nezávisle na sobě vyvinuli velký harvardský psycholog Wil-liam James a Skandinávec Caři Lange. Podle ní každá situace spustí, aktivuje, určitý vzorec tělesných změn. Mozek pak tento vzorec rozpozná jako něco, čemu přísl</w:t>
      </w:r>
      <w:r>
        <w:rPr>
          <w:rFonts w:ascii="Arial" w:eastAsia="Arial" w:hAnsi="Arial"/>
          <w:sz w:val="21"/>
        </w:rPr>
        <w:t>uší ta či ona emoce, a podle toho jej také označí, pojmenuje. Když zůstaneme u našeho příkladu s medvědem - pohled na nebezpečné zvíře v nás spustí řetězec určitých změn, jež ovlivní naše srdce, dýchání a svaly. Pak tyto signály dorazí i k mozku, a my si v</w:t>
      </w:r>
      <w:r>
        <w:rPr>
          <w:rFonts w:ascii="Arial" w:eastAsia="Arial" w:hAnsi="Arial"/>
          <w:sz w:val="21"/>
        </w:rPr>
        <w:t xml:space="preserve"> ten okamžik uvě-domíme, že máme strach. Jinými slovy: cítíme se š•astní, protože</w:t>
      </w:r>
    </w:p>
    <w:p w:rsidR="00000000" w:rsidRDefault="00F5370F">
      <w:pPr>
        <w:spacing w:line="5"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820"/>
        <w:gridCol w:w="620"/>
        <w:gridCol w:w="2360"/>
        <w:gridCol w:w="800"/>
        <w:gridCol w:w="700"/>
        <w:gridCol w:w="700"/>
        <w:gridCol w:w="240"/>
      </w:tblGrid>
      <w:tr w:rsidR="00000000">
        <w:trPr>
          <w:trHeight w:val="253"/>
        </w:trPr>
        <w:tc>
          <w:tcPr>
            <w:tcW w:w="3800" w:type="dxa"/>
            <w:gridSpan w:val="3"/>
            <w:shd w:val="clear" w:color="auto" w:fill="auto"/>
            <w:vAlign w:val="bottom"/>
          </w:tcPr>
          <w:p w:rsidR="00000000" w:rsidRDefault="00F5370F">
            <w:pPr>
              <w:spacing w:line="0" w:lineRule="atLeast"/>
              <w:jc w:val="right"/>
              <w:rPr>
                <w:rFonts w:ascii="Arial" w:eastAsia="Arial" w:hAnsi="Arial"/>
                <w:w w:val="93"/>
                <w:sz w:val="22"/>
              </w:rPr>
            </w:pPr>
            <w:r>
              <w:rPr>
                <w:rFonts w:ascii="Arial" w:eastAsia="Arial" w:hAnsi="Arial"/>
                <w:w w:val="93"/>
                <w:sz w:val="22"/>
              </w:rPr>
              <w:t>se  smějeme,  smutní,  protože pláčeme,</w:t>
            </w:r>
          </w:p>
        </w:tc>
        <w:tc>
          <w:tcPr>
            <w:tcW w:w="800" w:type="dxa"/>
            <w:shd w:val="clear" w:color="auto" w:fill="auto"/>
            <w:vAlign w:val="bottom"/>
          </w:tcPr>
          <w:p w:rsidR="00000000" w:rsidRDefault="00F5370F">
            <w:pPr>
              <w:spacing w:line="0" w:lineRule="atLeast"/>
              <w:ind w:left="60"/>
              <w:rPr>
                <w:rFonts w:ascii="Arial" w:eastAsia="Arial" w:hAnsi="Arial"/>
                <w:w w:val="91"/>
                <w:sz w:val="22"/>
              </w:rPr>
            </w:pPr>
            <w:r>
              <w:rPr>
                <w:rFonts w:ascii="Arial" w:eastAsia="Arial" w:hAnsi="Arial"/>
                <w:w w:val="91"/>
                <w:sz w:val="22"/>
              </w:rPr>
              <w:t>a strach</w:t>
            </w:r>
          </w:p>
        </w:tc>
        <w:tc>
          <w:tcPr>
            <w:tcW w:w="700" w:type="dxa"/>
            <w:shd w:val="clear" w:color="auto" w:fill="auto"/>
            <w:vAlign w:val="bottom"/>
          </w:tcPr>
          <w:p w:rsidR="00000000" w:rsidRDefault="00F5370F">
            <w:pPr>
              <w:spacing w:line="0" w:lineRule="atLeast"/>
              <w:jc w:val="right"/>
              <w:rPr>
                <w:rFonts w:ascii="Arial" w:eastAsia="Arial" w:hAnsi="Arial"/>
                <w:sz w:val="22"/>
              </w:rPr>
            </w:pPr>
            <w:r>
              <w:rPr>
                <w:rFonts w:ascii="Arial" w:eastAsia="Arial" w:hAnsi="Arial"/>
                <w:sz w:val="22"/>
              </w:rPr>
              <w:t>máme</w:t>
            </w:r>
          </w:p>
        </w:tc>
        <w:tc>
          <w:tcPr>
            <w:tcW w:w="700" w:type="dxa"/>
            <w:shd w:val="clear" w:color="auto" w:fill="auto"/>
            <w:vAlign w:val="bottom"/>
          </w:tcPr>
          <w:p w:rsidR="00000000" w:rsidRDefault="00F5370F">
            <w:pPr>
              <w:spacing w:line="0" w:lineRule="atLeast"/>
              <w:ind w:left="60"/>
              <w:rPr>
                <w:rFonts w:ascii="Arial" w:eastAsia="Arial" w:hAnsi="Arial"/>
                <w:sz w:val="22"/>
              </w:rPr>
            </w:pPr>
            <w:r>
              <w:rPr>
                <w:rFonts w:ascii="Arial" w:eastAsia="Arial" w:hAnsi="Arial"/>
                <w:sz w:val="22"/>
              </w:rPr>
              <w:t>proto,</w:t>
            </w:r>
          </w:p>
        </w:tc>
        <w:tc>
          <w:tcPr>
            <w:tcW w:w="240" w:type="dxa"/>
            <w:shd w:val="clear" w:color="auto" w:fill="auto"/>
            <w:vAlign w:val="bottom"/>
          </w:tcPr>
          <w:p w:rsidR="00000000" w:rsidRDefault="00F5370F">
            <w:pPr>
              <w:spacing w:line="0" w:lineRule="atLeast"/>
              <w:jc w:val="right"/>
              <w:rPr>
                <w:rFonts w:ascii="Arial" w:eastAsia="Arial" w:hAnsi="Arial"/>
                <w:w w:val="94"/>
                <w:sz w:val="22"/>
              </w:rPr>
            </w:pPr>
            <w:r>
              <w:rPr>
                <w:rFonts w:ascii="Arial" w:eastAsia="Arial" w:hAnsi="Arial"/>
                <w:w w:val="94"/>
                <w:sz w:val="22"/>
              </w:rPr>
              <w:t>že</w:t>
            </w:r>
          </w:p>
        </w:tc>
      </w:tr>
      <w:tr w:rsidR="00000000">
        <w:trPr>
          <w:trHeight w:val="272"/>
        </w:trPr>
        <w:tc>
          <w:tcPr>
            <w:tcW w:w="820" w:type="dxa"/>
            <w:shd w:val="clear" w:color="auto" w:fill="auto"/>
            <w:vAlign w:val="bottom"/>
          </w:tcPr>
          <w:p w:rsidR="00000000" w:rsidRDefault="00F5370F">
            <w:pPr>
              <w:spacing w:line="0" w:lineRule="atLeast"/>
              <w:rPr>
                <w:rFonts w:ascii="Arial" w:eastAsia="Arial" w:hAnsi="Arial"/>
                <w:w w:val="97"/>
                <w:sz w:val="22"/>
              </w:rPr>
            </w:pPr>
            <w:r>
              <w:rPr>
                <w:rFonts w:ascii="Arial" w:eastAsia="Arial" w:hAnsi="Arial"/>
                <w:w w:val="97"/>
                <w:sz w:val="22"/>
              </w:rPr>
              <w:t>jsme  se</w:t>
            </w:r>
          </w:p>
        </w:tc>
        <w:tc>
          <w:tcPr>
            <w:tcW w:w="620" w:type="dxa"/>
            <w:shd w:val="clear" w:color="auto" w:fill="auto"/>
            <w:vAlign w:val="bottom"/>
          </w:tcPr>
          <w:p w:rsidR="00000000" w:rsidRDefault="00F5370F">
            <w:pPr>
              <w:spacing w:line="0" w:lineRule="atLeast"/>
              <w:jc w:val="center"/>
              <w:rPr>
                <w:rFonts w:ascii="Arial" w:eastAsia="Arial" w:hAnsi="Arial"/>
                <w:w w:val="92"/>
                <w:sz w:val="22"/>
              </w:rPr>
            </w:pPr>
            <w:r>
              <w:rPr>
                <w:rFonts w:ascii="Arial" w:eastAsia="Arial" w:hAnsi="Arial"/>
                <w:w w:val="92"/>
                <w:sz w:val="22"/>
              </w:rPr>
              <w:t>začali</w:t>
            </w:r>
          </w:p>
        </w:tc>
        <w:tc>
          <w:tcPr>
            <w:tcW w:w="2360" w:type="dxa"/>
            <w:shd w:val="clear" w:color="auto" w:fill="auto"/>
            <w:vAlign w:val="bottom"/>
          </w:tcPr>
          <w:p w:rsidR="00000000" w:rsidRDefault="00F5370F">
            <w:pPr>
              <w:spacing w:line="0" w:lineRule="atLeast"/>
              <w:ind w:right="1652"/>
              <w:jc w:val="right"/>
              <w:rPr>
                <w:rFonts w:ascii="Arial" w:eastAsia="Arial" w:hAnsi="Arial"/>
                <w:w w:val="98"/>
                <w:sz w:val="22"/>
              </w:rPr>
            </w:pPr>
            <w:r>
              <w:rPr>
                <w:rFonts w:ascii="Arial" w:eastAsia="Arial" w:hAnsi="Arial"/>
                <w:w w:val="98"/>
                <w:sz w:val="22"/>
              </w:rPr>
              <w:t>chvět.</w:t>
            </w:r>
          </w:p>
        </w:tc>
        <w:tc>
          <w:tcPr>
            <w:tcW w:w="800" w:type="dxa"/>
            <w:shd w:val="clear" w:color="auto" w:fill="auto"/>
            <w:vAlign w:val="bottom"/>
          </w:tcPr>
          <w:p w:rsidR="00000000" w:rsidRDefault="00F5370F">
            <w:pPr>
              <w:spacing w:line="0" w:lineRule="atLeast"/>
              <w:rPr>
                <w:rFonts w:ascii="Times New Roman" w:eastAsia="Times New Roman" w:hAnsi="Times New Roman"/>
                <w:sz w:val="23"/>
              </w:rPr>
            </w:pPr>
          </w:p>
        </w:tc>
        <w:tc>
          <w:tcPr>
            <w:tcW w:w="700" w:type="dxa"/>
            <w:shd w:val="clear" w:color="auto" w:fill="auto"/>
            <w:vAlign w:val="bottom"/>
          </w:tcPr>
          <w:p w:rsidR="00000000" w:rsidRDefault="00F5370F">
            <w:pPr>
              <w:spacing w:line="0" w:lineRule="atLeast"/>
              <w:rPr>
                <w:rFonts w:ascii="Times New Roman" w:eastAsia="Times New Roman" w:hAnsi="Times New Roman"/>
                <w:sz w:val="23"/>
              </w:rPr>
            </w:pPr>
          </w:p>
        </w:tc>
        <w:tc>
          <w:tcPr>
            <w:tcW w:w="700" w:type="dxa"/>
            <w:shd w:val="clear" w:color="auto" w:fill="auto"/>
            <w:vAlign w:val="bottom"/>
          </w:tcPr>
          <w:p w:rsidR="00000000" w:rsidRDefault="00F5370F">
            <w:pPr>
              <w:spacing w:line="0" w:lineRule="atLeast"/>
              <w:rPr>
                <w:rFonts w:ascii="Times New Roman" w:eastAsia="Times New Roman" w:hAnsi="Times New Roman"/>
                <w:sz w:val="23"/>
              </w:rPr>
            </w:pPr>
          </w:p>
        </w:tc>
        <w:tc>
          <w:tcPr>
            <w:tcW w:w="240" w:type="dxa"/>
            <w:shd w:val="clear" w:color="auto" w:fill="auto"/>
            <w:vAlign w:val="bottom"/>
          </w:tcPr>
          <w:p w:rsidR="00000000" w:rsidRDefault="00F5370F">
            <w:pPr>
              <w:spacing w:line="0" w:lineRule="atLeast"/>
              <w:rPr>
                <w:rFonts w:ascii="Times New Roman" w:eastAsia="Times New Roman" w:hAnsi="Times New Roman"/>
                <w:sz w:val="23"/>
              </w:rPr>
            </w:pPr>
          </w:p>
        </w:tc>
      </w:tr>
      <w:tr w:rsidR="00000000">
        <w:trPr>
          <w:trHeight w:val="276"/>
        </w:trPr>
        <w:tc>
          <w:tcPr>
            <w:tcW w:w="820" w:type="dxa"/>
            <w:shd w:val="clear" w:color="auto" w:fill="auto"/>
            <w:vAlign w:val="bottom"/>
          </w:tcPr>
          <w:p w:rsidR="00000000" w:rsidRDefault="00F5370F">
            <w:pPr>
              <w:spacing w:line="0" w:lineRule="atLeast"/>
              <w:ind w:left="260"/>
              <w:rPr>
                <w:rFonts w:ascii="Arial" w:eastAsia="Arial" w:hAnsi="Arial"/>
                <w:w w:val="95"/>
                <w:sz w:val="22"/>
              </w:rPr>
            </w:pPr>
            <w:r>
              <w:rPr>
                <w:rFonts w:ascii="Arial" w:eastAsia="Arial" w:hAnsi="Arial"/>
                <w:w w:val="95"/>
                <w:sz w:val="22"/>
              </w:rPr>
              <w:t>Podle</w:t>
            </w:r>
          </w:p>
        </w:tc>
        <w:tc>
          <w:tcPr>
            <w:tcW w:w="620" w:type="dxa"/>
            <w:shd w:val="clear" w:color="auto" w:fill="auto"/>
            <w:vAlign w:val="bottom"/>
          </w:tcPr>
          <w:p w:rsidR="00000000" w:rsidRDefault="00F5370F">
            <w:pPr>
              <w:spacing w:line="0" w:lineRule="atLeast"/>
              <w:jc w:val="center"/>
              <w:rPr>
                <w:rFonts w:ascii="Arial" w:eastAsia="Arial" w:hAnsi="Arial"/>
                <w:i/>
                <w:w w:val="93"/>
                <w:sz w:val="22"/>
              </w:rPr>
            </w:pPr>
            <w:r>
              <w:rPr>
                <w:rFonts w:ascii="Arial" w:eastAsia="Arial" w:hAnsi="Arial"/>
                <w:i/>
                <w:w w:val="93"/>
                <w:sz w:val="22"/>
              </w:rPr>
              <w:t>první</w:t>
            </w:r>
          </w:p>
        </w:tc>
        <w:tc>
          <w:tcPr>
            <w:tcW w:w="2360" w:type="dxa"/>
            <w:shd w:val="clear" w:color="auto" w:fill="auto"/>
            <w:vAlign w:val="bottom"/>
          </w:tcPr>
          <w:p w:rsidR="00000000" w:rsidRDefault="00F5370F">
            <w:pPr>
              <w:spacing w:line="0" w:lineRule="atLeast"/>
              <w:jc w:val="right"/>
              <w:rPr>
                <w:rFonts w:ascii="Arial" w:eastAsia="Arial" w:hAnsi="Arial"/>
                <w:w w:val="98"/>
                <w:sz w:val="22"/>
              </w:rPr>
            </w:pPr>
            <w:r>
              <w:rPr>
                <w:rFonts w:ascii="Arial" w:eastAsia="Arial" w:hAnsi="Arial"/>
                <w:i/>
                <w:w w:val="98"/>
                <w:sz w:val="22"/>
              </w:rPr>
              <w:t xml:space="preserve">teorie  </w:t>
            </w:r>
            <w:r>
              <w:rPr>
                <w:rFonts w:ascii="Arial" w:eastAsia="Arial" w:hAnsi="Arial"/>
                <w:w w:val="98"/>
                <w:sz w:val="22"/>
              </w:rPr>
              <w:t>je  onen  důležitý</w:t>
            </w:r>
          </w:p>
        </w:tc>
        <w:tc>
          <w:tcPr>
            <w:tcW w:w="800" w:type="dxa"/>
            <w:shd w:val="clear" w:color="auto" w:fill="auto"/>
            <w:vAlign w:val="bottom"/>
          </w:tcPr>
          <w:p w:rsidR="00000000" w:rsidRDefault="00F5370F">
            <w:pPr>
              <w:spacing w:line="0" w:lineRule="atLeast"/>
              <w:ind w:left="100"/>
              <w:rPr>
                <w:rFonts w:ascii="Arial" w:eastAsia="Arial" w:hAnsi="Arial"/>
                <w:sz w:val="22"/>
              </w:rPr>
            </w:pPr>
            <w:r>
              <w:rPr>
                <w:rFonts w:ascii="Arial" w:eastAsia="Arial" w:hAnsi="Arial"/>
                <w:sz w:val="22"/>
              </w:rPr>
              <w:t>vzorec</w:t>
            </w:r>
          </w:p>
        </w:tc>
        <w:tc>
          <w:tcPr>
            <w:tcW w:w="700" w:type="dxa"/>
            <w:shd w:val="clear" w:color="auto" w:fill="auto"/>
            <w:vAlign w:val="bottom"/>
          </w:tcPr>
          <w:p w:rsidR="00000000" w:rsidRDefault="00F5370F">
            <w:pPr>
              <w:spacing w:line="0" w:lineRule="atLeast"/>
              <w:jc w:val="right"/>
              <w:rPr>
                <w:rFonts w:ascii="Arial" w:eastAsia="Arial" w:hAnsi="Arial"/>
                <w:w w:val="95"/>
                <w:sz w:val="22"/>
              </w:rPr>
            </w:pPr>
            <w:r>
              <w:rPr>
                <w:rFonts w:ascii="Arial" w:eastAsia="Arial" w:hAnsi="Arial"/>
                <w:w w:val="95"/>
                <w:sz w:val="22"/>
              </w:rPr>
              <w:t>v  naší</w:t>
            </w:r>
          </w:p>
        </w:tc>
        <w:tc>
          <w:tcPr>
            <w:tcW w:w="700" w:type="dxa"/>
            <w:shd w:val="clear" w:color="auto" w:fill="auto"/>
            <w:vAlign w:val="bottom"/>
          </w:tcPr>
          <w:p w:rsidR="00000000" w:rsidRDefault="00F5370F">
            <w:pPr>
              <w:spacing w:line="0" w:lineRule="atLeast"/>
              <w:ind w:left="100"/>
              <w:rPr>
                <w:rFonts w:ascii="Arial" w:eastAsia="Arial" w:hAnsi="Arial"/>
                <w:sz w:val="22"/>
              </w:rPr>
            </w:pPr>
            <w:r>
              <w:rPr>
                <w:rFonts w:ascii="Arial" w:eastAsia="Arial" w:hAnsi="Arial"/>
                <w:sz w:val="22"/>
              </w:rPr>
              <w:t>mysli,</w:t>
            </w:r>
          </w:p>
        </w:tc>
        <w:tc>
          <w:tcPr>
            <w:tcW w:w="240" w:type="dxa"/>
            <w:shd w:val="clear" w:color="auto" w:fill="auto"/>
            <w:vAlign w:val="bottom"/>
          </w:tcPr>
          <w:p w:rsidR="00000000" w:rsidRDefault="00F5370F">
            <w:pPr>
              <w:spacing w:line="0" w:lineRule="atLeast"/>
              <w:jc w:val="right"/>
              <w:rPr>
                <w:rFonts w:ascii="Arial" w:eastAsia="Arial" w:hAnsi="Arial"/>
                <w:sz w:val="22"/>
              </w:rPr>
            </w:pPr>
            <w:r>
              <w:rPr>
                <w:rFonts w:ascii="Arial" w:eastAsia="Arial" w:hAnsi="Arial"/>
                <w:sz w:val="22"/>
              </w:rPr>
              <w:t>a</w:t>
            </w:r>
          </w:p>
        </w:tc>
      </w:tr>
    </w:tbl>
    <w:p w:rsidR="00000000" w:rsidRDefault="00F5370F">
      <w:pPr>
        <w:spacing w:line="19" w:lineRule="exact"/>
        <w:rPr>
          <w:rFonts w:ascii="Times New Roman" w:eastAsia="Times New Roman" w:hAnsi="Times New Roman"/>
        </w:rPr>
      </w:pPr>
    </w:p>
    <w:p w:rsidR="00000000" w:rsidRDefault="00F5370F">
      <w:pPr>
        <w:spacing w:line="257" w:lineRule="auto"/>
        <w:ind w:firstLine="23"/>
        <w:jc w:val="both"/>
        <w:rPr>
          <w:rFonts w:ascii="Arial" w:eastAsia="Arial" w:hAnsi="Arial"/>
          <w:sz w:val="22"/>
        </w:rPr>
      </w:pPr>
      <w:r>
        <w:rPr>
          <w:rFonts w:ascii="Arial" w:eastAsia="Arial" w:hAnsi="Arial"/>
          <w:sz w:val="22"/>
        </w:rPr>
        <w:t>odtud je autono</w:t>
      </w:r>
      <w:r>
        <w:rPr>
          <w:rFonts w:ascii="Arial" w:eastAsia="Arial" w:hAnsi="Arial"/>
          <w:sz w:val="22"/>
        </w:rPr>
        <w:t xml:space="preserve">mním nervovým systémem tlumočen tělu. </w:t>
      </w:r>
      <w:r>
        <w:rPr>
          <w:rFonts w:ascii="Arial" w:eastAsia="Arial" w:hAnsi="Arial"/>
          <w:i/>
          <w:sz w:val="22"/>
        </w:rPr>
        <w:t>Druhá</w:t>
      </w:r>
      <w:r>
        <w:rPr>
          <w:rFonts w:ascii="Arial" w:eastAsia="Arial" w:hAnsi="Arial"/>
          <w:sz w:val="22"/>
        </w:rPr>
        <w:t xml:space="preserve"> </w:t>
      </w:r>
      <w:r>
        <w:rPr>
          <w:rFonts w:ascii="Arial" w:eastAsia="Arial" w:hAnsi="Arial"/>
          <w:i/>
          <w:sz w:val="22"/>
        </w:rPr>
        <w:t xml:space="preserve">teorie </w:t>
      </w:r>
      <w:r>
        <w:rPr>
          <w:rFonts w:ascii="Arial" w:eastAsia="Arial" w:hAnsi="Arial"/>
          <w:sz w:val="22"/>
        </w:rPr>
        <w:t>tvrdí, že tento vzorec naopak tkví v těle, kde jej autonom-</w:t>
      </w:r>
      <w:r>
        <w:rPr>
          <w:rFonts w:ascii="Arial" w:eastAsia="Arial" w:hAnsi="Arial"/>
          <w:sz w:val="22"/>
        </w:rPr>
        <w:t>ní nervový systém zachytí, a teprve potom předá naší mysli. Jak je vidět, autonomní nervový systém hraje v obou přístupech klí-čovou roli - a práv</w:t>
      </w:r>
      <w:r>
        <w:rPr>
          <w:rFonts w:ascii="Arial" w:eastAsia="Arial" w:hAnsi="Arial"/>
          <w:sz w:val="22"/>
        </w:rPr>
        <w:t>ě na něj soustřeïují naši pozornost i výklady Edgara Cayce; právě autonomní nervový systém je podle nich rozhodující operou celého procesu.</w:t>
      </w:r>
    </w:p>
    <w:p w:rsidR="00000000" w:rsidRDefault="00F5370F">
      <w:pPr>
        <w:spacing w:line="17" w:lineRule="exact"/>
        <w:rPr>
          <w:rFonts w:ascii="Times New Roman" w:eastAsia="Times New Roman" w:hAnsi="Times New Roman"/>
        </w:rPr>
      </w:pPr>
    </w:p>
    <w:p w:rsidR="00000000" w:rsidRDefault="00F5370F">
      <w:pPr>
        <w:spacing w:line="249" w:lineRule="auto"/>
        <w:ind w:firstLine="253"/>
        <w:jc w:val="both"/>
        <w:rPr>
          <w:rFonts w:ascii="Arial" w:eastAsia="Arial" w:hAnsi="Arial"/>
          <w:b/>
          <w:sz w:val="24"/>
        </w:rPr>
      </w:pPr>
      <w:r>
        <w:rPr>
          <w:rFonts w:ascii="Arial" w:eastAsia="Arial" w:hAnsi="Arial"/>
          <w:sz w:val="22"/>
        </w:rPr>
        <w:t>Výklady uvádějí, že návyky se formují v naší podvědomé mysli, která je dle nich - jak si možná ještě vzpomínáte z k</w:t>
      </w:r>
      <w:r>
        <w:rPr>
          <w:rFonts w:ascii="Arial" w:eastAsia="Arial" w:hAnsi="Arial"/>
          <w:sz w:val="22"/>
        </w:rPr>
        <w:t xml:space="preserve">api-toly 2 - přímo spojena s autonomní nervovou soustavou. Jako „sídlo" pamě•ových vzorců je označován sympatický nervový systém, o němž se výklady zmiňují jako o impulsivním nebo imaginativním tělu. Tento systém svazuje naši mysl a naše tělo </w:t>
      </w:r>
      <w:r>
        <w:rPr>
          <w:rFonts w:ascii="Arial" w:eastAsia="Arial" w:hAnsi="Arial"/>
          <w:sz w:val="23"/>
        </w:rPr>
        <w:t>neoddělitelně</w:t>
      </w:r>
      <w:r>
        <w:rPr>
          <w:rFonts w:ascii="Arial" w:eastAsia="Arial" w:hAnsi="Arial"/>
          <w:sz w:val="23"/>
        </w:rPr>
        <w:t xml:space="preserve"> dohromady. </w:t>
      </w:r>
      <w:r>
        <w:rPr>
          <w:rFonts w:ascii="Arial" w:eastAsia="Arial" w:hAnsi="Arial"/>
          <w:b/>
          <w:sz w:val="23"/>
        </w:rPr>
        <w:t>Každou fyziologickou změnu v našem</w:t>
      </w:r>
      <w:r>
        <w:rPr>
          <w:rFonts w:ascii="Arial" w:eastAsia="Arial" w:hAnsi="Arial"/>
          <w:sz w:val="23"/>
        </w:rPr>
        <w:t xml:space="preserve"> </w:t>
      </w:r>
      <w:r>
        <w:rPr>
          <w:rFonts w:ascii="Arial" w:eastAsia="Arial" w:hAnsi="Arial"/>
          <w:b/>
          <w:sz w:val="23"/>
        </w:rPr>
        <w:t xml:space="preserve">těle doprovází odpovídající změna mentálně-emocionálního </w:t>
      </w:r>
      <w:r>
        <w:rPr>
          <w:rFonts w:ascii="Arial" w:eastAsia="Arial" w:hAnsi="Arial"/>
          <w:b/>
          <w:sz w:val="23"/>
        </w:rPr>
        <w:t>stavu. Stejně tak je i každý posun v našem vnímání, přístu-</w:t>
      </w:r>
      <w:r>
        <w:rPr>
          <w:rFonts w:ascii="Arial" w:eastAsia="Arial" w:hAnsi="Arial"/>
          <w:b/>
          <w:sz w:val="23"/>
        </w:rPr>
        <w:t xml:space="preserve">pech či pocitech tělem promítnut do patřičné fyziologické </w:t>
      </w:r>
      <w:r>
        <w:rPr>
          <w:rFonts w:ascii="Arial" w:eastAsia="Arial" w:hAnsi="Arial"/>
          <w:b/>
          <w:sz w:val="24"/>
        </w:rPr>
        <w:t>změny.</w:t>
      </w:r>
    </w:p>
    <w:p w:rsidR="00000000" w:rsidRDefault="00F5370F">
      <w:pPr>
        <w:spacing w:line="45" w:lineRule="exact"/>
        <w:rPr>
          <w:rFonts w:ascii="Times New Roman" w:eastAsia="Times New Roman" w:hAnsi="Times New Roman"/>
        </w:rPr>
      </w:pPr>
    </w:p>
    <w:p w:rsidR="00000000" w:rsidRDefault="00F5370F">
      <w:pPr>
        <w:spacing w:line="250" w:lineRule="auto"/>
        <w:ind w:firstLine="241"/>
        <w:jc w:val="both"/>
        <w:rPr>
          <w:rFonts w:ascii="Arial" w:eastAsia="Arial" w:hAnsi="Arial"/>
          <w:i/>
          <w:sz w:val="22"/>
        </w:rPr>
      </w:pPr>
      <w:r>
        <w:rPr>
          <w:rFonts w:ascii="Arial" w:eastAsia="Arial" w:hAnsi="Arial"/>
          <w:i/>
          <w:sz w:val="22"/>
        </w:rPr>
        <w:t>Kde však leží prvopočátek v</w:t>
      </w:r>
      <w:r>
        <w:rPr>
          <w:rFonts w:ascii="Arial" w:eastAsia="Arial" w:hAnsi="Arial"/>
          <w:i/>
          <w:sz w:val="22"/>
        </w:rPr>
        <w:t xml:space="preserve">zniku těchto (našich mentálních) vzorců? </w:t>
      </w:r>
      <w:r>
        <w:rPr>
          <w:rFonts w:ascii="Arial" w:eastAsia="Arial" w:hAnsi="Arial"/>
          <w:sz w:val="22"/>
        </w:rPr>
        <w:t>Cayceovy výklady jdou v této otázce ještě o krok dále</w:t>
      </w:r>
      <w:r>
        <w:rPr>
          <w:rFonts w:ascii="Arial" w:eastAsia="Arial" w:hAnsi="Arial"/>
          <w:i/>
          <w:sz w:val="22"/>
        </w:rPr>
        <w:t xml:space="preserve"> </w:t>
      </w:r>
      <w:r>
        <w:rPr>
          <w:rFonts w:ascii="Arial" w:eastAsia="Arial" w:hAnsi="Arial"/>
          <w:sz w:val="22"/>
        </w:rPr>
        <w:t xml:space="preserve">a stavějí naše návyky naroveň tomu, co se na Východě označuje slovem </w:t>
      </w:r>
      <w:r>
        <w:rPr>
          <w:rFonts w:ascii="Arial" w:eastAsia="Arial" w:hAnsi="Arial"/>
          <w:i/>
          <w:sz w:val="22"/>
        </w:rPr>
        <w:t>„karma".</w:t>
      </w:r>
      <w:r>
        <w:rPr>
          <w:rFonts w:ascii="Arial" w:eastAsia="Arial" w:hAnsi="Arial"/>
          <w:sz w:val="22"/>
        </w:rPr>
        <w:t xml:space="preserve"> Říká se v nich, že </w:t>
      </w:r>
      <w:r>
        <w:rPr>
          <w:rFonts w:ascii="Arial" w:eastAsia="Arial" w:hAnsi="Arial"/>
          <w:i/>
          <w:sz w:val="22"/>
        </w:rPr>
        <w:t>toto slovo neznamená v</w:t>
      </w:r>
    </w:p>
    <w:p w:rsidR="00000000" w:rsidRDefault="00F5370F">
      <w:pPr>
        <w:spacing w:line="239" w:lineRule="auto"/>
        <w:ind w:left="4920"/>
        <w:rPr>
          <w:rFonts w:ascii="Arial" w:eastAsia="Arial" w:hAnsi="Arial"/>
          <w:sz w:val="23"/>
        </w:rPr>
      </w:pPr>
      <w:r>
        <w:rPr>
          <w:rFonts w:ascii="Arial" w:eastAsia="Arial" w:hAnsi="Arial"/>
          <w:i/>
          <w:sz w:val="22"/>
        </w:rPr>
        <w:br w:type="column"/>
      </w:r>
      <w:r>
        <w:rPr>
          <w:rFonts w:ascii="Arial" w:eastAsia="Arial" w:hAnsi="Arial"/>
          <w:sz w:val="23"/>
        </w:rPr>
        <w:t>59</w:t>
      </w:r>
    </w:p>
    <w:p w:rsidR="00000000" w:rsidRDefault="00F5370F">
      <w:pPr>
        <w:spacing w:line="365" w:lineRule="exact"/>
        <w:rPr>
          <w:rFonts w:ascii="Times New Roman" w:eastAsia="Times New Roman" w:hAnsi="Times New Roman"/>
        </w:rPr>
      </w:pPr>
    </w:p>
    <w:p w:rsidR="00000000" w:rsidRDefault="00F5370F">
      <w:pPr>
        <w:spacing w:line="256" w:lineRule="auto"/>
        <w:ind w:left="20" w:hanging="19"/>
        <w:jc w:val="both"/>
        <w:rPr>
          <w:rFonts w:ascii="Arial" w:eastAsia="Arial" w:hAnsi="Arial"/>
          <w:sz w:val="21"/>
        </w:rPr>
      </w:pPr>
      <w:r>
        <w:rPr>
          <w:rFonts w:ascii="Arial" w:eastAsia="Arial" w:hAnsi="Arial"/>
          <w:i/>
          <w:sz w:val="23"/>
        </w:rPr>
        <w:t xml:space="preserve">podstatě nic jiného, než o čem věda </w:t>
      </w:r>
      <w:r>
        <w:rPr>
          <w:rFonts w:ascii="Arial" w:eastAsia="Arial" w:hAnsi="Arial"/>
          <w:i/>
          <w:sz w:val="23"/>
        </w:rPr>
        <w:t xml:space="preserve">hovoří jako o příčině a </w:t>
      </w:r>
      <w:r>
        <w:rPr>
          <w:rFonts w:ascii="Arial" w:eastAsia="Arial" w:hAnsi="Arial"/>
          <w:i/>
          <w:sz w:val="21"/>
        </w:rPr>
        <w:t xml:space="preserve">důsledku, a co náboženství označuje jako individuální osud každé </w:t>
      </w:r>
      <w:r>
        <w:rPr>
          <w:rFonts w:ascii="Arial" w:eastAsia="Arial" w:hAnsi="Arial"/>
          <w:i/>
          <w:sz w:val="23"/>
        </w:rPr>
        <w:t xml:space="preserve">duše. </w:t>
      </w:r>
      <w:r>
        <w:rPr>
          <w:rFonts w:ascii="Arial" w:eastAsia="Arial" w:hAnsi="Arial"/>
          <w:b/>
          <w:sz w:val="23"/>
        </w:rPr>
        <w:t>Základem této myšlenky je, že všichni se musíme vypo-</w:t>
      </w:r>
      <w:r>
        <w:rPr>
          <w:rFonts w:ascii="Arial" w:eastAsia="Arial" w:hAnsi="Arial"/>
          <w:b/>
          <w:sz w:val="23"/>
        </w:rPr>
        <w:t xml:space="preserve">řádat s tím, co jsme si vytvořili. </w:t>
      </w:r>
      <w:r>
        <w:rPr>
          <w:rFonts w:ascii="Arial" w:eastAsia="Arial" w:hAnsi="Arial"/>
          <w:sz w:val="23"/>
        </w:rPr>
        <w:t>Její širší význam je pro nás</w:t>
      </w:r>
      <w:r>
        <w:rPr>
          <w:rFonts w:ascii="Arial" w:eastAsia="Arial" w:hAnsi="Arial"/>
          <w:b/>
          <w:sz w:val="23"/>
        </w:rPr>
        <w:t xml:space="preserve"> </w:t>
      </w:r>
      <w:r>
        <w:rPr>
          <w:rFonts w:ascii="Arial" w:eastAsia="Arial" w:hAnsi="Arial"/>
          <w:sz w:val="21"/>
        </w:rPr>
        <w:t>skryt ve směsici vědeckých a náboženských ko</w:t>
      </w:r>
      <w:r>
        <w:rPr>
          <w:rFonts w:ascii="Arial" w:eastAsia="Arial" w:hAnsi="Arial"/>
          <w:sz w:val="21"/>
        </w:rPr>
        <w:t xml:space="preserve">nceptů o tom, kde naše návyky, nebo (mentální) vzorce, vzaly svůj počátek. Pomáhá nám to, abychom o svých minulých životech začali uvažovat jako o něčem, co je opravdu možné, abychom začali vážně přemýšlet </w:t>
      </w:r>
      <w:r>
        <w:rPr>
          <w:rFonts w:ascii="Arial" w:eastAsia="Arial" w:hAnsi="Arial"/>
          <w:sz w:val="24"/>
        </w:rPr>
        <w:t xml:space="preserve">nad tím, že </w:t>
      </w:r>
      <w:r>
        <w:rPr>
          <w:rFonts w:ascii="Arial" w:eastAsia="Arial" w:hAnsi="Arial"/>
          <w:b/>
          <w:sz w:val="24"/>
        </w:rPr>
        <w:t>naše současné vzorce mohou být důsledk</w:t>
      </w:r>
      <w:r>
        <w:rPr>
          <w:rFonts w:ascii="Arial" w:eastAsia="Arial" w:hAnsi="Arial"/>
          <w:b/>
          <w:sz w:val="24"/>
        </w:rPr>
        <w:t>em roz-</w:t>
      </w:r>
      <w:r>
        <w:rPr>
          <w:rFonts w:ascii="Arial" w:eastAsia="Arial" w:hAnsi="Arial"/>
          <w:b/>
          <w:sz w:val="23"/>
        </w:rPr>
        <w:t xml:space="preserve">hodnutí učiněných v průběhu minulých životů. </w:t>
      </w:r>
      <w:r>
        <w:rPr>
          <w:rFonts w:ascii="Arial" w:eastAsia="Arial" w:hAnsi="Arial"/>
          <w:sz w:val="23"/>
        </w:rPr>
        <w:t>Jedna žena se</w:t>
      </w:r>
      <w:r>
        <w:rPr>
          <w:rFonts w:ascii="Arial" w:eastAsia="Arial" w:hAnsi="Arial"/>
          <w:b/>
          <w:sz w:val="23"/>
        </w:rPr>
        <w:t xml:space="preserve"> </w:t>
      </w:r>
      <w:r>
        <w:rPr>
          <w:rFonts w:ascii="Arial" w:eastAsia="Arial" w:hAnsi="Arial"/>
          <w:sz w:val="21"/>
        </w:rPr>
        <w:t>z výkladu například dozvěděla, že příčinou její alergie na některé látky je to, že během svého minulého života tyto látky zneužíva-la. Podobně chlapec, který trpěl nočním pomočováním - v jeh</w:t>
      </w:r>
      <w:r>
        <w:rPr>
          <w:rFonts w:ascii="Arial" w:eastAsia="Arial" w:hAnsi="Arial"/>
          <w:sz w:val="21"/>
        </w:rPr>
        <w:t>o případě šlo o následek toho, že se kdysi podílel na máčení čaro-dějnic v Salemu, ve státě Massachusetts.* Ne každá karma je ovšem tak vzdálená nebo romantická, jak je patrno i z úryvku následujícího dialogu:</w:t>
      </w:r>
    </w:p>
    <w:p w:rsidR="00000000" w:rsidRDefault="00F5370F">
      <w:pPr>
        <w:spacing w:line="289" w:lineRule="exact"/>
        <w:rPr>
          <w:rFonts w:ascii="Times New Roman" w:eastAsia="Times New Roman" w:hAnsi="Times New Roman"/>
        </w:rPr>
      </w:pPr>
    </w:p>
    <w:p w:rsidR="00000000" w:rsidRDefault="00F5370F">
      <w:pPr>
        <w:spacing w:line="270" w:lineRule="auto"/>
        <w:ind w:left="20" w:firstLine="249"/>
        <w:jc w:val="both"/>
        <w:rPr>
          <w:rFonts w:ascii="Arial" w:eastAsia="Arial" w:hAnsi="Arial"/>
          <w:sz w:val="21"/>
        </w:rPr>
      </w:pPr>
      <w:r>
        <w:rPr>
          <w:rFonts w:ascii="Arial" w:eastAsia="Arial" w:hAnsi="Arial"/>
          <w:b/>
          <w:sz w:val="21"/>
        </w:rPr>
        <w:t xml:space="preserve">Otázka: </w:t>
      </w:r>
      <w:r>
        <w:rPr>
          <w:rFonts w:ascii="Arial" w:eastAsia="Arial" w:hAnsi="Arial"/>
          <w:sz w:val="21"/>
        </w:rPr>
        <w:t>Protože každá nemoc je důsledkem hříc</w:t>
      </w:r>
      <w:r>
        <w:rPr>
          <w:rFonts w:ascii="Arial" w:eastAsia="Arial" w:hAnsi="Arial"/>
          <w:sz w:val="21"/>
        </w:rPr>
        <w:t>hu? jaký hřích</w:t>
      </w:r>
      <w:r>
        <w:rPr>
          <w:rFonts w:ascii="Arial" w:eastAsia="Arial" w:hAnsi="Arial"/>
          <w:b/>
          <w:sz w:val="21"/>
        </w:rPr>
        <w:t xml:space="preserve"> </w:t>
      </w:r>
      <w:r>
        <w:rPr>
          <w:rFonts w:ascii="Arial" w:eastAsia="Arial" w:hAnsi="Arial"/>
          <w:sz w:val="21"/>
        </w:rPr>
        <w:t>přesně způsobuje choroby tlustého střeva a špatné vylučování?</w:t>
      </w:r>
    </w:p>
    <w:p w:rsidR="00000000" w:rsidRDefault="00F5370F">
      <w:pPr>
        <w:tabs>
          <w:tab w:val="left" w:pos="1320"/>
        </w:tabs>
        <w:spacing w:line="231" w:lineRule="auto"/>
        <w:ind w:left="260"/>
        <w:rPr>
          <w:rFonts w:ascii="Arial" w:eastAsia="Arial" w:hAnsi="Arial"/>
          <w:i/>
          <w:sz w:val="21"/>
        </w:rPr>
      </w:pPr>
      <w:r>
        <w:rPr>
          <w:rFonts w:ascii="Arial" w:eastAsia="Arial" w:hAnsi="Arial"/>
          <w:b/>
          <w:sz w:val="21"/>
        </w:rPr>
        <w:t>Odpověï:</w:t>
      </w:r>
      <w:r>
        <w:rPr>
          <w:rFonts w:ascii="Times New Roman" w:eastAsia="Times New Roman" w:hAnsi="Times New Roman"/>
        </w:rPr>
        <w:tab/>
      </w:r>
      <w:r>
        <w:rPr>
          <w:rFonts w:ascii="Arial" w:eastAsia="Arial" w:hAnsi="Arial"/>
          <w:i/>
          <w:sz w:val="21"/>
        </w:rPr>
        <w:t>Hřích  zanedbání.   Nedbalost  je  stejným  hříchem,</w:t>
      </w:r>
    </w:p>
    <w:p w:rsidR="00000000" w:rsidRDefault="00F5370F">
      <w:pPr>
        <w:spacing w:line="25"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560"/>
        <w:gridCol w:w="860"/>
      </w:tblGrid>
      <w:tr w:rsidR="00000000">
        <w:trPr>
          <w:trHeight w:val="264"/>
        </w:trPr>
        <w:tc>
          <w:tcPr>
            <w:tcW w:w="2560" w:type="dxa"/>
            <w:shd w:val="clear" w:color="auto" w:fill="auto"/>
            <w:vAlign w:val="bottom"/>
          </w:tcPr>
          <w:p w:rsidR="00000000" w:rsidRDefault="00F5370F">
            <w:pPr>
              <w:spacing w:line="0" w:lineRule="atLeast"/>
              <w:rPr>
                <w:rFonts w:ascii="Arial" w:eastAsia="Arial" w:hAnsi="Arial"/>
                <w:i/>
                <w:w w:val="93"/>
                <w:sz w:val="23"/>
              </w:rPr>
            </w:pPr>
            <w:r>
              <w:rPr>
                <w:rFonts w:ascii="Arial" w:eastAsia="Arial" w:hAnsi="Arial"/>
                <w:i/>
                <w:w w:val="93"/>
                <w:sz w:val="23"/>
              </w:rPr>
              <w:t>jako  záš• nebo  žárlivost...</w:t>
            </w:r>
          </w:p>
        </w:tc>
        <w:tc>
          <w:tcPr>
            <w:tcW w:w="860" w:type="dxa"/>
            <w:shd w:val="clear" w:color="auto" w:fill="auto"/>
            <w:vAlign w:val="bottom"/>
          </w:tcPr>
          <w:p w:rsidR="00000000" w:rsidRDefault="00F5370F">
            <w:pPr>
              <w:spacing w:line="0" w:lineRule="atLeast"/>
              <w:jc w:val="right"/>
              <w:rPr>
                <w:rFonts w:ascii="Arial" w:eastAsia="Arial" w:hAnsi="Arial"/>
                <w:w w:val="96"/>
                <w:sz w:val="23"/>
              </w:rPr>
            </w:pPr>
            <w:r>
              <w:rPr>
                <w:rFonts w:ascii="Arial" w:eastAsia="Arial" w:hAnsi="Arial"/>
                <w:w w:val="96"/>
                <w:sz w:val="23"/>
              </w:rPr>
              <w:t>(3051-7)</w:t>
            </w:r>
          </w:p>
        </w:tc>
      </w:tr>
    </w:tbl>
    <w:p w:rsidR="00000000" w:rsidRDefault="00F5370F">
      <w:pPr>
        <w:spacing w:line="19" w:lineRule="exact"/>
        <w:rPr>
          <w:rFonts w:ascii="Times New Roman" w:eastAsia="Times New Roman" w:hAnsi="Times New Roman"/>
        </w:rPr>
      </w:pPr>
    </w:p>
    <w:p w:rsidR="00000000" w:rsidRDefault="00F5370F">
      <w:pPr>
        <w:spacing w:line="254" w:lineRule="auto"/>
        <w:ind w:left="20" w:firstLine="241"/>
        <w:jc w:val="both"/>
        <w:rPr>
          <w:rFonts w:ascii="Arial" w:eastAsia="Arial" w:hAnsi="Arial"/>
          <w:sz w:val="22"/>
        </w:rPr>
      </w:pPr>
      <w:r>
        <w:rPr>
          <w:rFonts w:ascii="Arial" w:eastAsia="Arial" w:hAnsi="Arial"/>
          <w:sz w:val="22"/>
        </w:rPr>
        <w:t>Vzorec zanedbávání našich těl v tomto životě nemusí být nijak zjevně patrný</w:t>
      </w:r>
      <w:r>
        <w:rPr>
          <w:rFonts w:ascii="Arial" w:eastAsia="Arial" w:hAnsi="Arial"/>
          <w:sz w:val="22"/>
        </w:rPr>
        <w:t>, ale jeho účinky jsou zcela skutečné.</w:t>
      </w:r>
    </w:p>
    <w:p w:rsidR="00000000" w:rsidRDefault="00F5370F">
      <w:pPr>
        <w:spacing w:line="13" w:lineRule="exact"/>
        <w:rPr>
          <w:rFonts w:ascii="Times New Roman" w:eastAsia="Times New Roman" w:hAnsi="Times New Roman"/>
        </w:rPr>
      </w:pPr>
    </w:p>
    <w:p w:rsidR="00000000" w:rsidRDefault="00F5370F">
      <w:pPr>
        <w:spacing w:line="261" w:lineRule="auto"/>
        <w:ind w:left="20" w:firstLine="245"/>
        <w:jc w:val="both"/>
        <w:rPr>
          <w:rFonts w:ascii="Arial" w:eastAsia="Arial" w:hAnsi="Arial"/>
          <w:b/>
          <w:sz w:val="24"/>
        </w:rPr>
      </w:pPr>
      <w:r>
        <w:rPr>
          <w:rFonts w:ascii="Arial" w:eastAsia="Arial" w:hAnsi="Arial"/>
          <w:sz w:val="21"/>
        </w:rPr>
        <w:t>Vra•me se však znovu k otázce: „Proč nám vždy jde nejvíc ze všeho zrovna o to, abychom se uzdravili?" Pokud nemoc v na-šem životě slouží nějakému účelu, nemůžeme se přece chtít zase vrátit do stavu, z nějž nás vyvedl</w:t>
      </w:r>
      <w:r>
        <w:rPr>
          <w:rFonts w:ascii="Arial" w:eastAsia="Arial" w:hAnsi="Arial"/>
          <w:sz w:val="21"/>
        </w:rPr>
        <w:t xml:space="preserve">a. Pokud jsme ochotni vrátit se zpátky k témuž, bude naším osudem setkávat se s příslušným vzorcem stále znovu a znovu, dokud jej nezměníme. V tomto duchu jsou často citována slova, která Ježíš řekl těm, jež uzdra-vil: </w:t>
      </w:r>
      <w:r>
        <w:rPr>
          <w:rFonts w:ascii="Arial" w:eastAsia="Arial" w:hAnsi="Arial"/>
          <w:i/>
          <w:sz w:val="21"/>
        </w:rPr>
        <w:t>„Jdi a nehřeš víc."</w:t>
      </w:r>
      <w:r>
        <w:rPr>
          <w:rFonts w:ascii="Arial" w:eastAsia="Arial" w:hAnsi="Arial"/>
          <w:sz w:val="21"/>
        </w:rPr>
        <w:t xml:space="preserve"> Jinými slovy - jd</w:t>
      </w:r>
      <w:r>
        <w:rPr>
          <w:rFonts w:ascii="Arial" w:eastAsia="Arial" w:hAnsi="Arial"/>
          <w:sz w:val="21"/>
        </w:rPr>
        <w:t xml:space="preserve">i, a změň vzorec, který </w:t>
      </w:r>
      <w:r>
        <w:rPr>
          <w:rFonts w:ascii="Arial" w:eastAsia="Arial" w:hAnsi="Arial"/>
          <w:sz w:val="22"/>
        </w:rPr>
        <w:t xml:space="preserve">tě prve tak vzdálil harmonii: </w:t>
      </w:r>
      <w:r>
        <w:rPr>
          <w:rFonts w:ascii="Arial" w:eastAsia="Arial" w:hAnsi="Arial"/>
          <w:b/>
          <w:sz w:val="22"/>
        </w:rPr>
        <w:t>využij své nemoci jako procesu</w:t>
      </w:r>
      <w:r>
        <w:rPr>
          <w:rFonts w:ascii="Arial" w:eastAsia="Arial" w:hAnsi="Arial"/>
          <w:sz w:val="22"/>
        </w:rPr>
        <w:t xml:space="preserve"> </w:t>
      </w:r>
      <w:r>
        <w:rPr>
          <w:rFonts w:ascii="Arial" w:eastAsia="Arial" w:hAnsi="Arial"/>
          <w:b/>
          <w:sz w:val="24"/>
        </w:rPr>
        <w:t>vnitřní proměny, jímž má být.</w:t>
      </w:r>
    </w:p>
    <w:p w:rsidR="00000000" w:rsidRDefault="00F5370F">
      <w:pPr>
        <w:spacing w:line="8" w:lineRule="exact"/>
        <w:rPr>
          <w:rFonts w:ascii="Times New Roman" w:eastAsia="Times New Roman" w:hAnsi="Times New Roman"/>
        </w:rPr>
      </w:pPr>
    </w:p>
    <w:p w:rsidR="00000000" w:rsidRDefault="00F5370F">
      <w:pPr>
        <w:spacing w:line="0" w:lineRule="atLeast"/>
        <w:ind w:left="260"/>
        <w:rPr>
          <w:rFonts w:ascii="Arial" w:eastAsia="Arial" w:hAnsi="Arial"/>
          <w:b/>
          <w:sz w:val="21"/>
        </w:rPr>
      </w:pPr>
      <w:r>
        <w:rPr>
          <w:rFonts w:ascii="Arial" w:eastAsia="Arial" w:hAnsi="Arial"/>
          <w:sz w:val="21"/>
        </w:rPr>
        <w:t xml:space="preserve">V bitvě o přežití stresové situace se </w:t>
      </w:r>
      <w:r>
        <w:rPr>
          <w:rFonts w:ascii="Arial" w:eastAsia="Arial" w:hAnsi="Arial"/>
          <w:b/>
          <w:sz w:val="21"/>
        </w:rPr>
        <w:t>často vyjeví nový způsob</w:t>
      </w:r>
    </w:p>
    <w:p w:rsidR="00000000" w:rsidRDefault="00F5370F">
      <w:pPr>
        <w:spacing w:line="213" w:lineRule="exact"/>
        <w:rPr>
          <w:rFonts w:ascii="Times New Roman" w:eastAsia="Times New Roman" w:hAnsi="Times New Roman"/>
        </w:rPr>
      </w:pPr>
    </w:p>
    <w:p w:rsidR="00000000" w:rsidRDefault="00F5370F">
      <w:pPr>
        <w:spacing w:line="0" w:lineRule="atLeast"/>
        <w:ind w:left="20"/>
        <w:rPr>
          <w:rFonts w:ascii="Arial" w:eastAsia="Arial" w:hAnsi="Arial"/>
          <w:sz w:val="17"/>
        </w:rPr>
      </w:pPr>
      <w:r>
        <w:rPr>
          <w:rFonts w:ascii="Arial" w:eastAsia="Arial" w:hAnsi="Arial"/>
          <w:sz w:val="17"/>
        </w:rPr>
        <w:t>*  Slavný proces  s tzv.  „salemskými čarodějkami" v roce  1692.  (Pozn.  př</w:t>
      </w:r>
      <w:r>
        <w:rPr>
          <w:rFonts w:ascii="Arial" w:eastAsia="Arial" w:hAnsi="Arial"/>
          <w:sz w:val="17"/>
        </w:rPr>
        <w:t>ekl.)</w:t>
      </w:r>
    </w:p>
    <w:p w:rsidR="00000000" w:rsidRDefault="00F5370F">
      <w:pPr>
        <w:spacing w:line="0" w:lineRule="atLeast"/>
        <w:ind w:left="20"/>
        <w:rPr>
          <w:rFonts w:ascii="Arial" w:eastAsia="Arial" w:hAnsi="Arial"/>
          <w:sz w:val="17"/>
        </w:rPr>
        <w:sectPr w:rsidR="00000000">
          <w:pgSz w:w="16840" w:h="11900" w:orient="landscape"/>
          <w:pgMar w:top="318" w:right="1160" w:bottom="785" w:left="1420" w:header="0" w:footer="0" w:gutter="0"/>
          <w:cols w:num="2" w:space="0" w:equalWidth="0">
            <w:col w:w="6240" w:space="1780"/>
            <w:col w:w="6240"/>
          </w:cols>
          <w:docGrid w:linePitch="360"/>
        </w:sectPr>
      </w:pPr>
    </w:p>
    <w:p w:rsidR="00000000" w:rsidRDefault="00F5370F">
      <w:pPr>
        <w:spacing w:line="0" w:lineRule="atLeast"/>
        <w:ind w:left="1120"/>
        <w:rPr>
          <w:rFonts w:ascii="Arial" w:eastAsia="Arial" w:hAnsi="Arial"/>
          <w:sz w:val="24"/>
        </w:rPr>
      </w:pPr>
      <w:bookmarkStart w:id="29" w:name="page29"/>
      <w:bookmarkEnd w:id="29"/>
      <w:r>
        <w:rPr>
          <w:rFonts w:ascii="Arial" w:eastAsia="Arial" w:hAnsi="Arial"/>
          <w:sz w:val="24"/>
        </w:rPr>
        <w:t>60</w:t>
      </w:r>
    </w:p>
    <w:p w:rsidR="00000000" w:rsidRDefault="00F5370F">
      <w:pPr>
        <w:spacing w:line="348" w:lineRule="exact"/>
        <w:rPr>
          <w:rFonts w:ascii="Times New Roman" w:eastAsia="Times New Roman" w:hAnsi="Times New Roman"/>
        </w:rPr>
      </w:pPr>
    </w:p>
    <w:p w:rsidR="00000000" w:rsidRDefault="00F5370F">
      <w:pPr>
        <w:spacing w:line="279" w:lineRule="auto"/>
        <w:ind w:left="20" w:firstLine="4"/>
        <w:jc w:val="both"/>
        <w:rPr>
          <w:rFonts w:ascii="Arial" w:eastAsia="Arial" w:hAnsi="Arial"/>
        </w:rPr>
      </w:pPr>
      <w:r>
        <w:rPr>
          <w:rFonts w:ascii="Arial" w:eastAsia="Arial" w:hAnsi="Arial"/>
          <w:b/>
          <w:sz w:val="23"/>
        </w:rPr>
        <w:t>bytí, který přináší mnohem větší uspokojení, než ten dosavad-</w:t>
      </w:r>
      <w:r>
        <w:rPr>
          <w:rFonts w:ascii="Arial" w:eastAsia="Arial" w:hAnsi="Arial"/>
          <w:b/>
        </w:rPr>
        <w:t xml:space="preserve">ní. </w:t>
      </w:r>
      <w:r>
        <w:rPr>
          <w:rFonts w:ascii="Arial" w:eastAsia="Arial" w:hAnsi="Arial"/>
        </w:rPr>
        <w:t>Každá kultura a každé náboženství se ve svých úvahách o</w:t>
      </w:r>
      <w:r>
        <w:rPr>
          <w:rFonts w:ascii="Arial" w:eastAsia="Arial" w:hAnsi="Arial"/>
          <w:b/>
        </w:rPr>
        <w:t xml:space="preserve"> </w:t>
      </w:r>
      <w:r>
        <w:rPr>
          <w:rFonts w:ascii="Arial" w:eastAsia="Arial" w:hAnsi="Arial"/>
        </w:rPr>
        <w:t>růstu a změně obrací k archetypům smrti a znovuzrození. Veliko-noce a pascha, symboly smrti a zrození do větší svobody, jsou</w:t>
      </w:r>
      <w:r>
        <w:rPr>
          <w:rFonts w:ascii="Arial" w:eastAsia="Arial" w:hAnsi="Arial"/>
        </w:rPr>
        <w:t xml:space="preserve"> metaforami pro náš vlastní únik od minulých návyků, od překo-naných vzorců, modelů bytí. Něžná a křehká rostlinka, jež vyrůs-tá z umírajícího jadérka, anebo pták Fénix, který se pozvedá z vlastního popela - to jsou jen některé variace na téma života, coby</w:t>
      </w:r>
      <w:r>
        <w:rPr>
          <w:rFonts w:ascii="Arial" w:eastAsia="Arial" w:hAnsi="Arial"/>
        </w:rPr>
        <w:t xml:space="preserve"> procesu neustálého růstu. Historie je plná příkladů lidí, kteří v důsledku nemoci nebo zmrzačení </w:t>
      </w:r>
      <w:r>
        <w:rPr>
          <w:rFonts w:ascii="Arial" w:eastAsia="Arial" w:hAnsi="Arial"/>
          <w:i/>
        </w:rPr>
        <w:t>prošli nějakou formou osobní</w:t>
      </w:r>
      <w:r>
        <w:rPr>
          <w:rFonts w:ascii="Arial" w:eastAsia="Arial" w:hAnsi="Arial"/>
        </w:rPr>
        <w:t xml:space="preserve"> </w:t>
      </w:r>
      <w:r>
        <w:rPr>
          <w:rFonts w:ascii="Arial" w:eastAsia="Arial" w:hAnsi="Arial"/>
          <w:i/>
        </w:rPr>
        <w:t xml:space="preserve">transformace. </w:t>
      </w:r>
      <w:r>
        <w:rPr>
          <w:rFonts w:ascii="Arial" w:eastAsia="Arial" w:hAnsi="Arial"/>
        </w:rPr>
        <w:t>Jedním takovým člověkem je třeba Helena Kellero-</w:t>
      </w:r>
      <w:r>
        <w:rPr>
          <w:rFonts w:ascii="Arial" w:eastAsia="Arial" w:hAnsi="Arial"/>
        </w:rPr>
        <w:t>vá. Dokážeme-li všechno, co prožíváme, využít jako nástroj pro lepš</w:t>
      </w:r>
      <w:r>
        <w:rPr>
          <w:rFonts w:ascii="Arial" w:eastAsia="Arial" w:hAnsi="Arial"/>
        </w:rPr>
        <w:t xml:space="preserve">í poznávání sebe sama a pro svůj růst, potom již kráčíme cestou, která vede ke zdraví. </w:t>
      </w:r>
      <w:r>
        <w:rPr>
          <w:rFonts w:ascii="Arial" w:eastAsia="Arial" w:hAnsi="Arial"/>
          <w:b/>
          <w:i/>
        </w:rPr>
        <w:t>Tělo se za námi může opožïovat,</w:t>
      </w:r>
      <w:r>
        <w:rPr>
          <w:rFonts w:ascii="Arial" w:eastAsia="Arial" w:hAnsi="Arial"/>
        </w:rPr>
        <w:t xml:space="preserve"> </w:t>
      </w:r>
      <w:r>
        <w:rPr>
          <w:rFonts w:ascii="Arial" w:eastAsia="Arial" w:hAnsi="Arial"/>
          <w:b/>
          <w:i/>
        </w:rPr>
        <w:t xml:space="preserve">někdy třeba i o celý jeden život </w:t>
      </w:r>
      <w:r>
        <w:rPr>
          <w:rFonts w:ascii="Arial" w:eastAsia="Arial" w:hAnsi="Arial"/>
        </w:rPr>
        <w:t>(nezapomeňte, že fyzické je</w:t>
      </w:r>
      <w:r>
        <w:rPr>
          <w:rFonts w:ascii="Arial" w:eastAsia="Arial" w:hAnsi="Arial"/>
          <w:b/>
          <w:i/>
        </w:rPr>
        <w:t xml:space="preserve"> </w:t>
      </w:r>
      <w:r>
        <w:rPr>
          <w:rFonts w:ascii="Arial" w:eastAsia="Arial" w:hAnsi="Arial"/>
        </w:rPr>
        <w:t>vždy důsledkem), ale to je okolností vcelku bezvýznamnou. Pro-ces skutečného</w:t>
      </w:r>
      <w:r>
        <w:rPr>
          <w:rFonts w:ascii="Arial" w:eastAsia="Arial" w:hAnsi="Arial"/>
        </w:rPr>
        <w:t xml:space="preserve"> uzdravování už započal.</w:t>
      </w:r>
    </w:p>
    <w:p w:rsidR="00000000" w:rsidRDefault="00F5370F">
      <w:pPr>
        <w:spacing w:line="271" w:lineRule="exact"/>
        <w:rPr>
          <w:rFonts w:ascii="Times New Roman" w:eastAsia="Times New Roman" w:hAnsi="Times New Roman"/>
        </w:rPr>
      </w:pPr>
    </w:p>
    <w:p w:rsidR="00000000" w:rsidRDefault="00F5370F">
      <w:pPr>
        <w:spacing w:line="276" w:lineRule="auto"/>
        <w:ind w:left="20" w:firstLine="245"/>
        <w:jc w:val="both"/>
        <w:rPr>
          <w:rFonts w:ascii="Arial" w:eastAsia="Arial" w:hAnsi="Arial"/>
        </w:rPr>
      </w:pPr>
      <w:r>
        <w:rPr>
          <w:rFonts w:ascii="Arial" w:eastAsia="Arial" w:hAnsi="Arial"/>
        </w:rPr>
        <w:t>A právě v tom spočívá krása pamě•ových okruhů našeho auto-</w:t>
      </w:r>
      <w:r>
        <w:rPr>
          <w:rFonts w:ascii="Arial" w:eastAsia="Arial" w:hAnsi="Arial"/>
          <w:sz w:val="21"/>
        </w:rPr>
        <w:t xml:space="preserve">nomního nervového systému. </w:t>
      </w:r>
      <w:r>
        <w:rPr>
          <w:rFonts w:ascii="Arial" w:eastAsia="Arial" w:hAnsi="Arial"/>
          <w:b/>
          <w:sz w:val="21"/>
        </w:rPr>
        <w:t>Můžeme „opravovat své návyky</w:t>
      </w:r>
      <w:r>
        <w:rPr>
          <w:rFonts w:ascii="Arial" w:eastAsia="Arial" w:hAnsi="Arial"/>
          <w:sz w:val="21"/>
        </w:rPr>
        <w:t xml:space="preserve"> </w:t>
      </w:r>
      <w:r>
        <w:rPr>
          <w:rFonts w:ascii="Arial" w:eastAsia="Arial" w:hAnsi="Arial"/>
          <w:b/>
          <w:sz w:val="22"/>
        </w:rPr>
        <w:t xml:space="preserve">vytvářením nových. To se týká všech!" </w:t>
      </w:r>
      <w:r>
        <w:rPr>
          <w:rFonts w:ascii="Arial" w:eastAsia="Arial" w:hAnsi="Arial"/>
          <w:sz w:val="22"/>
        </w:rPr>
        <w:t>(475-1) Autonomní ner-</w:t>
      </w:r>
      <w:r>
        <w:rPr>
          <w:rFonts w:ascii="Arial" w:eastAsia="Arial" w:hAnsi="Arial"/>
        </w:rPr>
        <w:t>vová soustava je podmínitelným, „programovatelným" systé</w:t>
      </w:r>
      <w:r>
        <w:rPr>
          <w:rFonts w:ascii="Arial" w:eastAsia="Arial" w:hAnsi="Arial"/>
        </w:rPr>
        <w:t xml:space="preserve">mem. Pokaždé, když nějak vstupujeme do své paměti, máme možnost začít s ním pracovat. Můžeme </w:t>
      </w:r>
      <w:r>
        <w:rPr>
          <w:rFonts w:ascii="Arial" w:eastAsia="Arial" w:hAnsi="Arial"/>
          <w:i/>
        </w:rPr>
        <w:t>buïto posilovat existující pamě•ový</w:t>
      </w:r>
      <w:r>
        <w:rPr>
          <w:rFonts w:ascii="Arial" w:eastAsia="Arial" w:hAnsi="Arial"/>
        </w:rPr>
        <w:t xml:space="preserve"> </w:t>
      </w:r>
      <w:r>
        <w:rPr>
          <w:rFonts w:ascii="Arial" w:eastAsia="Arial" w:hAnsi="Arial"/>
          <w:i/>
        </w:rPr>
        <w:t xml:space="preserve">vzorec - a• vědomě či nevědomky -, anebo jej naopak ze své vlastní vůle začít rušit. </w:t>
      </w:r>
      <w:r>
        <w:rPr>
          <w:rFonts w:ascii="Arial" w:eastAsia="Arial" w:hAnsi="Arial"/>
        </w:rPr>
        <w:t>V každou chvíli máme na vybranou kte-</w:t>
      </w:r>
      <w:r>
        <w:rPr>
          <w:rFonts w:ascii="Arial" w:eastAsia="Arial" w:hAnsi="Arial"/>
        </w:rPr>
        <w:t>rouko</w:t>
      </w:r>
      <w:r>
        <w:rPr>
          <w:rFonts w:ascii="Arial" w:eastAsia="Arial" w:hAnsi="Arial"/>
        </w:rPr>
        <w:t>li ze svých „magnetofonových pásek".</w:t>
      </w:r>
    </w:p>
    <w:p w:rsidR="00000000" w:rsidRDefault="00F5370F">
      <w:pPr>
        <w:spacing w:line="3" w:lineRule="exact"/>
        <w:rPr>
          <w:rFonts w:ascii="Times New Roman" w:eastAsia="Times New Roman" w:hAnsi="Times New Roman"/>
        </w:rPr>
      </w:pPr>
    </w:p>
    <w:p w:rsidR="00000000" w:rsidRDefault="00F5370F">
      <w:pPr>
        <w:spacing w:line="262" w:lineRule="auto"/>
        <w:ind w:firstLine="276"/>
        <w:jc w:val="both"/>
        <w:rPr>
          <w:rFonts w:ascii="Arial" w:eastAsia="Arial" w:hAnsi="Arial"/>
          <w:sz w:val="21"/>
        </w:rPr>
      </w:pPr>
      <w:r>
        <w:rPr>
          <w:rFonts w:ascii="Arial" w:eastAsia="Arial" w:hAnsi="Arial"/>
          <w:b/>
          <w:sz w:val="23"/>
        </w:rPr>
        <w:t xml:space="preserve">Zvyky však mají snahu přetrvávat </w:t>
      </w:r>
      <w:r>
        <w:rPr>
          <w:rFonts w:ascii="Arial" w:eastAsia="Arial" w:hAnsi="Arial"/>
          <w:sz w:val="23"/>
        </w:rPr>
        <w:t>- a tak je třeba posílit</w:t>
      </w:r>
      <w:r>
        <w:rPr>
          <w:rFonts w:ascii="Arial" w:eastAsia="Arial" w:hAnsi="Arial"/>
          <w:b/>
          <w:sz w:val="23"/>
        </w:rPr>
        <w:t xml:space="preserve"> </w:t>
      </w:r>
      <w:r>
        <w:rPr>
          <w:rFonts w:ascii="Arial" w:eastAsia="Arial" w:hAnsi="Arial"/>
          <w:sz w:val="21"/>
        </w:rPr>
        <w:t>naše uvědomění a z vlastní vůle se rozhodnout existující vzorce změnit. Aby se opravdu rozvíjel a rostl, musí být náš život cha-rakterizován vědomým činem, akcí</w:t>
      </w:r>
      <w:r>
        <w:rPr>
          <w:rFonts w:ascii="Arial" w:eastAsia="Arial" w:hAnsi="Arial"/>
          <w:sz w:val="21"/>
        </w:rPr>
        <w:t xml:space="preserve">, nikoli jen navyklým reagová-ním. Henry Ford jednou poznamenal, že </w:t>
      </w:r>
      <w:r>
        <w:rPr>
          <w:rFonts w:ascii="Arial" w:eastAsia="Arial" w:hAnsi="Arial"/>
          <w:b/>
          <w:i/>
          <w:sz w:val="21"/>
        </w:rPr>
        <w:t>„lidé, kteří věří, že něco</w:t>
      </w:r>
      <w:r>
        <w:rPr>
          <w:rFonts w:ascii="Arial" w:eastAsia="Arial" w:hAnsi="Arial"/>
          <w:sz w:val="21"/>
        </w:rPr>
        <w:t xml:space="preserve"> </w:t>
      </w:r>
      <w:r>
        <w:rPr>
          <w:rFonts w:ascii="Arial" w:eastAsia="Arial" w:hAnsi="Arial"/>
          <w:b/>
          <w:i/>
          <w:sz w:val="21"/>
        </w:rPr>
        <w:t xml:space="preserve">dokážou, i člověk, který je přesvědčen, že to nedokáže, mají </w:t>
      </w:r>
      <w:r>
        <w:rPr>
          <w:rFonts w:ascii="Arial" w:eastAsia="Arial" w:hAnsi="Arial"/>
          <w:b/>
          <w:i/>
          <w:sz w:val="22"/>
        </w:rPr>
        <w:t xml:space="preserve">pravdu, jeden jako druhý". </w:t>
      </w:r>
      <w:r>
        <w:rPr>
          <w:rFonts w:ascii="Arial" w:eastAsia="Arial" w:hAnsi="Arial"/>
          <w:sz w:val="22"/>
        </w:rPr>
        <w:t>Následující dvě kapitoly vám pomo-</w:t>
      </w:r>
      <w:r>
        <w:rPr>
          <w:rFonts w:ascii="Arial" w:eastAsia="Arial" w:hAnsi="Arial"/>
          <w:sz w:val="21"/>
        </w:rPr>
        <w:t>hou, abyste si uvědomili, že existují n</w:t>
      </w:r>
      <w:r>
        <w:rPr>
          <w:rFonts w:ascii="Arial" w:eastAsia="Arial" w:hAnsi="Arial"/>
          <w:sz w:val="21"/>
        </w:rPr>
        <w:t>ástroje, s jejichž pomocí můžete dosáhnout právě takové proměny, pro jakou se rozhodne-</w:t>
      </w:r>
      <w:r>
        <w:rPr>
          <w:rFonts w:ascii="Arial" w:eastAsia="Arial" w:hAnsi="Arial"/>
          <w:sz w:val="21"/>
        </w:rPr>
        <w:t>te.</w:t>
      </w:r>
    </w:p>
    <w:p w:rsidR="00000000" w:rsidRDefault="00F5370F">
      <w:pPr>
        <w:spacing w:line="70" w:lineRule="exact"/>
        <w:rPr>
          <w:rFonts w:ascii="Times New Roman" w:eastAsia="Times New Roman" w:hAnsi="Times New Roman"/>
        </w:rPr>
      </w:pPr>
      <w:r>
        <w:rPr>
          <w:rFonts w:ascii="Arial" w:eastAsia="Arial" w:hAnsi="Arial"/>
          <w:sz w:val="21"/>
        </w:rPr>
        <w:br w:type="column"/>
      </w:r>
    </w:p>
    <w:p w:rsidR="00000000" w:rsidRDefault="00F5370F">
      <w:pPr>
        <w:spacing w:line="239" w:lineRule="auto"/>
        <w:ind w:left="4920"/>
        <w:rPr>
          <w:rFonts w:ascii="Arial" w:eastAsia="Arial" w:hAnsi="Arial"/>
          <w:sz w:val="23"/>
        </w:rPr>
      </w:pPr>
      <w:r>
        <w:rPr>
          <w:rFonts w:ascii="Arial" w:eastAsia="Arial" w:hAnsi="Arial"/>
          <w:sz w:val="23"/>
        </w:rPr>
        <w:t>61</w:t>
      </w:r>
    </w:p>
    <w:p w:rsidR="00000000" w:rsidRDefault="00F5370F">
      <w:pPr>
        <w:spacing w:line="336" w:lineRule="exact"/>
        <w:rPr>
          <w:rFonts w:ascii="Times New Roman" w:eastAsia="Times New Roman" w:hAnsi="Times New Roman"/>
        </w:rPr>
      </w:pPr>
      <w:r>
        <w:rPr>
          <w:rFonts w:ascii="Arial" w:eastAsia="Arial" w:hAnsi="Arial"/>
          <w:sz w:val="23"/>
        </w:rPr>
        <w:pict>
          <v:shape id="_x0000_s1054" type="#_x0000_t75" style="position:absolute;margin-left:-464.7pt;margin-top:-26.1pt;width:841.5pt;height:582.35pt;z-index:-251691520" o:allowincell="f">
            <v:imagedata r:id="rId33" o:title=""/>
          </v:shape>
        </w:pict>
      </w:r>
    </w:p>
    <w:p w:rsidR="00000000" w:rsidRDefault="00F5370F">
      <w:pPr>
        <w:spacing w:line="0" w:lineRule="atLeast"/>
        <w:ind w:left="20"/>
        <w:rPr>
          <w:rFonts w:ascii="Arial" w:eastAsia="Arial" w:hAnsi="Arial"/>
          <w:b/>
          <w:sz w:val="28"/>
        </w:rPr>
      </w:pPr>
      <w:r>
        <w:rPr>
          <w:rFonts w:ascii="Arial" w:eastAsia="Arial" w:hAnsi="Arial"/>
          <w:b/>
          <w:sz w:val="28"/>
        </w:rPr>
        <w:t>Kapitola 4</w:t>
      </w:r>
    </w:p>
    <w:p w:rsidR="00000000" w:rsidRDefault="00F5370F">
      <w:pPr>
        <w:spacing w:line="369" w:lineRule="exact"/>
        <w:rPr>
          <w:rFonts w:ascii="Times New Roman" w:eastAsia="Times New Roman" w:hAnsi="Times New Roman"/>
        </w:rPr>
      </w:pPr>
    </w:p>
    <w:p w:rsidR="00000000" w:rsidRDefault="00F5370F">
      <w:pPr>
        <w:spacing w:line="0" w:lineRule="atLeast"/>
        <w:ind w:left="20"/>
        <w:rPr>
          <w:rFonts w:ascii="Arial" w:eastAsia="Arial" w:hAnsi="Arial"/>
          <w:b/>
          <w:sz w:val="31"/>
        </w:rPr>
      </w:pPr>
      <w:r>
        <w:rPr>
          <w:rFonts w:ascii="Arial" w:eastAsia="Arial" w:hAnsi="Arial"/>
          <w:b/>
          <w:sz w:val="31"/>
        </w:rPr>
        <w:t>Vzorce  pro  život:</w:t>
      </w:r>
    </w:p>
    <w:p w:rsidR="00000000" w:rsidRDefault="00F5370F">
      <w:pPr>
        <w:spacing w:line="9" w:lineRule="exact"/>
        <w:rPr>
          <w:rFonts w:ascii="Times New Roman" w:eastAsia="Times New Roman" w:hAnsi="Times New Roman"/>
        </w:rPr>
      </w:pPr>
    </w:p>
    <w:p w:rsidR="00000000" w:rsidRDefault="00F5370F">
      <w:pPr>
        <w:spacing w:line="0" w:lineRule="atLeast"/>
        <w:ind w:left="20"/>
        <w:rPr>
          <w:rFonts w:ascii="Arial" w:eastAsia="Arial" w:hAnsi="Arial"/>
          <w:b/>
          <w:sz w:val="31"/>
        </w:rPr>
      </w:pPr>
      <w:r>
        <w:rPr>
          <w:rFonts w:ascii="Arial" w:eastAsia="Arial" w:hAnsi="Arial"/>
          <w:b/>
          <w:sz w:val="31"/>
        </w:rPr>
        <w:t>Duchovní  nástroje  zdraví</w: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44" w:lineRule="exact"/>
        <w:rPr>
          <w:rFonts w:ascii="Times New Roman" w:eastAsia="Times New Roman" w:hAnsi="Times New Roman"/>
        </w:rPr>
      </w:pPr>
    </w:p>
    <w:p w:rsidR="00000000" w:rsidRDefault="00F5370F">
      <w:pPr>
        <w:spacing w:line="246" w:lineRule="auto"/>
        <w:ind w:left="20" w:right="20" w:firstLine="241"/>
        <w:jc w:val="both"/>
        <w:rPr>
          <w:rFonts w:ascii="Arial" w:eastAsia="Arial" w:hAnsi="Arial"/>
          <w:i/>
          <w:sz w:val="21"/>
        </w:rPr>
      </w:pPr>
      <w:r>
        <w:rPr>
          <w:rFonts w:ascii="Arial" w:eastAsia="Arial" w:hAnsi="Arial"/>
          <w:sz w:val="21"/>
        </w:rPr>
        <w:t xml:space="preserve">... </w:t>
      </w:r>
      <w:r>
        <w:rPr>
          <w:rFonts w:ascii="Arial" w:eastAsia="Arial" w:hAnsi="Arial"/>
          <w:i/>
          <w:sz w:val="21"/>
        </w:rPr>
        <w:t>uzdravení fyzického beze změny v mentálním a duchovním</w:t>
      </w:r>
      <w:r>
        <w:rPr>
          <w:rFonts w:ascii="Arial" w:eastAsia="Arial" w:hAnsi="Arial"/>
          <w:sz w:val="21"/>
        </w:rPr>
        <w:t xml:space="preserve"> </w:t>
      </w:r>
      <w:r>
        <w:rPr>
          <w:rFonts w:ascii="Arial" w:eastAsia="Arial" w:hAnsi="Arial"/>
          <w:i/>
          <w:sz w:val="21"/>
        </w:rPr>
        <w:t>ohledu přinese nakonec člověku jen m</w:t>
      </w:r>
      <w:r>
        <w:rPr>
          <w:rFonts w:ascii="Arial" w:eastAsia="Arial" w:hAnsi="Arial"/>
          <w:i/>
          <w:sz w:val="21"/>
        </w:rPr>
        <w:t>álo skutečné pomoci.</w:t>
      </w:r>
    </w:p>
    <w:p w:rsidR="00000000" w:rsidRDefault="00F5370F">
      <w:pPr>
        <w:spacing w:line="25" w:lineRule="exact"/>
        <w:rPr>
          <w:rFonts w:ascii="Times New Roman" w:eastAsia="Times New Roman" w:hAnsi="Times New Roman"/>
        </w:rPr>
      </w:pPr>
    </w:p>
    <w:p w:rsidR="00000000" w:rsidRDefault="00F5370F">
      <w:pPr>
        <w:spacing w:line="0" w:lineRule="atLeast"/>
        <w:ind w:left="3600"/>
        <w:rPr>
          <w:rFonts w:ascii="Arial" w:eastAsia="Arial" w:hAnsi="Arial"/>
          <w:sz w:val="19"/>
        </w:rPr>
      </w:pPr>
      <w:r>
        <w:rPr>
          <w:rFonts w:ascii="Arial" w:eastAsia="Arial" w:hAnsi="Arial"/>
          <w:sz w:val="19"/>
        </w:rPr>
        <w:t>Edgar  Cayce,  výklad  4016-1</w:t>
      </w:r>
    </w:p>
    <w:p w:rsidR="00000000" w:rsidRDefault="00F5370F">
      <w:pPr>
        <w:spacing w:line="328" w:lineRule="exact"/>
        <w:rPr>
          <w:rFonts w:ascii="Times New Roman" w:eastAsia="Times New Roman" w:hAnsi="Times New Roman"/>
        </w:rPr>
      </w:pPr>
    </w:p>
    <w:p w:rsidR="00000000" w:rsidRDefault="00F5370F">
      <w:pPr>
        <w:spacing w:line="234" w:lineRule="auto"/>
        <w:ind w:left="20" w:right="20" w:firstLine="237"/>
        <w:jc w:val="both"/>
        <w:rPr>
          <w:rFonts w:ascii="Arial" w:eastAsia="Arial" w:hAnsi="Arial"/>
          <w:i/>
          <w:sz w:val="19"/>
        </w:rPr>
      </w:pPr>
      <w:r>
        <w:rPr>
          <w:rFonts w:ascii="Arial" w:eastAsia="Arial" w:hAnsi="Arial"/>
          <w:i/>
          <w:sz w:val="21"/>
        </w:rPr>
        <w:t xml:space="preserve">Neměli byste se pokoušet léčit oči bez hlavy, anebo hlavu bez </w:t>
      </w:r>
      <w:r>
        <w:rPr>
          <w:rFonts w:ascii="Arial" w:eastAsia="Arial" w:hAnsi="Arial"/>
          <w:i/>
          <w:sz w:val="19"/>
        </w:rPr>
        <w:t>těla, a stejně tak byste se neměli snažit o vyléčení těla bez duše.</w:t>
      </w:r>
    </w:p>
    <w:p w:rsidR="00000000" w:rsidRDefault="00F5370F">
      <w:pPr>
        <w:spacing w:line="22" w:lineRule="exact"/>
        <w:rPr>
          <w:rFonts w:ascii="Times New Roman" w:eastAsia="Times New Roman" w:hAnsi="Times New Roman"/>
        </w:rPr>
      </w:pPr>
    </w:p>
    <w:p w:rsidR="00000000" w:rsidRDefault="00F5370F">
      <w:pPr>
        <w:spacing w:line="0" w:lineRule="atLeast"/>
        <w:ind w:left="5700"/>
        <w:rPr>
          <w:rFonts w:ascii="Arial" w:eastAsia="Arial" w:hAnsi="Arial"/>
          <w:sz w:val="19"/>
        </w:rPr>
      </w:pPr>
      <w:r>
        <w:rPr>
          <w:rFonts w:ascii="Arial" w:eastAsia="Arial" w:hAnsi="Arial"/>
          <w:sz w:val="19"/>
        </w:rPr>
        <w:t>Platón</w:t>
      </w:r>
    </w:p>
    <w:p w:rsidR="00000000" w:rsidRDefault="00F5370F">
      <w:pPr>
        <w:spacing w:line="330" w:lineRule="exact"/>
        <w:rPr>
          <w:rFonts w:ascii="Times New Roman" w:eastAsia="Times New Roman" w:hAnsi="Times New Roman"/>
        </w:rPr>
      </w:pPr>
    </w:p>
    <w:p w:rsidR="00000000" w:rsidRDefault="00F5370F">
      <w:pPr>
        <w:spacing w:line="270" w:lineRule="auto"/>
        <w:ind w:right="20" w:firstLine="257"/>
        <w:jc w:val="both"/>
        <w:rPr>
          <w:rFonts w:ascii="Arial" w:eastAsia="Arial" w:hAnsi="Arial"/>
          <w:sz w:val="21"/>
        </w:rPr>
      </w:pPr>
      <w:r>
        <w:rPr>
          <w:rFonts w:ascii="Arial" w:eastAsia="Arial" w:hAnsi="Arial"/>
          <w:sz w:val="21"/>
        </w:rPr>
        <w:t>Až takřka do poloviny sedmdesátých let vědci věřili, že větši-nu</w:t>
      </w:r>
      <w:r>
        <w:rPr>
          <w:rFonts w:ascii="Arial" w:eastAsia="Arial" w:hAnsi="Arial"/>
          <w:sz w:val="21"/>
        </w:rPr>
        <w:t xml:space="preserve"> svých vnitřních procesů vykonává tělo zcela nezávisle na naší kontrole. Dnes už víme, že jednotlivé orgány se mohou naučit zastávat nejrůznější úkoly, podobně jako jsme se my sami kdysi naučili chodit nebo jezdit na kole. Můžeme si zvýšit, či naopak sníži</w:t>
      </w:r>
      <w:r>
        <w:rPr>
          <w:rFonts w:ascii="Arial" w:eastAsia="Arial" w:hAnsi="Arial"/>
          <w:sz w:val="21"/>
        </w:rPr>
        <w:t>t krevní tlak, změnit frekvenci srdečního tepu, upravit moz-kové vlny, ba můžeme také naučit své ledviny, aby moč produ-kovaly jinou rychlostí, než dosud. V současné době zjiš•ujeme, že v dosahu naší moci je dokonce i imunitní systém. Tím se uspo-řádání na</w:t>
      </w:r>
      <w:r>
        <w:rPr>
          <w:rFonts w:ascii="Arial" w:eastAsia="Arial" w:hAnsi="Arial"/>
          <w:sz w:val="21"/>
        </w:rPr>
        <w:t xml:space="preserve">ší tělesné schránky zcela zásadně liší třeba od takových počítačů - na rozdíl od nich </w:t>
      </w:r>
      <w:r>
        <w:rPr>
          <w:rFonts w:ascii="Arial" w:eastAsia="Arial" w:hAnsi="Arial"/>
          <w:i/>
          <w:sz w:val="21"/>
        </w:rPr>
        <w:t>se můžeme</w:t>
      </w:r>
      <w:r>
        <w:rPr>
          <w:rFonts w:ascii="Arial" w:eastAsia="Arial" w:hAnsi="Arial"/>
          <w:sz w:val="21"/>
        </w:rPr>
        <w:t xml:space="preserve"> </w:t>
      </w:r>
      <w:r>
        <w:rPr>
          <w:rFonts w:ascii="Arial" w:eastAsia="Arial" w:hAnsi="Arial"/>
          <w:b/>
          <w:i/>
          <w:sz w:val="21"/>
        </w:rPr>
        <w:t>naučit sami sebe repro-</w:t>
      </w:r>
      <w:r>
        <w:rPr>
          <w:rFonts w:ascii="Arial" w:eastAsia="Arial" w:hAnsi="Arial"/>
          <w:b/>
          <w:i/>
          <w:sz w:val="21"/>
        </w:rPr>
        <w:t xml:space="preserve">gramovat. </w:t>
      </w:r>
      <w:r>
        <w:rPr>
          <w:rFonts w:ascii="Arial" w:eastAsia="Arial" w:hAnsi="Arial"/>
          <w:sz w:val="21"/>
        </w:rPr>
        <w:t>Zjistíme-li, že nás naše návyky ničí, můžeme je zkrát-</w:t>
      </w:r>
      <w:r>
        <w:rPr>
          <w:rFonts w:ascii="Arial" w:eastAsia="Arial" w:hAnsi="Arial"/>
          <w:sz w:val="21"/>
        </w:rPr>
        <w:t>ka změnit.</w:t>
      </w:r>
    </w:p>
    <w:p w:rsidR="00000000" w:rsidRDefault="00F5370F">
      <w:pPr>
        <w:spacing w:line="6" w:lineRule="exact"/>
        <w:rPr>
          <w:rFonts w:ascii="Times New Roman" w:eastAsia="Times New Roman" w:hAnsi="Times New Roman"/>
        </w:rPr>
      </w:pPr>
    </w:p>
    <w:p w:rsidR="00000000" w:rsidRDefault="00F5370F">
      <w:pPr>
        <w:spacing w:line="269" w:lineRule="auto"/>
        <w:ind w:right="20" w:firstLine="253"/>
        <w:jc w:val="both"/>
        <w:rPr>
          <w:rFonts w:ascii="Arial" w:eastAsia="Arial" w:hAnsi="Arial"/>
          <w:sz w:val="21"/>
        </w:rPr>
      </w:pPr>
      <w:r>
        <w:rPr>
          <w:rFonts w:ascii="Arial" w:eastAsia="Arial" w:hAnsi="Arial"/>
          <w:sz w:val="21"/>
        </w:rPr>
        <w:t>To zní dost jednoduše. Hlubokým tajemstvím však stále zůstá-v</w:t>
      </w:r>
      <w:r>
        <w:rPr>
          <w:rFonts w:ascii="Arial" w:eastAsia="Arial" w:hAnsi="Arial"/>
          <w:sz w:val="21"/>
        </w:rPr>
        <w:t xml:space="preserve">á odpověï na otázku, </w:t>
      </w:r>
      <w:r>
        <w:rPr>
          <w:rFonts w:ascii="Arial" w:eastAsia="Arial" w:hAnsi="Arial"/>
          <w:b/>
          <w:i/>
          <w:sz w:val="21"/>
        </w:rPr>
        <w:t>jak je možné takových strukturálních</w:t>
      </w:r>
      <w:r>
        <w:rPr>
          <w:rFonts w:ascii="Arial" w:eastAsia="Arial" w:hAnsi="Arial"/>
          <w:sz w:val="21"/>
        </w:rPr>
        <w:t xml:space="preserve"> </w:t>
      </w:r>
      <w:r>
        <w:rPr>
          <w:rFonts w:ascii="Arial" w:eastAsia="Arial" w:hAnsi="Arial"/>
          <w:b/>
          <w:i/>
          <w:sz w:val="21"/>
        </w:rPr>
        <w:t xml:space="preserve">změn, </w:t>
      </w:r>
      <w:r>
        <w:rPr>
          <w:rFonts w:ascii="Arial" w:eastAsia="Arial" w:hAnsi="Arial"/>
          <w:sz w:val="21"/>
        </w:rPr>
        <w:t>změn našich vzorců,</w:t>
      </w:r>
      <w:r>
        <w:rPr>
          <w:rFonts w:ascii="Arial" w:eastAsia="Arial" w:hAnsi="Arial"/>
          <w:b/>
          <w:i/>
          <w:sz w:val="21"/>
        </w:rPr>
        <w:t xml:space="preserve"> dosáhnout. </w:t>
      </w:r>
      <w:r>
        <w:rPr>
          <w:rFonts w:ascii="Arial" w:eastAsia="Arial" w:hAnsi="Arial"/>
          <w:sz w:val="21"/>
        </w:rPr>
        <w:t>Určitý návyk se nedá</w:t>
      </w:r>
      <w:r>
        <w:rPr>
          <w:rFonts w:ascii="Arial" w:eastAsia="Arial" w:hAnsi="Arial"/>
          <w:b/>
          <w:i/>
          <w:sz w:val="21"/>
        </w:rPr>
        <w:t xml:space="preserve"> </w:t>
      </w:r>
      <w:r>
        <w:rPr>
          <w:rFonts w:ascii="Arial" w:eastAsia="Arial" w:hAnsi="Arial"/>
          <w:sz w:val="21"/>
        </w:rPr>
        <w:t>změnit prostě tím, že vyslovíme svou touhu a svůj záměr. Jde o proces, který se výrazně liší od běžných úkonů, třeba od pohybu rukou. Naše f</w:t>
      </w:r>
      <w:r>
        <w:rPr>
          <w:rFonts w:ascii="Arial" w:eastAsia="Arial" w:hAnsi="Arial"/>
          <w:sz w:val="21"/>
        </w:rPr>
        <w:t>yziologické pamě•ové okruhy jsou uloženy v mís-</w:t>
      </w:r>
    </w:p>
    <w:p w:rsidR="00000000" w:rsidRDefault="00F5370F">
      <w:pPr>
        <w:spacing w:line="1" w:lineRule="exact"/>
        <w:rPr>
          <w:rFonts w:ascii="Times New Roman" w:eastAsia="Times New Roman" w:hAnsi="Times New Roman"/>
        </w:rPr>
      </w:pPr>
    </w:p>
    <w:p w:rsidR="00000000" w:rsidRDefault="00F5370F">
      <w:pPr>
        <w:spacing w:line="0" w:lineRule="atLeast"/>
        <w:ind w:left="20"/>
        <w:rPr>
          <w:rFonts w:ascii="Arial" w:eastAsia="Arial" w:hAnsi="Arial"/>
          <w:sz w:val="21"/>
        </w:rPr>
      </w:pPr>
      <w:r>
        <w:rPr>
          <w:rFonts w:ascii="Arial" w:eastAsia="Arial" w:hAnsi="Arial"/>
          <w:sz w:val="21"/>
        </w:rPr>
        <w:t>tech, kam se signály z buněk oné tenké vrstvy našeho mozku -</w:t>
      </w:r>
    </w:p>
    <w:p w:rsidR="00000000" w:rsidRDefault="00F5370F">
      <w:pPr>
        <w:spacing w:line="31" w:lineRule="exact"/>
        <w:rPr>
          <w:rFonts w:ascii="Times New Roman" w:eastAsia="Times New Roman" w:hAnsi="Times New Roman"/>
        </w:rPr>
      </w:pPr>
    </w:p>
    <w:p w:rsidR="00000000" w:rsidRDefault="00F5370F">
      <w:pPr>
        <w:spacing w:line="0" w:lineRule="atLeast"/>
        <w:ind w:left="20"/>
        <w:rPr>
          <w:rFonts w:ascii="Arial" w:eastAsia="Arial" w:hAnsi="Arial"/>
          <w:sz w:val="21"/>
        </w:rPr>
      </w:pPr>
      <w:r>
        <w:rPr>
          <w:rFonts w:ascii="Arial" w:eastAsia="Arial" w:hAnsi="Arial"/>
          <w:sz w:val="21"/>
        </w:rPr>
        <w:t>z  kortexu,  neboli  mozkové kůry - dostávají jen  těžko.</w:t>
      </w:r>
    </w:p>
    <w:p w:rsidR="00000000" w:rsidRDefault="00F5370F">
      <w:pPr>
        <w:spacing w:line="0" w:lineRule="atLeast"/>
        <w:ind w:left="20"/>
        <w:rPr>
          <w:rFonts w:ascii="Arial" w:eastAsia="Arial" w:hAnsi="Arial"/>
          <w:sz w:val="21"/>
        </w:rPr>
        <w:sectPr w:rsidR="00000000">
          <w:pgSz w:w="16840" w:h="11900" w:orient="landscape"/>
          <w:pgMar w:top="306" w:right="1280" w:bottom="807" w:left="1240" w:header="0" w:footer="0" w:gutter="0"/>
          <w:cols w:num="2" w:space="0" w:equalWidth="0">
            <w:col w:w="6260" w:space="1800"/>
            <w:col w:w="6260"/>
          </w:cols>
          <w:docGrid w:linePitch="360"/>
        </w:sectPr>
      </w:pPr>
    </w:p>
    <w:p w:rsidR="00000000" w:rsidRDefault="00F5370F">
      <w:pPr>
        <w:spacing w:line="70" w:lineRule="exact"/>
        <w:rPr>
          <w:rFonts w:ascii="Times New Roman" w:eastAsia="Times New Roman" w:hAnsi="Times New Roman"/>
        </w:rPr>
      </w:pPr>
      <w:bookmarkStart w:id="30" w:name="page30"/>
      <w:bookmarkEnd w:id="30"/>
      <w:r>
        <w:rPr>
          <w:rFonts w:ascii="Arial" w:eastAsia="Arial" w:hAnsi="Arial"/>
          <w:sz w:val="21"/>
        </w:rPr>
        <w:pict>
          <v:shape id="_x0000_s1055" type="#_x0000_t75" style="position:absolute;margin-left:.25pt;margin-top:6.25pt;width:841.5pt;height:581.5pt;z-index:-251690496;mso-position-horizontal-relative:page;mso-position-vertical-relative:page" o:allowincell="f">
            <v:imagedata r:id="rId34" o:title="" chromakey="white"/>
            <w10:wrap anchorx="page" anchory="page"/>
          </v:shape>
        </w:pict>
      </w:r>
    </w:p>
    <w:p w:rsidR="00000000" w:rsidRDefault="00F5370F">
      <w:pPr>
        <w:spacing w:line="0" w:lineRule="atLeast"/>
        <w:ind w:left="1100"/>
        <w:rPr>
          <w:rFonts w:ascii="Arial" w:eastAsia="Arial" w:hAnsi="Arial"/>
          <w:sz w:val="23"/>
        </w:rPr>
      </w:pPr>
      <w:r>
        <w:rPr>
          <w:rFonts w:ascii="Arial" w:eastAsia="Arial" w:hAnsi="Arial"/>
          <w:sz w:val="23"/>
        </w:rPr>
        <w:t>62</w:t>
      </w:r>
    </w:p>
    <w:p w:rsidR="00000000" w:rsidRDefault="00F5370F">
      <w:pPr>
        <w:spacing w:line="334" w:lineRule="exact"/>
        <w:rPr>
          <w:rFonts w:ascii="Times New Roman" w:eastAsia="Times New Roman" w:hAnsi="Times New Roman"/>
        </w:rPr>
      </w:pPr>
    </w:p>
    <w:p w:rsidR="00000000" w:rsidRDefault="00F5370F">
      <w:pPr>
        <w:spacing w:line="257" w:lineRule="auto"/>
        <w:ind w:left="20" w:right="20" w:firstLine="241"/>
        <w:jc w:val="both"/>
        <w:rPr>
          <w:rFonts w:ascii="Arial" w:eastAsia="Arial" w:hAnsi="Arial"/>
          <w:sz w:val="22"/>
        </w:rPr>
      </w:pPr>
      <w:r>
        <w:rPr>
          <w:rFonts w:ascii="Arial" w:eastAsia="Arial" w:hAnsi="Arial"/>
          <w:sz w:val="22"/>
        </w:rPr>
        <w:t>Má to ovšem zřejmě svůj dobrý důvod. Jak říká medicínský filosof Lewis Thomas, b</w:t>
      </w:r>
      <w:r>
        <w:rPr>
          <w:rFonts w:ascii="Arial" w:eastAsia="Arial" w:hAnsi="Arial"/>
          <w:sz w:val="22"/>
        </w:rPr>
        <w:t xml:space="preserve">yl by raději, aby ho někdo pověřil říze-ním Boeingu 747 letícího ve výšce dvanácti kilometrů, než aby mu bylo svěřeno přímé ovládání všech těch asi pěti set funkcí, které vykonávají jeho játra. On sám je totiž, jak tvrdí, „povážlivě méně inteligentní, než </w:t>
      </w:r>
      <w:r>
        <w:rPr>
          <w:rFonts w:ascii="Arial" w:eastAsia="Arial" w:hAnsi="Arial"/>
          <w:sz w:val="22"/>
        </w:rPr>
        <w:t>ta játra".</w:t>
      </w:r>
    </w:p>
    <w:p w:rsidR="00000000" w:rsidRDefault="00F5370F">
      <w:pPr>
        <w:spacing w:line="4" w:lineRule="exact"/>
        <w:rPr>
          <w:rFonts w:ascii="Times New Roman" w:eastAsia="Times New Roman" w:hAnsi="Times New Roman"/>
        </w:rPr>
      </w:pPr>
    </w:p>
    <w:p w:rsidR="00000000" w:rsidRDefault="00F5370F">
      <w:pPr>
        <w:spacing w:line="260" w:lineRule="auto"/>
        <w:ind w:right="20" w:firstLine="260"/>
        <w:jc w:val="both"/>
        <w:rPr>
          <w:rFonts w:ascii="Arial" w:eastAsia="Arial" w:hAnsi="Arial"/>
          <w:sz w:val="22"/>
        </w:rPr>
      </w:pPr>
      <w:r>
        <w:rPr>
          <w:rFonts w:ascii="Arial" w:eastAsia="Arial" w:hAnsi="Arial"/>
          <w:sz w:val="22"/>
        </w:rPr>
        <w:t>Vzorce reagování, působící uvnitř našich žláz a neuronů, však fungování našich orgánů už ovlivňují. Pokud jejich poselství obsahují i vzorce, struktury zdraví a nemoci, zaslouží, abychom jim věnovali pozornost.</w:t>
      </w:r>
    </w:p>
    <w:p w:rsidR="00000000" w:rsidRDefault="00F5370F">
      <w:pPr>
        <w:spacing w:line="253" w:lineRule="auto"/>
        <w:ind w:firstLine="268"/>
        <w:jc w:val="both"/>
        <w:rPr>
          <w:rFonts w:ascii="Arial" w:eastAsia="Arial" w:hAnsi="Arial"/>
          <w:b/>
          <w:sz w:val="25"/>
        </w:rPr>
      </w:pPr>
      <w:r>
        <w:rPr>
          <w:rFonts w:ascii="Arial" w:eastAsia="Arial" w:hAnsi="Arial"/>
          <w:sz w:val="22"/>
        </w:rPr>
        <w:t>Cayce nám ve svých výkladech říká</w:t>
      </w:r>
      <w:r>
        <w:rPr>
          <w:rFonts w:ascii="Arial" w:eastAsia="Arial" w:hAnsi="Arial"/>
          <w:sz w:val="22"/>
        </w:rPr>
        <w:t xml:space="preserve">, že vyšší duše ovládá návyky, spíše, než aby jimi byla ovládána. Pokud s tím souhla-síme, máme na vybranou ze dvou možností. Ta první spočívá v tom, </w:t>
      </w:r>
      <w:r>
        <w:rPr>
          <w:rFonts w:ascii="Arial" w:eastAsia="Arial" w:hAnsi="Arial"/>
          <w:i/>
          <w:sz w:val="22"/>
        </w:rPr>
        <w:t>ze se pokusíme určit příslušné duchovní, mentální a fyzické</w:t>
      </w:r>
      <w:r>
        <w:rPr>
          <w:rFonts w:ascii="Arial" w:eastAsia="Arial" w:hAnsi="Arial"/>
          <w:sz w:val="22"/>
        </w:rPr>
        <w:t xml:space="preserve"> </w:t>
      </w:r>
      <w:r>
        <w:rPr>
          <w:rFonts w:ascii="Arial" w:eastAsia="Arial" w:hAnsi="Arial"/>
          <w:i/>
          <w:sz w:val="22"/>
        </w:rPr>
        <w:t>vzorce, jel způsobují naše problémy, a pak bud</w:t>
      </w:r>
      <w:r>
        <w:rPr>
          <w:rFonts w:ascii="Arial" w:eastAsia="Arial" w:hAnsi="Arial"/>
          <w:i/>
          <w:sz w:val="22"/>
        </w:rPr>
        <w:t xml:space="preserve">eme pracovat na jejich změně. </w:t>
      </w:r>
      <w:r>
        <w:rPr>
          <w:rFonts w:ascii="Arial" w:eastAsia="Arial" w:hAnsi="Arial"/>
          <w:sz w:val="22"/>
        </w:rPr>
        <w:t>To je způsob karmického přístupu ke vzorcům.</w:t>
      </w:r>
      <w:r>
        <w:rPr>
          <w:rFonts w:ascii="Arial" w:eastAsia="Arial" w:hAnsi="Arial"/>
          <w:i/>
          <w:sz w:val="22"/>
        </w:rPr>
        <w:t xml:space="preserve"> </w:t>
      </w:r>
      <w:r>
        <w:rPr>
          <w:rFonts w:ascii="Arial" w:eastAsia="Arial" w:hAnsi="Arial"/>
          <w:sz w:val="22"/>
        </w:rPr>
        <w:t xml:space="preserve">Jeho podstatu postihl Buckminster Fuller, když řekl: „Všechno, co se lidé naučili, museli se naučit výlučně v důsledku zkušeností </w:t>
      </w:r>
      <w:r>
        <w:rPr>
          <w:rFonts w:ascii="Arial" w:eastAsia="Arial" w:hAnsi="Arial"/>
          <w:sz w:val="23"/>
        </w:rPr>
        <w:t xml:space="preserve">založených na pokusu a omylu. </w:t>
      </w:r>
      <w:r>
        <w:rPr>
          <w:rFonts w:ascii="Arial" w:eastAsia="Arial" w:hAnsi="Arial"/>
          <w:b/>
          <w:sz w:val="23"/>
        </w:rPr>
        <w:t xml:space="preserve">Lidé se učí pouze ze </w:t>
      </w:r>
      <w:r>
        <w:rPr>
          <w:rFonts w:ascii="Arial" w:eastAsia="Arial" w:hAnsi="Arial"/>
          <w:b/>
          <w:sz w:val="23"/>
        </w:rPr>
        <w:t>svých</w:t>
      </w:r>
      <w:r>
        <w:rPr>
          <w:rFonts w:ascii="Arial" w:eastAsia="Arial" w:hAnsi="Arial"/>
          <w:sz w:val="23"/>
        </w:rPr>
        <w:t xml:space="preserve"> </w:t>
      </w:r>
      <w:r>
        <w:rPr>
          <w:rFonts w:ascii="Arial" w:eastAsia="Arial" w:hAnsi="Arial"/>
          <w:b/>
          <w:sz w:val="25"/>
        </w:rPr>
        <w:t>chyb."</w:t>
      </w:r>
    </w:p>
    <w:p w:rsidR="00000000" w:rsidRDefault="00F5370F">
      <w:pPr>
        <w:spacing w:line="10" w:lineRule="exact"/>
        <w:rPr>
          <w:rFonts w:ascii="Times New Roman" w:eastAsia="Times New Roman" w:hAnsi="Times New Roman"/>
        </w:rPr>
      </w:pPr>
    </w:p>
    <w:tbl>
      <w:tblPr>
        <w:tblW w:w="0" w:type="auto"/>
        <w:tblInd w:w="20" w:type="dxa"/>
        <w:tblLayout w:type="fixed"/>
        <w:tblCellMar>
          <w:top w:w="0" w:type="dxa"/>
          <w:left w:w="0" w:type="dxa"/>
          <w:bottom w:w="0" w:type="dxa"/>
          <w:right w:w="0" w:type="dxa"/>
        </w:tblCellMar>
        <w:tblLook w:val="0000" w:firstRow="0" w:lastRow="0" w:firstColumn="0" w:lastColumn="0" w:noHBand="0" w:noVBand="0"/>
      </w:tblPr>
      <w:tblGrid>
        <w:gridCol w:w="1180"/>
        <w:gridCol w:w="2040"/>
        <w:gridCol w:w="1740"/>
        <w:gridCol w:w="680"/>
        <w:gridCol w:w="600"/>
      </w:tblGrid>
      <w:tr w:rsidR="00000000">
        <w:trPr>
          <w:trHeight w:val="267"/>
        </w:trPr>
        <w:tc>
          <w:tcPr>
            <w:tcW w:w="1180" w:type="dxa"/>
            <w:shd w:val="clear" w:color="auto" w:fill="auto"/>
            <w:vAlign w:val="bottom"/>
          </w:tcPr>
          <w:p w:rsidR="00000000" w:rsidRDefault="00F5370F">
            <w:pPr>
              <w:spacing w:line="0" w:lineRule="atLeast"/>
              <w:ind w:left="260"/>
              <w:rPr>
                <w:rFonts w:ascii="Arial" w:eastAsia="Arial" w:hAnsi="Arial"/>
                <w:w w:val="93"/>
                <w:sz w:val="22"/>
              </w:rPr>
            </w:pPr>
            <w:r>
              <w:rPr>
                <w:rFonts w:ascii="Arial" w:eastAsia="Arial" w:hAnsi="Arial"/>
                <w:w w:val="93"/>
                <w:sz w:val="22"/>
              </w:rPr>
              <w:t>Cayceovy</w:t>
            </w:r>
          </w:p>
        </w:tc>
        <w:tc>
          <w:tcPr>
            <w:tcW w:w="2040" w:type="dxa"/>
            <w:shd w:val="clear" w:color="auto" w:fill="auto"/>
            <w:vAlign w:val="bottom"/>
          </w:tcPr>
          <w:p w:rsidR="00000000" w:rsidRDefault="00F5370F">
            <w:pPr>
              <w:spacing w:line="0" w:lineRule="atLeast"/>
              <w:ind w:left="120"/>
              <w:rPr>
                <w:rFonts w:ascii="Arial" w:eastAsia="Arial" w:hAnsi="Arial"/>
                <w:sz w:val="22"/>
              </w:rPr>
            </w:pPr>
            <w:r>
              <w:rPr>
                <w:rFonts w:ascii="Arial" w:eastAsia="Arial" w:hAnsi="Arial"/>
                <w:sz w:val="22"/>
              </w:rPr>
              <w:t>výklady  načrtávají</w:t>
            </w:r>
          </w:p>
        </w:tc>
        <w:tc>
          <w:tcPr>
            <w:tcW w:w="1740" w:type="dxa"/>
            <w:shd w:val="clear" w:color="auto" w:fill="auto"/>
            <w:vAlign w:val="bottom"/>
          </w:tcPr>
          <w:p w:rsidR="00000000" w:rsidRDefault="00F5370F">
            <w:pPr>
              <w:spacing w:line="0" w:lineRule="atLeast"/>
              <w:ind w:left="20"/>
              <w:rPr>
                <w:rFonts w:ascii="Arial" w:eastAsia="Arial" w:hAnsi="Arial"/>
                <w:sz w:val="22"/>
              </w:rPr>
            </w:pPr>
            <w:r>
              <w:rPr>
                <w:rFonts w:ascii="Arial" w:eastAsia="Arial" w:hAnsi="Arial"/>
                <w:sz w:val="22"/>
              </w:rPr>
              <w:t>určitý  teologický</w:t>
            </w:r>
          </w:p>
        </w:tc>
        <w:tc>
          <w:tcPr>
            <w:tcW w:w="680" w:type="dxa"/>
            <w:shd w:val="clear" w:color="auto" w:fill="auto"/>
            <w:vAlign w:val="bottom"/>
          </w:tcPr>
          <w:p w:rsidR="00000000" w:rsidRDefault="00F5370F">
            <w:pPr>
              <w:spacing w:line="0" w:lineRule="atLeast"/>
              <w:jc w:val="center"/>
              <w:rPr>
                <w:rFonts w:ascii="Arial" w:eastAsia="Arial" w:hAnsi="Arial"/>
                <w:w w:val="91"/>
                <w:sz w:val="22"/>
              </w:rPr>
            </w:pPr>
            <w:r>
              <w:rPr>
                <w:rFonts w:ascii="Arial" w:eastAsia="Arial" w:hAnsi="Arial"/>
                <w:w w:val="91"/>
                <w:sz w:val="22"/>
              </w:rPr>
              <w:t>obraz,</w:t>
            </w:r>
          </w:p>
        </w:tc>
        <w:tc>
          <w:tcPr>
            <w:tcW w:w="600" w:type="dxa"/>
            <w:shd w:val="clear" w:color="auto" w:fill="auto"/>
            <w:vAlign w:val="bottom"/>
          </w:tcPr>
          <w:p w:rsidR="00000000" w:rsidRDefault="00F5370F">
            <w:pPr>
              <w:spacing w:line="0" w:lineRule="atLeast"/>
              <w:ind w:left="100"/>
              <w:rPr>
                <w:rFonts w:ascii="Arial" w:eastAsia="Arial" w:hAnsi="Arial"/>
                <w:w w:val="89"/>
                <w:sz w:val="22"/>
              </w:rPr>
            </w:pPr>
            <w:r>
              <w:rPr>
                <w:rFonts w:ascii="Arial" w:eastAsia="Arial" w:hAnsi="Arial"/>
                <w:w w:val="89"/>
                <w:sz w:val="22"/>
              </w:rPr>
              <w:t>podle</w:t>
            </w:r>
          </w:p>
        </w:tc>
      </w:tr>
      <w:tr w:rsidR="00000000">
        <w:trPr>
          <w:trHeight w:val="272"/>
        </w:trPr>
        <w:tc>
          <w:tcPr>
            <w:tcW w:w="1180" w:type="dxa"/>
            <w:shd w:val="clear" w:color="auto" w:fill="auto"/>
            <w:vAlign w:val="bottom"/>
          </w:tcPr>
          <w:p w:rsidR="00000000" w:rsidRDefault="00F5370F">
            <w:pPr>
              <w:spacing w:line="0" w:lineRule="atLeast"/>
              <w:rPr>
                <w:rFonts w:ascii="Arial" w:eastAsia="Arial" w:hAnsi="Arial"/>
                <w:sz w:val="22"/>
              </w:rPr>
            </w:pPr>
            <w:r>
              <w:rPr>
                <w:rFonts w:ascii="Arial" w:eastAsia="Arial" w:hAnsi="Arial"/>
                <w:sz w:val="22"/>
              </w:rPr>
              <w:t>nějž  nejen,</w:t>
            </w:r>
          </w:p>
        </w:tc>
        <w:tc>
          <w:tcPr>
            <w:tcW w:w="2040" w:type="dxa"/>
            <w:shd w:val="clear" w:color="auto" w:fill="auto"/>
            <w:vAlign w:val="bottom"/>
          </w:tcPr>
          <w:p w:rsidR="00000000" w:rsidRDefault="00F5370F">
            <w:pPr>
              <w:spacing w:line="0" w:lineRule="atLeast"/>
              <w:ind w:left="60"/>
              <w:rPr>
                <w:rFonts w:ascii="Arial" w:eastAsia="Arial" w:hAnsi="Arial"/>
                <w:w w:val="97"/>
                <w:sz w:val="22"/>
              </w:rPr>
            </w:pPr>
            <w:r>
              <w:rPr>
                <w:rFonts w:ascii="Arial" w:eastAsia="Arial" w:hAnsi="Arial"/>
                <w:w w:val="97"/>
                <w:sz w:val="22"/>
              </w:rPr>
              <w:t>že je  takový  postup</w:t>
            </w:r>
          </w:p>
        </w:tc>
        <w:tc>
          <w:tcPr>
            <w:tcW w:w="1740" w:type="dxa"/>
            <w:shd w:val="clear" w:color="auto" w:fill="auto"/>
            <w:vAlign w:val="bottom"/>
          </w:tcPr>
          <w:p w:rsidR="00000000" w:rsidRDefault="00F5370F">
            <w:pPr>
              <w:spacing w:line="0" w:lineRule="atLeast"/>
              <w:ind w:left="140"/>
              <w:rPr>
                <w:rFonts w:ascii="Arial" w:eastAsia="Arial" w:hAnsi="Arial"/>
                <w:w w:val="97"/>
                <w:sz w:val="22"/>
              </w:rPr>
            </w:pPr>
            <w:r>
              <w:rPr>
                <w:rFonts w:ascii="Arial" w:eastAsia="Arial" w:hAnsi="Arial"/>
                <w:w w:val="97"/>
                <w:sz w:val="22"/>
              </w:rPr>
              <w:t>složitý,  ale  také</w:t>
            </w:r>
          </w:p>
        </w:tc>
        <w:tc>
          <w:tcPr>
            <w:tcW w:w="680" w:type="dxa"/>
            <w:shd w:val="clear" w:color="auto" w:fill="auto"/>
            <w:vAlign w:val="bottom"/>
          </w:tcPr>
          <w:p w:rsidR="00000000" w:rsidRDefault="00F5370F">
            <w:pPr>
              <w:spacing w:line="0" w:lineRule="atLeast"/>
              <w:jc w:val="center"/>
              <w:rPr>
                <w:rFonts w:ascii="Arial" w:eastAsia="Arial" w:hAnsi="Arial"/>
                <w:w w:val="90"/>
                <w:sz w:val="22"/>
              </w:rPr>
            </w:pPr>
            <w:r>
              <w:rPr>
                <w:rFonts w:ascii="Arial" w:eastAsia="Arial" w:hAnsi="Arial"/>
                <w:w w:val="90"/>
                <w:sz w:val="22"/>
              </w:rPr>
              <w:t>dosud</w:t>
            </w:r>
          </w:p>
        </w:tc>
        <w:tc>
          <w:tcPr>
            <w:tcW w:w="600" w:type="dxa"/>
            <w:shd w:val="clear" w:color="auto" w:fill="auto"/>
            <w:vAlign w:val="bottom"/>
          </w:tcPr>
          <w:p w:rsidR="00000000" w:rsidRDefault="00F5370F">
            <w:pPr>
              <w:spacing w:line="0" w:lineRule="atLeast"/>
              <w:ind w:left="80"/>
              <w:rPr>
                <w:rFonts w:ascii="Arial" w:eastAsia="Arial" w:hAnsi="Arial"/>
                <w:w w:val="97"/>
                <w:sz w:val="22"/>
              </w:rPr>
            </w:pPr>
            <w:r>
              <w:rPr>
                <w:rFonts w:ascii="Arial" w:eastAsia="Arial" w:hAnsi="Arial"/>
                <w:w w:val="97"/>
                <w:sz w:val="22"/>
              </w:rPr>
              <w:t>nikdy</w:t>
            </w:r>
          </w:p>
        </w:tc>
      </w:tr>
    </w:tbl>
    <w:p w:rsidR="00000000" w:rsidRDefault="00F5370F">
      <w:pPr>
        <w:spacing w:line="5" w:lineRule="exact"/>
        <w:rPr>
          <w:rFonts w:ascii="Times New Roman" w:eastAsia="Times New Roman" w:hAnsi="Times New Roman"/>
        </w:rPr>
      </w:pPr>
    </w:p>
    <w:p w:rsidR="00000000" w:rsidRDefault="00F5370F">
      <w:pPr>
        <w:spacing w:line="260" w:lineRule="auto"/>
        <w:ind w:left="20" w:firstLine="4"/>
        <w:jc w:val="both"/>
        <w:rPr>
          <w:rFonts w:ascii="Arial" w:eastAsia="Arial" w:hAnsi="Arial"/>
          <w:i/>
          <w:sz w:val="21"/>
        </w:rPr>
      </w:pPr>
      <w:r>
        <w:rPr>
          <w:rFonts w:ascii="Arial" w:eastAsia="Arial" w:hAnsi="Arial"/>
          <w:sz w:val="24"/>
        </w:rPr>
        <w:t xml:space="preserve">neskončil úspěchem. Zdá se, že </w:t>
      </w:r>
      <w:r>
        <w:rPr>
          <w:rFonts w:ascii="Arial" w:eastAsia="Arial" w:hAnsi="Arial"/>
          <w:b/>
          <w:sz w:val="24"/>
        </w:rPr>
        <w:t>jsme vskutku pomalými žáky -</w:t>
      </w:r>
      <w:r>
        <w:rPr>
          <w:rFonts w:ascii="Arial" w:eastAsia="Arial" w:hAnsi="Arial"/>
          <w:sz w:val="24"/>
        </w:rPr>
        <w:t xml:space="preserve"> </w:t>
      </w:r>
      <w:r>
        <w:rPr>
          <w:rFonts w:ascii="Arial" w:eastAsia="Arial" w:hAnsi="Arial"/>
          <w:sz w:val="21"/>
        </w:rPr>
        <w:t>přes rozličné pozemské životy, které už máme za seb</w:t>
      </w:r>
      <w:r>
        <w:rPr>
          <w:rFonts w:ascii="Arial" w:eastAsia="Arial" w:hAnsi="Arial"/>
          <w:sz w:val="21"/>
        </w:rPr>
        <w:t>ou, jsme se stále ještě náležitě nepoučili. V důsledku toho pro nás byla vy-dlážděna jiná cesta. Ježíš se stal Kristem, a manifestoval na Zemi něco, co by se dalo nazvat „dokonalým vzorcem". Boha už ne-budeme nalézat jako mrak či jako hořící keř; namísto t</w:t>
      </w:r>
      <w:r>
        <w:rPr>
          <w:rFonts w:ascii="Arial" w:eastAsia="Arial" w:hAnsi="Arial"/>
          <w:sz w:val="21"/>
        </w:rPr>
        <w:t xml:space="preserve">oho je teï důsledky svého působení v nás, umožniv nám poselstvím svého Syna nový vzestup. To je vyjádřeno slovem </w:t>
      </w:r>
      <w:r>
        <w:rPr>
          <w:rFonts w:ascii="Arial" w:eastAsia="Arial" w:hAnsi="Arial"/>
          <w:i/>
          <w:sz w:val="21"/>
        </w:rPr>
        <w:t>milost.</w:t>
      </w:r>
    </w:p>
    <w:p w:rsidR="00000000" w:rsidRDefault="00F5370F">
      <w:pPr>
        <w:spacing w:line="6" w:lineRule="exact"/>
        <w:rPr>
          <w:rFonts w:ascii="Times New Roman" w:eastAsia="Times New Roman" w:hAnsi="Times New Roman"/>
        </w:rPr>
      </w:pPr>
    </w:p>
    <w:p w:rsidR="00000000" w:rsidRDefault="00F5370F">
      <w:pPr>
        <w:spacing w:line="241" w:lineRule="auto"/>
        <w:ind w:left="20" w:firstLine="241"/>
        <w:jc w:val="both"/>
        <w:rPr>
          <w:rFonts w:ascii="Arial" w:eastAsia="Arial" w:hAnsi="Arial"/>
          <w:b/>
          <w:sz w:val="24"/>
        </w:rPr>
      </w:pPr>
      <w:r>
        <w:rPr>
          <w:rFonts w:ascii="Arial" w:eastAsia="Arial" w:hAnsi="Arial"/>
          <w:sz w:val="23"/>
        </w:rPr>
        <w:t xml:space="preserve">Zdá se, že existují přinejmenším </w:t>
      </w:r>
      <w:r>
        <w:rPr>
          <w:rFonts w:ascii="Arial" w:eastAsia="Arial" w:hAnsi="Arial"/>
          <w:b/>
          <w:sz w:val="23"/>
        </w:rPr>
        <w:t>dvě možnosti, jak s milostí</w:t>
      </w:r>
      <w:r>
        <w:rPr>
          <w:rFonts w:ascii="Arial" w:eastAsia="Arial" w:hAnsi="Arial"/>
          <w:sz w:val="23"/>
        </w:rPr>
        <w:t xml:space="preserve"> </w:t>
      </w:r>
      <w:r>
        <w:rPr>
          <w:rFonts w:ascii="Arial" w:eastAsia="Arial" w:hAnsi="Arial"/>
          <w:b/>
          <w:sz w:val="24"/>
        </w:rPr>
        <w:t>naložit.</w:t>
      </w:r>
    </w:p>
    <w:p w:rsidR="00000000" w:rsidRDefault="00F5370F">
      <w:pPr>
        <w:spacing w:line="2" w:lineRule="exact"/>
        <w:rPr>
          <w:rFonts w:ascii="Times New Roman" w:eastAsia="Times New Roman" w:hAnsi="Times New Roman"/>
        </w:rPr>
      </w:pPr>
    </w:p>
    <w:p w:rsidR="00000000" w:rsidRDefault="00F5370F">
      <w:pPr>
        <w:spacing w:line="262" w:lineRule="auto"/>
        <w:ind w:left="20" w:firstLine="241"/>
        <w:jc w:val="both"/>
        <w:rPr>
          <w:rFonts w:ascii="Arial" w:eastAsia="Arial" w:hAnsi="Arial"/>
          <w:sz w:val="22"/>
        </w:rPr>
      </w:pPr>
      <w:r>
        <w:rPr>
          <w:rFonts w:ascii="Arial" w:eastAsia="Arial" w:hAnsi="Arial"/>
          <w:sz w:val="22"/>
        </w:rPr>
        <w:t>Nový zákon nás učí, že milost přichází jako dar od Boha, jako d</w:t>
      </w:r>
      <w:r>
        <w:rPr>
          <w:rFonts w:ascii="Arial" w:eastAsia="Arial" w:hAnsi="Arial"/>
          <w:sz w:val="22"/>
        </w:rPr>
        <w:t>ůsledek naší víry. Nedostáváme ji jako odměnu za své zásluhy nebo úsilí; to je podstatou oné první cesty. „Milost přichází skrze sílu víry ... v Božské." (3249-1)</w:t>
      </w:r>
    </w:p>
    <w:p w:rsidR="00000000" w:rsidRDefault="00F5370F">
      <w:pPr>
        <w:spacing w:line="0" w:lineRule="atLeast"/>
        <w:ind w:left="4920"/>
        <w:rPr>
          <w:rFonts w:ascii="Arial" w:eastAsia="Arial" w:hAnsi="Arial"/>
          <w:sz w:val="23"/>
        </w:rPr>
      </w:pPr>
      <w:r>
        <w:rPr>
          <w:rFonts w:ascii="Arial" w:eastAsia="Arial" w:hAnsi="Arial"/>
          <w:sz w:val="22"/>
        </w:rPr>
        <w:br w:type="column"/>
      </w:r>
      <w:r>
        <w:rPr>
          <w:rFonts w:ascii="Arial" w:eastAsia="Arial" w:hAnsi="Arial"/>
          <w:sz w:val="23"/>
        </w:rPr>
        <w:t>63</w:t>
      </w:r>
    </w:p>
    <w:p w:rsidR="00000000" w:rsidRDefault="00F5370F">
      <w:pPr>
        <w:spacing w:line="326" w:lineRule="exact"/>
        <w:rPr>
          <w:rFonts w:ascii="Times New Roman" w:eastAsia="Times New Roman" w:hAnsi="Times New Roman"/>
        </w:rPr>
      </w:pPr>
    </w:p>
    <w:p w:rsidR="00000000" w:rsidRDefault="00F5370F">
      <w:pPr>
        <w:spacing w:line="270" w:lineRule="auto"/>
        <w:ind w:right="20" w:firstLine="249"/>
        <w:jc w:val="both"/>
        <w:rPr>
          <w:rFonts w:ascii="Arial" w:eastAsia="Arial" w:hAnsi="Arial"/>
          <w:sz w:val="21"/>
        </w:rPr>
      </w:pPr>
      <w:r>
        <w:rPr>
          <w:rFonts w:ascii="Arial" w:eastAsia="Arial" w:hAnsi="Arial"/>
          <w:sz w:val="21"/>
        </w:rPr>
        <w:t xml:space="preserve">Víme, že </w:t>
      </w:r>
      <w:r>
        <w:rPr>
          <w:rFonts w:ascii="Arial" w:eastAsia="Arial" w:hAnsi="Arial"/>
          <w:i/>
          <w:sz w:val="21"/>
        </w:rPr>
        <w:t>sama víra múze v naší fyziologii způsobit mohutné</w:t>
      </w:r>
      <w:r>
        <w:rPr>
          <w:rFonts w:ascii="Arial" w:eastAsia="Arial" w:hAnsi="Arial"/>
          <w:sz w:val="21"/>
        </w:rPr>
        <w:t xml:space="preserve"> </w:t>
      </w:r>
      <w:r>
        <w:rPr>
          <w:rFonts w:ascii="Arial" w:eastAsia="Arial" w:hAnsi="Arial"/>
          <w:i/>
          <w:sz w:val="21"/>
        </w:rPr>
        <w:t xml:space="preserve">změny. </w:t>
      </w:r>
      <w:r>
        <w:rPr>
          <w:rFonts w:ascii="Arial" w:eastAsia="Arial" w:hAnsi="Arial"/>
          <w:sz w:val="21"/>
        </w:rPr>
        <w:t xml:space="preserve">Před dvěma tisíci let </w:t>
      </w:r>
      <w:r>
        <w:rPr>
          <w:rFonts w:ascii="Arial" w:eastAsia="Arial" w:hAnsi="Arial"/>
          <w:sz w:val="21"/>
        </w:rPr>
        <w:t>se jedna žena dotkla lemu Ježíšova</w:t>
      </w:r>
      <w:r>
        <w:rPr>
          <w:rFonts w:ascii="Arial" w:eastAsia="Arial" w:hAnsi="Arial"/>
          <w:i/>
          <w:sz w:val="21"/>
        </w:rPr>
        <w:t xml:space="preserve"> </w:t>
      </w:r>
      <w:r>
        <w:rPr>
          <w:rFonts w:ascii="Arial" w:eastAsia="Arial" w:hAnsi="Arial"/>
          <w:sz w:val="21"/>
        </w:rPr>
        <w:t xml:space="preserve">šatu, a byla uzdravena z krvotoku, jenž ji sužoval už dlouhou dobu. Kristus jí vysvětlil, že zdraví jí vrátila její víra. Velmi dramatickým negativním příkladem téže síly mohou být </w:t>
      </w:r>
      <w:r>
        <w:rPr>
          <w:rFonts w:ascii="Arial" w:eastAsia="Arial" w:hAnsi="Arial"/>
          <w:b/>
          <w:sz w:val="21"/>
        </w:rPr>
        <w:t>praktiky</w:t>
      </w:r>
      <w:r>
        <w:rPr>
          <w:rFonts w:ascii="Arial" w:eastAsia="Arial" w:hAnsi="Arial"/>
          <w:sz w:val="21"/>
        </w:rPr>
        <w:t xml:space="preserve"> </w:t>
      </w:r>
      <w:r>
        <w:rPr>
          <w:rFonts w:ascii="Arial" w:eastAsia="Arial" w:hAnsi="Arial"/>
          <w:b/>
          <w:sz w:val="21"/>
        </w:rPr>
        <w:t xml:space="preserve">voodoo, </w:t>
      </w:r>
      <w:r>
        <w:rPr>
          <w:rFonts w:ascii="Arial" w:eastAsia="Arial" w:hAnsi="Arial"/>
          <w:sz w:val="21"/>
        </w:rPr>
        <w:t>užívané v některých kul</w:t>
      </w:r>
      <w:r>
        <w:rPr>
          <w:rFonts w:ascii="Arial" w:eastAsia="Arial" w:hAnsi="Arial"/>
          <w:sz w:val="21"/>
        </w:rPr>
        <w:t>turách. Existují doklady o mnoha</w:t>
      </w:r>
      <w:r>
        <w:rPr>
          <w:rFonts w:ascii="Arial" w:eastAsia="Arial" w:hAnsi="Arial"/>
          <w:b/>
          <w:sz w:val="21"/>
        </w:rPr>
        <w:t xml:space="preserve"> </w:t>
      </w:r>
      <w:r>
        <w:rPr>
          <w:rFonts w:ascii="Arial" w:eastAsia="Arial" w:hAnsi="Arial"/>
          <w:sz w:val="21"/>
        </w:rPr>
        <w:t>případech úmrtí v důsledku voodoo. Obě• vždy o ortelu, který nad ní byl vyřčen, věděla, a pevně věřila v jeho moc.</w:t>
      </w:r>
    </w:p>
    <w:p w:rsidR="00000000" w:rsidRDefault="00F5370F">
      <w:pPr>
        <w:spacing w:line="8" w:lineRule="exact"/>
        <w:rPr>
          <w:rFonts w:ascii="Times New Roman" w:eastAsia="Times New Roman" w:hAnsi="Times New Roman"/>
        </w:rPr>
      </w:pPr>
    </w:p>
    <w:p w:rsidR="00000000" w:rsidRDefault="00F5370F">
      <w:pPr>
        <w:spacing w:line="265" w:lineRule="auto"/>
        <w:ind w:firstLine="245"/>
        <w:jc w:val="both"/>
        <w:rPr>
          <w:rFonts w:ascii="Arial" w:eastAsia="Arial" w:hAnsi="Arial"/>
          <w:sz w:val="21"/>
        </w:rPr>
      </w:pPr>
      <w:r>
        <w:rPr>
          <w:rFonts w:ascii="Arial" w:eastAsia="Arial" w:hAnsi="Arial"/>
          <w:sz w:val="22"/>
        </w:rPr>
        <w:t xml:space="preserve">Mezi další příklady síly očekávání patří kupříkladu i tzv. </w:t>
      </w:r>
      <w:r>
        <w:rPr>
          <w:rFonts w:ascii="Arial" w:eastAsia="Arial" w:hAnsi="Arial"/>
          <w:b/>
          <w:sz w:val="22"/>
        </w:rPr>
        <w:t>„syn-</w:t>
      </w:r>
      <w:r>
        <w:rPr>
          <w:rFonts w:ascii="Arial" w:eastAsia="Arial" w:hAnsi="Arial"/>
          <w:b/>
          <w:sz w:val="23"/>
        </w:rPr>
        <w:t xml:space="preserve">drom falešného těhotenství", </w:t>
      </w:r>
      <w:r>
        <w:rPr>
          <w:rFonts w:ascii="Arial" w:eastAsia="Arial" w:hAnsi="Arial"/>
          <w:sz w:val="23"/>
        </w:rPr>
        <w:t>v medicíně ozn</w:t>
      </w:r>
      <w:r>
        <w:rPr>
          <w:rFonts w:ascii="Arial" w:eastAsia="Arial" w:hAnsi="Arial"/>
          <w:sz w:val="23"/>
        </w:rPr>
        <w:t>ačovaný jako</w:t>
      </w:r>
      <w:r>
        <w:rPr>
          <w:rFonts w:ascii="Arial" w:eastAsia="Arial" w:hAnsi="Arial"/>
          <w:b/>
          <w:sz w:val="23"/>
        </w:rPr>
        <w:t xml:space="preserve"> </w:t>
      </w:r>
      <w:r>
        <w:rPr>
          <w:rFonts w:ascii="Arial" w:eastAsia="Arial" w:hAnsi="Arial"/>
          <w:sz w:val="21"/>
        </w:rPr>
        <w:t>pseudocyesis. V takových případech dochází k tomu, se ženám prostřednictvím jejich přesvědčení, že v sobě nosí dítě, zvětší a zcitliví prsa, zvětší se i břicho - a to do velikosti typické pro normální těhotenství, může dojít také k sekreci mlé</w:t>
      </w:r>
      <w:r>
        <w:rPr>
          <w:rFonts w:ascii="Arial" w:eastAsia="Arial" w:hAnsi="Arial"/>
          <w:sz w:val="21"/>
        </w:rPr>
        <w:t>ka. Některé ženy v sobě dokonce cítí pohyby plodu. Slavným příkladem to-hoto jevu je například „těhotenství" prožité v šestnáctém století Marií Tudorovnou. Trvalo 9 měsíců a vyústilo ve dva záchvaty nepravých porodních stahů.</w:t>
      </w:r>
    </w:p>
    <w:p w:rsidR="00000000" w:rsidRDefault="00F5370F">
      <w:pPr>
        <w:spacing w:line="280" w:lineRule="auto"/>
        <w:ind w:firstLine="257"/>
        <w:jc w:val="both"/>
        <w:rPr>
          <w:rFonts w:ascii="Arial" w:eastAsia="Arial" w:hAnsi="Arial"/>
        </w:rPr>
      </w:pPr>
      <w:r>
        <w:rPr>
          <w:rFonts w:ascii="Arial" w:eastAsia="Arial" w:hAnsi="Arial"/>
          <w:b/>
          <w:sz w:val="23"/>
        </w:rPr>
        <w:t>Rovněž zázračné léčení, léčení</w:t>
      </w:r>
      <w:r>
        <w:rPr>
          <w:rFonts w:ascii="Arial" w:eastAsia="Arial" w:hAnsi="Arial"/>
          <w:b/>
          <w:sz w:val="23"/>
        </w:rPr>
        <w:t xml:space="preserve"> vírou, závisí na vnitřním </w:t>
      </w:r>
      <w:r>
        <w:rPr>
          <w:rFonts w:ascii="Arial" w:eastAsia="Arial" w:hAnsi="Arial"/>
          <w:b/>
        </w:rPr>
        <w:t xml:space="preserve">přesvědčení. </w:t>
      </w:r>
      <w:r>
        <w:rPr>
          <w:rFonts w:ascii="Arial" w:eastAsia="Arial" w:hAnsi="Arial"/>
        </w:rPr>
        <w:t>Ve své knize Persuasion and Healing: A Compara-</w:t>
      </w:r>
      <w:r>
        <w:rPr>
          <w:rFonts w:ascii="Arial" w:eastAsia="Arial" w:hAnsi="Arial"/>
        </w:rPr>
        <w:t>tive Study of Psychotherapy (Přesvědčování a léčení: komparativ-ní psychoterapeutická studie), zmiňuje lékař Jerome Frank expe-riment, který se uskutečnil v roce 1950. T</w:t>
      </w:r>
      <w:r>
        <w:rPr>
          <w:rFonts w:ascii="Arial" w:eastAsia="Arial" w:hAnsi="Arial"/>
        </w:rPr>
        <w:t>ýkal se tří hospitalizo-vaných žen - jedna umírala na metastázovanou rakovinu, druhá měla chronické žlučníkové problémy a třetí se s obtížemi zotavo-vala z břišní operace - „prakticky vypadala jako kostra potažená kůží". Ošetřující lékař těchto žen požádal</w:t>
      </w:r>
      <w:r>
        <w:rPr>
          <w:rFonts w:ascii="Arial" w:eastAsia="Arial" w:hAnsi="Arial"/>
        </w:rPr>
        <w:t xml:space="preserve"> známého místního léči-tele, aby se pokusil ženy na dálku uzdravit. Léčitel se pustil do práce, a doktor o tom svým pacientkám neřekl. </w:t>
      </w:r>
      <w:r>
        <w:rPr>
          <w:rFonts w:ascii="Arial" w:eastAsia="Arial" w:hAnsi="Arial"/>
          <w:b/>
        </w:rPr>
        <w:t>Nic</w:t>
      </w:r>
      <w:r>
        <w:rPr>
          <w:rFonts w:ascii="Arial" w:eastAsia="Arial" w:hAnsi="Arial"/>
        </w:rPr>
        <w:t xml:space="preserve"> se </w:t>
      </w:r>
      <w:r>
        <w:rPr>
          <w:rFonts w:ascii="Arial" w:eastAsia="Arial" w:hAnsi="Arial"/>
          <w:b/>
        </w:rPr>
        <w:t>nestalo.</w:t>
      </w:r>
      <w:r>
        <w:rPr>
          <w:rFonts w:ascii="Arial" w:eastAsia="Arial" w:hAnsi="Arial"/>
        </w:rPr>
        <w:t xml:space="preserve"> Potom lékař ženám sdělil, že se je léčitel pokusí uzdravit na dálku, a uvedl určitý den a hodinu. Tou dob</w:t>
      </w:r>
      <w:r>
        <w:rPr>
          <w:rFonts w:ascii="Arial" w:eastAsia="Arial" w:hAnsi="Arial"/>
        </w:rPr>
        <w:t xml:space="preserve">ou nedělal léčitel vůbec nic. Ve stanovený čas se stav všech tří pacientek </w:t>
      </w:r>
      <w:r>
        <w:rPr>
          <w:rFonts w:ascii="Arial" w:eastAsia="Arial" w:hAnsi="Arial"/>
          <w:b/>
        </w:rPr>
        <w:t>začal</w:t>
      </w:r>
      <w:r>
        <w:rPr>
          <w:rFonts w:ascii="Arial" w:eastAsia="Arial" w:hAnsi="Arial"/>
        </w:rPr>
        <w:t xml:space="preserve"> </w:t>
      </w:r>
      <w:r>
        <w:rPr>
          <w:rFonts w:ascii="Arial" w:eastAsia="Arial" w:hAnsi="Arial"/>
          <w:b/>
        </w:rPr>
        <w:t xml:space="preserve">dramaticky zlepšovat. </w:t>
      </w:r>
      <w:r>
        <w:rPr>
          <w:rFonts w:ascii="Arial" w:eastAsia="Arial" w:hAnsi="Arial"/>
        </w:rPr>
        <w:t>Ženě se žlučníkovými problémy se takřka</w:t>
      </w:r>
      <w:r>
        <w:rPr>
          <w:rFonts w:ascii="Arial" w:eastAsia="Arial" w:hAnsi="Arial"/>
          <w:b/>
        </w:rPr>
        <w:t xml:space="preserve"> </w:t>
      </w:r>
      <w:r>
        <w:rPr>
          <w:rFonts w:ascii="Arial" w:eastAsia="Arial" w:hAnsi="Arial"/>
        </w:rPr>
        <w:t>naráz ulevilo, mohla z nemocnice odejít domů a po několik let se u ní neobjevily žádné příznaky nemoci. Pacientka</w:t>
      </w:r>
      <w:r>
        <w:rPr>
          <w:rFonts w:ascii="Arial" w:eastAsia="Arial" w:hAnsi="Arial"/>
        </w:rPr>
        <w:t xml:space="preserve"> po operaci byla trvale vyléčena. Žena s rakovinou se ze silné anémie a retence</w:t>
      </w:r>
    </w:p>
    <w:p w:rsidR="00000000" w:rsidRDefault="00F5370F">
      <w:pPr>
        <w:spacing w:line="280" w:lineRule="auto"/>
        <w:ind w:firstLine="257"/>
        <w:jc w:val="both"/>
        <w:rPr>
          <w:rFonts w:ascii="Arial" w:eastAsia="Arial" w:hAnsi="Arial"/>
        </w:rPr>
        <w:sectPr w:rsidR="00000000">
          <w:pgSz w:w="16840" w:h="11900" w:orient="landscape"/>
          <w:pgMar w:top="296" w:right="1220" w:bottom="842" w:left="1360" w:header="0" w:footer="0" w:gutter="0"/>
          <w:cols w:num="2" w:space="0" w:equalWidth="0">
            <w:col w:w="6260" w:space="1760"/>
            <w:col w:w="6240"/>
          </w:cols>
          <w:docGrid w:linePitch="360"/>
        </w:sectPr>
      </w:pPr>
    </w:p>
    <w:p w:rsidR="00000000" w:rsidRDefault="00F5370F">
      <w:pPr>
        <w:spacing w:line="239" w:lineRule="auto"/>
        <w:ind w:left="1100"/>
        <w:rPr>
          <w:rFonts w:ascii="Arial" w:eastAsia="Arial" w:hAnsi="Arial"/>
          <w:sz w:val="23"/>
        </w:rPr>
      </w:pPr>
      <w:bookmarkStart w:id="31" w:name="page31"/>
      <w:bookmarkEnd w:id="31"/>
      <w:r>
        <w:rPr>
          <w:rFonts w:ascii="Arial" w:eastAsia="Arial" w:hAnsi="Arial"/>
        </w:rPr>
        <w:pict>
          <v:shape id="_x0000_s1056" type="#_x0000_t75" style="position:absolute;left:0;text-align:left;margin-left:.25pt;margin-top:6.1pt;width:841.5pt;height:581.75pt;z-index:-251689472;mso-position-horizontal-relative:page;mso-position-vertical-relative:page" o:allowincell="f">
            <v:imagedata r:id="rId35" o:title="" chromakey="white"/>
            <w10:wrap anchorx="page" anchory="page"/>
          </v:shape>
        </w:pict>
      </w:r>
      <w:r>
        <w:rPr>
          <w:rFonts w:ascii="Arial" w:eastAsia="Arial" w:hAnsi="Arial"/>
          <w:sz w:val="23"/>
        </w:rPr>
        <w:t>64</w:t>
      </w:r>
    </w:p>
    <w:p w:rsidR="00000000" w:rsidRDefault="00F5370F">
      <w:pPr>
        <w:spacing w:line="351" w:lineRule="exact"/>
        <w:rPr>
          <w:rFonts w:ascii="Times New Roman" w:eastAsia="Times New Roman" w:hAnsi="Times New Roman"/>
        </w:rPr>
      </w:pPr>
    </w:p>
    <w:p w:rsidR="00000000" w:rsidRDefault="00F5370F">
      <w:pPr>
        <w:spacing w:line="270" w:lineRule="auto"/>
        <w:ind w:firstLine="4"/>
        <w:jc w:val="both"/>
        <w:rPr>
          <w:rFonts w:ascii="Arial" w:eastAsia="Arial" w:hAnsi="Arial"/>
          <w:sz w:val="21"/>
        </w:rPr>
      </w:pPr>
      <w:r>
        <w:rPr>
          <w:rFonts w:ascii="Arial" w:eastAsia="Arial" w:hAnsi="Arial"/>
          <w:sz w:val="21"/>
        </w:rPr>
        <w:t>tekutin zotavila natolik, že se mohla vrátit domů a znovu se ujmout vedení své domácnosti. Až do smrti se u ní neprojevily žádné další příznaky.</w:t>
      </w:r>
    </w:p>
    <w:p w:rsidR="00000000" w:rsidRDefault="00F5370F">
      <w:pPr>
        <w:spacing w:line="1" w:lineRule="exact"/>
        <w:rPr>
          <w:rFonts w:ascii="Times New Roman" w:eastAsia="Times New Roman" w:hAnsi="Times New Roman"/>
        </w:rPr>
      </w:pPr>
    </w:p>
    <w:p w:rsidR="00000000" w:rsidRDefault="00F5370F">
      <w:pPr>
        <w:spacing w:line="273" w:lineRule="auto"/>
        <w:ind w:firstLine="241"/>
        <w:jc w:val="both"/>
        <w:rPr>
          <w:rFonts w:ascii="Arial" w:eastAsia="Arial" w:hAnsi="Arial"/>
        </w:rPr>
      </w:pPr>
      <w:r>
        <w:rPr>
          <w:rFonts w:ascii="Arial" w:eastAsia="Arial" w:hAnsi="Arial"/>
          <w:b/>
          <w:sz w:val="23"/>
        </w:rPr>
        <w:t>Vnitřní víra je často po</w:t>
      </w:r>
      <w:r>
        <w:rPr>
          <w:rFonts w:ascii="Arial" w:eastAsia="Arial" w:hAnsi="Arial"/>
          <w:b/>
          <w:sz w:val="23"/>
        </w:rPr>
        <w:t xml:space="preserve">sílena nějakým vnějším stimulem, a• </w:t>
      </w:r>
      <w:r>
        <w:rPr>
          <w:rFonts w:ascii="Arial" w:eastAsia="Arial" w:hAnsi="Arial"/>
          <w:b/>
          <w:sz w:val="22"/>
        </w:rPr>
        <w:t xml:space="preserve">už je to zmínka o léčiteli, anebo použití pilulky. </w:t>
      </w:r>
      <w:r>
        <w:rPr>
          <w:rFonts w:ascii="Arial" w:eastAsia="Arial" w:hAnsi="Arial"/>
          <w:sz w:val="22"/>
        </w:rPr>
        <w:t>Koncem pa-</w:t>
      </w:r>
      <w:r>
        <w:rPr>
          <w:rFonts w:ascii="Arial" w:eastAsia="Arial" w:hAnsi="Arial"/>
        </w:rPr>
        <w:t>desátých let se dr. Bruno Klopfer účastnil zkoušek nového léku, Krebiozenu, který byl prohlašován za zázračný prostředek proti rakovině. Jeden pacient, s pokro</w:t>
      </w:r>
      <w:r>
        <w:rPr>
          <w:rFonts w:ascii="Arial" w:eastAsia="Arial" w:hAnsi="Arial"/>
        </w:rPr>
        <w:t>čilým lymfomem, zasahujícím imunitní systém, reagoval na nový přípravek úžasně dobře. Jeho rakovinné nádory „tály jako koule sněhu". O několik měsíců později přinesly noviny zprávu, že dotyčný lék byl odborně dis-kreditován a obecně se považuje za zcela ne</w:t>
      </w:r>
      <w:r>
        <w:rPr>
          <w:rFonts w:ascii="Arial" w:eastAsia="Arial" w:hAnsi="Arial"/>
        </w:rPr>
        <w:t>účinný. Pacientovi se během krátké doby jeho nádory znovu obnovily.</w:t>
      </w:r>
    </w:p>
    <w:p w:rsidR="00000000" w:rsidRDefault="00F5370F">
      <w:pPr>
        <w:spacing w:line="1" w:lineRule="exact"/>
        <w:rPr>
          <w:rFonts w:ascii="Times New Roman" w:eastAsia="Times New Roman" w:hAnsi="Times New Roman"/>
        </w:rPr>
      </w:pPr>
    </w:p>
    <w:p w:rsidR="00000000" w:rsidRDefault="00F5370F">
      <w:pPr>
        <w:spacing w:line="263" w:lineRule="auto"/>
        <w:ind w:firstLine="245"/>
        <w:jc w:val="both"/>
        <w:rPr>
          <w:rFonts w:ascii="Arial" w:eastAsia="Arial" w:hAnsi="Arial"/>
          <w:sz w:val="21"/>
        </w:rPr>
      </w:pPr>
      <w:r>
        <w:rPr>
          <w:rFonts w:ascii="Arial" w:eastAsia="Arial" w:hAnsi="Arial"/>
          <w:sz w:val="21"/>
        </w:rPr>
        <w:t xml:space="preserve">Dr. Klopfer, maje podezření, že původní vyléčení způsobila pacientova víra, nemocnému řekl, že on ovšem dostává novější, </w:t>
      </w:r>
      <w:r>
        <w:rPr>
          <w:rFonts w:ascii="Arial" w:eastAsia="Arial" w:hAnsi="Arial"/>
          <w:sz w:val="22"/>
        </w:rPr>
        <w:t xml:space="preserve">mnohem účinnější verzi léku, a </w:t>
      </w:r>
      <w:r>
        <w:rPr>
          <w:rFonts w:ascii="Arial" w:eastAsia="Arial" w:hAnsi="Arial"/>
          <w:b/>
          <w:sz w:val="22"/>
        </w:rPr>
        <w:t>pokračoval v léčbě - destilova-</w:t>
      </w:r>
      <w:r>
        <w:rPr>
          <w:rFonts w:ascii="Arial" w:eastAsia="Arial" w:hAnsi="Arial"/>
          <w:b/>
          <w:sz w:val="21"/>
        </w:rPr>
        <w:t xml:space="preserve">nou </w:t>
      </w:r>
      <w:r>
        <w:rPr>
          <w:rFonts w:ascii="Arial" w:eastAsia="Arial" w:hAnsi="Arial"/>
          <w:b/>
          <w:sz w:val="21"/>
        </w:rPr>
        <w:t xml:space="preserve">vodou. </w:t>
      </w:r>
      <w:r>
        <w:rPr>
          <w:rFonts w:ascii="Arial" w:eastAsia="Arial" w:hAnsi="Arial"/>
          <w:sz w:val="21"/>
        </w:rPr>
        <w:t>A veškeré nádory se znovu rozpustily. O několik</w:t>
      </w:r>
      <w:r>
        <w:rPr>
          <w:rFonts w:ascii="Arial" w:eastAsia="Arial" w:hAnsi="Arial"/>
          <w:b/>
          <w:sz w:val="21"/>
        </w:rPr>
        <w:t xml:space="preserve"> </w:t>
      </w:r>
      <w:r>
        <w:rPr>
          <w:rFonts w:ascii="Arial" w:eastAsia="Arial" w:hAnsi="Arial"/>
          <w:sz w:val="21"/>
        </w:rPr>
        <w:t>měsíců později byly publikovány konečné studie o tom, že Kre-</w:t>
      </w:r>
      <w:r>
        <w:rPr>
          <w:rFonts w:ascii="Arial" w:eastAsia="Arial" w:hAnsi="Arial"/>
          <w:sz w:val="22"/>
        </w:rPr>
        <w:t xml:space="preserve">biozen je jako lék zcela bezcenný. Nádory se rychle objevily </w:t>
      </w:r>
      <w:r>
        <w:rPr>
          <w:rFonts w:ascii="Arial" w:eastAsia="Arial" w:hAnsi="Arial"/>
          <w:sz w:val="21"/>
        </w:rPr>
        <w:t>znovu a pacient krátce poté zemřel.</w:t>
      </w:r>
    </w:p>
    <w:p w:rsidR="00000000" w:rsidRDefault="00F5370F">
      <w:pPr>
        <w:spacing w:line="270" w:lineRule="auto"/>
        <w:ind w:firstLine="252"/>
        <w:jc w:val="both"/>
        <w:rPr>
          <w:rFonts w:ascii="Arial" w:eastAsia="Arial" w:hAnsi="Arial"/>
          <w:sz w:val="21"/>
        </w:rPr>
      </w:pPr>
      <w:r>
        <w:rPr>
          <w:rFonts w:ascii="Arial" w:eastAsia="Arial" w:hAnsi="Arial"/>
          <w:sz w:val="21"/>
        </w:rPr>
        <w:t xml:space="preserve">Přidržíme-li se tu onoho přirovnání našich </w:t>
      </w:r>
      <w:r>
        <w:rPr>
          <w:rFonts w:ascii="Arial" w:eastAsia="Arial" w:hAnsi="Arial"/>
          <w:sz w:val="21"/>
        </w:rPr>
        <w:t xml:space="preserve">vzorců k magneto-fonovým páskám (hovořili jsme o něm v předešlé kapitole), pak se dá říci, že víra je jedním z dramatických způsobů změny stá-vající pásky v přístroji. Vložíme-li do magnetofonu pásku naděje či důvěry, povede to k fyziologickým změnám, jež </w:t>
      </w:r>
      <w:r>
        <w:rPr>
          <w:rFonts w:ascii="Arial" w:eastAsia="Arial" w:hAnsi="Arial"/>
          <w:sz w:val="21"/>
        </w:rPr>
        <w:t>usnadní léče-ní. Na opačném pólu je naopak přesvědčení, které škodí - prak-tiky voodoo mohou například ovlivnit fyziologii tak, že blokuje úzdravu, a může nás dokonce i zničit. Ve svém výkladu radil kdysi Cayce jednomu chirurgovi, že pacientům může nejvíce</w:t>
      </w:r>
      <w:r>
        <w:rPr>
          <w:rFonts w:ascii="Arial" w:eastAsia="Arial" w:hAnsi="Arial"/>
          <w:sz w:val="21"/>
        </w:rPr>
        <w:t xml:space="preserve"> pomoci svou schopností vytvářet v nich pozitivní víru, pozitivní přesvědčení:</w:t>
      </w:r>
    </w:p>
    <w:p w:rsidR="00000000" w:rsidRDefault="00F5370F">
      <w:pPr>
        <w:spacing w:line="271" w:lineRule="exact"/>
        <w:rPr>
          <w:rFonts w:ascii="Times New Roman" w:eastAsia="Times New Roman" w:hAnsi="Times New Roman"/>
        </w:rPr>
      </w:pPr>
    </w:p>
    <w:p w:rsidR="00000000" w:rsidRDefault="00F5370F">
      <w:pPr>
        <w:spacing w:line="238" w:lineRule="auto"/>
        <w:ind w:firstLine="241"/>
        <w:jc w:val="both"/>
        <w:rPr>
          <w:rFonts w:ascii="Arial" w:eastAsia="Arial" w:hAnsi="Arial"/>
          <w:sz w:val="23"/>
        </w:rPr>
      </w:pPr>
      <w:r>
        <w:rPr>
          <w:rFonts w:ascii="Arial" w:eastAsia="Arial" w:hAnsi="Arial"/>
          <w:b/>
          <w:sz w:val="23"/>
        </w:rPr>
        <w:t xml:space="preserve">„... osobnost, která vyvolává naději, utváří důvěru, vnáší </w:t>
      </w:r>
      <w:r>
        <w:rPr>
          <w:rFonts w:ascii="Arial" w:eastAsia="Arial" w:hAnsi="Arial"/>
          <w:b/>
          <w:sz w:val="24"/>
        </w:rPr>
        <w:t>do vědomí ostatních lidí uvědomování si víry, je velmi nut-</w:t>
      </w:r>
      <w:r>
        <w:rPr>
          <w:rFonts w:ascii="Arial" w:eastAsia="Arial" w:hAnsi="Arial"/>
          <w:b/>
          <w:sz w:val="22"/>
        </w:rPr>
        <w:t>ná... A tak může tento člověk prostřednictvím svých schop-</w:t>
      </w:r>
      <w:r>
        <w:rPr>
          <w:rFonts w:ascii="Arial" w:eastAsia="Arial" w:hAnsi="Arial"/>
          <w:b/>
          <w:sz w:val="23"/>
        </w:rPr>
        <w:t>ností k rozmluvám ... pomoci více, mnohem více, než použi-</w:t>
      </w:r>
      <w:r>
        <w:rPr>
          <w:rFonts w:ascii="Arial" w:eastAsia="Arial" w:hAnsi="Arial"/>
          <w:b/>
          <w:sz w:val="23"/>
        </w:rPr>
        <w:t xml:space="preserve">tím léků nebo skalpelu." </w:t>
      </w:r>
      <w:r>
        <w:rPr>
          <w:rFonts w:ascii="Arial" w:eastAsia="Arial" w:hAnsi="Arial"/>
          <w:sz w:val="23"/>
        </w:rPr>
        <w:t>(5083-2)</w:t>
      </w:r>
    </w:p>
    <w:p w:rsidR="00000000" w:rsidRDefault="00F5370F">
      <w:pPr>
        <w:spacing w:line="78" w:lineRule="exact"/>
        <w:rPr>
          <w:rFonts w:ascii="Times New Roman" w:eastAsia="Times New Roman" w:hAnsi="Times New Roman"/>
        </w:rPr>
      </w:pPr>
      <w:r>
        <w:rPr>
          <w:rFonts w:ascii="Arial" w:eastAsia="Arial" w:hAnsi="Arial"/>
          <w:sz w:val="23"/>
        </w:rPr>
        <w:br w:type="column"/>
      </w:r>
    </w:p>
    <w:p w:rsidR="00000000" w:rsidRDefault="00F5370F">
      <w:pPr>
        <w:spacing w:line="239" w:lineRule="auto"/>
        <w:ind w:left="4920"/>
        <w:rPr>
          <w:rFonts w:ascii="Arial" w:eastAsia="Arial" w:hAnsi="Arial"/>
          <w:sz w:val="23"/>
        </w:rPr>
      </w:pPr>
      <w:r>
        <w:rPr>
          <w:rFonts w:ascii="Arial" w:eastAsia="Arial" w:hAnsi="Arial"/>
          <w:sz w:val="23"/>
        </w:rPr>
        <w:t>65</w:t>
      </w:r>
    </w:p>
    <w:p w:rsidR="00000000" w:rsidRDefault="00F5370F">
      <w:pPr>
        <w:spacing w:line="364" w:lineRule="exact"/>
        <w:rPr>
          <w:rFonts w:ascii="Times New Roman" w:eastAsia="Times New Roman" w:hAnsi="Times New Roman"/>
        </w:rPr>
      </w:pPr>
    </w:p>
    <w:p w:rsidR="00000000" w:rsidRDefault="00F5370F">
      <w:pPr>
        <w:spacing w:line="270" w:lineRule="auto"/>
        <w:ind w:right="20" w:firstLine="276"/>
        <w:jc w:val="both"/>
        <w:rPr>
          <w:rFonts w:ascii="Arial" w:eastAsia="Arial" w:hAnsi="Arial"/>
          <w:sz w:val="21"/>
        </w:rPr>
      </w:pPr>
      <w:r>
        <w:rPr>
          <w:rFonts w:ascii="Arial" w:eastAsia="Arial" w:hAnsi="Arial"/>
          <w:i/>
          <w:sz w:val="21"/>
        </w:rPr>
        <w:t xml:space="preserve">Většina lékařů si dosud plně neuvědomuje moc, jakou víra v procesu uzdravování má. </w:t>
      </w:r>
      <w:r>
        <w:rPr>
          <w:rFonts w:ascii="Arial" w:eastAsia="Arial" w:hAnsi="Arial"/>
          <w:sz w:val="21"/>
        </w:rPr>
        <w:t>A tak ji také zřídkakdy používají k</w:t>
      </w:r>
      <w:r>
        <w:rPr>
          <w:rFonts w:ascii="Arial" w:eastAsia="Arial" w:hAnsi="Arial"/>
          <w:i/>
          <w:sz w:val="21"/>
        </w:rPr>
        <w:t xml:space="preserve"> </w:t>
      </w:r>
      <w:r>
        <w:rPr>
          <w:rFonts w:ascii="Arial" w:eastAsia="Arial" w:hAnsi="Arial"/>
          <w:sz w:val="21"/>
        </w:rPr>
        <w:t>tomu skutečně největšímu možnému prospě</w:t>
      </w:r>
      <w:r>
        <w:rPr>
          <w:rFonts w:ascii="Arial" w:eastAsia="Arial" w:hAnsi="Arial"/>
          <w:sz w:val="21"/>
        </w:rPr>
        <w:t>chu. V jednom výkla-du se praví, že když člověk dostane injekci s nějakou látkou, ale zároveň se mu řekne, že jde o látku jinou, bude jeho tělo nejčas-těji reagovat tak, jako kdyby ve stříkačce bývala byla látka dom-nělá.</w:t>
      </w:r>
    </w:p>
    <w:p w:rsidR="00000000" w:rsidRDefault="00F5370F">
      <w:pPr>
        <w:spacing w:line="253" w:lineRule="exact"/>
        <w:rPr>
          <w:rFonts w:ascii="Times New Roman" w:eastAsia="Times New Roman" w:hAnsi="Times New Roman"/>
        </w:rPr>
      </w:pPr>
    </w:p>
    <w:p w:rsidR="00000000" w:rsidRDefault="00F5370F">
      <w:pPr>
        <w:spacing w:line="269" w:lineRule="auto"/>
        <w:ind w:left="20" w:firstLine="241"/>
        <w:jc w:val="both"/>
        <w:rPr>
          <w:rFonts w:ascii="Arial" w:eastAsia="Arial" w:hAnsi="Arial"/>
          <w:sz w:val="21"/>
        </w:rPr>
      </w:pPr>
      <w:r>
        <w:rPr>
          <w:rFonts w:ascii="Arial" w:eastAsia="Arial" w:hAnsi="Arial"/>
          <w:sz w:val="21"/>
        </w:rPr>
        <w:t>To ostatně potvrdila i řada pokus</w:t>
      </w:r>
      <w:r>
        <w:rPr>
          <w:rFonts w:ascii="Arial" w:eastAsia="Arial" w:hAnsi="Arial"/>
          <w:sz w:val="21"/>
        </w:rPr>
        <w:t xml:space="preserve">ů. Jiný experiment, o němž se ve své knize Persuasion and Healing (Přesvědčení a uzdravování) </w:t>
      </w:r>
      <w:r>
        <w:rPr>
          <w:rFonts w:ascii="Arial" w:eastAsia="Arial" w:hAnsi="Arial"/>
          <w:sz w:val="22"/>
        </w:rPr>
        <w:t xml:space="preserve">zmiňuje dr. Frank, se týkal ženy, která </w:t>
      </w:r>
      <w:r>
        <w:rPr>
          <w:rFonts w:ascii="Arial" w:eastAsia="Arial" w:hAnsi="Arial"/>
          <w:b/>
          <w:sz w:val="22"/>
        </w:rPr>
        <w:t>trpěla ranní nevolností.</w:t>
      </w:r>
      <w:r>
        <w:rPr>
          <w:rFonts w:ascii="Arial" w:eastAsia="Arial" w:hAnsi="Arial"/>
          <w:sz w:val="22"/>
        </w:rPr>
        <w:t xml:space="preserve"> </w:t>
      </w:r>
      <w:r>
        <w:rPr>
          <w:rFonts w:ascii="Arial" w:eastAsia="Arial" w:hAnsi="Arial"/>
          <w:sz w:val="21"/>
        </w:rPr>
        <w:t xml:space="preserve">Lékaři této ženě řekli, že dostane velmi účinný lék proti zvracení. Namísto toho jí ovšem podali </w:t>
      </w:r>
      <w:r>
        <w:rPr>
          <w:rFonts w:ascii="Arial" w:eastAsia="Arial" w:hAnsi="Arial"/>
          <w:sz w:val="21"/>
        </w:rPr>
        <w:t>Ipecac, přípravek, který se obvykle používá na pohotovostních odděleních, aby vyvolal okamžité dá-vení u lidí, kteří požili nějaký jed. Když jí byl Ipecac podán dříve, vyvolával i u této pacientky zvracení - jakmile jej ovšem dostala pod hlavičkou účinného</w:t>
      </w:r>
      <w:r>
        <w:rPr>
          <w:rFonts w:ascii="Arial" w:eastAsia="Arial" w:hAnsi="Arial"/>
          <w:sz w:val="21"/>
        </w:rPr>
        <w:t xml:space="preserve"> antiemetika, vedl u ní naopak ke zmírnění nevolnosti. Sonda umístěná v jejím žaludku objektivně potvrdila, že žaludek na medikaci nereagoval. Síla víry, síla přes-vědčení, byla u této ženy větší, než síla léku. Lékařům, kteří jsou pyšní na nedávné splynut</w:t>
      </w:r>
      <w:r>
        <w:rPr>
          <w:rFonts w:ascii="Arial" w:eastAsia="Arial" w:hAnsi="Arial"/>
          <w:sz w:val="21"/>
        </w:rPr>
        <w:t xml:space="preserve">í medicíny s vědou, to všechno poněkud </w:t>
      </w:r>
      <w:r>
        <w:rPr>
          <w:rFonts w:ascii="Arial" w:eastAsia="Arial" w:hAnsi="Arial"/>
          <w:i/>
          <w:sz w:val="21"/>
        </w:rPr>
        <w:t xml:space="preserve">zavání </w:t>
      </w:r>
      <w:r>
        <w:rPr>
          <w:rFonts w:ascii="Arial" w:eastAsia="Arial" w:hAnsi="Arial"/>
          <w:sz w:val="21"/>
        </w:rPr>
        <w:t>magií. Většina z nich není ochotna využít a spojit z obou</w:t>
      </w:r>
      <w:r>
        <w:rPr>
          <w:rFonts w:ascii="Arial" w:eastAsia="Arial" w:hAnsi="Arial"/>
          <w:i/>
          <w:sz w:val="21"/>
        </w:rPr>
        <w:t xml:space="preserve"> </w:t>
      </w:r>
      <w:r>
        <w:rPr>
          <w:rFonts w:ascii="Arial" w:eastAsia="Arial" w:hAnsi="Arial"/>
          <w:sz w:val="21"/>
        </w:rPr>
        <w:t>světů to nejlepší.</w:t>
      </w:r>
    </w:p>
    <w:tbl>
      <w:tblPr>
        <w:tblW w:w="0" w:type="auto"/>
        <w:tblInd w:w="20" w:type="dxa"/>
        <w:tblLayout w:type="fixed"/>
        <w:tblCellMar>
          <w:top w:w="0" w:type="dxa"/>
          <w:left w:w="0" w:type="dxa"/>
          <w:bottom w:w="0" w:type="dxa"/>
          <w:right w:w="0" w:type="dxa"/>
        </w:tblCellMar>
        <w:tblLook w:val="0000" w:firstRow="0" w:lastRow="0" w:firstColumn="0" w:lastColumn="0" w:noHBand="0" w:noVBand="0"/>
      </w:tblPr>
      <w:tblGrid>
        <w:gridCol w:w="1120"/>
        <w:gridCol w:w="600"/>
        <w:gridCol w:w="820"/>
        <w:gridCol w:w="1260"/>
        <w:gridCol w:w="2440"/>
      </w:tblGrid>
      <w:tr w:rsidR="00000000">
        <w:trPr>
          <w:trHeight w:val="248"/>
        </w:trPr>
        <w:tc>
          <w:tcPr>
            <w:tcW w:w="1120" w:type="dxa"/>
            <w:shd w:val="clear" w:color="auto" w:fill="auto"/>
            <w:vAlign w:val="bottom"/>
          </w:tcPr>
          <w:p w:rsidR="00000000" w:rsidRDefault="00F5370F">
            <w:pPr>
              <w:spacing w:line="248" w:lineRule="exact"/>
              <w:ind w:left="260"/>
              <w:rPr>
                <w:rFonts w:ascii="Arial" w:eastAsia="Arial" w:hAnsi="Arial"/>
                <w:b/>
                <w:i/>
                <w:w w:val="96"/>
                <w:sz w:val="22"/>
              </w:rPr>
            </w:pPr>
            <w:r>
              <w:rPr>
                <w:rFonts w:ascii="Arial" w:eastAsia="Arial" w:hAnsi="Arial"/>
                <w:b/>
                <w:i/>
                <w:w w:val="96"/>
                <w:sz w:val="22"/>
              </w:rPr>
              <w:t>Úzdrova</w:t>
            </w:r>
          </w:p>
        </w:tc>
        <w:tc>
          <w:tcPr>
            <w:tcW w:w="600" w:type="dxa"/>
            <w:shd w:val="clear" w:color="auto" w:fill="auto"/>
            <w:vAlign w:val="bottom"/>
          </w:tcPr>
          <w:p w:rsidR="00000000" w:rsidRDefault="00F5370F">
            <w:pPr>
              <w:spacing w:line="248" w:lineRule="exact"/>
              <w:ind w:left="20"/>
              <w:rPr>
                <w:rFonts w:ascii="Arial" w:eastAsia="Arial" w:hAnsi="Arial"/>
                <w:b/>
                <w:i/>
                <w:sz w:val="22"/>
              </w:rPr>
            </w:pPr>
            <w:r>
              <w:rPr>
                <w:rFonts w:ascii="Arial" w:eastAsia="Arial" w:hAnsi="Arial"/>
                <w:b/>
                <w:i/>
                <w:sz w:val="22"/>
              </w:rPr>
              <w:t>jako</w:t>
            </w:r>
          </w:p>
        </w:tc>
        <w:tc>
          <w:tcPr>
            <w:tcW w:w="820" w:type="dxa"/>
            <w:shd w:val="clear" w:color="auto" w:fill="auto"/>
            <w:vAlign w:val="bottom"/>
          </w:tcPr>
          <w:p w:rsidR="00000000" w:rsidRDefault="00F5370F">
            <w:pPr>
              <w:spacing w:line="248" w:lineRule="exact"/>
              <w:jc w:val="center"/>
              <w:rPr>
                <w:rFonts w:ascii="Arial" w:eastAsia="Arial" w:hAnsi="Arial"/>
                <w:b/>
                <w:i/>
                <w:w w:val="83"/>
                <w:sz w:val="22"/>
              </w:rPr>
            </w:pPr>
            <w:r>
              <w:rPr>
                <w:rFonts w:ascii="Arial" w:eastAsia="Arial" w:hAnsi="Arial"/>
                <w:b/>
                <w:i/>
                <w:w w:val="83"/>
                <w:sz w:val="22"/>
              </w:rPr>
              <w:t>důsledek</w:t>
            </w:r>
          </w:p>
        </w:tc>
        <w:tc>
          <w:tcPr>
            <w:tcW w:w="1260" w:type="dxa"/>
            <w:shd w:val="clear" w:color="auto" w:fill="auto"/>
            <w:vAlign w:val="bottom"/>
          </w:tcPr>
          <w:p w:rsidR="00000000" w:rsidRDefault="00F5370F">
            <w:pPr>
              <w:spacing w:line="248" w:lineRule="exact"/>
              <w:jc w:val="center"/>
              <w:rPr>
                <w:rFonts w:ascii="Arial" w:eastAsia="Arial" w:hAnsi="Arial"/>
                <w:b/>
                <w:i/>
                <w:w w:val="92"/>
                <w:sz w:val="22"/>
              </w:rPr>
            </w:pPr>
            <w:r>
              <w:rPr>
                <w:rFonts w:ascii="Arial" w:eastAsia="Arial" w:hAnsi="Arial"/>
                <w:b/>
                <w:i/>
                <w:w w:val="92"/>
                <w:sz w:val="22"/>
              </w:rPr>
              <w:t>víry  nebo</w:t>
            </w:r>
          </w:p>
        </w:tc>
        <w:tc>
          <w:tcPr>
            <w:tcW w:w="2440" w:type="dxa"/>
            <w:shd w:val="clear" w:color="auto" w:fill="auto"/>
            <w:vAlign w:val="bottom"/>
          </w:tcPr>
          <w:p w:rsidR="00000000" w:rsidRDefault="00F5370F">
            <w:pPr>
              <w:spacing w:line="248" w:lineRule="exact"/>
              <w:jc w:val="right"/>
              <w:rPr>
                <w:rFonts w:ascii="Arial" w:eastAsia="Arial" w:hAnsi="Arial"/>
                <w:b/>
                <w:i/>
                <w:w w:val="87"/>
                <w:sz w:val="22"/>
              </w:rPr>
            </w:pPr>
            <w:r>
              <w:rPr>
                <w:rFonts w:ascii="Arial" w:eastAsia="Arial" w:hAnsi="Arial"/>
                <w:b/>
                <w:i/>
                <w:w w:val="87"/>
                <w:sz w:val="22"/>
              </w:rPr>
              <w:t>přesvědčení  však  nebývá</w:t>
            </w:r>
          </w:p>
        </w:tc>
      </w:tr>
      <w:tr w:rsidR="00000000">
        <w:trPr>
          <w:trHeight w:val="105"/>
        </w:trPr>
        <w:tc>
          <w:tcPr>
            <w:tcW w:w="1120" w:type="dxa"/>
            <w:vMerge w:val="restart"/>
            <w:shd w:val="clear" w:color="auto" w:fill="auto"/>
            <w:vAlign w:val="bottom"/>
          </w:tcPr>
          <w:p w:rsidR="00000000" w:rsidRDefault="00F5370F">
            <w:pPr>
              <w:spacing w:line="240" w:lineRule="exact"/>
              <w:rPr>
                <w:rFonts w:ascii="Arial" w:eastAsia="Arial" w:hAnsi="Arial"/>
                <w:b/>
                <w:i/>
                <w:w w:val="91"/>
                <w:sz w:val="21"/>
              </w:rPr>
            </w:pPr>
            <w:r>
              <w:rPr>
                <w:rFonts w:ascii="Arial" w:eastAsia="Arial" w:hAnsi="Arial"/>
                <w:b/>
                <w:i/>
                <w:w w:val="91"/>
                <w:sz w:val="21"/>
              </w:rPr>
              <w:t>vždy  trvalá.</w:t>
            </w:r>
          </w:p>
        </w:tc>
        <w:tc>
          <w:tcPr>
            <w:tcW w:w="600" w:type="dxa"/>
            <w:shd w:val="clear" w:color="auto" w:fill="auto"/>
            <w:vAlign w:val="bottom"/>
          </w:tcPr>
          <w:p w:rsidR="00000000" w:rsidRDefault="00F5370F">
            <w:pPr>
              <w:spacing w:line="105" w:lineRule="exact"/>
              <w:ind w:left="140"/>
              <w:rPr>
                <w:rFonts w:ascii="Arial" w:eastAsia="Arial" w:hAnsi="Arial"/>
                <w:sz w:val="12"/>
              </w:rPr>
            </w:pPr>
            <w:r>
              <w:rPr>
                <w:rFonts w:ascii="Arial" w:eastAsia="Arial" w:hAnsi="Arial"/>
                <w:sz w:val="12"/>
              </w:rPr>
              <w:t>v</w:t>
            </w:r>
          </w:p>
        </w:tc>
        <w:tc>
          <w:tcPr>
            <w:tcW w:w="820" w:type="dxa"/>
            <w:vMerge w:val="restart"/>
            <w:shd w:val="clear" w:color="auto" w:fill="auto"/>
            <w:vAlign w:val="bottom"/>
          </w:tcPr>
          <w:p w:rsidR="00000000" w:rsidRDefault="00F5370F">
            <w:pPr>
              <w:spacing w:line="0" w:lineRule="atLeast"/>
              <w:jc w:val="center"/>
              <w:rPr>
                <w:rFonts w:ascii="Arial" w:eastAsia="Arial" w:hAnsi="Arial"/>
                <w:w w:val="96"/>
                <w:sz w:val="21"/>
              </w:rPr>
            </w:pPr>
            <w:r>
              <w:rPr>
                <w:rFonts w:ascii="Arial" w:eastAsia="Arial" w:hAnsi="Arial"/>
                <w:w w:val="96"/>
                <w:sz w:val="21"/>
              </w:rPr>
              <w:t>chorob</w:t>
            </w:r>
          </w:p>
        </w:tc>
        <w:tc>
          <w:tcPr>
            <w:tcW w:w="1260" w:type="dxa"/>
            <w:vMerge w:val="restart"/>
            <w:shd w:val="clear" w:color="auto" w:fill="auto"/>
            <w:vAlign w:val="bottom"/>
          </w:tcPr>
          <w:p w:rsidR="00000000" w:rsidRDefault="00F5370F">
            <w:pPr>
              <w:spacing w:line="0" w:lineRule="atLeast"/>
              <w:jc w:val="center"/>
              <w:rPr>
                <w:rFonts w:ascii="Arial" w:eastAsia="Arial" w:hAnsi="Arial"/>
                <w:sz w:val="21"/>
              </w:rPr>
            </w:pPr>
            <w:r>
              <w:rPr>
                <w:rFonts w:ascii="Arial" w:eastAsia="Arial" w:hAnsi="Arial"/>
                <w:sz w:val="21"/>
              </w:rPr>
              <w:t>vyžaduje pro</w:t>
            </w:r>
          </w:p>
        </w:tc>
        <w:tc>
          <w:tcPr>
            <w:tcW w:w="2440" w:type="dxa"/>
            <w:vMerge w:val="restart"/>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vyléčení delší dobu,  než</w:t>
            </w:r>
          </w:p>
        </w:tc>
      </w:tr>
      <w:tr w:rsidR="00000000">
        <w:trPr>
          <w:trHeight w:val="225"/>
        </w:trPr>
        <w:tc>
          <w:tcPr>
            <w:tcW w:w="1120" w:type="dxa"/>
            <w:vMerge/>
            <w:shd w:val="clear" w:color="auto" w:fill="auto"/>
            <w:vAlign w:val="bottom"/>
          </w:tcPr>
          <w:p w:rsidR="00000000" w:rsidRDefault="00F5370F">
            <w:pPr>
              <w:spacing w:line="0" w:lineRule="atLeast"/>
              <w:rPr>
                <w:rFonts w:ascii="Times New Roman" w:eastAsia="Times New Roman" w:hAnsi="Times New Roman"/>
                <w:sz w:val="19"/>
              </w:rPr>
            </w:pPr>
          </w:p>
        </w:tc>
        <w:tc>
          <w:tcPr>
            <w:tcW w:w="600" w:type="dxa"/>
            <w:shd w:val="clear" w:color="auto" w:fill="auto"/>
            <w:vAlign w:val="bottom"/>
          </w:tcPr>
          <w:p w:rsidR="00000000" w:rsidRDefault="00F5370F">
            <w:pPr>
              <w:spacing w:line="225" w:lineRule="exact"/>
              <w:ind w:left="120"/>
              <w:rPr>
                <w:rFonts w:ascii="Arial" w:eastAsia="Arial" w:hAnsi="Arial"/>
                <w:w w:val="91"/>
                <w:sz w:val="21"/>
              </w:rPr>
            </w:pPr>
            <w:r>
              <w:rPr>
                <w:rFonts w:ascii="Arial" w:eastAsia="Arial" w:hAnsi="Arial"/>
                <w:w w:val="91"/>
                <w:sz w:val="21"/>
              </w:rPr>
              <w:t>Rada</w:t>
            </w:r>
          </w:p>
        </w:tc>
        <w:tc>
          <w:tcPr>
            <w:tcW w:w="820" w:type="dxa"/>
            <w:vMerge/>
            <w:shd w:val="clear" w:color="auto" w:fill="auto"/>
            <w:vAlign w:val="bottom"/>
          </w:tcPr>
          <w:p w:rsidR="00000000" w:rsidRDefault="00F5370F">
            <w:pPr>
              <w:spacing w:line="0" w:lineRule="atLeast"/>
              <w:rPr>
                <w:rFonts w:ascii="Times New Roman" w:eastAsia="Times New Roman" w:hAnsi="Times New Roman"/>
                <w:sz w:val="19"/>
              </w:rPr>
            </w:pPr>
          </w:p>
        </w:tc>
        <w:tc>
          <w:tcPr>
            <w:tcW w:w="1260" w:type="dxa"/>
            <w:vMerge/>
            <w:shd w:val="clear" w:color="auto" w:fill="auto"/>
            <w:vAlign w:val="bottom"/>
          </w:tcPr>
          <w:p w:rsidR="00000000" w:rsidRDefault="00F5370F">
            <w:pPr>
              <w:spacing w:line="0" w:lineRule="atLeast"/>
              <w:rPr>
                <w:rFonts w:ascii="Times New Roman" w:eastAsia="Times New Roman" w:hAnsi="Times New Roman"/>
                <w:sz w:val="19"/>
              </w:rPr>
            </w:pPr>
          </w:p>
        </w:tc>
        <w:tc>
          <w:tcPr>
            <w:tcW w:w="2440" w:type="dxa"/>
            <w:vMerge/>
            <w:shd w:val="clear" w:color="auto" w:fill="auto"/>
            <w:vAlign w:val="bottom"/>
          </w:tcPr>
          <w:p w:rsidR="00000000" w:rsidRDefault="00F5370F">
            <w:pPr>
              <w:spacing w:line="0" w:lineRule="atLeast"/>
              <w:rPr>
                <w:rFonts w:ascii="Times New Roman" w:eastAsia="Times New Roman" w:hAnsi="Times New Roman"/>
                <w:sz w:val="19"/>
              </w:rPr>
            </w:pPr>
          </w:p>
        </w:tc>
      </w:tr>
    </w:tbl>
    <w:p w:rsidR="00000000" w:rsidRDefault="00F5370F">
      <w:pPr>
        <w:spacing w:line="259" w:lineRule="auto"/>
        <w:ind w:left="20" w:hanging="15"/>
        <w:jc w:val="both"/>
        <w:rPr>
          <w:rFonts w:ascii="Arial" w:eastAsia="Arial" w:hAnsi="Arial"/>
          <w:sz w:val="21"/>
        </w:rPr>
      </w:pPr>
      <w:r>
        <w:rPr>
          <w:rFonts w:ascii="Arial" w:eastAsia="Arial" w:hAnsi="Arial"/>
          <w:sz w:val="21"/>
        </w:rPr>
        <w:t>je onen zpravidla relativně krátký čas, po který trvá vírou způso-bená změna fyziologie. Jerome Frank, lékař, jenž se silou víry vážně zabýval, poznamenává, že „v Lourdech ještě nikdy nikomu znovu nenarosila třeba amputovaná končetina". Zdá se, že zázrač-</w:t>
      </w:r>
    </w:p>
    <w:p w:rsidR="00000000" w:rsidRDefault="00F5370F">
      <w:pPr>
        <w:spacing w:line="3" w:lineRule="exact"/>
        <w:rPr>
          <w:rFonts w:ascii="Times New Roman" w:eastAsia="Times New Roman" w:hAnsi="Times New Roman"/>
        </w:rPr>
      </w:pPr>
    </w:p>
    <w:tbl>
      <w:tblPr>
        <w:tblW w:w="0" w:type="auto"/>
        <w:tblInd w:w="20" w:type="dxa"/>
        <w:tblLayout w:type="fixed"/>
        <w:tblCellMar>
          <w:top w:w="0" w:type="dxa"/>
          <w:left w:w="0" w:type="dxa"/>
          <w:bottom w:w="0" w:type="dxa"/>
          <w:right w:w="0" w:type="dxa"/>
        </w:tblCellMar>
        <w:tblLook w:val="0000" w:firstRow="0" w:lastRow="0" w:firstColumn="0" w:lastColumn="0" w:noHBand="0" w:noVBand="0"/>
      </w:tblPr>
      <w:tblGrid>
        <w:gridCol w:w="440"/>
        <w:gridCol w:w="560"/>
        <w:gridCol w:w="1000"/>
        <w:gridCol w:w="540"/>
        <w:gridCol w:w="1480"/>
        <w:gridCol w:w="400"/>
        <w:gridCol w:w="980"/>
        <w:gridCol w:w="840"/>
      </w:tblGrid>
      <w:tr w:rsidR="00000000">
        <w:trPr>
          <w:trHeight w:val="256"/>
        </w:trPr>
        <w:tc>
          <w:tcPr>
            <w:tcW w:w="1000" w:type="dxa"/>
            <w:gridSpan w:val="2"/>
            <w:shd w:val="clear" w:color="auto" w:fill="auto"/>
            <w:vAlign w:val="bottom"/>
          </w:tcPr>
          <w:p w:rsidR="00000000" w:rsidRDefault="00F5370F">
            <w:pPr>
              <w:spacing w:line="0" w:lineRule="atLeast"/>
              <w:rPr>
                <w:rFonts w:ascii="Arial" w:eastAsia="Arial" w:hAnsi="Arial"/>
                <w:sz w:val="21"/>
              </w:rPr>
            </w:pPr>
            <w:r>
              <w:rPr>
                <w:rFonts w:ascii="Arial" w:eastAsia="Arial" w:hAnsi="Arial"/>
                <w:sz w:val="21"/>
              </w:rPr>
              <w:t>né  léčení</w:t>
            </w:r>
          </w:p>
        </w:tc>
        <w:tc>
          <w:tcPr>
            <w:tcW w:w="1000" w:type="dxa"/>
            <w:shd w:val="clear" w:color="auto" w:fill="auto"/>
            <w:vAlign w:val="bottom"/>
          </w:tcPr>
          <w:p w:rsidR="00000000" w:rsidRDefault="00F5370F">
            <w:pPr>
              <w:spacing w:line="0" w:lineRule="atLeast"/>
              <w:jc w:val="right"/>
              <w:rPr>
                <w:rFonts w:ascii="Arial" w:eastAsia="Arial" w:hAnsi="Arial"/>
                <w:w w:val="95"/>
                <w:sz w:val="21"/>
              </w:rPr>
            </w:pPr>
            <w:r>
              <w:rPr>
                <w:rFonts w:ascii="Arial" w:eastAsia="Arial" w:hAnsi="Arial"/>
                <w:w w:val="95"/>
                <w:sz w:val="21"/>
              </w:rPr>
              <w:t>spočívá  v</w:t>
            </w:r>
          </w:p>
        </w:tc>
        <w:tc>
          <w:tcPr>
            <w:tcW w:w="3400" w:type="dxa"/>
            <w:gridSpan w:val="4"/>
            <w:shd w:val="clear" w:color="auto" w:fill="auto"/>
            <w:vAlign w:val="bottom"/>
          </w:tcPr>
          <w:p w:rsidR="00000000" w:rsidRDefault="00F5370F">
            <w:pPr>
              <w:spacing w:line="0" w:lineRule="atLeast"/>
              <w:ind w:left="60"/>
              <w:rPr>
                <w:rFonts w:ascii="Arial" w:eastAsia="Arial" w:hAnsi="Arial"/>
                <w:sz w:val="21"/>
              </w:rPr>
            </w:pPr>
            <w:r>
              <w:rPr>
                <w:rFonts w:ascii="Arial" w:eastAsia="Arial" w:hAnsi="Arial"/>
                <w:sz w:val="21"/>
              </w:rPr>
              <w:t>oblasti  pevně  sevřené  stávajícími</w:t>
            </w:r>
          </w:p>
        </w:tc>
        <w:tc>
          <w:tcPr>
            <w:tcW w:w="840" w:type="dxa"/>
            <w:shd w:val="clear" w:color="auto" w:fill="auto"/>
            <w:vAlign w:val="bottom"/>
          </w:tcPr>
          <w:p w:rsidR="00000000" w:rsidRDefault="00F5370F">
            <w:pPr>
              <w:spacing w:line="0" w:lineRule="atLeast"/>
              <w:jc w:val="right"/>
              <w:rPr>
                <w:rFonts w:ascii="Arial" w:eastAsia="Arial" w:hAnsi="Arial"/>
                <w:w w:val="96"/>
                <w:sz w:val="21"/>
              </w:rPr>
            </w:pPr>
            <w:r>
              <w:rPr>
                <w:rFonts w:ascii="Arial" w:eastAsia="Arial" w:hAnsi="Arial"/>
                <w:w w:val="96"/>
                <w:sz w:val="21"/>
              </w:rPr>
              <w:t>danostmi</w:t>
            </w:r>
          </w:p>
        </w:tc>
      </w:tr>
      <w:tr w:rsidR="00000000">
        <w:trPr>
          <w:trHeight w:val="272"/>
        </w:trPr>
        <w:tc>
          <w:tcPr>
            <w:tcW w:w="440" w:type="dxa"/>
            <w:shd w:val="clear" w:color="auto" w:fill="auto"/>
            <w:vAlign w:val="bottom"/>
          </w:tcPr>
          <w:p w:rsidR="00000000" w:rsidRDefault="00F5370F">
            <w:pPr>
              <w:spacing w:line="0" w:lineRule="atLeast"/>
              <w:rPr>
                <w:rFonts w:ascii="Arial" w:eastAsia="Arial" w:hAnsi="Arial"/>
                <w:sz w:val="21"/>
              </w:rPr>
            </w:pPr>
            <w:r>
              <w:rPr>
                <w:rFonts w:ascii="Arial" w:eastAsia="Arial" w:hAnsi="Arial"/>
                <w:sz w:val="21"/>
              </w:rPr>
              <w:t>naší</w:t>
            </w:r>
          </w:p>
        </w:tc>
        <w:tc>
          <w:tcPr>
            <w:tcW w:w="1560" w:type="dxa"/>
            <w:gridSpan w:val="2"/>
            <w:shd w:val="clear" w:color="auto" w:fill="auto"/>
            <w:vAlign w:val="bottom"/>
          </w:tcPr>
          <w:p w:rsidR="00000000" w:rsidRDefault="00F5370F">
            <w:pPr>
              <w:spacing w:line="0" w:lineRule="atLeast"/>
              <w:jc w:val="right"/>
              <w:rPr>
                <w:rFonts w:ascii="Arial" w:eastAsia="Arial" w:hAnsi="Arial"/>
                <w:b/>
                <w:i/>
                <w:sz w:val="21"/>
              </w:rPr>
            </w:pPr>
            <w:r>
              <w:rPr>
                <w:rFonts w:ascii="Arial" w:eastAsia="Arial" w:hAnsi="Arial"/>
                <w:sz w:val="21"/>
              </w:rPr>
              <w:t xml:space="preserve">fyziologie,  </w:t>
            </w:r>
            <w:r>
              <w:rPr>
                <w:rFonts w:ascii="Arial" w:eastAsia="Arial" w:hAnsi="Arial"/>
                <w:b/>
                <w:i/>
                <w:sz w:val="21"/>
              </w:rPr>
              <w:t>a je</w:t>
            </w:r>
          </w:p>
        </w:tc>
        <w:tc>
          <w:tcPr>
            <w:tcW w:w="540" w:type="dxa"/>
            <w:shd w:val="clear" w:color="auto" w:fill="auto"/>
            <w:vAlign w:val="bottom"/>
          </w:tcPr>
          <w:p w:rsidR="00000000" w:rsidRDefault="00F5370F">
            <w:pPr>
              <w:spacing w:line="240" w:lineRule="exact"/>
              <w:ind w:left="80"/>
              <w:rPr>
                <w:rFonts w:ascii="Arial" w:eastAsia="Arial" w:hAnsi="Arial"/>
                <w:b/>
                <w:i/>
                <w:w w:val="81"/>
                <w:sz w:val="21"/>
              </w:rPr>
            </w:pPr>
            <w:r>
              <w:rPr>
                <w:rFonts w:ascii="Arial" w:eastAsia="Arial" w:hAnsi="Arial"/>
                <w:b/>
                <w:i/>
                <w:w w:val="81"/>
                <w:sz w:val="21"/>
              </w:rPr>
              <w:t>velmi</w:t>
            </w:r>
          </w:p>
        </w:tc>
        <w:tc>
          <w:tcPr>
            <w:tcW w:w="1480" w:type="dxa"/>
            <w:shd w:val="clear" w:color="auto" w:fill="auto"/>
            <w:vAlign w:val="bottom"/>
          </w:tcPr>
          <w:p w:rsidR="00000000" w:rsidRDefault="00F5370F">
            <w:pPr>
              <w:spacing w:line="240" w:lineRule="exact"/>
              <w:ind w:left="120"/>
              <w:rPr>
                <w:rFonts w:ascii="Arial" w:eastAsia="Arial" w:hAnsi="Arial"/>
                <w:b/>
                <w:i/>
                <w:w w:val="90"/>
                <w:sz w:val="21"/>
              </w:rPr>
            </w:pPr>
            <w:r>
              <w:rPr>
                <w:rFonts w:ascii="Arial" w:eastAsia="Arial" w:hAnsi="Arial"/>
                <w:b/>
                <w:i/>
                <w:w w:val="90"/>
                <w:sz w:val="21"/>
              </w:rPr>
              <w:t>obtížné  udržet</w:t>
            </w:r>
          </w:p>
        </w:tc>
        <w:tc>
          <w:tcPr>
            <w:tcW w:w="400" w:type="dxa"/>
            <w:shd w:val="clear" w:color="auto" w:fill="auto"/>
            <w:vAlign w:val="bottom"/>
          </w:tcPr>
          <w:p w:rsidR="00000000" w:rsidRDefault="00F5370F">
            <w:pPr>
              <w:spacing w:line="240" w:lineRule="exact"/>
              <w:ind w:left="80"/>
              <w:rPr>
                <w:rFonts w:ascii="Arial" w:eastAsia="Arial" w:hAnsi="Arial"/>
                <w:b/>
                <w:i/>
                <w:w w:val="77"/>
                <w:sz w:val="21"/>
              </w:rPr>
            </w:pPr>
            <w:r>
              <w:rPr>
                <w:rFonts w:ascii="Arial" w:eastAsia="Arial" w:hAnsi="Arial"/>
                <w:b/>
                <w:i/>
                <w:w w:val="77"/>
                <w:sz w:val="21"/>
              </w:rPr>
              <w:t>onu</w:t>
            </w:r>
          </w:p>
        </w:tc>
        <w:tc>
          <w:tcPr>
            <w:tcW w:w="980" w:type="dxa"/>
            <w:shd w:val="clear" w:color="auto" w:fill="auto"/>
            <w:vAlign w:val="bottom"/>
          </w:tcPr>
          <w:p w:rsidR="00000000" w:rsidRDefault="00F5370F">
            <w:pPr>
              <w:spacing w:line="240" w:lineRule="exact"/>
              <w:ind w:left="120"/>
              <w:rPr>
                <w:rFonts w:ascii="Arial" w:eastAsia="Arial" w:hAnsi="Arial"/>
                <w:b/>
                <w:i/>
                <w:w w:val="79"/>
                <w:sz w:val="21"/>
              </w:rPr>
            </w:pPr>
            <w:r>
              <w:rPr>
                <w:rFonts w:ascii="Arial" w:eastAsia="Arial" w:hAnsi="Arial"/>
                <w:b/>
                <w:i/>
                <w:w w:val="79"/>
                <w:sz w:val="21"/>
              </w:rPr>
              <w:t>nezbytnou</w:t>
            </w:r>
          </w:p>
        </w:tc>
        <w:tc>
          <w:tcPr>
            <w:tcW w:w="840" w:type="dxa"/>
            <w:shd w:val="clear" w:color="auto" w:fill="auto"/>
            <w:vAlign w:val="bottom"/>
          </w:tcPr>
          <w:p w:rsidR="00000000" w:rsidRDefault="00F5370F">
            <w:pPr>
              <w:spacing w:line="240" w:lineRule="exact"/>
              <w:jc w:val="right"/>
              <w:rPr>
                <w:rFonts w:ascii="Arial" w:eastAsia="Arial" w:hAnsi="Arial"/>
                <w:b/>
                <w:i/>
                <w:w w:val="97"/>
                <w:sz w:val="21"/>
              </w:rPr>
            </w:pPr>
            <w:r>
              <w:rPr>
                <w:rFonts w:ascii="Arial" w:eastAsia="Arial" w:hAnsi="Arial"/>
                <w:b/>
                <w:i/>
                <w:w w:val="97"/>
                <w:sz w:val="21"/>
              </w:rPr>
              <w:t>hloubku</w:t>
            </w:r>
          </w:p>
        </w:tc>
      </w:tr>
      <w:tr w:rsidR="00000000">
        <w:trPr>
          <w:trHeight w:val="272"/>
        </w:trPr>
        <w:tc>
          <w:tcPr>
            <w:tcW w:w="440" w:type="dxa"/>
            <w:shd w:val="clear" w:color="auto" w:fill="auto"/>
            <w:vAlign w:val="bottom"/>
          </w:tcPr>
          <w:p w:rsidR="00000000" w:rsidRDefault="00F5370F">
            <w:pPr>
              <w:spacing w:line="240" w:lineRule="exact"/>
              <w:rPr>
                <w:rFonts w:ascii="Arial" w:eastAsia="Arial" w:hAnsi="Arial"/>
                <w:b/>
                <w:i/>
                <w:w w:val="97"/>
                <w:sz w:val="21"/>
              </w:rPr>
            </w:pPr>
            <w:r>
              <w:rPr>
                <w:rFonts w:ascii="Arial" w:eastAsia="Arial" w:hAnsi="Arial"/>
                <w:b/>
                <w:i/>
                <w:w w:val="97"/>
                <w:sz w:val="21"/>
              </w:rPr>
              <w:t>víry,</w:t>
            </w:r>
          </w:p>
        </w:tc>
        <w:tc>
          <w:tcPr>
            <w:tcW w:w="560" w:type="dxa"/>
            <w:shd w:val="clear" w:color="auto" w:fill="auto"/>
            <w:vAlign w:val="bottom"/>
          </w:tcPr>
          <w:p w:rsidR="00000000" w:rsidRDefault="00F5370F">
            <w:pPr>
              <w:spacing w:line="240" w:lineRule="exact"/>
              <w:ind w:left="60"/>
              <w:rPr>
                <w:rFonts w:ascii="Arial" w:eastAsia="Arial" w:hAnsi="Arial"/>
                <w:b/>
                <w:i/>
                <w:sz w:val="21"/>
              </w:rPr>
            </w:pPr>
            <w:r>
              <w:rPr>
                <w:rFonts w:ascii="Arial" w:eastAsia="Arial" w:hAnsi="Arial"/>
                <w:b/>
                <w:i/>
                <w:sz w:val="21"/>
              </w:rPr>
              <w:t>jíž je</w:t>
            </w:r>
          </w:p>
        </w:tc>
        <w:tc>
          <w:tcPr>
            <w:tcW w:w="1540" w:type="dxa"/>
            <w:gridSpan w:val="2"/>
            <w:shd w:val="clear" w:color="auto" w:fill="auto"/>
            <w:vAlign w:val="bottom"/>
          </w:tcPr>
          <w:p w:rsidR="00000000" w:rsidRDefault="00F5370F">
            <w:pPr>
              <w:spacing w:line="0" w:lineRule="atLeast"/>
              <w:ind w:left="100"/>
              <w:rPr>
                <w:rFonts w:ascii="Arial" w:eastAsia="Arial" w:hAnsi="Arial"/>
                <w:w w:val="96"/>
                <w:sz w:val="21"/>
              </w:rPr>
            </w:pPr>
            <w:r>
              <w:rPr>
                <w:rFonts w:ascii="Arial" w:eastAsia="Arial" w:hAnsi="Arial"/>
                <w:b/>
                <w:i/>
                <w:w w:val="96"/>
                <w:sz w:val="21"/>
              </w:rPr>
              <w:t xml:space="preserve">tu  zapotřebí  </w:t>
            </w:r>
            <w:r>
              <w:rPr>
                <w:rFonts w:ascii="Arial" w:eastAsia="Arial" w:hAnsi="Arial"/>
                <w:w w:val="96"/>
                <w:sz w:val="21"/>
              </w:rPr>
              <w:t>k</w:t>
            </w:r>
          </w:p>
        </w:tc>
        <w:tc>
          <w:tcPr>
            <w:tcW w:w="1480" w:type="dxa"/>
            <w:shd w:val="clear" w:color="auto" w:fill="auto"/>
            <w:vAlign w:val="bottom"/>
          </w:tcPr>
          <w:p w:rsidR="00000000" w:rsidRDefault="00F5370F">
            <w:pPr>
              <w:spacing w:line="0" w:lineRule="atLeast"/>
              <w:ind w:left="20"/>
              <w:rPr>
                <w:rFonts w:ascii="Arial" w:eastAsia="Arial" w:hAnsi="Arial"/>
                <w:sz w:val="21"/>
              </w:rPr>
            </w:pPr>
            <w:r>
              <w:rPr>
                <w:rFonts w:ascii="Arial" w:eastAsia="Arial" w:hAnsi="Arial"/>
                <w:sz w:val="21"/>
              </w:rPr>
              <w:t>nějaké  změně,</w:t>
            </w:r>
          </w:p>
        </w:tc>
        <w:tc>
          <w:tcPr>
            <w:tcW w:w="400" w:type="dxa"/>
            <w:shd w:val="clear" w:color="auto" w:fill="auto"/>
            <w:vAlign w:val="bottom"/>
          </w:tcPr>
          <w:p w:rsidR="00000000" w:rsidRDefault="00F5370F">
            <w:pPr>
              <w:spacing w:line="0" w:lineRule="atLeast"/>
              <w:ind w:left="60"/>
              <w:rPr>
                <w:rFonts w:ascii="Arial" w:eastAsia="Arial" w:hAnsi="Arial"/>
                <w:sz w:val="21"/>
              </w:rPr>
            </w:pPr>
            <w:r>
              <w:rPr>
                <w:rFonts w:ascii="Arial" w:eastAsia="Arial" w:hAnsi="Arial"/>
                <w:sz w:val="21"/>
              </w:rPr>
              <w:t>po</w:t>
            </w:r>
          </w:p>
        </w:tc>
        <w:tc>
          <w:tcPr>
            <w:tcW w:w="1820" w:type="dxa"/>
            <w:gridSpan w:val="2"/>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trochu  delší  dobu.</w:t>
            </w:r>
          </w:p>
        </w:tc>
      </w:tr>
    </w:tbl>
    <w:p w:rsidR="00000000" w:rsidRDefault="00F5370F">
      <w:pPr>
        <w:spacing w:line="12" w:lineRule="exact"/>
        <w:rPr>
          <w:rFonts w:ascii="Times New Roman" w:eastAsia="Times New Roman" w:hAnsi="Times New Roman"/>
        </w:rPr>
      </w:pPr>
    </w:p>
    <w:p w:rsidR="00000000" w:rsidRDefault="00F5370F">
      <w:pPr>
        <w:spacing w:line="272" w:lineRule="auto"/>
        <w:ind w:left="20"/>
        <w:jc w:val="both"/>
        <w:rPr>
          <w:rFonts w:ascii="Arial" w:eastAsia="Arial" w:hAnsi="Arial"/>
          <w:sz w:val="21"/>
        </w:rPr>
      </w:pPr>
      <w:r>
        <w:rPr>
          <w:rFonts w:ascii="Arial" w:eastAsia="Arial" w:hAnsi="Arial"/>
          <w:sz w:val="21"/>
        </w:rPr>
        <w:t xml:space="preserve">Vrátit se zpět ke starým magnetofonovým páskám </w:t>
      </w:r>
      <w:r>
        <w:rPr>
          <w:rFonts w:ascii="Arial" w:eastAsia="Arial" w:hAnsi="Arial"/>
          <w:sz w:val="21"/>
        </w:rPr>
        <w:t>je více než snadné.</w:t>
      </w:r>
    </w:p>
    <w:p w:rsidR="00000000" w:rsidRDefault="00F5370F">
      <w:pPr>
        <w:spacing w:line="263" w:lineRule="auto"/>
        <w:ind w:left="20" w:firstLine="245"/>
        <w:jc w:val="both"/>
        <w:rPr>
          <w:rFonts w:ascii="Arial" w:eastAsia="Arial" w:hAnsi="Arial"/>
          <w:sz w:val="21"/>
        </w:rPr>
      </w:pPr>
      <w:r>
        <w:rPr>
          <w:rFonts w:ascii="Arial" w:eastAsia="Arial" w:hAnsi="Arial"/>
          <w:sz w:val="22"/>
        </w:rPr>
        <w:t xml:space="preserve">Pak ještě existuje </w:t>
      </w:r>
      <w:r>
        <w:rPr>
          <w:rFonts w:ascii="Arial" w:eastAsia="Arial" w:hAnsi="Arial"/>
          <w:b/>
          <w:sz w:val="22"/>
        </w:rPr>
        <w:t>druhá cesta k milosti.</w:t>
      </w:r>
      <w:r>
        <w:rPr>
          <w:rFonts w:ascii="Arial" w:eastAsia="Arial" w:hAnsi="Arial"/>
          <w:sz w:val="22"/>
        </w:rPr>
        <w:t xml:space="preserve"> Ta pomáhá k tomu, </w:t>
      </w:r>
      <w:r>
        <w:rPr>
          <w:rFonts w:ascii="Arial" w:eastAsia="Arial" w:hAnsi="Arial"/>
          <w:sz w:val="21"/>
        </w:rPr>
        <w:t>aby fyziologie víry přetrvala, a po určitém čase změnila i jednot-livé pásky, podle nichž reagujeme na danou situaci. Techniky</w:t>
      </w:r>
    </w:p>
    <w:p w:rsidR="00000000" w:rsidRDefault="00F5370F">
      <w:pPr>
        <w:spacing w:line="263" w:lineRule="auto"/>
        <w:ind w:left="20" w:firstLine="245"/>
        <w:jc w:val="both"/>
        <w:rPr>
          <w:rFonts w:ascii="Arial" w:eastAsia="Arial" w:hAnsi="Arial"/>
          <w:sz w:val="21"/>
        </w:rPr>
        <w:sectPr w:rsidR="00000000">
          <w:pgSz w:w="16840" w:h="11900" w:orient="landscape"/>
          <w:pgMar w:top="268" w:right="1200" w:bottom="879" w:left="1280" w:header="0" w:footer="0" w:gutter="0"/>
          <w:cols w:num="2" w:space="0" w:equalWidth="0">
            <w:col w:w="6220" w:space="1880"/>
            <w:col w:w="6260"/>
          </w:cols>
          <w:docGrid w:linePitch="360"/>
        </w:sectPr>
      </w:pPr>
    </w:p>
    <w:p w:rsidR="00000000" w:rsidRDefault="00F5370F">
      <w:pPr>
        <w:spacing w:line="31" w:lineRule="exact"/>
        <w:rPr>
          <w:rFonts w:ascii="Times New Roman" w:eastAsia="Times New Roman" w:hAnsi="Times New Roman"/>
        </w:rPr>
      </w:pPr>
      <w:bookmarkStart w:id="32" w:name="page32"/>
      <w:bookmarkEnd w:id="32"/>
      <w:r>
        <w:rPr>
          <w:rFonts w:ascii="Arial" w:eastAsia="Arial" w:hAnsi="Arial"/>
          <w:sz w:val="21"/>
        </w:rPr>
        <w:pict>
          <v:shape id="_x0000_s1057" type="#_x0000_t75" style="position:absolute;margin-left:.25pt;margin-top:5.85pt;width:841.5pt;height:582.35pt;z-index:-251688448;mso-position-horizontal-relative:page;mso-position-vertical-relative:page" o:allowincell="f">
            <v:imagedata r:id="rId36" o:title="" chromakey="white"/>
            <w10:wrap anchorx="page" anchory="page"/>
          </v:shape>
        </w:pict>
      </w:r>
    </w:p>
    <w:p w:rsidR="00000000" w:rsidRDefault="00F5370F">
      <w:pPr>
        <w:spacing w:line="239" w:lineRule="auto"/>
        <w:ind w:left="1120"/>
        <w:rPr>
          <w:rFonts w:ascii="Arial" w:eastAsia="Arial" w:hAnsi="Arial"/>
          <w:sz w:val="23"/>
        </w:rPr>
      </w:pPr>
      <w:r>
        <w:rPr>
          <w:rFonts w:ascii="Arial" w:eastAsia="Arial" w:hAnsi="Arial"/>
          <w:sz w:val="23"/>
        </w:rPr>
        <w:t>66</w:t>
      </w:r>
    </w:p>
    <w:p w:rsidR="00000000" w:rsidRDefault="00F5370F">
      <w:pPr>
        <w:spacing w:line="351" w:lineRule="exact"/>
        <w:rPr>
          <w:rFonts w:ascii="Times New Roman" w:eastAsia="Times New Roman" w:hAnsi="Times New Roman"/>
        </w:rPr>
      </w:pPr>
    </w:p>
    <w:p w:rsidR="00000000" w:rsidRDefault="00F5370F">
      <w:pPr>
        <w:spacing w:line="257" w:lineRule="auto"/>
        <w:ind w:left="20" w:right="20"/>
        <w:jc w:val="both"/>
        <w:rPr>
          <w:rFonts w:ascii="Arial" w:eastAsia="Arial" w:hAnsi="Arial"/>
          <w:sz w:val="22"/>
        </w:rPr>
      </w:pPr>
      <w:r>
        <w:rPr>
          <w:rFonts w:ascii="Arial" w:eastAsia="Arial" w:hAnsi="Arial"/>
          <w:sz w:val="22"/>
        </w:rPr>
        <w:t>této druhé cesty notně protřepou náš magne</w:t>
      </w:r>
      <w:r>
        <w:rPr>
          <w:rFonts w:ascii="Arial" w:eastAsia="Arial" w:hAnsi="Arial"/>
          <w:sz w:val="22"/>
        </w:rPr>
        <w:t xml:space="preserve">tofonový přístroj - </w:t>
      </w:r>
      <w:r>
        <w:rPr>
          <w:rFonts w:ascii="Arial" w:eastAsia="Arial" w:hAnsi="Arial"/>
          <w:i/>
          <w:sz w:val="22"/>
        </w:rPr>
        <w:t xml:space="preserve">autonomní nervový systém </w:t>
      </w:r>
      <w:r>
        <w:rPr>
          <w:rFonts w:ascii="Arial" w:eastAsia="Arial" w:hAnsi="Arial"/>
          <w:sz w:val="22"/>
        </w:rPr>
        <w:t>(ANS). Shoduje se to s „Teorií disi-</w:t>
      </w:r>
      <w:r>
        <w:rPr>
          <w:rFonts w:ascii="Arial" w:eastAsia="Arial" w:hAnsi="Arial"/>
          <w:sz w:val="22"/>
        </w:rPr>
        <w:t>pativních struktur" Ilyi Prigogina: když je ANS vystaven tlaku, nebo když se nějak pozmění (naruší) jeho stávající rovnováha, nastane příležitost pracovat přímo s našimi magne</w:t>
      </w:r>
      <w:r>
        <w:rPr>
          <w:rFonts w:ascii="Arial" w:eastAsia="Arial" w:hAnsi="Arial"/>
          <w:sz w:val="22"/>
        </w:rPr>
        <w:t>tofonovými pás-</w:t>
      </w:r>
      <w:r>
        <w:rPr>
          <w:rFonts w:ascii="Arial" w:eastAsia="Arial" w:hAnsi="Arial"/>
          <w:sz w:val="22"/>
        </w:rPr>
        <w:t>ky.</w:t>
      </w:r>
    </w:p>
    <w:p w:rsidR="00000000" w:rsidRDefault="00F5370F">
      <w:pPr>
        <w:spacing w:line="7" w:lineRule="exact"/>
        <w:rPr>
          <w:rFonts w:ascii="Times New Roman" w:eastAsia="Times New Roman" w:hAnsi="Times New Roman"/>
        </w:rPr>
      </w:pPr>
    </w:p>
    <w:p w:rsidR="00000000" w:rsidRDefault="00F5370F">
      <w:pPr>
        <w:spacing w:line="280" w:lineRule="auto"/>
        <w:ind w:left="20" w:right="20" w:firstLine="241"/>
        <w:jc w:val="both"/>
        <w:rPr>
          <w:rFonts w:ascii="Arial" w:eastAsia="Arial" w:hAnsi="Arial"/>
          <w:sz w:val="19"/>
        </w:rPr>
      </w:pPr>
      <w:r>
        <w:rPr>
          <w:rFonts w:ascii="Arial" w:eastAsia="Arial" w:hAnsi="Arial"/>
        </w:rPr>
        <w:t xml:space="preserve">Výzkum ukazuje, že rozsáhlé </w:t>
      </w:r>
      <w:r>
        <w:rPr>
          <w:rFonts w:ascii="Arial" w:eastAsia="Arial" w:hAnsi="Arial"/>
          <w:b/>
        </w:rPr>
        <w:t>pamě•ové vzorce v našem pod-</w:t>
      </w:r>
      <w:r>
        <w:rPr>
          <w:rFonts w:ascii="Arial" w:eastAsia="Arial" w:hAnsi="Arial"/>
          <w:b/>
          <w:sz w:val="22"/>
        </w:rPr>
        <w:t xml:space="preserve">vědomí se zřídkakdy změní v důsledku přímého příkazu. </w:t>
      </w:r>
      <w:r>
        <w:rPr>
          <w:rFonts w:ascii="Arial" w:eastAsia="Arial" w:hAnsi="Arial"/>
          <w:sz w:val="22"/>
        </w:rPr>
        <w:t>Tato</w:t>
      </w:r>
      <w:r>
        <w:rPr>
          <w:rFonts w:ascii="Arial" w:eastAsia="Arial" w:hAnsi="Arial"/>
          <w:b/>
          <w:sz w:val="22"/>
        </w:rPr>
        <w:t xml:space="preserve"> </w:t>
      </w:r>
      <w:r>
        <w:rPr>
          <w:rFonts w:ascii="Arial" w:eastAsia="Arial" w:hAnsi="Arial"/>
          <w:sz w:val="19"/>
        </w:rPr>
        <w:t>pamě•ová centra se však stanou mnohem lépe přístupná za fyzio-logického stavu vyvolaného narušením naší normální autonomn</w:t>
      </w:r>
      <w:r>
        <w:rPr>
          <w:rFonts w:ascii="Arial" w:eastAsia="Arial" w:hAnsi="Arial"/>
          <w:sz w:val="19"/>
        </w:rPr>
        <w:t xml:space="preserve">í rovnováhy. Tento koncept, princip, je základem většiny léčeb-ných postupů zaměřených současně na mysl a tělo (minci/body </w:t>
      </w:r>
      <w:r>
        <w:rPr>
          <w:rFonts w:ascii="Arial" w:eastAsia="Arial" w:hAnsi="Arial"/>
          <w:sz w:val="22"/>
        </w:rPr>
        <w:t xml:space="preserve">therapies). </w:t>
      </w:r>
      <w:r>
        <w:rPr>
          <w:rFonts w:ascii="Arial" w:eastAsia="Arial" w:hAnsi="Arial"/>
          <w:b/>
          <w:sz w:val="22"/>
        </w:rPr>
        <w:t>Existuje velké množství metod, jimiž se podobné</w:t>
      </w:r>
      <w:r>
        <w:rPr>
          <w:rFonts w:ascii="Arial" w:eastAsia="Arial" w:hAnsi="Arial"/>
          <w:sz w:val="22"/>
        </w:rPr>
        <w:t xml:space="preserve"> </w:t>
      </w:r>
      <w:r>
        <w:rPr>
          <w:rFonts w:ascii="Arial" w:eastAsia="Arial" w:hAnsi="Arial"/>
          <w:b/>
        </w:rPr>
        <w:t xml:space="preserve">změny dají vyvolat. </w:t>
      </w:r>
      <w:r>
        <w:rPr>
          <w:rFonts w:ascii="Arial" w:eastAsia="Arial" w:hAnsi="Arial"/>
        </w:rPr>
        <w:t>Takovéto metody a postupy jsou vetkány do</w:t>
      </w:r>
      <w:r>
        <w:rPr>
          <w:rFonts w:ascii="Arial" w:eastAsia="Arial" w:hAnsi="Arial"/>
          <w:b/>
        </w:rPr>
        <w:t xml:space="preserve"> </w:t>
      </w:r>
      <w:r>
        <w:rPr>
          <w:rFonts w:ascii="Arial" w:eastAsia="Arial" w:hAnsi="Arial"/>
          <w:sz w:val="19"/>
        </w:rPr>
        <w:t>přediva vše</w:t>
      </w:r>
      <w:r>
        <w:rPr>
          <w:rFonts w:ascii="Arial" w:eastAsia="Arial" w:hAnsi="Arial"/>
          <w:sz w:val="19"/>
        </w:rPr>
        <w:t>ch náboženství a každé společnosti jako celku. Uplat-ňují je Zen-buddhističtí hloubavci, stejně, jako třeba tanečníci exotických kmenů. Podívejme se teï, jak je možné, že fungují.</w:t>
      </w:r>
    </w:p>
    <w:p w:rsidR="00000000" w:rsidRDefault="00F5370F">
      <w:pPr>
        <w:spacing w:line="6" w:lineRule="exact"/>
        <w:rPr>
          <w:rFonts w:ascii="Times New Roman" w:eastAsia="Times New Roman" w:hAnsi="Times New Roman"/>
        </w:rPr>
      </w:pPr>
    </w:p>
    <w:p w:rsidR="00000000" w:rsidRDefault="00F5370F">
      <w:pPr>
        <w:spacing w:line="275" w:lineRule="auto"/>
        <w:ind w:right="20" w:firstLine="264"/>
        <w:jc w:val="both"/>
        <w:rPr>
          <w:rFonts w:ascii="Arial" w:eastAsia="Arial" w:hAnsi="Arial"/>
          <w:b/>
          <w:sz w:val="21"/>
        </w:rPr>
      </w:pPr>
      <w:r>
        <w:rPr>
          <w:rFonts w:ascii="Arial" w:eastAsia="Arial" w:hAnsi="Arial"/>
        </w:rPr>
        <w:t xml:space="preserve">Všechny podobné techniky spoléhají na svou </w:t>
      </w:r>
      <w:r>
        <w:rPr>
          <w:rFonts w:ascii="Arial" w:eastAsia="Arial" w:hAnsi="Arial"/>
          <w:b/>
        </w:rPr>
        <w:t>schopnost vyvést</w:t>
      </w:r>
      <w:r>
        <w:rPr>
          <w:rFonts w:ascii="Arial" w:eastAsia="Arial" w:hAnsi="Arial"/>
        </w:rPr>
        <w:t xml:space="preserve"> </w:t>
      </w:r>
      <w:r>
        <w:rPr>
          <w:rFonts w:ascii="Arial" w:eastAsia="Arial" w:hAnsi="Arial"/>
          <w:b/>
          <w:sz w:val="22"/>
        </w:rPr>
        <w:t>ANS z jeho obvy</w:t>
      </w:r>
      <w:r>
        <w:rPr>
          <w:rFonts w:ascii="Arial" w:eastAsia="Arial" w:hAnsi="Arial"/>
          <w:b/>
          <w:sz w:val="22"/>
        </w:rPr>
        <w:t xml:space="preserve">klého vyrovnaného stavu. </w:t>
      </w:r>
      <w:r>
        <w:rPr>
          <w:rFonts w:ascii="Arial" w:eastAsia="Arial" w:hAnsi="Arial"/>
          <w:sz w:val="22"/>
        </w:rPr>
        <w:t>Rovnováhu ANS</w:t>
      </w:r>
      <w:r>
        <w:rPr>
          <w:rFonts w:ascii="Arial" w:eastAsia="Arial" w:hAnsi="Arial"/>
          <w:b/>
          <w:sz w:val="22"/>
        </w:rPr>
        <w:t xml:space="preserve"> </w:t>
      </w:r>
      <w:r>
        <w:rPr>
          <w:rFonts w:ascii="Arial" w:eastAsia="Arial" w:hAnsi="Arial"/>
          <w:sz w:val="19"/>
        </w:rPr>
        <w:t xml:space="preserve">řídí hypotalamus, což je část našeho mozku, která je velká asi jako menší švestka a leží těsně nad podvěskem mozkovým, hy-pofýzou. Maje rozsáhlé spojení s ostatními částmi mozku, je </w:t>
      </w:r>
      <w:r>
        <w:rPr>
          <w:rFonts w:ascii="Arial" w:eastAsia="Arial" w:hAnsi="Arial"/>
          <w:b/>
          <w:sz w:val="19"/>
        </w:rPr>
        <w:t>hy-</w:t>
      </w:r>
      <w:r>
        <w:rPr>
          <w:rFonts w:ascii="Arial" w:eastAsia="Arial" w:hAnsi="Arial"/>
          <w:b/>
          <w:sz w:val="19"/>
        </w:rPr>
        <w:t xml:space="preserve">potalamus </w:t>
      </w:r>
      <w:r>
        <w:rPr>
          <w:rFonts w:ascii="Arial" w:eastAsia="Arial" w:hAnsi="Arial"/>
          <w:sz w:val="19"/>
        </w:rPr>
        <w:t>považován právě za onu</w:t>
      </w:r>
      <w:r>
        <w:rPr>
          <w:rFonts w:ascii="Arial" w:eastAsia="Arial" w:hAnsi="Arial"/>
          <w:sz w:val="19"/>
        </w:rPr>
        <w:t xml:space="preserve"> komunikační ústřednu mezi</w:t>
      </w:r>
      <w:r>
        <w:rPr>
          <w:rFonts w:ascii="Arial" w:eastAsia="Arial" w:hAnsi="Arial"/>
          <w:b/>
          <w:sz w:val="19"/>
        </w:rPr>
        <w:t xml:space="preserve"> </w:t>
      </w:r>
      <w:r>
        <w:rPr>
          <w:rFonts w:ascii="Arial" w:eastAsia="Arial" w:hAnsi="Arial"/>
          <w:sz w:val="21"/>
        </w:rPr>
        <w:t xml:space="preserve">myslí a tělem. Při své kapacitě </w:t>
      </w:r>
      <w:r>
        <w:rPr>
          <w:rFonts w:ascii="Arial" w:eastAsia="Arial" w:hAnsi="Arial"/>
          <w:b/>
          <w:sz w:val="21"/>
        </w:rPr>
        <w:t>reguluje nejen</w:t>
      </w:r>
      <w:r>
        <w:rPr>
          <w:rFonts w:ascii="Arial" w:eastAsia="Arial" w:hAnsi="Arial"/>
          <w:sz w:val="21"/>
        </w:rPr>
        <w:t xml:space="preserve"> ANS, </w:t>
      </w:r>
      <w:r>
        <w:rPr>
          <w:rFonts w:ascii="Arial" w:eastAsia="Arial" w:hAnsi="Arial"/>
          <w:b/>
          <w:sz w:val="21"/>
        </w:rPr>
        <w:t>ale také</w:t>
      </w:r>
    </w:p>
    <w:p w:rsidR="00000000" w:rsidRDefault="00F5370F">
      <w:pPr>
        <w:spacing w:line="219" w:lineRule="auto"/>
        <w:ind w:left="40"/>
        <w:rPr>
          <w:rFonts w:ascii="Arial" w:eastAsia="Arial" w:hAnsi="Arial"/>
          <w:b/>
          <w:sz w:val="24"/>
        </w:rPr>
      </w:pPr>
      <w:r>
        <w:rPr>
          <w:rFonts w:ascii="Arial" w:eastAsia="Arial" w:hAnsi="Arial"/>
          <w:b/>
          <w:sz w:val="24"/>
        </w:rPr>
        <w:t>činnost endokrinních žláz a imunitní systém.</w:t>
      </w:r>
    </w:p>
    <w:p w:rsidR="00000000" w:rsidRDefault="00F5370F">
      <w:pPr>
        <w:spacing w:line="24" w:lineRule="exact"/>
        <w:rPr>
          <w:rFonts w:ascii="Times New Roman" w:eastAsia="Times New Roman" w:hAnsi="Times New Roman"/>
        </w:rPr>
      </w:pPr>
    </w:p>
    <w:p w:rsidR="00000000" w:rsidRDefault="00F5370F">
      <w:pPr>
        <w:spacing w:line="270" w:lineRule="auto"/>
        <w:ind w:left="20" w:firstLine="245"/>
        <w:jc w:val="both"/>
        <w:rPr>
          <w:rFonts w:ascii="Arial" w:eastAsia="Arial" w:hAnsi="Arial"/>
          <w:sz w:val="21"/>
        </w:rPr>
      </w:pPr>
      <w:r>
        <w:rPr>
          <w:rFonts w:ascii="Arial" w:eastAsia="Arial" w:hAnsi="Arial"/>
          <w:sz w:val="21"/>
        </w:rPr>
        <w:t>V roce 1940 zjistil švýcarský laureát Nobelovy ceny Walter Hess, že při stimulaci různých částí hypotalamu dochází u zvířa</w:t>
      </w:r>
      <w:r>
        <w:rPr>
          <w:rFonts w:ascii="Arial" w:eastAsia="Arial" w:hAnsi="Arial"/>
          <w:sz w:val="21"/>
        </w:rPr>
        <w:t xml:space="preserve">t ke vzniku diametrálně odlišných fyziologických stavů. Jedním z nich byl kupříkladu stav zvýšené aktivity, který se podobá reakci typu </w:t>
      </w:r>
      <w:r>
        <w:rPr>
          <w:rFonts w:ascii="Arial" w:eastAsia="Arial" w:hAnsi="Arial"/>
          <w:i/>
          <w:sz w:val="21"/>
        </w:rPr>
        <w:t>„útok nebo útěk"</w:t>
      </w:r>
      <w:r>
        <w:rPr>
          <w:rFonts w:ascii="Arial" w:eastAsia="Arial" w:hAnsi="Arial"/>
          <w:sz w:val="21"/>
        </w:rPr>
        <w:t xml:space="preserve"> , čili „začni se rvát, nebo uteč", jež má mimo jiné za následek zrychlení tepu, zvýšení krevního tlaku </w:t>
      </w:r>
      <w:r>
        <w:rPr>
          <w:rFonts w:ascii="Arial" w:eastAsia="Arial" w:hAnsi="Arial"/>
          <w:sz w:val="21"/>
        </w:rPr>
        <w:t>a mimořádně velkou aktivitu polních žláz. Stimulace jiného místa hypotalamu může naopak celé tělo zklidnit, může vést ke snížení svalového napětí, zpomalení tepu a k produkci takových mozko-vých vln, které připomínají spánek - všechno dohromady pak vyvoláv</w:t>
      </w:r>
      <w:r>
        <w:rPr>
          <w:rFonts w:ascii="Arial" w:eastAsia="Arial" w:hAnsi="Arial"/>
          <w:sz w:val="21"/>
        </w:rPr>
        <w:t xml:space="preserve">á </w:t>
      </w:r>
      <w:r>
        <w:rPr>
          <w:rFonts w:ascii="Arial" w:eastAsia="Arial" w:hAnsi="Arial"/>
          <w:i/>
          <w:sz w:val="21"/>
        </w:rPr>
        <w:t>stav hlubokého odpočinku a relaxace. Z</w:t>
      </w:r>
      <w:r>
        <w:rPr>
          <w:rFonts w:ascii="Arial" w:eastAsia="Arial" w:hAnsi="Arial"/>
          <w:sz w:val="21"/>
        </w:rPr>
        <w:t xml:space="preserve"> pohledu ANS</w:t>
      </w:r>
    </w:p>
    <w:p w:rsidR="00000000" w:rsidRDefault="00F5370F">
      <w:pPr>
        <w:spacing w:line="239" w:lineRule="auto"/>
        <w:ind w:left="4940"/>
        <w:rPr>
          <w:rFonts w:ascii="Arial" w:eastAsia="Arial" w:hAnsi="Arial"/>
          <w:sz w:val="23"/>
        </w:rPr>
      </w:pPr>
      <w:r>
        <w:rPr>
          <w:rFonts w:ascii="Arial" w:eastAsia="Arial" w:hAnsi="Arial"/>
          <w:sz w:val="21"/>
        </w:rPr>
        <w:br w:type="column"/>
      </w:r>
      <w:r>
        <w:rPr>
          <w:rFonts w:ascii="Arial" w:eastAsia="Arial" w:hAnsi="Arial"/>
          <w:sz w:val="23"/>
        </w:rPr>
        <w:t>67</w:t>
      </w:r>
    </w:p>
    <w:p w:rsidR="00000000" w:rsidRDefault="00F5370F">
      <w:pPr>
        <w:spacing w:line="343" w:lineRule="exact"/>
        <w:rPr>
          <w:rFonts w:ascii="Times New Roman" w:eastAsia="Times New Roman" w:hAnsi="Times New Roman"/>
        </w:rPr>
      </w:pPr>
    </w:p>
    <w:p w:rsidR="00000000" w:rsidRDefault="00F5370F">
      <w:pPr>
        <w:spacing w:line="256" w:lineRule="auto"/>
        <w:ind w:left="20" w:right="20"/>
        <w:jc w:val="both"/>
        <w:rPr>
          <w:rFonts w:ascii="Arial" w:eastAsia="Arial" w:hAnsi="Arial"/>
          <w:sz w:val="22"/>
        </w:rPr>
      </w:pPr>
      <w:r>
        <w:rPr>
          <w:rFonts w:ascii="Arial" w:eastAsia="Arial" w:hAnsi="Arial"/>
          <w:sz w:val="22"/>
        </w:rPr>
        <w:t xml:space="preserve">představují tyto změny odklon od běžné, trvalé rovnováhy. V případě stavu, který jsme popisovali jako první, je rovnováha porušena dominancí sympatického nervového systému, druhý typ fyzických změn </w:t>
      </w:r>
      <w:r>
        <w:rPr>
          <w:rFonts w:ascii="Arial" w:eastAsia="Arial" w:hAnsi="Arial"/>
          <w:sz w:val="22"/>
        </w:rPr>
        <w:t>naopak nastává při dominanci systému parasym-patického.</w:t>
      </w:r>
    </w:p>
    <w:p w:rsidR="00000000" w:rsidRDefault="00F5370F">
      <w:pPr>
        <w:spacing w:line="12" w:lineRule="exact"/>
        <w:rPr>
          <w:rFonts w:ascii="Times New Roman" w:eastAsia="Times New Roman" w:hAnsi="Times New Roman"/>
        </w:rPr>
      </w:pPr>
    </w:p>
    <w:p w:rsidR="00000000" w:rsidRDefault="00F5370F">
      <w:pPr>
        <w:spacing w:line="271" w:lineRule="auto"/>
        <w:ind w:left="20" w:right="20" w:firstLine="245"/>
        <w:jc w:val="both"/>
        <w:rPr>
          <w:rFonts w:ascii="Arial" w:eastAsia="Arial" w:hAnsi="Arial"/>
          <w:sz w:val="21"/>
        </w:rPr>
      </w:pPr>
      <w:r>
        <w:rPr>
          <w:rFonts w:ascii="Arial" w:eastAsia="Arial" w:hAnsi="Arial"/>
          <w:sz w:val="21"/>
        </w:rPr>
        <w:t>Jak už jsme poznamenali, zdá se, že vychýlení rovnovážného stavu ANS do kteréhokoli směru otevírá „magnetofonový přehrá-vač" a umožňuje nám přímý přístup k pásce, dává nám možnost vyměnit ji. S takov</w:t>
      </w:r>
      <w:r>
        <w:rPr>
          <w:rFonts w:ascii="Arial" w:eastAsia="Arial" w:hAnsi="Arial"/>
          <w:sz w:val="21"/>
        </w:rPr>
        <w:t>ýmito fyziologickými změnami jsou úzce spja-ty zážitky změněného stavu vědomí. Naše obvyklé fyzické vědo-mí, jež sídlí ve svrchní kůře mozku, je v takovém případě utiše-no, a na kterémkoli konci autonomního spektra pak lze prožívat mystické stavy.</w:t>
      </w:r>
    </w:p>
    <w:p w:rsidR="00000000" w:rsidRDefault="00F5370F">
      <w:pPr>
        <w:spacing w:line="298" w:lineRule="exact"/>
        <w:rPr>
          <w:rFonts w:ascii="Times New Roman" w:eastAsia="Times New Roman" w:hAnsi="Times New Roman"/>
        </w:rPr>
      </w:pPr>
    </w:p>
    <w:p w:rsidR="00000000" w:rsidRDefault="00F5370F">
      <w:pPr>
        <w:spacing w:line="277" w:lineRule="auto"/>
        <w:ind w:left="20" w:right="20" w:firstLine="249"/>
        <w:jc w:val="both"/>
        <w:rPr>
          <w:rFonts w:ascii="Arial" w:eastAsia="Arial" w:hAnsi="Arial"/>
          <w:sz w:val="19"/>
        </w:rPr>
      </w:pPr>
      <w:r>
        <w:rPr>
          <w:rFonts w:ascii="Arial" w:eastAsia="Arial" w:hAnsi="Arial"/>
          <w:b/>
          <w:i/>
        </w:rPr>
        <w:t>Četné k</w:t>
      </w:r>
      <w:r>
        <w:rPr>
          <w:rFonts w:ascii="Arial" w:eastAsia="Arial" w:hAnsi="Arial"/>
          <w:b/>
          <w:i/>
        </w:rPr>
        <w:t>ulturní a náboženské praktiky využívají těchto změně-</w:t>
      </w:r>
      <w:r>
        <w:rPr>
          <w:rFonts w:ascii="Arial" w:eastAsia="Arial" w:hAnsi="Arial"/>
          <w:b/>
          <w:i/>
        </w:rPr>
        <w:t xml:space="preserve">ných stavů k vytvoření nebo změně určitých našich pamě•ových </w:t>
      </w:r>
      <w:r>
        <w:rPr>
          <w:rFonts w:ascii="Arial" w:eastAsia="Arial" w:hAnsi="Arial"/>
          <w:b/>
          <w:i/>
          <w:sz w:val="19"/>
        </w:rPr>
        <w:t xml:space="preserve">vzorců. </w:t>
      </w:r>
      <w:r>
        <w:rPr>
          <w:rFonts w:ascii="Arial" w:eastAsia="Arial" w:hAnsi="Arial"/>
          <w:sz w:val="19"/>
        </w:rPr>
        <w:t>Příkladem stavu vyvolaného dominancí sympatického</w:t>
      </w:r>
      <w:r>
        <w:rPr>
          <w:rFonts w:ascii="Arial" w:eastAsia="Arial" w:hAnsi="Arial"/>
          <w:b/>
          <w:i/>
          <w:sz w:val="19"/>
        </w:rPr>
        <w:t xml:space="preserve"> </w:t>
      </w:r>
      <w:r>
        <w:rPr>
          <w:rFonts w:ascii="Arial" w:eastAsia="Arial" w:hAnsi="Arial"/>
          <w:sz w:val="19"/>
        </w:rPr>
        <w:t>nervového systému mohou být třeba krouživé tance vířících der-višů v Sufi, či vytrva</w:t>
      </w:r>
      <w:r>
        <w:rPr>
          <w:rFonts w:ascii="Arial" w:eastAsia="Arial" w:hAnsi="Arial"/>
          <w:sz w:val="19"/>
        </w:rPr>
        <w:t>lý křik a prudké břišní stahy ishigurských stoupenců Zenu. Na Západě se podobných stavů využívá při charismatických bohoslužbách některých církví a při uzdravova-</w:t>
      </w:r>
      <w:r>
        <w:rPr>
          <w:rFonts w:ascii="Arial" w:eastAsia="Arial" w:hAnsi="Arial"/>
          <w:sz w:val="22"/>
        </w:rPr>
        <w:t xml:space="preserve">cích shromážděních. </w:t>
      </w:r>
      <w:r>
        <w:rPr>
          <w:rFonts w:ascii="Arial" w:eastAsia="Arial" w:hAnsi="Arial"/>
          <w:b/>
          <w:sz w:val="22"/>
        </w:rPr>
        <w:t>Řada rituálů, jimiž naše společnost prová-</w:t>
      </w:r>
      <w:r>
        <w:rPr>
          <w:rFonts w:ascii="Arial" w:eastAsia="Arial" w:hAnsi="Arial"/>
          <w:b/>
          <w:sz w:val="22"/>
        </w:rPr>
        <w:t>zí důležité mezníky lidského živ</w:t>
      </w:r>
      <w:r>
        <w:rPr>
          <w:rFonts w:ascii="Arial" w:eastAsia="Arial" w:hAnsi="Arial"/>
          <w:b/>
          <w:sz w:val="22"/>
        </w:rPr>
        <w:t xml:space="preserve">ota, rovněž spouští dominanci sympatického nervového systému, a to nám může pomoci snáze se zadaptovat na nový model, nový vzorec žití. </w:t>
      </w:r>
      <w:r>
        <w:rPr>
          <w:rFonts w:ascii="Arial" w:eastAsia="Arial" w:hAnsi="Arial"/>
          <w:sz w:val="22"/>
        </w:rPr>
        <w:t>Takové</w:t>
      </w:r>
      <w:r>
        <w:rPr>
          <w:rFonts w:ascii="Arial" w:eastAsia="Arial" w:hAnsi="Arial"/>
          <w:b/>
          <w:sz w:val="22"/>
        </w:rPr>
        <w:t xml:space="preserve"> </w:t>
      </w:r>
      <w:r>
        <w:rPr>
          <w:rFonts w:ascii="Arial" w:eastAsia="Arial" w:hAnsi="Arial"/>
          <w:sz w:val="19"/>
        </w:rPr>
        <w:t xml:space="preserve">události, jako svatba, se často stávají mohutnými slavnostmi, „aby mělo příbuzenstvo radost"; zároveň v nás však </w:t>
      </w:r>
      <w:r>
        <w:rPr>
          <w:rFonts w:ascii="Arial" w:eastAsia="Arial" w:hAnsi="Arial"/>
          <w:sz w:val="19"/>
        </w:rPr>
        <w:t>dokáží ak-tivizovat onen systém „útoku nebo útěku".</w:t>
      </w:r>
    </w:p>
    <w:p w:rsidR="00000000" w:rsidRDefault="00F5370F">
      <w:pPr>
        <w:spacing w:line="267" w:lineRule="exact"/>
        <w:rPr>
          <w:rFonts w:ascii="Times New Roman" w:eastAsia="Times New Roman" w:hAnsi="Times New Roman"/>
        </w:rPr>
      </w:pPr>
    </w:p>
    <w:p w:rsidR="00000000" w:rsidRDefault="00F5370F">
      <w:pPr>
        <w:spacing w:line="249" w:lineRule="auto"/>
        <w:ind w:firstLine="264"/>
        <w:jc w:val="both"/>
        <w:rPr>
          <w:rFonts w:ascii="Arial" w:eastAsia="Arial" w:hAnsi="Arial"/>
          <w:sz w:val="21"/>
        </w:rPr>
      </w:pPr>
      <w:r>
        <w:rPr>
          <w:rFonts w:ascii="Arial" w:eastAsia="Arial" w:hAnsi="Arial"/>
          <w:b/>
          <w:sz w:val="24"/>
        </w:rPr>
        <w:t xml:space="preserve">Zhruba stejný počet náboženských a kulturních praktik </w:t>
      </w:r>
      <w:r>
        <w:rPr>
          <w:rFonts w:ascii="Arial" w:eastAsia="Arial" w:hAnsi="Arial"/>
          <w:sz w:val="21"/>
        </w:rPr>
        <w:t xml:space="preserve">sympatický nervový systém naopak tlumí, a povzbuzují, </w:t>
      </w:r>
      <w:r>
        <w:rPr>
          <w:rFonts w:ascii="Arial" w:eastAsia="Arial" w:hAnsi="Arial"/>
          <w:b/>
          <w:sz w:val="21"/>
        </w:rPr>
        <w:t>stimulu-</w:t>
      </w:r>
      <w:r>
        <w:rPr>
          <w:rFonts w:ascii="Arial" w:eastAsia="Arial" w:hAnsi="Arial"/>
          <w:b/>
          <w:sz w:val="22"/>
        </w:rPr>
        <w:t xml:space="preserve">jí, systém parasympatický. </w:t>
      </w:r>
      <w:r>
        <w:rPr>
          <w:rFonts w:ascii="Arial" w:eastAsia="Arial" w:hAnsi="Arial"/>
          <w:sz w:val="22"/>
        </w:rPr>
        <w:t>Meditace, hypnóza, progresivní sva-</w:t>
      </w:r>
      <w:r>
        <w:rPr>
          <w:rFonts w:ascii="Arial" w:eastAsia="Arial" w:hAnsi="Arial"/>
          <w:sz w:val="21"/>
        </w:rPr>
        <w:t>lová relaxace, biologická</w:t>
      </w:r>
      <w:r>
        <w:rPr>
          <w:rFonts w:ascii="Arial" w:eastAsia="Arial" w:hAnsi="Arial"/>
          <w:sz w:val="21"/>
        </w:rPr>
        <w:t xml:space="preserve"> zpětná vazba, obřady za svitu svíček - to jsou příklady některých z nich.</w:t>
      </w:r>
    </w:p>
    <w:p w:rsidR="00000000" w:rsidRDefault="00F5370F">
      <w:pPr>
        <w:spacing w:line="16" w:lineRule="exact"/>
        <w:rPr>
          <w:rFonts w:ascii="Times New Roman" w:eastAsia="Times New Roman" w:hAnsi="Times New Roman"/>
        </w:rPr>
      </w:pPr>
    </w:p>
    <w:p w:rsidR="00000000" w:rsidRDefault="00F5370F">
      <w:pPr>
        <w:spacing w:line="274" w:lineRule="auto"/>
        <w:ind w:left="20" w:right="20" w:firstLine="249"/>
        <w:jc w:val="both"/>
        <w:rPr>
          <w:rFonts w:ascii="Arial" w:eastAsia="Arial" w:hAnsi="Arial"/>
          <w:sz w:val="21"/>
        </w:rPr>
      </w:pPr>
      <w:r>
        <w:rPr>
          <w:rFonts w:ascii="Arial" w:eastAsia="Arial" w:hAnsi="Arial"/>
          <w:sz w:val="21"/>
        </w:rPr>
        <w:t>Skutečně se účinek meditace na naše pamě•ové okruhy dá srovnat s působením výskání a křiku při válečném tanci? Cayce-ovy výklady říkají, že ano. Rozdíl je však v tom, že změny</w:t>
      </w:r>
    </w:p>
    <w:p w:rsidR="00000000" w:rsidRDefault="00F5370F">
      <w:pPr>
        <w:spacing w:line="274" w:lineRule="auto"/>
        <w:ind w:left="20" w:right="20" w:firstLine="249"/>
        <w:jc w:val="both"/>
        <w:rPr>
          <w:rFonts w:ascii="Arial" w:eastAsia="Arial" w:hAnsi="Arial"/>
          <w:sz w:val="21"/>
        </w:rPr>
        <w:sectPr w:rsidR="00000000">
          <w:pgSz w:w="16840" w:h="11900" w:orient="landscape"/>
          <w:pgMar w:top="325" w:right="1180" w:bottom="861" w:left="1260" w:header="0" w:footer="0" w:gutter="0"/>
          <w:cols w:num="2" w:space="0" w:equalWidth="0">
            <w:col w:w="6280" w:space="1840"/>
            <w:col w:w="6280"/>
          </w:cols>
          <w:docGrid w:linePitch="360"/>
        </w:sectPr>
      </w:pPr>
    </w:p>
    <w:p w:rsidR="00000000" w:rsidRDefault="00F5370F">
      <w:pPr>
        <w:spacing w:line="239" w:lineRule="auto"/>
        <w:ind w:left="1120"/>
        <w:rPr>
          <w:rFonts w:ascii="Arial" w:eastAsia="Arial" w:hAnsi="Arial"/>
          <w:sz w:val="23"/>
        </w:rPr>
      </w:pPr>
      <w:bookmarkStart w:id="33" w:name="page33"/>
      <w:bookmarkEnd w:id="33"/>
      <w:r>
        <w:rPr>
          <w:rFonts w:ascii="Arial" w:eastAsia="Arial" w:hAnsi="Arial"/>
          <w:sz w:val="21"/>
        </w:rPr>
        <w:pict>
          <v:shape id="_x0000_s1058" type="#_x0000_t75" style="position:absolute;left:0;text-align:left;margin-left:.25pt;margin-top:6.1pt;width:841.5pt;height:581.75pt;z-index:-251687424;mso-position-horizontal-relative:page;mso-position-vertical-relative:page" o:allowincell="f">
            <v:imagedata r:id="rId37" o:title="" chromakey="white"/>
            <w10:wrap anchorx="page" anchory="page"/>
          </v:shape>
        </w:pict>
      </w:r>
      <w:r>
        <w:rPr>
          <w:rFonts w:ascii="Arial" w:eastAsia="Arial" w:hAnsi="Arial"/>
          <w:sz w:val="23"/>
        </w:rPr>
        <w:t>68</w:t>
      </w:r>
    </w:p>
    <w:p w:rsidR="00000000" w:rsidRDefault="00F5370F">
      <w:pPr>
        <w:spacing w:line="338" w:lineRule="exact"/>
        <w:rPr>
          <w:rFonts w:ascii="Times New Roman" w:eastAsia="Times New Roman" w:hAnsi="Times New Roman"/>
        </w:rPr>
      </w:pPr>
    </w:p>
    <w:p w:rsidR="00000000" w:rsidRDefault="00F5370F">
      <w:pPr>
        <w:spacing w:line="272" w:lineRule="auto"/>
        <w:ind w:left="20" w:right="20" w:firstLine="4"/>
        <w:jc w:val="both"/>
        <w:rPr>
          <w:rFonts w:ascii="Arial" w:eastAsia="Arial" w:hAnsi="Arial"/>
          <w:sz w:val="21"/>
        </w:rPr>
      </w:pPr>
      <w:r>
        <w:rPr>
          <w:rFonts w:ascii="Arial" w:eastAsia="Arial" w:hAnsi="Arial"/>
          <w:sz w:val="21"/>
        </w:rPr>
        <w:t>vyvolané ve druhém případě ústí v negativní výsledek, zatímco v prvním mají kladný duchovní účel.</w:t>
      </w:r>
    </w:p>
    <w:p w:rsidR="00000000" w:rsidRDefault="00F5370F">
      <w:pPr>
        <w:spacing w:line="270" w:lineRule="auto"/>
        <w:ind w:left="20" w:right="20" w:firstLine="241"/>
        <w:jc w:val="both"/>
        <w:rPr>
          <w:rFonts w:ascii="Arial" w:eastAsia="Arial" w:hAnsi="Arial"/>
          <w:sz w:val="21"/>
        </w:rPr>
      </w:pPr>
      <w:r>
        <w:rPr>
          <w:rFonts w:ascii="Arial" w:eastAsia="Arial" w:hAnsi="Arial"/>
          <w:sz w:val="21"/>
        </w:rPr>
        <w:t>Podobná dichotomie existuje také ve dvou základních psycho-logických přístupech k léčbě fóbií; jinými slovy, ve dvou meto-dách „změny magnetofonového pásku"</w:t>
      </w:r>
      <w:r>
        <w:rPr>
          <w:rFonts w:ascii="Arial" w:eastAsia="Arial" w:hAnsi="Arial"/>
          <w:sz w:val="21"/>
        </w:rPr>
        <w:t xml:space="preserve"> se zafixovaným vzorcem strachu. Jedna metoda, tzv. </w:t>
      </w:r>
      <w:r>
        <w:rPr>
          <w:rFonts w:ascii="Arial" w:eastAsia="Arial" w:hAnsi="Arial"/>
          <w:b/>
          <w:i/>
          <w:sz w:val="21"/>
        </w:rPr>
        <w:t>implozívní terapie,</w:t>
      </w:r>
      <w:r>
        <w:rPr>
          <w:rFonts w:ascii="Arial" w:eastAsia="Arial" w:hAnsi="Arial"/>
          <w:sz w:val="21"/>
        </w:rPr>
        <w:t xml:space="preserve"> spočívá v přímé konfrontaci nemocného člověka s jeho strachem. Pokud se dotyč-ná osoba děsí třeba pavouků, pouštějí jí terapeuti filmy o pavo-ucích, jeden za druhým. V další fázi je už</w:t>
      </w:r>
      <w:r>
        <w:rPr>
          <w:rFonts w:ascii="Arial" w:eastAsia="Arial" w:hAnsi="Arial"/>
          <w:sz w:val="21"/>
        </w:rPr>
        <w:t xml:space="preserve"> člověk schopen po-hlédnout na skutečného pavouka, a plynulým postupem se nako-nec dopracuje až stavu, kdy je schopen vzít pavouka do ruky. Jak si asi umíte představit, je během této terapie maximálně vybuzována právě reakce „útok nebo útěk".</w:t>
      </w:r>
    </w:p>
    <w:p w:rsidR="00000000" w:rsidRDefault="00F5370F">
      <w:pPr>
        <w:spacing w:line="2" w:lineRule="exact"/>
        <w:rPr>
          <w:rFonts w:ascii="Times New Roman" w:eastAsia="Times New Roman" w:hAnsi="Times New Roman"/>
        </w:rPr>
      </w:pPr>
    </w:p>
    <w:p w:rsidR="00000000" w:rsidRDefault="00F5370F">
      <w:pPr>
        <w:spacing w:line="283" w:lineRule="auto"/>
        <w:ind w:left="20" w:firstLine="245"/>
        <w:jc w:val="both"/>
        <w:rPr>
          <w:rFonts w:ascii="Arial" w:eastAsia="Arial" w:hAnsi="Arial"/>
        </w:rPr>
      </w:pPr>
      <w:r>
        <w:rPr>
          <w:rFonts w:ascii="Arial" w:eastAsia="Arial" w:hAnsi="Arial"/>
        </w:rPr>
        <w:t>Druhá užívan</w:t>
      </w:r>
      <w:r>
        <w:rPr>
          <w:rFonts w:ascii="Arial" w:eastAsia="Arial" w:hAnsi="Arial"/>
        </w:rPr>
        <w:t xml:space="preserve">á technika je známa jako </w:t>
      </w:r>
      <w:r>
        <w:rPr>
          <w:rFonts w:ascii="Arial" w:eastAsia="Arial" w:hAnsi="Arial"/>
          <w:b/>
          <w:i/>
        </w:rPr>
        <w:t>systematická desenzibi-</w:t>
      </w:r>
      <w:r>
        <w:rPr>
          <w:rFonts w:ascii="Arial" w:eastAsia="Arial" w:hAnsi="Arial"/>
          <w:b/>
          <w:i/>
        </w:rPr>
        <w:t xml:space="preserve">lizace. </w:t>
      </w:r>
      <w:r>
        <w:rPr>
          <w:rFonts w:ascii="Arial" w:eastAsia="Arial" w:hAnsi="Arial"/>
        </w:rPr>
        <w:t>Tato metoda fóbického jedince učí hluboké relaxaci, učí</w:t>
      </w:r>
      <w:r>
        <w:rPr>
          <w:rFonts w:ascii="Arial" w:eastAsia="Arial" w:hAnsi="Arial"/>
          <w:b/>
          <w:i/>
        </w:rPr>
        <w:t xml:space="preserve"> </w:t>
      </w:r>
      <w:r>
        <w:rPr>
          <w:rFonts w:ascii="Arial" w:eastAsia="Arial" w:hAnsi="Arial"/>
        </w:rPr>
        <w:t xml:space="preserve">ho, jak ztišit svůj sympatický nervový systém, a dovolit tak, aby systém parasympatický převládl, nabyl dominantního postavení. A potom, teprve </w:t>
      </w:r>
      <w:r>
        <w:rPr>
          <w:rFonts w:ascii="Arial" w:eastAsia="Arial" w:hAnsi="Arial"/>
        </w:rPr>
        <w:t>až k této dominanci dojde, je dotyčný člověk vyzván, aby začal přemýšlet o pavoucích, ovšem pouze do oka-</w:t>
      </w:r>
    </w:p>
    <w:p w:rsidR="00000000" w:rsidRDefault="00F5370F">
      <w:pPr>
        <w:spacing w:line="4" w:lineRule="exact"/>
        <w:rPr>
          <w:rFonts w:ascii="Times New Roman" w:eastAsia="Times New Roman" w:hAnsi="Times New Roman"/>
        </w:rPr>
      </w:pPr>
    </w:p>
    <w:tbl>
      <w:tblPr>
        <w:tblW w:w="0" w:type="auto"/>
        <w:tblInd w:w="20" w:type="dxa"/>
        <w:tblLayout w:type="fixed"/>
        <w:tblCellMar>
          <w:top w:w="0" w:type="dxa"/>
          <w:left w:w="0" w:type="dxa"/>
          <w:bottom w:w="0" w:type="dxa"/>
          <w:right w:w="0" w:type="dxa"/>
        </w:tblCellMar>
        <w:tblLook w:val="0000" w:firstRow="0" w:lastRow="0" w:firstColumn="0" w:lastColumn="0" w:noHBand="0" w:noVBand="0"/>
      </w:tblPr>
      <w:tblGrid>
        <w:gridCol w:w="700"/>
        <w:gridCol w:w="3860"/>
        <w:gridCol w:w="1080"/>
        <w:gridCol w:w="600"/>
      </w:tblGrid>
      <w:tr w:rsidR="00000000">
        <w:trPr>
          <w:trHeight w:val="257"/>
        </w:trPr>
        <w:tc>
          <w:tcPr>
            <w:tcW w:w="700" w:type="dxa"/>
            <w:shd w:val="clear" w:color="auto" w:fill="auto"/>
            <w:vAlign w:val="bottom"/>
          </w:tcPr>
          <w:p w:rsidR="00000000" w:rsidRDefault="00F5370F">
            <w:pPr>
              <w:spacing w:line="0" w:lineRule="atLeast"/>
              <w:rPr>
                <w:rFonts w:ascii="Arial" w:eastAsia="Arial" w:hAnsi="Arial"/>
                <w:sz w:val="21"/>
              </w:rPr>
            </w:pPr>
            <w:r>
              <w:rPr>
                <w:rFonts w:ascii="Arial" w:eastAsia="Arial" w:hAnsi="Arial"/>
                <w:sz w:val="21"/>
              </w:rPr>
              <w:t>mžiku,</w:t>
            </w:r>
          </w:p>
        </w:tc>
        <w:tc>
          <w:tcPr>
            <w:tcW w:w="3860" w:type="dxa"/>
            <w:shd w:val="clear" w:color="auto" w:fill="auto"/>
            <w:vAlign w:val="bottom"/>
          </w:tcPr>
          <w:p w:rsidR="00000000" w:rsidRDefault="00F5370F">
            <w:pPr>
              <w:spacing w:line="0" w:lineRule="atLeast"/>
              <w:ind w:left="60"/>
              <w:rPr>
                <w:rFonts w:ascii="Arial" w:eastAsia="Arial" w:hAnsi="Arial"/>
                <w:w w:val="99"/>
                <w:sz w:val="21"/>
              </w:rPr>
            </w:pPr>
            <w:r>
              <w:rPr>
                <w:rFonts w:ascii="Arial" w:eastAsia="Arial" w:hAnsi="Arial"/>
                <w:w w:val="99"/>
                <w:sz w:val="21"/>
              </w:rPr>
              <w:t>kdy  pocítí  sebemenší  záchvěv  úzkosti.</w:t>
            </w:r>
          </w:p>
        </w:tc>
        <w:tc>
          <w:tcPr>
            <w:tcW w:w="1080" w:type="dxa"/>
            <w:shd w:val="clear" w:color="auto" w:fill="auto"/>
            <w:vAlign w:val="bottom"/>
          </w:tcPr>
          <w:p w:rsidR="00000000" w:rsidRDefault="00F5370F">
            <w:pPr>
              <w:spacing w:line="0" w:lineRule="atLeast"/>
              <w:jc w:val="center"/>
              <w:rPr>
                <w:rFonts w:ascii="Arial" w:eastAsia="Arial" w:hAnsi="Arial"/>
                <w:w w:val="98"/>
                <w:sz w:val="21"/>
              </w:rPr>
            </w:pPr>
            <w:r>
              <w:rPr>
                <w:rFonts w:ascii="Arial" w:eastAsia="Arial" w:hAnsi="Arial"/>
                <w:w w:val="98"/>
                <w:sz w:val="21"/>
              </w:rPr>
              <w:t>V  takovou</w:t>
            </w:r>
          </w:p>
        </w:tc>
        <w:tc>
          <w:tcPr>
            <w:tcW w:w="600" w:type="dxa"/>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chvíli</w:t>
            </w:r>
          </w:p>
        </w:tc>
      </w:tr>
      <w:tr w:rsidR="00000000">
        <w:trPr>
          <w:trHeight w:val="268"/>
        </w:trPr>
        <w:tc>
          <w:tcPr>
            <w:tcW w:w="700" w:type="dxa"/>
            <w:shd w:val="clear" w:color="auto" w:fill="auto"/>
            <w:vAlign w:val="bottom"/>
          </w:tcPr>
          <w:p w:rsidR="00000000" w:rsidRDefault="00F5370F">
            <w:pPr>
              <w:spacing w:line="0" w:lineRule="atLeast"/>
              <w:rPr>
                <w:rFonts w:ascii="Arial" w:eastAsia="Arial" w:hAnsi="Arial"/>
                <w:sz w:val="21"/>
              </w:rPr>
            </w:pPr>
            <w:r>
              <w:rPr>
                <w:rFonts w:ascii="Arial" w:eastAsia="Arial" w:hAnsi="Arial"/>
                <w:sz w:val="21"/>
              </w:rPr>
              <w:t>by měl</w:t>
            </w:r>
          </w:p>
        </w:tc>
        <w:tc>
          <w:tcPr>
            <w:tcW w:w="3860" w:type="dxa"/>
            <w:shd w:val="clear" w:color="auto" w:fill="auto"/>
            <w:vAlign w:val="bottom"/>
          </w:tcPr>
          <w:p w:rsidR="00000000" w:rsidRDefault="00F5370F">
            <w:pPr>
              <w:spacing w:line="0" w:lineRule="atLeast"/>
              <w:ind w:left="60"/>
              <w:rPr>
                <w:rFonts w:ascii="Arial" w:eastAsia="Arial" w:hAnsi="Arial"/>
                <w:sz w:val="21"/>
              </w:rPr>
            </w:pPr>
            <w:r>
              <w:rPr>
                <w:rFonts w:ascii="Arial" w:eastAsia="Arial" w:hAnsi="Arial"/>
                <w:sz w:val="21"/>
              </w:rPr>
              <w:t>pavouky vymazat z mysli a pokračovat</w:t>
            </w:r>
          </w:p>
        </w:tc>
        <w:tc>
          <w:tcPr>
            <w:tcW w:w="1080" w:type="dxa"/>
            <w:shd w:val="clear" w:color="auto" w:fill="auto"/>
            <w:vAlign w:val="bottom"/>
          </w:tcPr>
          <w:p w:rsidR="00000000" w:rsidRDefault="00F5370F">
            <w:pPr>
              <w:spacing w:line="0" w:lineRule="atLeast"/>
              <w:jc w:val="center"/>
              <w:rPr>
                <w:rFonts w:ascii="Arial" w:eastAsia="Arial" w:hAnsi="Arial"/>
                <w:w w:val="97"/>
                <w:sz w:val="21"/>
              </w:rPr>
            </w:pPr>
            <w:r>
              <w:rPr>
                <w:rFonts w:ascii="Arial" w:eastAsia="Arial" w:hAnsi="Arial"/>
                <w:w w:val="97"/>
                <w:sz w:val="21"/>
              </w:rPr>
              <w:t>v relaxaci.</w:t>
            </w:r>
          </w:p>
        </w:tc>
        <w:tc>
          <w:tcPr>
            <w:tcW w:w="600" w:type="dxa"/>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A tak</w:t>
            </w:r>
          </w:p>
        </w:tc>
      </w:tr>
    </w:tbl>
    <w:p w:rsidR="00000000" w:rsidRDefault="00F5370F">
      <w:pPr>
        <w:spacing w:line="19" w:lineRule="exact"/>
        <w:rPr>
          <w:rFonts w:ascii="Times New Roman" w:eastAsia="Times New Roman" w:hAnsi="Times New Roman"/>
        </w:rPr>
      </w:pPr>
    </w:p>
    <w:p w:rsidR="00000000" w:rsidRDefault="00F5370F">
      <w:pPr>
        <w:spacing w:line="271" w:lineRule="auto"/>
        <w:ind w:firstLine="23"/>
        <w:jc w:val="both"/>
        <w:rPr>
          <w:rFonts w:ascii="Arial" w:eastAsia="Arial" w:hAnsi="Arial"/>
          <w:sz w:val="21"/>
        </w:rPr>
      </w:pPr>
      <w:r>
        <w:rPr>
          <w:rFonts w:ascii="Arial" w:eastAsia="Arial" w:hAnsi="Arial"/>
          <w:sz w:val="21"/>
        </w:rPr>
        <w:t>to jde pořád dál,</w:t>
      </w:r>
      <w:r>
        <w:rPr>
          <w:rFonts w:ascii="Arial" w:eastAsia="Arial" w:hAnsi="Arial"/>
          <w:sz w:val="21"/>
        </w:rPr>
        <w:t xml:space="preserve"> dokud pacient není schopen uvažovat o pavo-ucích zcela beze strachu. Pak - podobně jako v první metodě - je postupně zvyšována míra kontaktu s pavouky opravdovými.</w:t>
      </w:r>
    </w:p>
    <w:p w:rsidR="00000000" w:rsidRDefault="00F5370F">
      <w:pPr>
        <w:spacing w:line="1" w:lineRule="exact"/>
        <w:rPr>
          <w:rFonts w:ascii="Times New Roman" w:eastAsia="Times New Roman" w:hAnsi="Times New Roman"/>
        </w:rPr>
      </w:pPr>
    </w:p>
    <w:p w:rsidR="00000000" w:rsidRDefault="00F5370F">
      <w:pPr>
        <w:spacing w:line="270" w:lineRule="auto"/>
        <w:ind w:left="20" w:firstLine="252"/>
        <w:jc w:val="both"/>
        <w:rPr>
          <w:rFonts w:ascii="Arial" w:eastAsia="Arial" w:hAnsi="Arial"/>
          <w:sz w:val="21"/>
        </w:rPr>
      </w:pPr>
      <w:r>
        <w:rPr>
          <w:rFonts w:ascii="Arial" w:eastAsia="Arial" w:hAnsi="Arial"/>
          <w:i/>
          <w:sz w:val="21"/>
        </w:rPr>
        <w:t xml:space="preserve">Obě techniky fungují. </w:t>
      </w:r>
      <w:r>
        <w:rPr>
          <w:rFonts w:ascii="Arial" w:eastAsia="Arial" w:hAnsi="Arial"/>
          <w:sz w:val="21"/>
        </w:rPr>
        <w:t>Obě nám zjevně umožňují přístup k</w:t>
      </w:r>
      <w:r>
        <w:rPr>
          <w:rFonts w:ascii="Arial" w:eastAsia="Arial" w:hAnsi="Arial"/>
          <w:i/>
          <w:sz w:val="21"/>
        </w:rPr>
        <w:t xml:space="preserve"> </w:t>
      </w:r>
      <w:r>
        <w:rPr>
          <w:rFonts w:ascii="Arial" w:eastAsia="Arial" w:hAnsi="Arial"/>
          <w:sz w:val="21"/>
        </w:rPr>
        <w:t>pásku, nadepsanému „reakce na pavo</w:t>
      </w:r>
      <w:r>
        <w:rPr>
          <w:rFonts w:ascii="Arial" w:eastAsia="Arial" w:hAnsi="Arial"/>
          <w:sz w:val="21"/>
        </w:rPr>
        <w:t>uka".</w:t>
      </w:r>
    </w:p>
    <w:p w:rsidR="00000000" w:rsidRDefault="00F5370F">
      <w:pPr>
        <w:spacing w:line="274" w:lineRule="auto"/>
        <w:ind w:firstLine="260"/>
        <w:jc w:val="both"/>
        <w:rPr>
          <w:rFonts w:ascii="Arial" w:eastAsia="Arial" w:hAnsi="Arial"/>
          <w:b/>
          <w:sz w:val="23"/>
        </w:rPr>
      </w:pPr>
      <w:r>
        <w:rPr>
          <w:rFonts w:ascii="Arial" w:eastAsia="Arial" w:hAnsi="Arial"/>
        </w:rPr>
        <w:t>Pokud však jde o volbu mezi těmito dvě krajnostmi autonomní nerovnováhy, učí nás většina náboženství, že bezpečnější cesta vede přes tišení systému. Cayceovy výklady tu vůči takovému názoru stojí v opozici. Meditace zcela suverénně vévodí pomysl-nému</w:t>
      </w:r>
      <w:r>
        <w:rPr>
          <w:rFonts w:ascii="Arial" w:eastAsia="Arial" w:hAnsi="Arial"/>
        </w:rPr>
        <w:t xml:space="preserve"> žebříčku technik, jež Cayceovy výklady doporučují jako nástroj duchovního růstu a změn. Výklady tvrdí, že </w:t>
      </w:r>
      <w:r>
        <w:rPr>
          <w:rFonts w:ascii="Arial" w:eastAsia="Arial" w:hAnsi="Arial"/>
          <w:b/>
        </w:rPr>
        <w:t>všichni se</w:t>
      </w:r>
      <w:r>
        <w:rPr>
          <w:rFonts w:ascii="Arial" w:eastAsia="Arial" w:hAnsi="Arial"/>
        </w:rPr>
        <w:t xml:space="preserve"> </w:t>
      </w:r>
      <w:r>
        <w:rPr>
          <w:rFonts w:ascii="Arial" w:eastAsia="Arial" w:hAnsi="Arial"/>
          <w:b/>
          <w:sz w:val="23"/>
        </w:rPr>
        <w:t>jednou budeme muset naučit meditovat, stejně, jako jsme se</w:t>
      </w:r>
    </w:p>
    <w:p w:rsidR="00000000" w:rsidRDefault="00F5370F">
      <w:pPr>
        <w:spacing w:line="43" w:lineRule="exact"/>
        <w:rPr>
          <w:rFonts w:ascii="Times New Roman" w:eastAsia="Times New Roman" w:hAnsi="Times New Roman"/>
        </w:rPr>
      </w:pPr>
      <w:r>
        <w:rPr>
          <w:rFonts w:ascii="Arial" w:eastAsia="Arial" w:hAnsi="Arial"/>
          <w:b/>
          <w:sz w:val="23"/>
        </w:rPr>
        <w:br w:type="column"/>
      </w:r>
    </w:p>
    <w:p w:rsidR="00000000" w:rsidRDefault="00F5370F">
      <w:pPr>
        <w:spacing w:line="239" w:lineRule="auto"/>
        <w:ind w:left="4920"/>
        <w:rPr>
          <w:rFonts w:ascii="Arial" w:eastAsia="Arial" w:hAnsi="Arial"/>
          <w:sz w:val="23"/>
        </w:rPr>
      </w:pPr>
      <w:r>
        <w:rPr>
          <w:rFonts w:ascii="Arial" w:eastAsia="Arial" w:hAnsi="Arial"/>
          <w:sz w:val="23"/>
        </w:rPr>
        <w:t>69</w:t>
      </w:r>
    </w:p>
    <w:p w:rsidR="00000000" w:rsidRDefault="00F5370F">
      <w:pPr>
        <w:spacing w:line="327" w:lineRule="exact"/>
        <w:rPr>
          <w:rFonts w:ascii="Times New Roman" w:eastAsia="Times New Roman" w:hAnsi="Times New Roman"/>
        </w:rPr>
      </w:pPr>
    </w:p>
    <w:p w:rsidR="00000000" w:rsidRDefault="00F5370F">
      <w:pPr>
        <w:spacing w:line="264" w:lineRule="auto"/>
        <w:ind w:left="20"/>
        <w:jc w:val="both"/>
        <w:rPr>
          <w:rFonts w:ascii="Arial" w:eastAsia="Arial" w:hAnsi="Arial"/>
          <w:sz w:val="21"/>
        </w:rPr>
      </w:pPr>
      <w:r>
        <w:rPr>
          <w:rFonts w:ascii="Arial" w:eastAsia="Arial" w:hAnsi="Arial"/>
          <w:sz w:val="21"/>
        </w:rPr>
        <w:t>kdy my promlouváme k Bohu, je meditace činností, v níž Bůh promlouvá k ná</w:t>
      </w:r>
      <w:r>
        <w:rPr>
          <w:rFonts w:ascii="Arial" w:eastAsia="Arial" w:hAnsi="Arial"/>
          <w:sz w:val="21"/>
        </w:rPr>
        <w:t xml:space="preserve">m. Prostřednictvím soustavné praxe pak můžeme nejen změnit jednotlivé své „magnetofonové pásky" ("pamě•ové záznamy"), ale také přizpůsobit žlázové vzorce, jež vytvářejí naše dispozice a charakter. Taoistický meditační text „Tajemství zlaté </w:t>
      </w:r>
      <w:r>
        <w:rPr>
          <w:rFonts w:ascii="Arial" w:eastAsia="Arial" w:hAnsi="Arial"/>
          <w:sz w:val="23"/>
        </w:rPr>
        <w:t>květiny" říká, ž</w:t>
      </w:r>
      <w:r>
        <w:rPr>
          <w:rFonts w:ascii="Arial" w:eastAsia="Arial" w:hAnsi="Arial"/>
          <w:sz w:val="23"/>
        </w:rPr>
        <w:t xml:space="preserve">e </w:t>
      </w:r>
      <w:r>
        <w:rPr>
          <w:rFonts w:ascii="Arial" w:eastAsia="Arial" w:hAnsi="Arial"/>
          <w:b/>
          <w:sz w:val="23"/>
        </w:rPr>
        <w:t>dvacet minut meditace denně nám může ušet-</w:t>
      </w:r>
      <w:r>
        <w:rPr>
          <w:rFonts w:ascii="Arial" w:eastAsia="Arial" w:hAnsi="Arial"/>
          <w:b/>
          <w:sz w:val="22"/>
        </w:rPr>
        <w:t xml:space="preserve">řit deset tisíc životů. </w:t>
      </w:r>
      <w:r>
        <w:rPr>
          <w:rFonts w:ascii="Arial" w:eastAsia="Arial" w:hAnsi="Arial"/>
          <w:sz w:val="22"/>
        </w:rPr>
        <w:t>V Bibli je psáno, že „Ten, kdož v skrýši</w:t>
      </w:r>
      <w:r>
        <w:rPr>
          <w:rFonts w:ascii="Arial" w:eastAsia="Arial" w:hAnsi="Arial"/>
          <w:b/>
          <w:sz w:val="22"/>
        </w:rPr>
        <w:t xml:space="preserve"> </w:t>
      </w:r>
      <w:r>
        <w:rPr>
          <w:rFonts w:ascii="Arial" w:eastAsia="Arial" w:hAnsi="Arial"/>
          <w:sz w:val="21"/>
        </w:rPr>
        <w:t>Nejvyššího přebývá, v stínu Všemohoucího odpočívati bude." (Kniha Žalmů, 91:1)</w:t>
      </w:r>
    </w:p>
    <w:p w:rsidR="00000000" w:rsidRDefault="00F5370F">
      <w:pPr>
        <w:spacing w:line="5" w:lineRule="exact"/>
        <w:rPr>
          <w:rFonts w:ascii="Times New Roman" w:eastAsia="Times New Roman" w:hAnsi="Times New Roman"/>
        </w:rPr>
      </w:pPr>
    </w:p>
    <w:p w:rsidR="00000000" w:rsidRDefault="00F5370F">
      <w:pPr>
        <w:spacing w:line="263" w:lineRule="auto"/>
        <w:ind w:firstLine="264"/>
        <w:jc w:val="both"/>
        <w:rPr>
          <w:rFonts w:ascii="Arial" w:eastAsia="Arial" w:hAnsi="Arial"/>
          <w:sz w:val="21"/>
        </w:rPr>
      </w:pPr>
      <w:r>
        <w:rPr>
          <w:rFonts w:ascii="Arial" w:eastAsia="Arial" w:hAnsi="Arial"/>
        </w:rPr>
        <w:t xml:space="preserve">Existuje celá řada meditačních technik. </w:t>
      </w:r>
      <w:r>
        <w:rPr>
          <w:rFonts w:ascii="Arial" w:eastAsia="Arial" w:hAnsi="Arial"/>
          <w:b/>
        </w:rPr>
        <w:t>Metody, které</w:t>
      </w:r>
      <w:r>
        <w:rPr>
          <w:rFonts w:ascii="Arial" w:eastAsia="Arial" w:hAnsi="Arial"/>
        </w:rPr>
        <w:t xml:space="preserve"> nám ve </w:t>
      </w:r>
      <w:r>
        <w:rPr>
          <w:rFonts w:ascii="Arial" w:eastAsia="Arial" w:hAnsi="Arial"/>
          <w:sz w:val="22"/>
        </w:rPr>
        <w:t xml:space="preserve">svých </w:t>
      </w:r>
      <w:r>
        <w:rPr>
          <w:rFonts w:ascii="Arial" w:eastAsia="Arial" w:hAnsi="Arial"/>
          <w:sz w:val="22"/>
        </w:rPr>
        <w:t xml:space="preserve">výkladech </w:t>
      </w:r>
      <w:r>
        <w:rPr>
          <w:rFonts w:ascii="Arial" w:eastAsia="Arial" w:hAnsi="Arial"/>
          <w:b/>
          <w:sz w:val="22"/>
        </w:rPr>
        <w:t>doporučuje Edgar Cayce, jsou jednoduché a</w:t>
      </w:r>
      <w:r>
        <w:rPr>
          <w:rFonts w:ascii="Arial" w:eastAsia="Arial" w:hAnsi="Arial"/>
          <w:sz w:val="22"/>
        </w:rPr>
        <w:t xml:space="preserve"> </w:t>
      </w:r>
      <w:r>
        <w:rPr>
          <w:rFonts w:ascii="Arial" w:eastAsia="Arial" w:hAnsi="Arial"/>
          <w:b/>
          <w:sz w:val="21"/>
        </w:rPr>
        <w:t xml:space="preserve">je snadné se jim naučit. </w:t>
      </w:r>
      <w:r>
        <w:rPr>
          <w:rFonts w:ascii="Arial" w:eastAsia="Arial" w:hAnsi="Arial"/>
          <w:sz w:val="21"/>
        </w:rPr>
        <w:t>Začněte tím, že si pro meditování</w:t>
      </w:r>
    </w:p>
    <w:p w:rsidR="00000000" w:rsidRDefault="00F5370F">
      <w:pPr>
        <w:spacing w:line="1" w:lineRule="exact"/>
        <w:rPr>
          <w:rFonts w:ascii="Times New Roman" w:eastAsia="Times New Roman" w:hAnsi="Times New Roman"/>
        </w:rPr>
      </w:pPr>
    </w:p>
    <w:tbl>
      <w:tblPr>
        <w:tblW w:w="0" w:type="auto"/>
        <w:tblInd w:w="20" w:type="dxa"/>
        <w:tblLayout w:type="fixed"/>
        <w:tblCellMar>
          <w:top w:w="0" w:type="dxa"/>
          <w:left w:w="0" w:type="dxa"/>
          <w:bottom w:w="0" w:type="dxa"/>
          <w:right w:w="0" w:type="dxa"/>
        </w:tblCellMar>
        <w:tblLook w:val="0000" w:firstRow="0" w:lastRow="0" w:firstColumn="0" w:lastColumn="0" w:noHBand="0" w:noVBand="0"/>
      </w:tblPr>
      <w:tblGrid>
        <w:gridCol w:w="3940"/>
        <w:gridCol w:w="1800"/>
        <w:gridCol w:w="480"/>
      </w:tblGrid>
      <w:tr w:rsidR="00000000">
        <w:trPr>
          <w:trHeight w:val="257"/>
        </w:trPr>
        <w:tc>
          <w:tcPr>
            <w:tcW w:w="3940" w:type="dxa"/>
            <w:shd w:val="clear" w:color="auto" w:fill="auto"/>
            <w:vAlign w:val="bottom"/>
          </w:tcPr>
          <w:p w:rsidR="00000000" w:rsidRDefault="00F5370F">
            <w:pPr>
              <w:spacing w:line="0" w:lineRule="atLeast"/>
              <w:rPr>
                <w:rFonts w:ascii="Arial" w:eastAsia="Arial" w:hAnsi="Arial"/>
                <w:b/>
                <w:i/>
                <w:w w:val="93"/>
                <w:sz w:val="21"/>
              </w:rPr>
            </w:pPr>
            <w:r>
              <w:rPr>
                <w:rFonts w:ascii="Arial" w:eastAsia="Arial" w:hAnsi="Arial"/>
                <w:w w:val="93"/>
                <w:sz w:val="21"/>
              </w:rPr>
              <w:t xml:space="preserve">vyberete  nějakou </w:t>
            </w:r>
            <w:r>
              <w:rPr>
                <w:rFonts w:ascii="Arial" w:eastAsia="Arial" w:hAnsi="Arial"/>
                <w:b/>
                <w:i/>
                <w:w w:val="93"/>
                <w:sz w:val="21"/>
              </w:rPr>
              <w:t>pravidelnou  denní dobu.</w:t>
            </w:r>
          </w:p>
        </w:tc>
        <w:tc>
          <w:tcPr>
            <w:tcW w:w="2280" w:type="dxa"/>
            <w:gridSpan w:val="2"/>
            <w:shd w:val="clear" w:color="auto" w:fill="auto"/>
            <w:vAlign w:val="bottom"/>
          </w:tcPr>
          <w:p w:rsidR="00000000" w:rsidRDefault="00F5370F">
            <w:pPr>
              <w:spacing w:line="0" w:lineRule="atLeast"/>
              <w:ind w:left="120"/>
              <w:rPr>
                <w:rFonts w:ascii="Arial" w:eastAsia="Arial" w:hAnsi="Arial"/>
                <w:sz w:val="21"/>
              </w:rPr>
            </w:pPr>
            <w:r>
              <w:rPr>
                <w:rFonts w:ascii="Arial" w:eastAsia="Arial" w:hAnsi="Arial"/>
                <w:sz w:val="21"/>
              </w:rPr>
              <w:t>Vaše  tělo jí  záhy  při-</w:t>
            </w:r>
          </w:p>
        </w:tc>
      </w:tr>
      <w:tr w:rsidR="00000000">
        <w:trPr>
          <w:trHeight w:val="276"/>
        </w:trPr>
        <w:tc>
          <w:tcPr>
            <w:tcW w:w="3940" w:type="dxa"/>
            <w:shd w:val="clear" w:color="auto" w:fill="auto"/>
            <w:vAlign w:val="bottom"/>
          </w:tcPr>
          <w:p w:rsidR="00000000" w:rsidRDefault="00F5370F">
            <w:pPr>
              <w:spacing w:line="0" w:lineRule="atLeast"/>
              <w:rPr>
                <w:rFonts w:ascii="Arial" w:eastAsia="Arial" w:hAnsi="Arial"/>
                <w:sz w:val="21"/>
              </w:rPr>
            </w:pPr>
            <w:r>
              <w:rPr>
                <w:rFonts w:ascii="Arial" w:eastAsia="Arial" w:hAnsi="Arial"/>
                <w:sz w:val="21"/>
              </w:rPr>
              <w:t>vykne  a  bude  meditaci  v  příslušný  čas</w:t>
            </w:r>
          </w:p>
        </w:tc>
        <w:tc>
          <w:tcPr>
            <w:tcW w:w="1800" w:type="dxa"/>
            <w:shd w:val="clear" w:color="auto" w:fill="auto"/>
            <w:vAlign w:val="bottom"/>
          </w:tcPr>
          <w:p w:rsidR="00000000" w:rsidRDefault="00F5370F">
            <w:pPr>
              <w:spacing w:line="0" w:lineRule="atLeast"/>
              <w:ind w:left="120"/>
              <w:rPr>
                <w:rFonts w:ascii="Arial" w:eastAsia="Arial" w:hAnsi="Arial"/>
                <w:sz w:val="21"/>
              </w:rPr>
            </w:pPr>
            <w:r>
              <w:rPr>
                <w:rFonts w:ascii="Arial" w:eastAsia="Arial" w:hAnsi="Arial"/>
                <w:sz w:val="21"/>
              </w:rPr>
              <w:t>samo  očekávat  -</w:t>
            </w:r>
          </w:p>
        </w:tc>
        <w:tc>
          <w:tcPr>
            <w:tcW w:w="480" w:type="dxa"/>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díky</w:t>
            </w:r>
          </w:p>
        </w:tc>
      </w:tr>
      <w:tr w:rsidR="00000000">
        <w:trPr>
          <w:trHeight w:val="272"/>
        </w:trPr>
        <w:tc>
          <w:tcPr>
            <w:tcW w:w="3940" w:type="dxa"/>
            <w:shd w:val="clear" w:color="auto" w:fill="auto"/>
            <w:vAlign w:val="bottom"/>
          </w:tcPr>
          <w:p w:rsidR="00000000" w:rsidRDefault="00F5370F">
            <w:pPr>
              <w:spacing w:line="0" w:lineRule="atLeast"/>
              <w:rPr>
                <w:rFonts w:ascii="Arial" w:eastAsia="Arial" w:hAnsi="Arial"/>
                <w:sz w:val="21"/>
              </w:rPr>
            </w:pPr>
            <w:r>
              <w:rPr>
                <w:rFonts w:ascii="Arial" w:eastAsia="Arial" w:hAnsi="Arial"/>
                <w:sz w:val="21"/>
              </w:rPr>
              <w:t xml:space="preserve">tomu  </w:t>
            </w:r>
            <w:r>
              <w:rPr>
                <w:rFonts w:ascii="Arial" w:eastAsia="Arial" w:hAnsi="Arial"/>
                <w:sz w:val="21"/>
              </w:rPr>
              <w:t>se  možná  budete  lépe  soustředit</w:t>
            </w:r>
          </w:p>
        </w:tc>
        <w:tc>
          <w:tcPr>
            <w:tcW w:w="1800" w:type="dxa"/>
            <w:shd w:val="clear" w:color="auto" w:fill="auto"/>
            <w:vAlign w:val="bottom"/>
          </w:tcPr>
          <w:p w:rsidR="00000000" w:rsidRDefault="00F5370F">
            <w:pPr>
              <w:spacing w:line="0" w:lineRule="atLeast"/>
              <w:ind w:left="20"/>
              <w:rPr>
                <w:rFonts w:ascii="Arial" w:eastAsia="Arial" w:hAnsi="Arial"/>
                <w:sz w:val="21"/>
              </w:rPr>
            </w:pPr>
            <w:r>
              <w:rPr>
                <w:rFonts w:ascii="Arial" w:eastAsia="Arial" w:hAnsi="Arial"/>
                <w:sz w:val="21"/>
              </w:rPr>
              <w:t>a  snáze  zklidníte</w:t>
            </w:r>
          </w:p>
        </w:tc>
        <w:tc>
          <w:tcPr>
            <w:tcW w:w="480" w:type="dxa"/>
            <w:shd w:val="clear" w:color="auto" w:fill="auto"/>
            <w:vAlign w:val="bottom"/>
          </w:tcPr>
          <w:p w:rsidR="00000000" w:rsidRDefault="00F5370F">
            <w:pPr>
              <w:spacing w:line="0" w:lineRule="atLeast"/>
              <w:jc w:val="right"/>
              <w:rPr>
                <w:rFonts w:ascii="Arial" w:eastAsia="Arial" w:hAnsi="Arial"/>
                <w:w w:val="99"/>
                <w:sz w:val="21"/>
              </w:rPr>
            </w:pPr>
            <w:r>
              <w:rPr>
                <w:rFonts w:ascii="Arial" w:eastAsia="Arial" w:hAnsi="Arial"/>
                <w:w w:val="99"/>
                <w:sz w:val="21"/>
              </w:rPr>
              <w:t>svou</w:t>
            </w:r>
          </w:p>
        </w:tc>
      </w:tr>
    </w:tbl>
    <w:p w:rsidR="00000000" w:rsidRDefault="00F5370F">
      <w:pPr>
        <w:spacing w:line="15" w:lineRule="exact"/>
        <w:rPr>
          <w:rFonts w:ascii="Times New Roman" w:eastAsia="Times New Roman" w:hAnsi="Times New Roman"/>
        </w:rPr>
      </w:pPr>
    </w:p>
    <w:p w:rsidR="00000000" w:rsidRDefault="00F5370F">
      <w:pPr>
        <w:spacing w:line="271" w:lineRule="auto"/>
        <w:jc w:val="both"/>
        <w:rPr>
          <w:rFonts w:ascii="Arial" w:eastAsia="Arial" w:hAnsi="Arial"/>
          <w:sz w:val="21"/>
        </w:rPr>
      </w:pPr>
      <w:r>
        <w:rPr>
          <w:rFonts w:ascii="Arial" w:eastAsia="Arial" w:hAnsi="Arial"/>
          <w:sz w:val="21"/>
        </w:rPr>
        <w:t>mysl. Pravidelná doba vám navíc třeba pomůže i v tom, abyste na meditaci nezapomínali. Je dobré začít s počáteční meditační dobou 15 - 20 minut.</w:t>
      </w:r>
    </w:p>
    <w:p w:rsidR="00000000" w:rsidRDefault="00F5370F">
      <w:pPr>
        <w:spacing w:line="1" w:lineRule="exact"/>
        <w:rPr>
          <w:rFonts w:ascii="Times New Roman" w:eastAsia="Times New Roman" w:hAnsi="Times New Roman"/>
        </w:rPr>
      </w:pPr>
    </w:p>
    <w:p w:rsidR="00000000" w:rsidRDefault="00F5370F">
      <w:pPr>
        <w:spacing w:line="269" w:lineRule="auto"/>
        <w:ind w:firstLine="253"/>
        <w:jc w:val="both"/>
        <w:rPr>
          <w:rFonts w:ascii="Arial" w:eastAsia="Arial" w:hAnsi="Arial"/>
          <w:sz w:val="21"/>
        </w:rPr>
      </w:pPr>
      <w:r>
        <w:rPr>
          <w:rFonts w:ascii="Arial" w:eastAsia="Arial" w:hAnsi="Arial"/>
          <w:sz w:val="21"/>
        </w:rPr>
        <w:t xml:space="preserve">Následujícím krokem by měl být </w:t>
      </w:r>
      <w:r>
        <w:rPr>
          <w:rFonts w:ascii="Arial" w:eastAsia="Arial" w:hAnsi="Arial"/>
          <w:b/>
          <w:i/>
          <w:sz w:val="21"/>
        </w:rPr>
        <w:t>výběr pomůcek,</w:t>
      </w:r>
      <w:r>
        <w:rPr>
          <w:rFonts w:ascii="Arial" w:eastAsia="Arial" w:hAnsi="Arial"/>
          <w:sz w:val="21"/>
        </w:rPr>
        <w:t xml:space="preserve"> k</w:t>
      </w:r>
      <w:r>
        <w:rPr>
          <w:rFonts w:ascii="Arial" w:eastAsia="Arial" w:hAnsi="Arial"/>
          <w:sz w:val="21"/>
        </w:rPr>
        <w:t>teré vám umožní snáze se před každou meditací naladit a uvolnit. Mezi věci a postupy, které některým lidem připadají užitečné, napřík-lad patří: poslech relaxační nebo stimulační hudby, recitace a/ nebo dechová cvičení, procvičování hlavy a krku (popsané v</w:t>
      </w:r>
      <w:r>
        <w:rPr>
          <w:rFonts w:ascii="Arial" w:eastAsia="Arial" w:hAnsi="Arial"/>
          <w:sz w:val="21"/>
        </w:rPr>
        <w:t xml:space="preserve"> kapitole 9), vůně kadidla, a čtení z Bible nebo jiné svaté knihy.</w:t>
      </w:r>
    </w:p>
    <w:p w:rsidR="00000000" w:rsidRDefault="00F5370F">
      <w:pPr>
        <w:spacing w:line="3" w:lineRule="exact"/>
        <w:rPr>
          <w:rFonts w:ascii="Times New Roman" w:eastAsia="Times New Roman" w:hAnsi="Times New Roman"/>
        </w:rPr>
      </w:pPr>
    </w:p>
    <w:p w:rsidR="00000000" w:rsidRDefault="00F5370F">
      <w:pPr>
        <w:spacing w:line="269" w:lineRule="auto"/>
        <w:ind w:right="20" w:firstLine="253"/>
        <w:jc w:val="both"/>
        <w:rPr>
          <w:rFonts w:ascii="Arial" w:eastAsia="Arial" w:hAnsi="Arial"/>
          <w:sz w:val="21"/>
        </w:rPr>
      </w:pPr>
      <w:r>
        <w:rPr>
          <w:rFonts w:ascii="Arial" w:eastAsia="Arial" w:hAnsi="Arial"/>
          <w:sz w:val="21"/>
        </w:rPr>
        <w:t xml:space="preserve">Když se připravujete na svůj vstup do říše ticha, </w:t>
      </w:r>
      <w:r>
        <w:rPr>
          <w:rFonts w:ascii="Arial" w:eastAsia="Arial" w:hAnsi="Arial"/>
          <w:b/>
          <w:i/>
          <w:sz w:val="21"/>
        </w:rPr>
        <w:t>sedněte si</w:t>
      </w:r>
      <w:r>
        <w:rPr>
          <w:rFonts w:ascii="Arial" w:eastAsia="Arial" w:hAnsi="Arial"/>
          <w:sz w:val="21"/>
        </w:rPr>
        <w:t xml:space="preserve"> na židli, o jejíž opěradlo se můžete zpříma opřít, </w:t>
      </w:r>
      <w:r>
        <w:rPr>
          <w:rFonts w:ascii="Arial" w:eastAsia="Arial" w:hAnsi="Arial"/>
          <w:i/>
          <w:sz w:val="21"/>
        </w:rPr>
        <w:t>anebo ulehněte na</w:t>
      </w:r>
      <w:r>
        <w:rPr>
          <w:rFonts w:ascii="Arial" w:eastAsia="Arial" w:hAnsi="Arial"/>
          <w:sz w:val="21"/>
        </w:rPr>
        <w:t xml:space="preserve"> </w:t>
      </w:r>
      <w:r>
        <w:rPr>
          <w:rFonts w:ascii="Arial" w:eastAsia="Arial" w:hAnsi="Arial"/>
          <w:i/>
          <w:sz w:val="21"/>
        </w:rPr>
        <w:t xml:space="preserve">záda. </w:t>
      </w:r>
      <w:r>
        <w:rPr>
          <w:rFonts w:ascii="Arial" w:eastAsia="Arial" w:hAnsi="Arial"/>
          <w:sz w:val="21"/>
        </w:rPr>
        <w:t>Snažte se, aby vaše páteř byla co možná nejrovnější.</w:t>
      </w:r>
      <w:r>
        <w:rPr>
          <w:rFonts w:ascii="Arial" w:eastAsia="Arial" w:hAnsi="Arial"/>
          <w:sz w:val="21"/>
        </w:rPr>
        <w:t xml:space="preserve"> Le-</w:t>
      </w:r>
      <w:r>
        <w:rPr>
          <w:rFonts w:ascii="Arial" w:eastAsia="Arial" w:hAnsi="Arial"/>
          <w:sz w:val="21"/>
        </w:rPr>
        <w:t>žíte-li, položte své spojené ruce na solar plexus, pokud při me-ditaci sedíte, složte je v klín.</w:t>
      </w:r>
    </w:p>
    <w:p w:rsidR="00000000" w:rsidRDefault="00F5370F">
      <w:pPr>
        <w:spacing w:line="2" w:lineRule="exact"/>
        <w:rPr>
          <w:rFonts w:ascii="Times New Roman" w:eastAsia="Times New Roman" w:hAnsi="Times New Roman"/>
        </w:rPr>
      </w:pPr>
    </w:p>
    <w:p w:rsidR="00000000" w:rsidRDefault="00F5370F">
      <w:pPr>
        <w:spacing w:line="274" w:lineRule="auto"/>
        <w:ind w:right="20" w:firstLine="249"/>
        <w:jc w:val="both"/>
        <w:rPr>
          <w:rFonts w:ascii="Arial" w:eastAsia="Arial" w:hAnsi="Arial"/>
          <w:sz w:val="21"/>
        </w:rPr>
      </w:pPr>
      <w:r>
        <w:rPr>
          <w:rFonts w:ascii="Arial" w:eastAsia="Arial" w:hAnsi="Arial"/>
        </w:rPr>
        <w:t xml:space="preserve">Začněte </w:t>
      </w:r>
      <w:r>
        <w:rPr>
          <w:rFonts w:ascii="Arial" w:eastAsia="Arial" w:hAnsi="Arial"/>
          <w:b/>
          <w:i/>
        </w:rPr>
        <w:t>chvílí modlitby.</w:t>
      </w:r>
      <w:r>
        <w:rPr>
          <w:rFonts w:ascii="Arial" w:eastAsia="Arial" w:hAnsi="Arial"/>
        </w:rPr>
        <w:t xml:space="preserve"> Výklady říkají, že Otčenáš obsahuje zvláštní symboliku, jež oživuje vzorce napomáhající v meditová-ní, a činí tak tuto meditaci z</w:t>
      </w:r>
      <w:r>
        <w:rPr>
          <w:rFonts w:ascii="Arial" w:eastAsia="Arial" w:hAnsi="Arial"/>
        </w:rPr>
        <w:t xml:space="preserve">vláště případnou a náležitou. Vlastní, </w:t>
      </w:r>
      <w:r>
        <w:rPr>
          <w:rFonts w:ascii="Arial" w:eastAsia="Arial" w:hAnsi="Arial"/>
          <w:sz w:val="21"/>
        </w:rPr>
        <w:t>osobní modlitba působí rovněž velice dobře. Pokud se nedokážete</w:t>
      </w:r>
    </w:p>
    <w:p w:rsidR="00000000" w:rsidRDefault="00F5370F">
      <w:pPr>
        <w:spacing w:line="274" w:lineRule="auto"/>
        <w:ind w:right="20" w:firstLine="249"/>
        <w:jc w:val="both"/>
        <w:rPr>
          <w:rFonts w:ascii="Arial" w:eastAsia="Arial" w:hAnsi="Arial"/>
          <w:sz w:val="21"/>
        </w:rPr>
        <w:sectPr w:rsidR="00000000">
          <w:pgSz w:w="16840" w:h="11900" w:orient="landscape"/>
          <w:pgMar w:top="327" w:right="1160" w:bottom="861" w:left="1320" w:header="0" w:footer="0" w:gutter="0"/>
          <w:cols w:num="2" w:space="0" w:equalWidth="0">
            <w:col w:w="6260" w:space="1860"/>
            <w:col w:w="6240"/>
          </w:cols>
          <w:docGrid w:linePitch="360"/>
        </w:sectPr>
      </w:pPr>
    </w:p>
    <w:p w:rsidR="00000000" w:rsidRDefault="00F5370F">
      <w:pPr>
        <w:spacing w:line="206" w:lineRule="auto"/>
        <w:rPr>
          <w:rFonts w:ascii="Arial" w:eastAsia="Arial" w:hAnsi="Arial"/>
          <w:b/>
          <w:sz w:val="24"/>
        </w:rPr>
      </w:pPr>
      <w:r>
        <w:rPr>
          <w:rFonts w:ascii="Arial" w:eastAsia="Arial" w:hAnsi="Arial"/>
          <w:b/>
          <w:sz w:val="24"/>
        </w:rPr>
        <w:t>všichni kdysi museli naučit chodit.</w:t>
      </w:r>
    </w:p>
    <w:p w:rsidR="00000000" w:rsidRDefault="00F5370F">
      <w:pPr>
        <w:spacing w:line="15" w:lineRule="exact"/>
        <w:rPr>
          <w:rFonts w:ascii="Times New Roman" w:eastAsia="Times New Roman" w:hAnsi="Times New Roman"/>
        </w:rPr>
      </w:pPr>
    </w:p>
    <w:p w:rsidR="00000000" w:rsidRDefault="00F5370F">
      <w:pPr>
        <w:spacing w:line="285" w:lineRule="auto"/>
        <w:ind w:firstLine="245"/>
        <w:rPr>
          <w:rFonts w:ascii="Arial" w:eastAsia="Arial" w:hAnsi="Arial"/>
          <w:sz w:val="21"/>
        </w:rPr>
      </w:pPr>
      <w:r>
        <w:rPr>
          <w:rFonts w:ascii="Arial" w:eastAsia="Arial" w:hAnsi="Arial"/>
          <w:sz w:val="21"/>
        </w:rPr>
        <w:t xml:space="preserve">Výklady definují </w:t>
      </w:r>
      <w:r>
        <w:rPr>
          <w:rFonts w:ascii="Arial" w:eastAsia="Arial" w:hAnsi="Arial"/>
          <w:b/>
          <w:sz w:val="21"/>
        </w:rPr>
        <w:t>meditaci</w:t>
      </w:r>
      <w:r>
        <w:rPr>
          <w:rFonts w:ascii="Arial" w:eastAsia="Arial" w:hAnsi="Arial"/>
          <w:sz w:val="21"/>
        </w:rPr>
        <w:t xml:space="preserve"> jako naladění našich mentálních a fyzických těl na jejich duchovní zdroj. V protikladu k </w:t>
      </w:r>
      <w:r>
        <w:rPr>
          <w:rFonts w:ascii="Arial" w:eastAsia="Arial" w:hAnsi="Arial"/>
          <w:sz w:val="21"/>
        </w:rPr>
        <w:t>modlitbě,</w:t>
      </w:r>
    </w:p>
    <w:p w:rsidR="00000000" w:rsidRDefault="00F5370F">
      <w:pPr>
        <w:spacing w:line="11" w:lineRule="exact"/>
        <w:rPr>
          <w:rFonts w:ascii="Times New Roman" w:eastAsia="Times New Roman" w:hAnsi="Times New Roman"/>
        </w:rPr>
      </w:pPr>
      <w:r>
        <w:rPr>
          <w:rFonts w:ascii="Arial" w:eastAsia="Arial" w:hAnsi="Arial"/>
          <w:sz w:val="21"/>
        </w:rPr>
        <w:br w:type="column"/>
      </w:r>
    </w:p>
    <w:p w:rsidR="00000000" w:rsidRDefault="00F5370F">
      <w:pPr>
        <w:spacing w:line="274" w:lineRule="auto"/>
        <w:ind w:firstLine="4"/>
        <w:jc w:val="both"/>
        <w:rPr>
          <w:rFonts w:ascii="Arial" w:eastAsia="Arial" w:hAnsi="Arial"/>
          <w:sz w:val="21"/>
        </w:rPr>
      </w:pPr>
      <w:r>
        <w:rPr>
          <w:rFonts w:ascii="Arial" w:eastAsia="Arial" w:hAnsi="Arial"/>
          <w:sz w:val="21"/>
        </w:rPr>
        <w:t>zcela uklidnit a stále poci•ujete úzkost, zlobu, nebo strach, pokra-čujte po zbývající čas v modlitbách a zatím nepokračujte žádnými dalšími kroky.</w:t>
      </w:r>
    </w:p>
    <w:p w:rsidR="00000000" w:rsidRDefault="00F5370F">
      <w:pPr>
        <w:spacing w:line="274" w:lineRule="auto"/>
        <w:ind w:firstLine="4"/>
        <w:jc w:val="both"/>
        <w:rPr>
          <w:rFonts w:ascii="Arial" w:eastAsia="Arial" w:hAnsi="Arial"/>
          <w:sz w:val="21"/>
        </w:rPr>
        <w:sectPr w:rsidR="00000000">
          <w:type w:val="continuous"/>
          <w:pgSz w:w="16840" w:h="11900" w:orient="landscape"/>
          <w:pgMar w:top="327" w:right="1180" w:bottom="861" w:left="1340" w:header="0" w:footer="0" w:gutter="0"/>
          <w:cols w:num="2" w:space="0" w:equalWidth="0">
            <w:col w:w="6240" w:space="1860"/>
            <w:col w:w="6220"/>
          </w:cols>
          <w:docGrid w:linePitch="360"/>
        </w:sectPr>
      </w:pPr>
    </w:p>
    <w:p w:rsidR="00000000" w:rsidRDefault="00F5370F">
      <w:pPr>
        <w:spacing w:line="77" w:lineRule="exact"/>
        <w:rPr>
          <w:rFonts w:ascii="Times New Roman" w:eastAsia="Times New Roman" w:hAnsi="Times New Roman"/>
        </w:rPr>
      </w:pPr>
      <w:bookmarkStart w:id="34" w:name="page34"/>
      <w:bookmarkEnd w:id="34"/>
      <w:r>
        <w:rPr>
          <w:rFonts w:ascii="Arial" w:eastAsia="Arial" w:hAnsi="Arial"/>
          <w:sz w:val="21"/>
        </w:rPr>
        <w:pict>
          <v:shape id="_x0000_s1059" type="#_x0000_t75" style="position:absolute;margin-left:.25pt;margin-top:5.85pt;width:841.5pt;height:582.35pt;z-index:-251686400;mso-position-horizontal-relative:page;mso-position-vertical-relative:page" o:allowincell="f">
            <v:imagedata r:id="rId38" o:title="" chromakey="white"/>
            <w10:wrap anchorx="page" anchory="page"/>
          </v:shape>
        </w:pict>
      </w:r>
    </w:p>
    <w:p w:rsidR="00000000" w:rsidRDefault="00F5370F">
      <w:pPr>
        <w:spacing w:line="239" w:lineRule="auto"/>
        <w:ind w:left="1160"/>
        <w:rPr>
          <w:rFonts w:ascii="Arial" w:eastAsia="Arial" w:hAnsi="Arial"/>
        </w:rPr>
      </w:pPr>
      <w:r>
        <w:rPr>
          <w:rFonts w:ascii="Arial" w:eastAsia="Arial" w:hAnsi="Arial"/>
        </w:rPr>
        <w:t>70</w:t>
      </w:r>
    </w:p>
    <w:p w:rsidR="00000000" w:rsidRDefault="00F5370F">
      <w:pPr>
        <w:spacing w:line="362" w:lineRule="exact"/>
        <w:rPr>
          <w:rFonts w:ascii="Times New Roman" w:eastAsia="Times New Roman" w:hAnsi="Times New Roman"/>
        </w:rPr>
      </w:pPr>
    </w:p>
    <w:p w:rsidR="00000000" w:rsidRDefault="00F5370F">
      <w:pPr>
        <w:spacing w:line="269" w:lineRule="auto"/>
        <w:ind w:left="40" w:firstLine="249"/>
        <w:jc w:val="both"/>
        <w:rPr>
          <w:rFonts w:ascii="Arial" w:eastAsia="Arial" w:hAnsi="Arial"/>
          <w:sz w:val="21"/>
        </w:rPr>
      </w:pPr>
      <w:r>
        <w:rPr>
          <w:rFonts w:ascii="Arial" w:eastAsia="Arial" w:hAnsi="Arial"/>
          <w:sz w:val="21"/>
        </w:rPr>
        <w:t xml:space="preserve">Po modlitbě </w:t>
      </w:r>
      <w:r>
        <w:rPr>
          <w:rFonts w:ascii="Arial" w:eastAsia="Arial" w:hAnsi="Arial"/>
          <w:b/>
          <w:i/>
          <w:sz w:val="21"/>
        </w:rPr>
        <w:t>zopakujte své vyznání,</w:t>
      </w:r>
      <w:r>
        <w:rPr>
          <w:rFonts w:ascii="Arial" w:eastAsia="Arial" w:hAnsi="Arial"/>
          <w:sz w:val="21"/>
        </w:rPr>
        <w:t xml:space="preserve"> anebo slovo či větu, jež odrážejí pro vás nejvyšší vůd</w:t>
      </w:r>
      <w:r>
        <w:rPr>
          <w:rFonts w:ascii="Arial" w:eastAsia="Arial" w:hAnsi="Arial"/>
          <w:sz w:val="21"/>
        </w:rPr>
        <w:t xml:space="preserve">čí princip. Pokoušejte se </w:t>
      </w:r>
      <w:r>
        <w:rPr>
          <w:rFonts w:ascii="Arial" w:eastAsia="Arial" w:hAnsi="Arial"/>
          <w:b/>
          <w:i/>
          <w:sz w:val="21"/>
        </w:rPr>
        <w:t>procítit</w:t>
      </w:r>
      <w:r>
        <w:rPr>
          <w:rFonts w:ascii="Arial" w:eastAsia="Arial" w:hAnsi="Arial"/>
          <w:sz w:val="21"/>
        </w:rPr>
        <w:t xml:space="preserve"> </w:t>
      </w:r>
      <w:r>
        <w:rPr>
          <w:rFonts w:ascii="Arial" w:eastAsia="Arial" w:hAnsi="Arial"/>
          <w:b/>
          <w:i/>
          <w:sz w:val="21"/>
        </w:rPr>
        <w:t xml:space="preserve">význam slov. </w:t>
      </w:r>
      <w:r>
        <w:rPr>
          <w:rFonts w:ascii="Arial" w:eastAsia="Arial" w:hAnsi="Arial"/>
          <w:sz w:val="21"/>
        </w:rPr>
        <w:t>Jakmile v sobě ucítíte povznesení, přestaňte opako-</w:t>
      </w:r>
      <w:r>
        <w:rPr>
          <w:rFonts w:ascii="Arial" w:eastAsia="Arial" w:hAnsi="Arial"/>
          <w:sz w:val="21"/>
        </w:rPr>
        <w:t xml:space="preserve">vat slova, a </w:t>
      </w:r>
      <w:r>
        <w:rPr>
          <w:rFonts w:ascii="Arial" w:eastAsia="Arial" w:hAnsi="Arial"/>
          <w:b/>
          <w:i/>
          <w:sz w:val="21"/>
        </w:rPr>
        <w:t>tiše se soustředíc</w:t>
      </w:r>
      <w:r>
        <w:rPr>
          <w:rFonts w:ascii="Arial" w:eastAsia="Arial" w:hAnsi="Arial"/>
          <w:sz w:val="21"/>
        </w:rPr>
        <w:t xml:space="preserve"> </w:t>
      </w:r>
      <w:r>
        <w:rPr>
          <w:rFonts w:ascii="Arial" w:eastAsia="Arial" w:hAnsi="Arial"/>
          <w:i/>
          <w:sz w:val="21"/>
        </w:rPr>
        <w:t>na vnitřního ducha,</w:t>
      </w:r>
      <w:r>
        <w:rPr>
          <w:rFonts w:ascii="Arial" w:eastAsia="Arial" w:hAnsi="Arial"/>
          <w:sz w:val="21"/>
        </w:rPr>
        <w:t xml:space="preserve"> kterého vytvo-řila. Pokračujte až do chvíle, kdy si povšimnete, že vaše pozor-nost byla odvedena jinými m</w:t>
      </w:r>
      <w:r>
        <w:rPr>
          <w:rFonts w:ascii="Arial" w:eastAsia="Arial" w:hAnsi="Arial"/>
          <w:sz w:val="21"/>
        </w:rPr>
        <w:t xml:space="preserve">yšlenkami. S tím si nedělejte žádné starosti, to je úplně normální. </w:t>
      </w:r>
      <w:r>
        <w:rPr>
          <w:rFonts w:ascii="Arial" w:eastAsia="Arial" w:hAnsi="Arial"/>
          <w:b/>
          <w:i/>
          <w:sz w:val="21"/>
        </w:rPr>
        <w:t>Vzdejte díky</w:t>
      </w:r>
      <w:r>
        <w:rPr>
          <w:rFonts w:ascii="Arial" w:eastAsia="Arial" w:hAnsi="Arial"/>
          <w:sz w:val="21"/>
        </w:rPr>
        <w:t xml:space="preserve"> za všechno, co vsto-</w:t>
      </w:r>
    </w:p>
    <w:p w:rsidR="00000000" w:rsidRDefault="00F5370F">
      <w:pPr>
        <w:spacing w:line="2" w:lineRule="exact"/>
        <w:rPr>
          <w:rFonts w:ascii="Times New Roman" w:eastAsia="Times New Roman" w:hAnsi="Times New Roman"/>
        </w:rPr>
      </w:pPr>
    </w:p>
    <w:tbl>
      <w:tblPr>
        <w:tblW w:w="0" w:type="auto"/>
        <w:tblInd w:w="40" w:type="dxa"/>
        <w:tblLayout w:type="fixed"/>
        <w:tblCellMar>
          <w:top w:w="0" w:type="dxa"/>
          <w:left w:w="0" w:type="dxa"/>
          <w:bottom w:w="0" w:type="dxa"/>
          <w:right w:w="0" w:type="dxa"/>
        </w:tblCellMar>
        <w:tblLook w:val="0000" w:firstRow="0" w:lastRow="0" w:firstColumn="0" w:lastColumn="0" w:noHBand="0" w:noVBand="0"/>
      </w:tblPr>
      <w:tblGrid>
        <w:gridCol w:w="2860"/>
        <w:gridCol w:w="3380"/>
      </w:tblGrid>
      <w:tr w:rsidR="00000000">
        <w:trPr>
          <w:trHeight w:val="253"/>
        </w:trPr>
        <w:tc>
          <w:tcPr>
            <w:tcW w:w="2860" w:type="dxa"/>
            <w:shd w:val="clear" w:color="auto" w:fill="auto"/>
            <w:vAlign w:val="bottom"/>
          </w:tcPr>
          <w:p w:rsidR="00000000" w:rsidRDefault="00F5370F">
            <w:pPr>
              <w:spacing w:line="0" w:lineRule="atLeast"/>
              <w:rPr>
                <w:rFonts w:ascii="Arial" w:eastAsia="Arial" w:hAnsi="Arial"/>
                <w:sz w:val="22"/>
              </w:rPr>
            </w:pPr>
            <w:r>
              <w:rPr>
                <w:rFonts w:ascii="Arial" w:eastAsia="Arial" w:hAnsi="Arial"/>
                <w:sz w:val="22"/>
              </w:rPr>
              <w:t>upí do  vaší mysli,  a pak to</w:t>
            </w:r>
          </w:p>
        </w:tc>
        <w:tc>
          <w:tcPr>
            <w:tcW w:w="3380" w:type="dxa"/>
            <w:shd w:val="clear" w:color="auto" w:fill="auto"/>
            <w:vAlign w:val="bottom"/>
          </w:tcPr>
          <w:p w:rsidR="00000000" w:rsidRDefault="00F5370F">
            <w:pPr>
              <w:spacing w:line="0" w:lineRule="atLeast"/>
              <w:jc w:val="right"/>
              <w:rPr>
                <w:rFonts w:ascii="Arial" w:eastAsia="Arial" w:hAnsi="Arial"/>
                <w:w w:val="87"/>
                <w:sz w:val="22"/>
              </w:rPr>
            </w:pPr>
            <w:r>
              <w:rPr>
                <w:rFonts w:ascii="Arial" w:eastAsia="Arial" w:hAnsi="Arial"/>
                <w:w w:val="87"/>
                <w:sz w:val="22"/>
              </w:rPr>
              <w:t xml:space="preserve">zase </w:t>
            </w:r>
            <w:r>
              <w:rPr>
                <w:rFonts w:ascii="Arial" w:eastAsia="Arial" w:hAnsi="Arial"/>
                <w:b/>
                <w:i/>
                <w:w w:val="87"/>
                <w:sz w:val="22"/>
              </w:rPr>
              <w:t>nechtě  volně uplynout.</w:t>
            </w:r>
            <w:r>
              <w:rPr>
                <w:rFonts w:ascii="Arial" w:eastAsia="Arial" w:hAnsi="Arial"/>
                <w:w w:val="87"/>
                <w:sz w:val="22"/>
              </w:rPr>
              <w:t xml:space="preserve">  Pozvol-</w:t>
            </w:r>
          </w:p>
        </w:tc>
      </w:tr>
      <w:tr w:rsidR="00000000">
        <w:trPr>
          <w:trHeight w:val="272"/>
        </w:trPr>
        <w:tc>
          <w:tcPr>
            <w:tcW w:w="2860" w:type="dxa"/>
            <w:shd w:val="clear" w:color="auto" w:fill="auto"/>
            <w:vAlign w:val="bottom"/>
          </w:tcPr>
          <w:p w:rsidR="00000000" w:rsidRDefault="00F5370F">
            <w:pPr>
              <w:spacing w:line="0" w:lineRule="atLeast"/>
              <w:rPr>
                <w:rFonts w:ascii="Arial" w:eastAsia="Arial" w:hAnsi="Arial"/>
                <w:b/>
                <w:i/>
                <w:w w:val="85"/>
                <w:sz w:val="22"/>
              </w:rPr>
            </w:pPr>
            <w:r>
              <w:rPr>
                <w:rFonts w:ascii="Arial" w:eastAsia="Arial" w:hAnsi="Arial"/>
                <w:w w:val="85"/>
                <w:sz w:val="22"/>
              </w:rPr>
              <w:t xml:space="preserve">na  se  </w:t>
            </w:r>
            <w:r>
              <w:rPr>
                <w:rFonts w:ascii="Arial" w:eastAsia="Arial" w:hAnsi="Arial"/>
                <w:b/>
                <w:i/>
                <w:w w:val="85"/>
                <w:sz w:val="22"/>
              </w:rPr>
              <w:t>vra•te  zpátky  ke  svému</w:t>
            </w:r>
          </w:p>
        </w:tc>
        <w:tc>
          <w:tcPr>
            <w:tcW w:w="3380" w:type="dxa"/>
            <w:shd w:val="clear" w:color="auto" w:fill="auto"/>
            <w:vAlign w:val="bottom"/>
          </w:tcPr>
          <w:p w:rsidR="00000000" w:rsidRDefault="00F5370F">
            <w:pPr>
              <w:spacing w:line="0" w:lineRule="atLeast"/>
              <w:jc w:val="right"/>
              <w:rPr>
                <w:rFonts w:ascii="Arial" w:eastAsia="Arial" w:hAnsi="Arial"/>
                <w:b/>
                <w:i/>
                <w:w w:val="92"/>
                <w:sz w:val="22"/>
              </w:rPr>
            </w:pPr>
            <w:r>
              <w:rPr>
                <w:rFonts w:ascii="Arial" w:eastAsia="Arial" w:hAnsi="Arial"/>
                <w:b/>
                <w:i/>
                <w:w w:val="92"/>
                <w:sz w:val="22"/>
              </w:rPr>
              <w:t xml:space="preserve">vyznání,  </w:t>
            </w:r>
            <w:r>
              <w:rPr>
                <w:rFonts w:ascii="Arial" w:eastAsia="Arial" w:hAnsi="Arial"/>
                <w:w w:val="92"/>
                <w:sz w:val="22"/>
              </w:rPr>
              <w:t>a potom</w:t>
            </w:r>
            <w:r>
              <w:rPr>
                <w:rFonts w:ascii="Arial" w:eastAsia="Arial" w:hAnsi="Arial"/>
                <w:b/>
                <w:i/>
                <w:w w:val="92"/>
                <w:sz w:val="22"/>
              </w:rPr>
              <w:t xml:space="preserve"> celý proces  zno-</w:t>
            </w:r>
          </w:p>
        </w:tc>
      </w:tr>
    </w:tbl>
    <w:p w:rsidR="00000000" w:rsidRDefault="00F5370F">
      <w:pPr>
        <w:spacing w:line="23" w:lineRule="exact"/>
        <w:rPr>
          <w:rFonts w:ascii="Times New Roman" w:eastAsia="Times New Roman" w:hAnsi="Times New Roman"/>
        </w:rPr>
      </w:pPr>
    </w:p>
    <w:p w:rsidR="00000000" w:rsidRDefault="00F5370F">
      <w:pPr>
        <w:spacing w:line="250" w:lineRule="auto"/>
        <w:ind w:left="40" w:firstLine="12"/>
        <w:jc w:val="both"/>
        <w:rPr>
          <w:rFonts w:ascii="Arial" w:eastAsia="Arial" w:hAnsi="Arial"/>
          <w:sz w:val="22"/>
        </w:rPr>
      </w:pPr>
      <w:r>
        <w:rPr>
          <w:rFonts w:ascii="Arial" w:eastAsia="Arial" w:hAnsi="Arial"/>
          <w:b/>
          <w:i/>
          <w:sz w:val="22"/>
        </w:rPr>
        <w:t>vu opakujte.</w:t>
      </w:r>
      <w:r>
        <w:rPr>
          <w:rFonts w:ascii="Arial" w:eastAsia="Arial" w:hAnsi="Arial"/>
          <w:b/>
          <w:i/>
          <w:sz w:val="22"/>
        </w:rPr>
        <w:t xml:space="preserve"> </w:t>
      </w:r>
      <w:r>
        <w:rPr>
          <w:rFonts w:ascii="Arial" w:eastAsia="Arial" w:hAnsi="Arial"/>
          <w:sz w:val="22"/>
        </w:rPr>
        <w:t>Tyto okamžiky povzneseného ticha jsou jádrem me-</w:t>
      </w:r>
      <w:r>
        <w:rPr>
          <w:rFonts w:ascii="Arial" w:eastAsia="Arial" w:hAnsi="Arial"/>
          <w:sz w:val="22"/>
        </w:rPr>
        <w:t>ditace: „Pán je ve Svém svatém chrámu: nech• celá země utichne před ním." (Židům, 2:20)</w:t>
      </w:r>
    </w:p>
    <w:p w:rsidR="00000000" w:rsidRDefault="00F5370F">
      <w:pPr>
        <w:spacing w:line="26" w:lineRule="exact"/>
        <w:rPr>
          <w:rFonts w:ascii="Times New Roman" w:eastAsia="Times New Roman" w:hAnsi="Times New Roman"/>
        </w:rPr>
      </w:pPr>
    </w:p>
    <w:p w:rsidR="00000000" w:rsidRDefault="00F5370F">
      <w:pPr>
        <w:spacing w:line="259" w:lineRule="auto"/>
        <w:ind w:left="20" w:firstLine="264"/>
        <w:jc w:val="both"/>
        <w:rPr>
          <w:rFonts w:ascii="Arial" w:eastAsia="Arial" w:hAnsi="Arial"/>
          <w:b/>
          <w:i/>
          <w:sz w:val="21"/>
        </w:rPr>
      </w:pPr>
      <w:r>
        <w:rPr>
          <w:rFonts w:ascii="Arial" w:eastAsia="Arial" w:hAnsi="Arial"/>
          <w:sz w:val="22"/>
        </w:rPr>
        <w:t xml:space="preserve">Až skončíte, </w:t>
      </w:r>
      <w:r>
        <w:rPr>
          <w:rFonts w:ascii="Arial" w:eastAsia="Arial" w:hAnsi="Arial"/>
          <w:i/>
          <w:sz w:val="22"/>
        </w:rPr>
        <w:t>nesobecky rozprostřete energii,</w:t>
      </w:r>
      <w:r>
        <w:rPr>
          <w:rFonts w:ascii="Arial" w:eastAsia="Arial" w:hAnsi="Arial"/>
          <w:sz w:val="22"/>
        </w:rPr>
        <w:t xml:space="preserve"> již jste nashro-</w:t>
      </w:r>
      <w:r>
        <w:rPr>
          <w:rFonts w:ascii="Arial" w:eastAsia="Arial" w:hAnsi="Arial"/>
          <w:sz w:val="22"/>
        </w:rPr>
        <w:t xml:space="preserve">máždili - </w:t>
      </w:r>
      <w:r>
        <w:rPr>
          <w:rFonts w:ascii="Arial" w:eastAsia="Arial" w:hAnsi="Arial"/>
          <w:i/>
          <w:sz w:val="22"/>
        </w:rPr>
        <w:t>uzavřete svou meditaci</w:t>
      </w:r>
      <w:r>
        <w:rPr>
          <w:rFonts w:ascii="Arial" w:eastAsia="Arial" w:hAnsi="Arial"/>
          <w:sz w:val="22"/>
        </w:rPr>
        <w:t xml:space="preserve"> </w:t>
      </w:r>
      <w:r>
        <w:rPr>
          <w:rFonts w:ascii="Arial" w:eastAsia="Arial" w:hAnsi="Arial"/>
          <w:b/>
          <w:i/>
          <w:sz w:val="22"/>
        </w:rPr>
        <w:t>modlitbou za jiné.</w:t>
      </w:r>
      <w:r>
        <w:rPr>
          <w:rFonts w:ascii="Arial" w:eastAsia="Arial" w:hAnsi="Arial"/>
          <w:sz w:val="22"/>
        </w:rPr>
        <w:t xml:space="preserve"> Pokud</w:t>
      </w:r>
      <w:r>
        <w:rPr>
          <w:rFonts w:ascii="Arial" w:eastAsia="Arial" w:hAnsi="Arial"/>
          <w:sz w:val="22"/>
        </w:rPr>
        <w:t xml:space="preserve"> vás </w:t>
      </w:r>
      <w:r>
        <w:rPr>
          <w:rFonts w:ascii="Arial" w:eastAsia="Arial" w:hAnsi="Arial"/>
          <w:sz w:val="21"/>
        </w:rPr>
        <w:t xml:space="preserve">přímo nežádali o něco jiného, </w:t>
      </w:r>
      <w:r>
        <w:rPr>
          <w:rFonts w:ascii="Arial" w:eastAsia="Arial" w:hAnsi="Arial"/>
          <w:i/>
          <w:sz w:val="21"/>
        </w:rPr>
        <w:t>obklopte ty, za něž se modlíte,</w:t>
      </w:r>
      <w:r>
        <w:rPr>
          <w:rFonts w:ascii="Arial" w:eastAsia="Arial" w:hAnsi="Arial"/>
          <w:sz w:val="21"/>
        </w:rPr>
        <w:t xml:space="preserve"> </w:t>
      </w:r>
      <w:r>
        <w:rPr>
          <w:rFonts w:ascii="Arial" w:eastAsia="Arial" w:hAnsi="Arial"/>
          <w:i/>
          <w:sz w:val="21"/>
        </w:rPr>
        <w:t xml:space="preserve">přítomností Kristovou, </w:t>
      </w:r>
      <w:r>
        <w:rPr>
          <w:rFonts w:ascii="Arial" w:eastAsia="Arial" w:hAnsi="Arial"/>
          <w:b/>
          <w:i/>
          <w:sz w:val="21"/>
        </w:rPr>
        <w:t>a požehnejte jim.</w:t>
      </w:r>
    </w:p>
    <w:p w:rsidR="00000000" w:rsidRDefault="00F5370F">
      <w:pPr>
        <w:spacing w:line="13" w:lineRule="exact"/>
        <w:rPr>
          <w:rFonts w:ascii="Times New Roman" w:eastAsia="Times New Roman" w:hAnsi="Times New Roman"/>
        </w:rPr>
      </w:pPr>
    </w:p>
    <w:p w:rsidR="00000000" w:rsidRDefault="00F5370F">
      <w:pPr>
        <w:spacing w:line="270" w:lineRule="auto"/>
        <w:ind w:left="40" w:right="20" w:firstLine="237"/>
        <w:jc w:val="both"/>
        <w:rPr>
          <w:rFonts w:ascii="Arial" w:eastAsia="Arial" w:hAnsi="Arial"/>
          <w:sz w:val="21"/>
        </w:rPr>
      </w:pPr>
      <w:r>
        <w:rPr>
          <w:rFonts w:ascii="Arial" w:eastAsia="Arial" w:hAnsi="Arial"/>
          <w:sz w:val="21"/>
        </w:rPr>
        <w:t xml:space="preserve">Jinou metodou, kterou Cayceovy výklady silně doporučují, je </w:t>
      </w:r>
      <w:r>
        <w:rPr>
          <w:rFonts w:ascii="Arial" w:eastAsia="Arial" w:hAnsi="Arial"/>
          <w:b/>
          <w:sz w:val="21"/>
        </w:rPr>
        <w:t xml:space="preserve">předspánková sugesce. </w:t>
      </w:r>
      <w:r>
        <w:rPr>
          <w:rFonts w:ascii="Arial" w:eastAsia="Arial" w:hAnsi="Arial"/>
          <w:sz w:val="21"/>
        </w:rPr>
        <w:t>Ta je zvláš• účinná u dětí. Ve výkladech</w:t>
      </w: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00"/>
        <w:gridCol w:w="3440"/>
        <w:gridCol w:w="820"/>
      </w:tblGrid>
      <w:tr w:rsidR="00000000">
        <w:trPr>
          <w:trHeight w:val="250"/>
        </w:trPr>
        <w:tc>
          <w:tcPr>
            <w:tcW w:w="2000" w:type="dxa"/>
            <w:shd w:val="clear" w:color="auto" w:fill="auto"/>
            <w:vAlign w:val="bottom"/>
          </w:tcPr>
          <w:p w:rsidR="00000000" w:rsidRDefault="00F5370F">
            <w:pPr>
              <w:spacing w:line="250" w:lineRule="exact"/>
              <w:ind w:left="40"/>
              <w:rPr>
                <w:rFonts w:ascii="Arial" w:eastAsia="Arial" w:hAnsi="Arial"/>
                <w:b/>
                <w:i/>
                <w:w w:val="91"/>
                <w:sz w:val="22"/>
              </w:rPr>
            </w:pPr>
            <w:r>
              <w:rPr>
                <w:rFonts w:ascii="Arial" w:eastAsia="Arial" w:hAnsi="Arial"/>
                <w:w w:val="91"/>
                <w:sz w:val="22"/>
              </w:rPr>
              <w:t xml:space="preserve">se  uvádí,  že  </w:t>
            </w:r>
            <w:r>
              <w:rPr>
                <w:rFonts w:ascii="Arial" w:eastAsia="Arial" w:hAnsi="Arial"/>
                <w:b/>
                <w:i/>
                <w:w w:val="91"/>
                <w:sz w:val="22"/>
              </w:rPr>
              <w:t>chvíle,</w:t>
            </w:r>
          </w:p>
        </w:tc>
        <w:tc>
          <w:tcPr>
            <w:tcW w:w="3440" w:type="dxa"/>
            <w:shd w:val="clear" w:color="auto" w:fill="auto"/>
            <w:vAlign w:val="bottom"/>
          </w:tcPr>
          <w:p w:rsidR="00000000" w:rsidRDefault="00F5370F">
            <w:pPr>
              <w:spacing w:line="250" w:lineRule="exact"/>
              <w:ind w:left="100"/>
              <w:rPr>
                <w:rFonts w:ascii="Arial" w:eastAsia="Arial" w:hAnsi="Arial"/>
                <w:w w:val="91"/>
                <w:sz w:val="22"/>
              </w:rPr>
            </w:pPr>
            <w:r>
              <w:rPr>
                <w:rFonts w:ascii="Arial" w:eastAsia="Arial" w:hAnsi="Arial"/>
                <w:b/>
                <w:i/>
                <w:w w:val="91"/>
                <w:sz w:val="22"/>
              </w:rPr>
              <w:t xml:space="preserve">kdy  vplýváme  do  spánku,  </w:t>
            </w:r>
            <w:r>
              <w:rPr>
                <w:rFonts w:ascii="Arial" w:eastAsia="Arial" w:hAnsi="Arial"/>
                <w:w w:val="91"/>
                <w:sz w:val="22"/>
              </w:rPr>
              <w:t>a  také</w:t>
            </w:r>
          </w:p>
        </w:tc>
        <w:tc>
          <w:tcPr>
            <w:tcW w:w="820" w:type="dxa"/>
            <w:shd w:val="clear" w:color="auto" w:fill="auto"/>
            <w:vAlign w:val="bottom"/>
          </w:tcPr>
          <w:p w:rsidR="00000000" w:rsidRDefault="00F5370F">
            <w:pPr>
              <w:spacing w:line="250" w:lineRule="exact"/>
              <w:jc w:val="right"/>
              <w:rPr>
                <w:rFonts w:ascii="Arial" w:eastAsia="Arial" w:hAnsi="Arial"/>
                <w:w w:val="92"/>
                <w:sz w:val="22"/>
              </w:rPr>
            </w:pPr>
            <w:r>
              <w:rPr>
                <w:rFonts w:ascii="Arial" w:eastAsia="Arial" w:hAnsi="Arial"/>
                <w:w w:val="92"/>
                <w:sz w:val="22"/>
              </w:rPr>
              <w:t>okamžik,</w:t>
            </w:r>
          </w:p>
        </w:tc>
      </w:tr>
      <w:tr w:rsidR="00000000">
        <w:trPr>
          <w:trHeight w:val="272"/>
        </w:trPr>
        <w:tc>
          <w:tcPr>
            <w:tcW w:w="2000" w:type="dxa"/>
            <w:shd w:val="clear" w:color="auto" w:fill="auto"/>
            <w:vAlign w:val="bottom"/>
          </w:tcPr>
          <w:p w:rsidR="00000000" w:rsidRDefault="00F5370F">
            <w:pPr>
              <w:spacing w:line="0" w:lineRule="atLeast"/>
              <w:rPr>
                <w:rFonts w:ascii="Arial" w:eastAsia="Arial" w:hAnsi="Arial"/>
                <w:b/>
                <w:i/>
                <w:sz w:val="22"/>
              </w:rPr>
            </w:pPr>
            <w:r>
              <w:rPr>
                <w:rFonts w:ascii="Arial" w:eastAsia="Arial" w:hAnsi="Arial"/>
                <w:sz w:val="22"/>
              </w:rPr>
              <w:t xml:space="preserve">jenž jí  předchází, </w:t>
            </w:r>
            <w:r>
              <w:rPr>
                <w:rFonts w:ascii="Arial" w:eastAsia="Arial" w:hAnsi="Arial"/>
                <w:b/>
                <w:i/>
                <w:sz w:val="22"/>
              </w:rPr>
              <w:t>je</w:t>
            </w:r>
          </w:p>
        </w:tc>
        <w:tc>
          <w:tcPr>
            <w:tcW w:w="3440" w:type="dxa"/>
            <w:shd w:val="clear" w:color="auto" w:fill="auto"/>
            <w:vAlign w:val="bottom"/>
          </w:tcPr>
          <w:p w:rsidR="00000000" w:rsidRDefault="00F5370F">
            <w:pPr>
              <w:spacing w:line="0" w:lineRule="atLeast"/>
              <w:ind w:left="40"/>
              <w:rPr>
                <w:rFonts w:ascii="Arial" w:eastAsia="Arial" w:hAnsi="Arial"/>
                <w:b/>
                <w:i/>
                <w:w w:val="87"/>
                <w:sz w:val="22"/>
              </w:rPr>
            </w:pPr>
            <w:r>
              <w:rPr>
                <w:rFonts w:ascii="Arial" w:eastAsia="Arial" w:hAnsi="Arial"/>
                <w:b/>
                <w:i/>
                <w:w w:val="87"/>
                <w:sz w:val="22"/>
              </w:rPr>
              <w:t>ideální dobou pro přístup  k  našemu</w:t>
            </w:r>
          </w:p>
        </w:tc>
        <w:tc>
          <w:tcPr>
            <w:tcW w:w="820" w:type="dxa"/>
            <w:shd w:val="clear" w:color="auto" w:fill="auto"/>
            <w:vAlign w:val="bottom"/>
          </w:tcPr>
          <w:p w:rsidR="00000000" w:rsidRDefault="00F5370F">
            <w:pPr>
              <w:spacing w:line="0" w:lineRule="atLeast"/>
              <w:jc w:val="right"/>
              <w:rPr>
                <w:rFonts w:ascii="Arial" w:eastAsia="Arial" w:hAnsi="Arial"/>
                <w:b/>
                <w:i/>
                <w:sz w:val="22"/>
              </w:rPr>
            </w:pPr>
            <w:r>
              <w:rPr>
                <w:rFonts w:ascii="Arial" w:eastAsia="Arial" w:hAnsi="Arial"/>
                <w:b/>
                <w:i/>
                <w:sz w:val="22"/>
              </w:rPr>
              <w:t>vnitřní-</w:t>
            </w:r>
          </w:p>
        </w:tc>
      </w:tr>
    </w:tbl>
    <w:p w:rsidR="00000000" w:rsidRDefault="00F5370F">
      <w:pPr>
        <w:spacing w:line="27" w:lineRule="exact"/>
        <w:rPr>
          <w:rFonts w:ascii="Times New Roman" w:eastAsia="Times New Roman" w:hAnsi="Times New Roman"/>
        </w:rPr>
      </w:pPr>
    </w:p>
    <w:p w:rsidR="00000000" w:rsidRDefault="00F5370F">
      <w:pPr>
        <w:spacing w:line="254" w:lineRule="auto"/>
        <w:ind w:left="20" w:right="20" w:firstLine="4"/>
        <w:jc w:val="both"/>
        <w:rPr>
          <w:rFonts w:ascii="Arial" w:eastAsia="Arial" w:hAnsi="Arial"/>
          <w:sz w:val="22"/>
        </w:rPr>
      </w:pPr>
      <w:r>
        <w:rPr>
          <w:rFonts w:ascii="Arial" w:eastAsia="Arial" w:hAnsi="Arial"/>
          <w:b/>
          <w:i/>
          <w:sz w:val="22"/>
        </w:rPr>
        <w:t xml:space="preserve">mu </w:t>
      </w:r>
      <w:r>
        <w:rPr>
          <w:rFonts w:ascii="Arial" w:eastAsia="Arial" w:hAnsi="Arial"/>
          <w:sz w:val="22"/>
        </w:rPr>
        <w:t>„magnetofonovému přehrávači". Tato metoda je doporučová-</w:t>
      </w:r>
      <w:r>
        <w:rPr>
          <w:rFonts w:ascii="Arial" w:eastAsia="Arial" w:hAnsi="Arial"/>
          <w:sz w:val="22"/>
        </w:rPr>
        <w:t xml:space="preserve">na pro řešení celé řady fyzických a duševních problémů. Když upadáme do spánku, </w:t>
      </w:r>
      <w:r>
        <w:rPr>
          <w:rFonts w:ascii="Arial" w:eastAsia="Arial" w:hAnsi="Arial"/>
          <w:sz w:val="22"/>
        </w:rPr>
        <w:t>objevují se některé fyziologické procesy shodné s meditací. Mozkové vlny jsou pomalé a pomalý je i tep našeho srdce. Začínáme pomaleji a stejnoměrně dýchat, klesá krevní tlak. Dochází k celkovému útlumu sympatického nervové-ho systému.</w:t>
      </w:r>
    </w:p>
    <w:p w:rsidR="00000000" w:rsidRDefault="00F5370F">
      <w:pPr>
        <w:spacing w:line="27" w:lineRule="exact"/>
        <w:rPr>
          <w:rFonts w:ascii="Times New Roman" w:eastAsia="Times New Roman" w:hAnsi="Times New Roman"/>
        </w:rPr>
      </w:pPr>
    </w:p>
    <w:p w:rsidR="00000000" w:rsidRDefault="00F5370F">
      <w:pPr>
        <w:spacing w:line="253" w:lineRule="auto"/>
        <w:ind w:right="20" w:firstLine="253"/>
        <w:jc w:val="both"/>
        <w:rPr>
          <w:rFonts w:ascii="Arial" w:eastAsia="Arial" w:hAnsi="Arial"/>
          <w:sz w:val="22"/>
        </w:rPr>
      </w:pPr>
      <w:r>
        <w:rPr>
          <w:rFonts w:ascii="Arial" w:eastAsia="Arial" w:hAnsi="Arial"/>
          <w:sz w:val="22"/>
        </w:rPr>
        <w:t>Pracujeme-li s naši</w:t>
      </w:r>
      <w:r>
        <w:rPr>
          <w:rFonts w:ascii="Arial" w:eastAsia="Arial" w:hAnsi="Arial"/>
          <w:sz w:val="22"/>
        </w:rPr>
        <w:t xml:space="preserve">mi vzorci takto přímo, je třeba, abychom k tomu </w:t>
      </w:r>
      <w:r>
        <w:rPr>
          <w:rFonts w:ascii="Arial" w:eastAsia="Arial" w:hAnsi="Arial"/>
          <w:b/>
          <w:i/>
          <w:sz w:val="22"/>
        </w:rPr>
        <w:t>přistupovali kladně a konstruktivně.</w:t>
      </w:r>
      <w:r>
        <w:rPr>
          <w:rFonts w:ascii="Arial" w:eastAsia="Arial" w:hAnsi="Arial"/>
          <w:sz w:val="22"/>
        </w:rPr>
        <w:t xml:space="preserve"> Jak jsme se už zmíni-li, výklady doporučují začínat meditaci frází, která vede </w:t>
      </w:r>
      <w:r>
        <w:rPr>
          <w:rFonts w:ascii="Arial" w:eastAsia="Arial" w:hAnsi="Arial"/>
          <w:b/>
          <w:i/>
          <w:sz w:val="22"/>
        </w:rPr>
        <w:t>ke vnit-</w:t>
      </w:r>
      <w:r>
        <w:rPr>
          <w:rFonts w:ascii="Arial" w:eastAsia="Arial" w:hAnsi="Arial"/>
          <w:b/>
          <w:i/>
          <w:sz w:val="22"/>
        </w:rPr>
        <w:t xml:space="preserve">řnímu povznesení. </w:t>
      </w:r>
      <w:r>
        <w:rPr>
          <w:rFonts w:ascii="Arial" w:eastAsia="Arial" w:hAnsi="Arial"/>
          <w:sz w:val="22"/>
        </w:rPr>
        <w:t>Podobně by i předspánková sugesce měla mít</w:t>
      </w:r>
      <w:r>
        <w:rPr>
          <w:rFonts w:ascii="Arial" w:eastAsia="Arial" w:hAnsi="Arial"/>
          <w:b/>
          <w:i/>
          <w:sz w:val="22"/>
        </w:rPr>
        <w:t xml:space="preserve"> </w:t>
      </w:r>
      <w:r>
        <w:rPr>
          <w:rFonts w:ascii="Arial" w:eastAsia="Arial" w:hAnsi="Arial"/>
          <w:sz w:val="22"/>
        </w:rPr>
        <w:t>podobu klidných a pozit</w:t>
      </w:r>
      <w:r>
        <w:rPr>
          <w:rFonts w:ascii="Arial" w:eastAsia="Arial" w:hAnsi="Arial"/>
          <w:sz w:val="22"/>
        </w:rPr>
        <w:t>ivně laděných slov, nikoli příkazu nebo zákazu.</w:t>
      </w:r>
    </w:p>
    <w:p w:rsidR="00000000" w:rsidRDefault="00F5370F">
      <w:pPr>
        <w:spacing w:line="29" w:lineRule="exact"/>
        <w:rPr>
          <w:rFonts w:ascii="Times New Roman" w:eastAsia="Times New Roman" w:hAnsi="Times New Roman"/>
        </w:rPr>
      </w:pPr>
    </w:p>
    <w:p w:rsidR="00000000" w:rsidRDefault="00F5370F">
      <w:pPr>
        <w:spacing w:line="270" w:lineRule="auto"/>
        <w:ind w:right="20" w:firstLine="249"/>
        <w:jc w:val="both"/>
        <w:rPr>
          <w:rFonts w:ascii="Arial" w:eastAsia="Arial" w:hAnsi="Arial"/>
          <w:sz w:val="21"/>
        </w:rPr>
      </w:pPr>
      <w:r>
        <w:rPr>
          <w:rFonts w:ascii="Arial" w:eastAsia="Arial" w:hAnsi="Arial"/>
          <w:sz w:val="21"/>
        </w:rPr>
        <w:t xml:space="preserve">Obvykle míváme za to, že takové techniky, jako meditace či </w:t>
      </w:r>
      <w:r>
        <w:rPr>
          <w:rFonts w:ascii="Arial" w:eastAsia="Arial" w:hAnsi="Arial"/>
          <w:sz w:val="21"/>
        </w:rPr>
        <w:t xml:space="preserve">předspánková sugesce jsou zcela bezpečné - </w:t>
      </w:r>
      <w:r>
        <w:rPr>
          <w:rFonts w:ascii="Arial" w:eastAsia="Arial" w:hAnsi="Arial"/>
          <w:b/>
          <w:sz w:val="21"/>
        </w:rPr>
        <w:t>i ony však mohou</w:t>
      </w:r>
      <w:r>
        <w:rPr>
          <w:rFonts w:ascii="Arial" w:eastAsia="Arial" w:hAnsi="Arial"/>
          <w:sz w:val="21"/>
        </w:rPr>
        <w:t xml:space="preserve"> </w:t>
      </w:r>
      <w:r>
        <w:rPr>
          <w:rFonts w:ascii="Arial" w:eastAsia="Arial" w:hAnsi="Arial"/>
          <w:b/>
          <w:sz w:val="21"/>
        </w:rPr>
        <w:t xml:space="preserve">představovat určité nebezpečí. </w:t>
      </w:r>
      <w:r>
        <w:rPr>
          <w:rFonts w:ascii="Arial" w:eastAsia="Arial" w:hAnsi="Arial"/>
          <w:sz w:val="21"/>
        </w:rPr>
        <w:t>V některých materiálech, vychá-</w:t>
      </w:r>
    </w:p>
    <w:p w:rsidR="00000000" w:rsidRDefault="00F5370F">
      <w:pPr>
        <w:spacing w:line="239" w:lineRule="auto"/>
        <w:ind w:left="4900"/>
        <w:rPr>
          <w:rFonts w:ascii="Arial" w:eastAsia="Arial" w:hAnsi="Arial"/>
          <w:sz w:val="22"/>
        </w:rPr>
      </w:pPr>
      <w:r>
        <w:rPr>
          <w:rFonts w:ascii="Arial" w:eastAsia="Arial" w:hAnsi="Arial"/>
          <w:sz w:val="21"/>
        </w:rPr>
        <w:br w:type="column"/>
      </w:r>
      <w:r>
        <w:rPr>
          <w:rFonts w:ascii="Arial" w:eastAsia="Arial" w:hAnsi="Arial"/>
          <w:sz w:val="22"/>
        </w:rPr>
        <w:t>71</w:t>
      </w:r>
    </w:p>
    <w:p w:rsidR="00000000" w:rsidRDefault="00F5370F">
      <w:pPr>
        <w:spacing w:line="355" w:lineRule="exact"/>
        <w:rPr>
          <w:rFonts w:ascii="Times New Roman" w:eastAsia="Times New Roman" w:hAnsi="Times New Roman"/>
        </w:rPr>
      </w:pPr>
    </w:p>
    <w:p w:rsidR="00000000" w:rsidRDefault="00F5370F">
      <w:pPr>
        <w:spacing w:line="258" w:lineRule="auto"/>
        <w:ind w:right="40"/>
        <w:jc w:val="both"/>
        <w:rPr>
          <w:rFonts w:ascii="Arial" w:eastAsia="Arial" w:hAnsi="Arial"/>
          <w:b/>
          <w:sz w:val="23"/>
        </w:rPr>
      </w:pPr>
      <w:r>
        <w:rPr>
          <w:rFonts w:ascii="Arial" w:eastAsia="Arial" w:hAnsi="Arial"/>
          <w:sz w:val="22"/>
        </w:rPr>
        <w:t>zejících z výkladů E</w:t>
      </w:r>
      <w:r>
        <w:rPr>
          <w:rFonts w:ascii="Arial" w:eastAsia="Arial" w:hAnsi="Arial"/>
          <w:sz w:val="22"/>
        </w:rPr>
        <w:t xml:space="preserve">dgara Cayce, se objevuje varování, že bez </w:t>
      </w:r>
      <w:r>
        <w:rPr>
          <w:rFonts w:ascii="Arial" w:eastAsia="Arial" w:hAnsi="Arial"/>
          <w:sz w:val="23"/>
        </w:rPr>
        <w:t xml:space="preserve">náležitých předběžných opatření </w:t>
      </w:r>
      <w:r>
        <w:rPr>
          <w:rFonts w:ascii="Arial" w:eastAsia="Arial" w:hAnsi="Arial"/>
          <w:b/>
          <w:sz w:val="23"/>
        </w:rPr>
        <w:t>„vyústí otevření dveří mezi fy-</w:t>
      </w:r>
      <w:r>
        <w:rPr>
          <w:rFonts w:ascii="Arial" w:eastAsia="Arial" w:hAnsi="Arial"/>
          <w:b/>
          <w:sz w:val="24"/>
        </w:rPr>
        <w:t xml:space="preserve">zickým a duchovním ve vnitřní zmatek, který zasáhne ta </w:t>
      </w:r>
      <w:r>
        <w:rPr>
          <w:rFonts w:ascii="Arial" w:eastAsia="Arial" w:hAnsi="Arial"/>
          <w:b/>
          <w:sz w:val="21"/>
        </w:rPr>
        <w:t xml:space="preserve">nejslabší místa." </w:t>
      </w:r>
      <w:r>
        <w:rPr>
          <w:rFonts w:ascii="Arial" w:eastAsia="Arial" w:hAnsi="Arial"/>
          <w:sz w:val="21"/>
        </w:rPr>
        <w:t>Jsou to dost silná slova. Meditaci si zpravidla</w:t>
      </w:r>
      <w:r>
        <w:rPr>
          <w:rFonts w:ascii="Arial" w:eastAsia="Arial" w:hAnsi="Arial"/>
          <w:b/>
          <w:sz w:val="21"/>
        </w:rPr>
        <w:t xml:space="preserve"> </w:t>
      </w:r>
      <w:r>
        <w:rPr>
          <w:rFonts w:ascii="Arial" w:eastAsia="Arial" w:hAnsi="Arial"/>
          <w:sz w:val="21"/>
        </w:rPr>
        <w:t>představujeme jako něco, co mů</w:t>
      </w:r>
      <w:r>
        <w:rPr>
          <w:rFonts w:ascii="Arial" w:eastAsia="Arial" w:hAnsi="Arial"/>
          <w:sz w:val="21"/>
        </w:rPr>
        <w:t>že vést výhradně k dobrému. Následující příběh ženy, jež kdysi přišla Cayce požádat o pomoc, však náležitost takového varování jen potvrzuje. Tato žena si stěžovala na celou dlouhou řadu rozličných potíží, včetně hučení v uších, špatného sluchu, častých bo</w:t>
      </w:r>
      <w:r>
        <w:rPr>
          <w:rFonts w:ascii="Arial" w:eastAsia="Arial" w:hAnsi="Arial"/>
          <w:sz w:val="21"/>
        </w:rPr>
        <w:t xml:space="preserve">lestí hlavy, pocitů otupělosti, deprese a občasného abnormálního fungování ledvin, jater a plic. Podle výkladu tkvěla příčina všech těchto poruch v tom, že </w:t>
      </w:r>
      <w:r>
        <w:rPr>
          <w:rFonts w:ascii="Arial" w:eastAsia="Arial" w:hAnsi="Arial"/>
          <w:b/>
          <w:sz w:val="21"/>
        </w:rPr>
        <w:t>žena</w:t>
      </w:r>
      <w:r>
        <w:rPr>
          <w:rFonts w:ascii="Arial" w:eastAsia="Arial" w:hAnsi="Arial"/>
          <w:sz w:val="21"/>
        </w:rPr>
        <w:t xml:space="preserve"> </w:t>
      </w:r>
      <w:r>
        <w:rPr>
          <w:rFonts w:ascii="Arial" w:eastAsia="Arial" w:hAnsi="Arial"/>
          <w:sz w:val="23"/>
        </w:rPr>
        <w:t xml:space="preserve">meditovala v době, kdy poci•ovala úzkost a </w:t>
      </w:r>
      <w:r>
        <w:rPr>
          <w:rFonts w:ascii="Arial" w:eastAsia="Arial" w:hAnsi="Arial"/>
          <w:b/>
          <w:sz w:val="23"/>
        </w:rPr>
        <w:t>nebyla k meditaci</w:t>
      </w:r>
      <w:r>
        <w:rPr>
          <w:rFonts w:ascii="Arial" w:eastAsia="Arial" w:hAnsi="Arial"/>
          <w:sz w:val="23"/>
        </w:rPr>
        <w:t xml:space="preserve"> </w:t>
      </w:r>
      <w:r>
        <w:rPr>
          <w:rFonts w:ascii="Arial" w:eastAsia="Arial" w:hAnsi="Arial"/>
          <w:b/>
          <w:sz w:val="23"/>
        </w:rPr>
        <w:t>náležitě fyzicky připravena.</w:t>
      </w:r>
    </w:p>
    <w:p w:rsidR="00000000" w:rsidRDefault="00F5370F">
      <w:pPr>
        <w:spacing w:line="2" w:lineRule="exact"/>
        <w:rPr>
          <w:rFonts w:ascii="Times New Roman" w:eastAsia="Times New Roman" w:hAnsi="Times New Roman"/>
        </w:rPr>
      </w:pPr>
    </w:p>
    <w:p w:rsidR="00000000" w:rsidRDefault="00F5370F">
      <w:pPr>
        <w:spacing w:line="264" w:lineRule="auto"/>
        <w:ind w:left="20" w:right="20" w:firstLine="249"/>
        <w:jc w:val="both"/>
        <w:rPr>
          <w:rFonts w:ascii="Arial" w:eastAsia="Arial" w:hAnsi="Arial"/>
          <w:b/>
          <w:sz w:val="23"/>
        </w:rPr>
      </w:pPr>
      <w:r>
        <w:rPr>
          <w:rFonts w:ascii="Arial" w:eastAsia="Arial" w:hAnsi="Arial"/>
          <w:sz w:val="21"/>
        </w:rPr>
        <w:t>K po</w:t>
      </w:r>
      <w:r>
        <w:rPr>
          <w:rFonts w:ascii="Arial" w:eastAsia="Arial" w:hAnsi="Arial"/>
          <w:sz w:val="21"/>
        </w:rPr>
        <w:t xml:space="preserve">dobným závěrům dospěla také studie, jež srovnávala ty, kdo </w:t>
      </w:r>
      <w:r>
        <w:rPr>
          <w:rFonts w:ascii="Arial" w:eastAsia="Arial" w:hAnsi="Arial"/>
          <w:b/>
          <w:i/>
          <w:sz w:val="21"/>
        </w:rPr>
        <w:t>transcendentální meditaci</w:t>
      </w:r>
      <w:r>
        <w:rPr>
          <w:rFonts w:ascii="Arial" w:eastAsia="Arial" w:hAnsi="Arial"/>
          <w:sz w:val="21"/>
        </w:rPr>
        <w:t xml:space="preserve"> </w:t>
      </w:r>
      <w:r>
        <w:rPr>
          <w:rFonts w:ascii="Arial" w:eastAsia="Arial" w:hAnsi="Arial"/>
          <w:i/>
          <w:sz w:val="21"/>
        </w:rPr>
        <w:t>(TM)</w:t>
      </w:r>
      <w:r>
        <w:rPr>
          <w:rFonts w:ascii="Arial" w:eastAsia="Arial" w:hAnsi="Arial"/>
          <w:sz w:val="21"/>
        </w:rPr>
        <w:t xml:space="preserve"> praktikovali denně, s lidmi, kteří po úvodním přípravném kursu s meditováním přestali. Vědci sledovali především takové faktory, jako je deprese, frustrace, neklid, u</w:t>
      </w:r>
      <w:r>
        <w:rPr>
          <w:rFonts w:ascii="Arial" w:eastAsia="Arial" w:hAnsi="Arial"/>
          <w:sz w:val="21"/>
        </w:rPr>
        <w:t xml:space="preserve">zavřenost, podezřívavost a vnitřní zmatek. Zjistili, že u 46 procent meditujících došlo ke zhoršení alespoň jednoho z uve-dených příznaků - ve skupině lidí, kteří od meditace upustili, to bylo pouhých 19 procent. To ovšem neznamená, že bychom </w:t>
      </w:r>
      <w:r>
        <w:rPr>
          <w:rFonts w:ascii="Arial" w:eastAsia="Arial" w:hAnsi="Arial"/>
          <w:sz w:val="22"/>
        </w:rPr>
        <w:t>neměli medito</w:t>
      </w:r>
      <w:r>
        <w:rPr>
          <w:rFonts w:ascii="Arial" w:eastAsia="Arial" w:hAnsi="Arial"/>
          <w:sz w:val="22"/>
        </w:rPr>
        <w:t xml:space="preserve">vat </w:t>
      </w:r>
      <w:r>
        <w:rPr>
          <w:rFonts w:ascii="Arial" w:eastAsia="Arial" w:hAnsi="Arial"/>
          <w:b/>
          <w:sz w:val="22"/>
        </w:rPr>
        <w:t>- jen bychom měli dávat velký pozor na to,</w:t>
      </w:r>
      <w:r>
        <w:rPr>
          <w:rFonts w:ascii="Arial" w:eastAsia="Arial" w:hAnsi="Arial"/>
          <w:sz w:val="22"/>
        </w:rPr>
        <w:t xml:space="preserve"> </w:t>
      </w:r>
      <w:r>
        <w:rPr>
          <w:rFonts w:ascii="Arial" w:eastAsia="Arial" w:hAnsi="Arial"/>
          <w:b/>
          <w:sz w:val="23"/>
        </w:rPr>
        <w:t>na jakých myšlenkách ulpívá během meditace naše mysl.</w:t>
      </w:r>
    </w:p>
    <w:p w:rsidR="00000000" w:rsidRDefault="00F5370F">
      <w:pPr>
        <w:spacing w:line="6" w:lineRule="exact"/>
        <w:rPr>
          <w:rFonts w:ascii="Times New Roman" w:eastAsia="Times New Roman" w:hAnsi="Times New Roman"/>
        </w:rPr>
      </w:pPr>
    </w:p>
    <w:p w:rsidR="00000000" w:rsidRDefault="00F5370F">
      <w:pPr>
        <w:spacing w:line="254" w:lineRule="auto"/>
        <w:ind w:left="20" w:right="20" w:firstLine="245"/>
        <w:jc w:val="both"/>
        <w:rPr>
          <w:rFonts w:ascii="Arial" w:eastAsia="Arial" w:hAnsi="Arial"/>
          <w:sz w:val="22"/>
        </w:rPr>
      </w:pPr>
      <w:r>
        <w:rPr>
          <w:rFonts w:ascii="Arial" w:eastAsia="Arial" w:hAnsi="Arial"/>
          <w:sz w:val="22"/>
        </w:rPr>
        <w:t>Meditování a jemu podobné techniky nám pouze umožňují přístup k „přehrávači", k „magnetofonu v nás", dávají nám pří-</w:t>
      </w:r>
    </w:p>
    <w:p w:rsidR="00000000" w:rsidRDefault="00F5370F">
      <w:pPr>
        <w:spacing w:line="1" w:lineRule="exact"/>
        <w:rPr>
          <w:rFonts w:ascii="Times New Roman" w:eastAsia="Times New Roman" w:hAnsi="Times New Roman"/>
        </w:rPr>
      </w:pPr>
    </w:p>
    <w:tbl>
      <w:tblPr>
        <w:tblW w:w="0" w:type="auto"/>
        <w:tblInd w:w="40" w:type="dxa"/>
        <w:tblLayout w:type="fixed"/>
        <w:tblCellMar>
          <w:top w:w="0" w:type="dxa"/>
          <w:left w:w="0" w:type="dxa"/>
          <w:bottom w:w="0" w:type="dxa"/>
          <w:right w:w="0" w:type="dxa"/>
        </w:tblCellMar>
        <w:tblLook w:val="0000" w:firstRow="0" w:lastRow="0" w:firstColumn="0" w:lastColumn="0" w:noHBand="0" w:noVBand="0"/>
      </w:tblPr>
      <w:tblGrid>
        <w:gridCol w:w="3340"/>
        <w:gridCol w:w="2880"/>
      </w:tblGrid>
      <w:tr w:rsidR="00000000">
        <w:trPr>
          <w:trHeight w:val="253"/>
        </w:trPr>
        <w:tc>
          <w:tcPr>
            <w:tcW w:w="3340" w:type="dxa"/>
            <w:shd w:val="clear" w:color="auto" w:fill="auto"/>
            <w:vAlign w:val="bottom"/>
          </w:tcPr>
          <w:p w:rsidR="00000000" w:rsidRDefault="00F5370F">
            <w:pPr>
              <w:spacing w:line="0" w:lineRule="atLeast"/>
              <w:rPr>
                <w:rFonts w:ascii="Arial" w:eastAsia="Arial" w:hAnsi="Arial"/>
                <w:w w:val="95"/>
                <w:sz w:val="22"/>
              </w:rPr>
            </w:pPr>
            <w:r>
              <w:rPr>
                <w:rFonts w:ascii="Arial" w:eastAsia="Arial" w:hAnsi="Arial"/>
                <w:w w:val="95"/>
                <w:sz w:val="22"/>
              </w:rPr>
              <w:t>ležitost  pracovat  s našimi  „pásky</w:t>
            </w:r>
            <w:r>
              <w:rPr>
                <w:rFonts w:ascii="Arial" w:eastAsia="Arial" w:hAnsi="Arial"/>
                <w:w w:val="95"/>
                <w:sz w:val="22"/>
              </w:rPr>
              <w:t>".</w:t>
            </w:r>
          </w:p>
        </w:tc>
        <w:tc>
          <w:tcPr>
            <w:tcW w:w="2880" w:type="dxa"/>
            <w:shd w:val="clear" w:color="auto" w:fill="auto"/>
            <w:vAlign w:val="bottom"/>
          </w:tcPr>
          <w:p w:rsidR="00000000" w:rsidRDefault="00F5370F">
            <w:pPr>
              <w:spacing w:line="0" w:lineRule="atLeast"/>
              <w:jc w:val="right"/>
              <w:rPr>
                <w:rFonts w:ascii="Arial" w:eastAsia="Arial" w:hAnsi="Arial"/>
                <w:w w:val="99"/>
                <w:sz w:val="22"/>
              </w:rPr>
            </w:pPr>
            <w:r>
              <w:rPr>
                <w:rFonts w:ascii="Arial" w:eastAsia="Arial" w:hAnsi="Arial"/>
                <w:w w:val="99"/>
                <w:sz w:val="22"/>
              </w:rPr>
              <w:t>Nemají  už  nejmenší  vliv  na</w:t>
            </w:r>
          </w:p>
        </w:tc>
      </w:tr>
      <w:tr w:rsidR="00000000">
        <w:trPr>
          <w:trHeight w:val="272"/>
        </w:trPr>
        <w:tc>
          <w:tcPr>
            <w:tcW w:w="3340" w:type="dxa"/>
            <w:shd w:val="clear" w:color="auto" w:fill="auto"/>
            <w:vAlign w:val="bottom"/>
          </w:tcPr>
          <w:p w:rsidR="00000000" w:rsidRDefault="00F5370F">
            <w:pPr>
              <w:spacing w:line="0" w:lineRule="atLeast"/>
              <w:rPr>
                <w:rFonts w:ascii="Arial" w:eastAsia="Arial" w:hAnsi="Arial"/>
                <w:sz w:val="22"/>
              </w:rPr>
            </w:pPr>
            <w:r>
              <w:rPr>
                <w:rFonts w:ascii="Arial" w:eastAsia="Arial" w:hAnsi="Arial"/>
                <w:sz w:val="22"/>
              </w:rPr>
              <w:t>to, co uděláme, jakmile se jednou</w:t>
            </w:r>
          </w:p>
        </w:tc>
        <w:tc>
          <w:tcPr>
            <w:tcW w:w="2880" w:type="dxa"/>
            <w:shd w:val="clear" w:color="auto" w:fill="auto"/>
            <w:vAlign w:val="bottom"/>
          </w:tcPr>
          <w:p w:rsidR="00000000" w:rsidRDefault="00F5370F">
            <w:pPr>
              <w:spacing w:line="0" w:lineRule="atLeast"/>
              <w:jc w:val="right"/>
              <w:rPr>
                <w:rFonts w:ascii="Arial" w:eastAsia="Arial" w:hAnsi="Arial"/>
                <w:w w:val="95"/>
                <w:sz w:val="22"/>
              </w:rPr>
            </w:pPr>
            <w:r>
              <w:rPr>
                <w:rFonts w:ascii="Arial" w:eastAsia="Arial" w:hAnsi="Arial"/>
                <w:w w:val="95"/>
                <w:sz w:val="22"/>
              </w:rPr>
              <w:t>do systému dostaneme. Jeden</w:t>
            </w:r>
          </w:p>
        </w:tc>
      </w:tr>
    </w:tbl>
    <w:p w:rsidR="00000000" w:rsidRDefault="00F5370F">
      <w:pPr>
        <w:spacing w:line="19" w:lineRule="exact"/>
        <w:rPr>
          <w:rFonts w:ascii="Times New Roman" w:eastAsia="Times New Roman" w:hAnsi="Times New Roman"/>
        </w:rPr>
      </w:pPr>
    </w:p>
    <w:p w:rsidR="00000000" w:rsidRDefault="00F5370F">
      <w:pPr>
        <w:spacing w:line="270" w:lineRule="auto"/>
        <w:ind w:left="40"/>
        <w:jc w:val="both"/>
        <w:rPr>
          <w:rFonts w:ascii="Arial" w:eastAsia="Arial" w:hAnsi="Arial"/>
          <w:b/>
          <w:sz w:val="23"/>
        </w:rPr>
      </w:pPr>
      <w:r>
        <w:rPr>
          <w:rFonts w:ascii="Arial" w:eastAsia="Arial" w:hAnsi="Arial"/>
          <w:sz w:val="21"/>
        </w:rPr>
        <w:t>z Cayceových výkladů nám nabízí hypotetický příklad člověka, který by byl ovlivňován pouze vlastními meditacemi. Kdyby se prý takový člověk po sedm let živil</w:t>
      </w:r>
      <w:r>
        <w:rPr>
          <w:rFonts w:ascii="Arial" w:eastAsia="Arial" w:hAnsi="Arial"/>
          <w:sz w:val="21"/>
        </w:rPr>
        <w:t xml:space="preserve"> výhradně duchovním mate-</w:t>
      </w:r>
      <w:r>
        <w:rPr>
          <w:rFonts w:ascii="Arial" w:eastAsia="Arial" w:hAnsi="Arial"/>
          <w:sz w:val="21"/>
        </w:rPr>
        <w:t xml:space="preserve">riálem, </w:t>
      </w:r>
      <w:r>
        <w:rPr>
          <w:rFonts w:ascii="Arial" w:eastAsia="Arial" w:hAnsi="Arial"/>
          <w:b/>
          <w:sz w:val="21"/>
        </w:rPr>
        <w:t>mohl by se stát světlem světu.</w:t>
      </w:r>
      <w:r>
        <w:rPr>
          <w:rFonts w:ascii="Arial" w:eastAsia="Arial" w:hAnsi="Arial"/>
          <w:sz w:val="21"/>
        </w:rPr>
        <w:t xml:space="preserve"> Kdyby celou tu dobu </w:t>
      </w:r>
      <w:r>
        <w:rPr>
          <w:rFonts w:ascii="Arial" w:eastAsia="Arial" w:hAnsi="Arial"/>
        </w:rPr>
        <w:t xml:space="preserve">naopak žil jenom z věcí hmotných, stal by se Frankensteinem, který nemá o duchovnu ani ponětí. Potřebujeme znát a přesně určit směr, kterým se chceme dát - a to dříve, než </w:t>
      </w:r>
      <w:r>
        <w:rPr>
          <w:rFonts w:ascii="Arial" w:eastAsia="Arial" w:hAnsi="Arial"/>
        </w:rPr>
        <w:t xml:space="preserve">začneme. Vzpomeňte si na knížku „Alenka za zrcadlem" a na Alenčinu </w:t>
      </w:r>
      <w:r>
        <w:rPr>
          <w:rFonts w:ascii="Arial" w:eastAsia="Arial" w:hAnsi="Arial"/>
          <w:sz w:val="23"/>
        </w:rPr>
        <w:t xml:space="preserve">otázku: </w:t>
      </w:r>
      <w:r>
        <w:rPr>
          <w:rFonts w:ascii="Arial" w:eastAsia="Arial" w:hAnsi="Arial"/>
          <w:b/>
          <w:sz w:val="23"/>
        </w:rPr>
        <w:t>„Pověděl byste mi, prosím, kudy se odsud mám dostat</w:t>
      </w:r>
    </w:p>
    <w:p w:rsidR="00000000" w:rsidRDefault="00F5370F">
      <w:pPr>
        <w:spacing w:line="270" w:lineRule="auto"/>
        <w:ind w:left="40"/>
        <w:jc w:val="both"/>
        <w:rPr>
          <w:rFonts w:ascii="Arial" w:eastAsia="Arial" w:hAnsi="Arial"/>
          <w:b/>
          <w:sz w:val="23"/>
        </w:rPr>
        <w:sectPr w:rsidR="00000000">
          <w:pgSz w:w="16840" w:h="11900" w:orient="landscape"/>
          <w:pgMar w:top="286" w:right="1080" w:bottom="877" w:left="1260" w:header="0" w:footer="0" w:gutter="0"/>
          <w:cols w:num="2" w:space="0" w:equalWidth="0">
            <w:col w:w="6280" w:space="1940"/>
            <w:col w:w="6280"/>
          </w:cols>
          <w:docGrid w:linePitch="360"/>
        </w:sectPr>
      </w:pPr>
    </w:p>
    <w:p w:rsidR="00000000" w:rsidRDefault="00F5370F">
      <w:pPr>
        <w:spacing w:line="239" w:lineRule="auto"/>
        <w:ind w:left="1080"/>
        <w:rPr>
          <w:rFonts w:ascii="Arial" w:eastAsia="Arial" w:hAnsi="Arial"/>
          <w:sz w:val="23"/>
        </w:rPr>
      </w:pPr>
      <w:bookmarkStart w:id="35" w:name="page35"/>
      <w:bookmarkEnd w:id="35"/>
      <w:r>
        <w:rPr>
          <w:rFonts w:ascii="Arial" w:eastAsia="Arial" w:hAnsi="Arial"/>
          <w:b/>
          <w:sz w:val="23"/>
        </w:rPr>
        <w:pict>
          <v:shape id="_x0000_s1060" type="#_x0000_t75" style="position:absolute;left:0;text-align:left;margin-left:.25pt;margin-top:5.7pt;width:841.5pt;height:582.6pt;z-index:-251685376;mso-position-horizontal-relative:page;mso-position-vertical-relative:page" o:allowincell="f">
            <v:imagedata r:id="rId39" o:title="" chromakey="white"/>
            <w10:wrap anchorx="page" anchory="page"/>
          </v:shape>
        </w:pict>
      </w:r>
      <w:r>
        <w:rPr>
          <w:rFonts w:ascii="Arial" w:eastAsia="Arial" w:hAnsi="Arial"/>
          <w:sz w:val="23"/>
        </w:rPr>
        <w:t>72</w:t>
      </w:r>
    </w:p>
    <w:p w:rsidR="00000000" w:rsidRDefault="00F5370F">
      <w:pPr>
        <w:spacing w:line="200" w:lineRule="exact"/>
        <w:rPr>
          <w:rFonts w:ascii="Times New Roman" w:eastAsia="Times New Roman" w:hAnsi="Times New Roman"/>
        </w:rPr>
      </w:pPr>
    </w:p>
    <w:p w:rsidR="00000000" w:rsidRDefault="00F5370F">
      <w:pPr>
        <w:spacing w:line="394" w:lineRule="exact"/>
        <w:rPr>
          <w:rFonts w:ascii="Times New Roman" w:eastAsia="Times New Roman" w:hAnsi="Times New Roman"/>
        </w:rPr>
      </w:pPr>
    </w:p>
    <w:p w:rsidR="00000000" w:rsidRDefault="00F5370F">
      <w:pPr>
        <w:tabs>
          <w:tab w:val="left" w:pos="4100"/>
          <w:tab w:val="left" w:pos="4740"/>
        </w:tabs>
        <w:spacing w:line="0" w:lineRule="atLeast"/>
        <w:ind w:left="3820"/>
        <w:rPr>
          <w:rFonts w:ascii="Arial" w:eastAsia="Arial" w:hAnsi="Arial"/>
          <w:b/>
          <w:sz w:val="16"/>
        </w:rPr>
      </w:pPr>
      <w:r>
        <w:rPr>
          <w:rFonts w:ascii="Arial" w:eastAsia="Arial" w:hAnsi="Arial"/>
          <w:b/>
          <w:sz w:val="17"/>
          <w:vertAlign w:val="subscript"/>
        </w:rPr>
        <w:t>/</w:t>
      </w:r>
      <w:r>
        <w:rPr>
          <w:rFonts w:ascii="Times New Roman" w:eastAsia="Times New Roman" w:hAnsi="Times New Roman"/>
        </w:rPr>
        <w:tab/>
      </w:r>
      <w:r>
        <w:rPr>
          <w:rFonts w:ascii="Arial" w:eastAsia="Arial" w:hAnsi="Arial"/>
          <w:b/>
          <w:sz w:val="17"/>
        </w:rPr>
        <w:t>^^</w:t>
      </w:r>
      <w:r>
        <w:rPr>
          <w:rFonts w:ascii="Times New Roman" w:eastAsia="Times New Roman" w:hAnsi="Times New Roman"/>
        </w:rPr>
        <w:tab/>
      </w:r>
      <w:r>
        <w:rPr>
          <w:rFonts w:ascii="Arial" w:eastAsia="Arial" w:hAnsi="Arial"/>
          <w:b/>
          <w:sz w:val="16"/>
        </w:rPr>
        <w:t>Manžel/ka</w:t>
      </w:r>
    </w:p>
    <w:p w:rsidR="00000000" w:rsidRDefault="00F5370F">
      <w:pPr>
        <w:spacing w:line="117" w:lineRule="exact"/>
        <w:rPr>
          <w:rFonts w:ascii="Times New Roman" w:eastAsia="Times New Roman" w:hAnsi="Times New Roman"/>
        </w:rPr>
      </w:pPr>
    </w:p>
    <w:p w:rsidR="00000000" w:rsidRDefault="00F5370F">
      <w:pPr>
        <w:spacing w:line="0" w:lineRule="atLeast"/>
        <w:ind w:left="3760"/>
        <w:rPr>
          <w:rFonts w:ascii="Arial" w:eastAsia="Arial" w:hAnsi="Arial"/>
          <w:b/>
          <w:sz w:val="16"/>
        </w:rPr>
      </w:pPr>
      <w:r>
        <w:rPr>
          <w:rFonts w:ascii="Arial" w:eastAsia="Arial" w:hAnsi="Arial"/>
          <w:b/>
          <w:sz w:val="16"/>
        </w:rPr>
        <w:t>/ M ý t</w:t>
      </w:r>
    </w:p>
    <w:p w:rsidR="00000000" w:rsidRDefault="00F5370F">
      <w:pPr>
        <w:spacing w:line="19" w:lineRule="exact"/>
        <w:rPr>
          <w:rFonts w:ascii="Times New Roman" w:eastAsia="Times New Roman" w:hAnsi="Times New Roman"/>
        </w:rPr>
      </w:pPr>
    </w:p>
    <w:p w:rsidR="00000000" w:rsidRDefault="00F5370F">
      <w:pPr>
        <w:spacing w:line="235" w:lineRule="auto"/>
        <w:ind w:left="4100" w:right="1320" w:hanging="446"/>
        <w:rPr>
          <w:rFonts w:ascii="Arial" w:eastAsia="Arial" w:hAnsi="Arial"/>
          <w:b/>
          <w:sz w:val="16"/>
        </w:rPr>
      </w:pPr>
      <w:r>
        <w:rPr>
          <w:rFonts w:ascii="Arial" w:eastAsia="Arial" w:hAnsi="Arial"/>
          <w:b/>
          <w:sz w:val="17"/>
        </w:rPr>
        <w:t>/ nádobí a ne-"</w:t>
      </w:r>
      <w:r>
        <w:rPr>
          <w:rFonts w:ascii="Arial" w:eastAsia="Arial" w:hAnsi="Arial"/>
          <w:b/>
          <w:sz w:val="17"/>
          <w:vertAlign w:val="superscript"/>
        </w:rPr>
        <w:t>1</w:t>
      </w:r>
      <w:r>
        <w:rPr>
          <w:rFonts w:ascii="Arial" w:eastAsia="Arial" w:hAnsi="Arial"/>
          <w:b/>
          <w:sz w:val="17"/>
        </w:rPr>
        <w:t xml:space="preserve"> </w:t>
      </w:r>
      <w:r>
        <w:rPr>
          <w:rFonts w:ascii="Arial" w:eastAsia="Arial" w:hAnsi="Arial"/>
          <w:b/>
          <w:sz w:val="16"/>
        </w:rPr>
        <w:t>zapomínat</w:t>
      </w:r>
    </w:p>
    <w:p w:rsidR="00000000" w:rsidRDefault="00F5370F">
      <w:pPr>
        <w:spacing w:line="16" w:lineRule="exact"/>
        <w:rPr>
          <w:rFonts w:ascii="Times New Roman" w:eastAsia="Times New Roman" w:hAnsi="Times New Roman"/>
        </w:rPr>
      </w:pPr>
    </w:p>
    <w:p w:rsidR="00000000" w:rsidRDefault="00F5370F">
      <w:pPr>
        <w:spacing w:line="281" w:lineRule="auto"/>
        <w:ind w:left="4620" w:right="1240" w:hanging="131"/>
        <w:rPr>
          <w:rFonts w:ascii="Arial" w:eastAsia="Arial" w:hAnsi="Arial"/>
          <w:b/>
          <w:sz w:val="14"/>
        </w:rPr>
      </w:pPr>
      <w:r>
        <w:rPr>
          <w:rFonts w:ascii="Arial" w:eastAsia="Arial" w:hAnsi="Arial"/>
          <w:b/>
          <w:sz w:val="15"/>
        </w:rPr>
        <w:t xml:space="preserve">na </w:t>
      </w:r>
      <w:r>
        <w:rPr>
          <w:rFonts w:ascii="Arial" w:eastAsia="Arial" w:hAnsi="Arial"/>
          <w:b/>
          <w:sz w:val="14"/>
        </w:rPr>
        <w:t>slova</w:t>
      </w:r>
    </w:p>
    <w:p w:rsidR="00000000" w:rsidRDefault="00F5370F">
      <w:pPr>
        <w:spacing w:line="215" w:lineRule="auto"/>
        <w:ind w:left="4800"/>
        <w:rPr>
          <w:rFonts w:ascii="Arial" w:eastAsia="Arial" w:hAnsi="Arial"/>
          <w:b/>
          <w:sz w:val="18"/>
        </w:rPr>
      </w:pPr>
      <w:r>
        <w:rPr>
          <w:rFonts w:ascii="Arial" w:eastAsia="Arial" w:hAnsi="Arial"/>
          <w:b/>
          <w:sz w:val="18"/>
        </w:rPr>
        <w:t>diků</w: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83" w:lineRule="exact"/>
        <w:rPr>
          <w:rFonts w:ascii="Times New Roman" w:eastAsia="Times New Roman" w:hAnsi="Times New Roman"/>
        </w:rPr>
      </w:pPr>
    </w:p>
    <w:p w:rsidR="00000000" w:rsidRDefault="00F5370F">
      <w:pPr>
        <w:spacing w:line="239" w:lineRule="auto"/>
        <w:ind w:left="2520"/>
        <w:rPr>
          <w:rFonts w:ascii="Arial" w:eastAsia="Arial" w:hAnsi="Arial"/>
          <w:b/>
          <w:sz w:val="21"/>
        </w:rPr>
      </w:pPr>
      <w:r>
        <w:rPr>
          <w:rFonts w:ascii="Arial" w:eastAsia="Arial" w:hAnsi="Arial"/>
          <w:b/>
          <w:sz w:val="21"/>
        </w:rPr>
        <w:t>l DUCHOVNÍ /</w: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347" w:lineRule="exact"/>
        <w:rPr>
          <w:rFonts w:ascii="Times New Roman" w:eastAsia="Times New Roman" w:hAnsi="Times New Roman"/>
        </w:rPr>
      </w:pPr>
    </w:p>
    <w:p w:rsidR="00000000" w:rsidRDefault="00F5370F">
      <w:pPr>
        <w:spacing w:line="0" w:lineRule="atLeast"/>
        <w:ind w:left="1780"/>
        <w:rPr>
          <w:rFonts w:ascii="Arial" w:eastAsia="Arial" w:hAnsi="Arial"/>
          <w:b/>
          <w:sz w:val="24"/>
        </w:rPr>
      </w:pPr>
      <w:r>
        <w:rPr>
          <w:rFonts w:ascii="Arial" w:eastAsia="Arial" w:hAnsi="Arial"/>
          <w:b/>
          <w:sz w:val="24"/>
        </w:rPr>
        <w:t>Obrázek 4-1: Pomocný diagram</w:t>
      </w:r>
    </w:p>
    <w:p w:rsidR="00000000" w:rsidRDefault="00F5370F">
      <w:pPr>
        <w:spacing w:line="195" w:lineRule="exact"/>
        <w:rPr>
          <w:rFonts w:ascii="Times New Roman" w:eastAsia="Times New Roman" w:hAnsi="Times New Roman"/>
        </w:rPr>
      </w:pPr>
    </w:p>
    <w:p w:rsidR="00000000" w:rsidRDefault="00F5370F">
      <w:pPr>
        <w:spacing w:line="227" w:lineRule="auto"/>
        <w:ind w:hanging="3"/>
        <w:jc w:val="both"/>
        <w:rPr>
          <w:rFonts w:ascii="Arial" w:eastAsia="Arial" w:hAnsi="Arial"/>
          <w:b/>
          <w:sz w:val="23"/>
        </w:rPr>
      </w:pPr>
      <w:r>
        <w:rPr>
          <w:rFonts w:ascii="Arial" w:eastAsia="Arial" w:hAnsi="Arial"/>
          <w:b/>
          <w:sz w:val="24"/>
        </w:rPr>
        <w:t xml:space="preserve">ven?" </w:t>
      </w:r>
      <w:r>
        <w:rPr>
          <w:rFonts w:ascii="Arial" w:eastAsia="Arial" w:hAnsi="Arial"/>
          <w:sz w:val="24"/>
        </w:rPr>
        <w:t>Odpověï totiž platí pro nás všechny:</w:t>
      </w:r>
      <w:r>
        <w:rPr>
          <w:rFonts w:ascii="Arial" w:eastAsia="Arial" w:hAnsi="Arial"/>
          <w:b/>
          <w:sz w:val="24"/>
        </w:rPr>
        <w:t xml:space="preserve"> „To z velké míry </w:t>
      </w:r>
      <w:r>
        <w:rPr>
          <w:rFonts w:ascii="Arial" w:eastAsia="Arial" w:hAnsi="Arial"/>
          <w:b/>
          <w:sz w:val="23"/>
        </w:rPr>
        <w:t>závisí na tom, kam se chceš dostat..."</w:t>
      </w:r>
    </w:p>
    <w:p w:rsidR="00000000" w:rsidRDefault="00F5370F">
      <w:pPr>
        <w:spacing w:line="22" w:lineRule="exact"/>
        <w:rPr>
          <w:rFonts w:ascii="Times New Roman" w:eastAsia="Times New Roman" w:hAnsi="Times New Roman"/>
        </w:rPr>
      </w:pPr>
    </w:p>
    <w:p w:rsidR="00000000" w:rsidRDefault="00F5370F">
      <w:pPr>
        <w:spacing w:line="265" w:lineRule="auto"/>
        <w:ind w:firstLine="241"/>
        <w:jc w:val="both"/>
        <w:rPr>
          <w:rFonts w:ascii="Arial" w:eastAsia="Arial" w:hAnsi="Arial"/>
          <w:sz w:val="23"/>
        </w:rPr>
      </w:pPr>
      <w:r>
        <w:rPr>
          <w:rFonts w:ascii="Arial" w:eastAsia="Arial" w:hAnsi="Arial"/>
          <w:sz w:val="21"/>
        </w:rPr>
        <w:t>Naprosto zásadním úkolem pro každého z nás je, aby znal „vůdčí princip", jenž stojí v pozadí všech našich vědomých i neuvědomělých rozhodnutí. Cayceovy vý</w:t>
      </w:r>
      <w:r>
        <w:rPr>
          <w:rFonts w:ascii="Arial" w:eastAsia="Arial" w:hAnsi="Arial"/>
          <w:sz w:val="21"/>
        </w:rPr>
        <w:t xml:space="preserve">klady tento princip ozna-čují jako „ideál". Říkají dále, že </w:t>
      </w:r>
      <w:r>
        <w:rPr>
          <w:rFonts w:ascii="Arial" w:eastAsia="Arial" w:hAnsi="Arial"/>
          <w:i/>
          <w:sz w:val="21"/>
        </w:rPr>
        <w:t>ustavení ideálu je tou nejdůle-</w:t>
      </w:r>
      <w:r>
        <w:rPr>
          <w:rFonts w:ascii="Arial" w:eastAsia="Arial" w:hAnsi="Arial"/>
          <w:i/>
          <w:sz w:val="21"/>
        </w:rPr>
        <w:t xml:space="preserve">žitější věcí, jakou můžeme udělat. </w:t>
      </w:r>
      <w:r>
        <w:rPr>
          <w:rFonts w:ascii="Arial" w:eastAsia="Arial" w:hAnsi="Arial"/>
          <w:sz w:val="21"/>
        </w:rPr>
        <w:t>Nežli si začneme hrát se svými</w:t>
      </w:r>
      <w:r>
        <w:rPr>
          <w:rFonts w:ascii="Arial" w:eastAsia="Arial" w:hAnsi="Arial"/>
          <w:i/>
          <w:sz w:val="21"/>
        </w:rPr>
        <w:t xml:space="preserve"> </w:t>
      </w:r>
      <w:r>
        <w:rPr>
          <w:rFonts w:ascii="Arial" w:eastAsia="Arial" w:hAnsi="Arial"/>
          <w:sz w:val="23"/>
        </w:rPr>
        <w:t xml:space="preserve">„pásky", </w:t>
      </w:r>
      <w:r>
        <w:rPr>
          <w:rFonts w:ascii="Arial" w:eastAsia="Arial" w:hAnsi="Arial"/>
          <w:b/>
          <w:sz w:val="23"/>
        </w:rPr>
        <w:t>musíme udat cíl, směr jejich kýžené proměny.</w:t>
      </w:r>
      <w:r>
        <w:rPr>
          <w:rFonts w:ascii="Arial" w:eastAsia="Arial" w:hAnsi="Arial"/>
          <w:sz w:val="23"/>
        </w:rPr>
        <w:t xml:space="preserve"> To</w:t>
      </w:r>
    </w:p>
    <w:p w:rsidR="00000000" w:rsidRDefault="00F5370F">
      <w:pPr>
        <w:spacing w:line="2"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900"/>
        <w:gridCol w:w="1440"/>
        <w:gridCol w:w="2880"/>
      </w:tblGrid>
      <w:tr w:rsidR="00000000">
        <w:trPr>
          <w:trHeight w:val="256"/>
        </w:trPr>
        <w:tc>
          <w:tcPr>
            <w:tcW w:w="1900" w:type="dxa"/>
            <w:shd w:val="clear" w:color="auto" w:fill="auto"/>
            <w:vAlign w:val="bottom"/>
          </w:tcPr>
          <w:p w:rsidR="00000000" w:rsidRDefault="00F5370F">
            <w:pPr>
              <w:spacing w:line="0" w:lineRule="atLeast"/>
              <w:rPr>
                <w:rFonts w:ascii="Arial" w:eastAsia="Arial" w:hAnsi="Arial"/>
                <w:sz w:val="21"/>
              </w:rPr>
            </w:pPr>
            <w:r>
              <w:rPr>
                <w:rFonts w:ascii="Arial" w:eastAsia="Arial" w:hAnsi="Arial"/>
                <w:sz w:val="21"/>
              </w:rPr>
              <w:t>platí jak o páskách,</w:t>
            </w:r>
          </w:p>
        </w:tc>
        <w:tc>
          <w:tcPr>
            <w:tcW w:w="1440" w:type="dxa"/>
            <w:shd w:val="clear" w:color="auto" w:fill="auto"/>
            <w:vAlign w:val="bottom"/>
          </w:tcPr>
          <w:p w:rsidR="00000000" w:rsidRDefault="00F5370F">
            <w:pPr>
              <w:spacing w:line="0" w:lineRule="atLeast"/>
              <w:ind w:left="40"/>
              <w:rPr>
                <w:rFonts w:ascii="Arial" w:eastAsia="Arial" w:hAnsi="Arial"/>
                <w:sz w:val="21"/>
              </w:rPr>
            </w:pPr>
            <w:r>
              <w:rPr>
                <w:rFonts w:ascii="Arial" w:eastAsia="Arial" w:hAnsi="Arial"/>
                <w:sz w:val="21"/>
              </w:rPr>
              <w:t>které ovlivňují</w:t>
            </w:r>
          </w:p>
        </w:tc>
        <w:tc>
          <w:tcPr>
            <w:tcW w:w="2880" w:type="dxa"/>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pomě</w:t>
            </w:r>
            <w:r>
              <w:rPr>
                <w:rFonts w:ascii="Arial" w:eastAsia="Arial" w:hAnsi="Arial"/>
                <w:sz w:val="21"/>
              </w:rPr>
              <w:t>ry v trávicím ústrojí, tak</w:t>
            </w:r>
          </w:p>
        </w:tc>
      </w:tr>
      <w:tr w:rsidR="00000000">
        <w:trPr>
          <w:trHeight w:val="272"/>
        </w:trPr>
        <w:tc>
          <w:tcPr>
            <w:tcW w:w="3340" w:type="dxa"/>
            <w:gridSpan w:val="2"/>
            <w:shd w:val="clear" w:color="auto" w:fill="auto"/>
            <w:vAlign w:val="bottom"/>
          </w:tcPr>
          <w:p w:rsidR="00000000" w:rsidRDefault="00F5370F">
            <w:pPr>
              <w:spacing w:line="0" w:lineRule="atLeast"/>
              <w:rPr>
                <w:rFonts w:ascii="Arial" w:eastAsia="Arial" w:hAnsi="Arial"/>
                <w:sz w:val="21"/>
              </w:rPr>
            </w:pPr>
            <w:r>
              <w:rPr>
                <w:rFonts w:ascii="Arial" w:eastAsia="Arial" w:hAnsi="Arial"/>
                <w:sz w:val="21"/>
              </w:rPr>
              <w:t>o těch vzorcích, jež způsobují,  že</w:t>
            </w:r>
          </w:p>
        </w:tc>
        <w:tc>
          <w:tcPr>
            <w:tcW w:w="2880" w:type="dxa"/>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žijeme ve strachu.  „Uzdravo-</w:t>
            </w:r>
          </w:p>
        </w:tc>
      </w:tr>
      <w:tr w:rsidR="00000000">
        <w:trPr>
          <w:trHeight w:val="272"/>
        </w:trPr>
        <w:tc>
          <w:tcPr>
            <w:tcW w:w="1900" w:type="dxa"/>
            <w:shd w:val="clear" w:color="auto" w:fill="auto"/>
            <w:vAlign w:val="bottom"/>
          </w:tcPr>
          <w:p w:rsidR="00000000" w:rsidRDefault="00F5370F">
            <w:pPr>
              <w:spacing w:line="0" w:lineRule="atLeast"/>
              <w:rPr>
                <w:rFonts w:ascii="Arial" w:eastAsia="Arial" w:hAnsi="Arial"/>
                <w:sz w:val="21"/>
              </w:rPr>
            </w:pPr>
            <w:r>
              <w:rPr>
                <w:rFonts w:ascii="Arial" w:eastAsia="Arial" w:hAnsi="Arial"/>
                <w:sz w:val="21"/>
              </w:rPr>
              <w:t>vání  fyzického  těla</w:t>
            </w:r>
          </w:p>
        </w:tc>
        <w:tc>
          <w:tcPr>
            <w:tcW w:w="4320" w:type="dxa"/>
            <w:gridSpan w:val="2"/>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tak  musí  stát  především  na  správné  volbě</w:t>
            </w:r>
          </w:p>
        </w:tc>
      </w:tr>
    </w:tbl>
    <w:p w:rsidR="00000000" w:rsidRDefault="00F5370F">
      <w:pPr>
        <w:spacing w:line="16" w:lineRule="exact"/>
        <w:rPr>
          <w:rFonts w:ascii="Times New Roman" w:eastAsia="Times New Roman" w:hAnsi="Times New Roman"/>
        </w:rPr>
      </w:pPr>
    </w:p>
    <w:p w:rsidR="00000000" w:rsidRDefault="00F5370F">
      <w:pPr>
        <w:spacing w:line="260" w:lineRule="auto"/>
        <w:jc w:val="both"/>
        <w:rPr>
          <w:rFonts w:ascii="Arial" w:eastAsia="Arial" w:hAnsi="Arial"/>
          <w:b/>
          <w:sz w:val="23"/>
        </w:rPr>
      </w:pPr>
      <w:r>
        <w:rPr>
          <w:rFonts w:ascii="Arial" w:eastAsia="Arial" w:hAnsi="Arial"/>
          <w:sz w:val="21"/>
        </w:rPr>
        <w:t>duchovního vstupu, jenž se projevuje jako ideál (každého) člově-ka." (2528-2) Výklady také</w:t>
      </w:r>
      <w:r>
        <w:rPr>
          <w:rFonts w:ascii="Arial" w:eastAsia="Arial" w:hAnsi="Arial"/>
          <w:sz w:val="21"/>
        </w:rPr>
        <w:t xml:space="preserve"> velmi doporučovaly, </w:t>
      </w:r>
      <w:r>
        <w:rPr>
          <w:rFonts w:ascii="Arial" w:eastAsia="Arial" w:hAnsi="Arial"/>
          <w:b/>
          <w:sz w:val="21"/>
        </w:rPr>
        <w:t>abychom si</w:t>
      </w:r>
      <w:r>
        <w:rPr>
          <w:rFonts w:ascii="Arial" w:eastAsia="Arial" w:hAnsi="Arial"/>
          <w:sz w:val="21"/>
        </w:rPr>
        <w:t xml:space="preserve"> </w:t>
      </w:r>
      <w:r>
        <w:rPr>
          <w:rFonts w:ascii="Arial" w:eastAsia="Arial" w:hAnsi="Arial"/>
          <w:b/>
          <w:sz w:val="23"/>
        </w:rPr>
        <w:t>všichni udělali čas a svůj ideál si zapsali.</w:t>
      </w:r>
    </w:p>
    <w:p w:rsidR="00000000" w:rsidRDefault="00F5370F">
      <w:pPr>
        <w:spacing w:line="2" w:lineRule="exact"/>
        <w:rPr>
          <w:rFonts w:ascii="Times New Roman" w:eastAsia="Times New Roman" w:hAnsi="Times New Roman"/>
        </w:rPr>
      </w:pPr>
    </w:p>
    <w:p w:rsidR="00000000" w:rsidRDefault="00F5370F">
      <w:pPr>
        <w:spacing w:line="260" w:lineRule="auto"/>
        <w:ind w:firstLine="249"/>
        <w:jc w:val="both"/>
        <w:rPr>
          <w:rFonts w:ascii="Arial" w:eastAsia="Arial" w:hAnsi="Arial"/>
          <w:sz w:val="22"/>
        </w:rPr>
      </w:pPr>
      <w:r>
        <w:rPr>
          <w:rFonts w:ascii="Arial" w:eastAsia="Arial" w:hAnsi="Arial"/>
        </w:rPr>
        <w:t>Velmi účinnou pomůckou může být diagram, jaký je na obráz-</w:t>
      </w:r>
      <w:r>
        <w:rPr>
          <w:rFonts w:ascii="Arial" w:eastAsia="Arial" w:hAnsi="Arial"/>
          <w:sz w:val="22"/>
        </w:rPr>
        <w:t xml:space="preserve">ku 4-1. </w:t>
      </w:r>
      <w:r>
        <w:rPr>
          <w:rFonts w:ascii="Arial" w:eastAsia="Arial" w:hAnsi="Arial"/>
          <w:b/>
          <w:sz w:val="22"/>
        </w:rPr>
        <w:t>Nejprve si vyberete jedno slovo,</w:t>
      </w:r>
      <w:r>
        <w:rPr>
          <w:rFonts w:ascii="Arial" w:eastAsia="Arial" w:hAnsi="Arial"/>
          <w:sz w:val="22"/>
        </w:rPr>
        <w:t xml:space="preserve"> které v daném oka-</w:t>
      </w:r>
    </w:p>
    <w:p w:rsidR="00000000" w:rsidRDefault="00F5370F">
      <w:pPr>
        <w:spacing w:line="112" w:lineRule="exact"/>
        <w:rPr>
          <w:rFonts w:ascii="Times New Roman" w:eastAsia="Times New Roman" w:hAnsi="Times New Roman"/>
        </w:rPr>
      </w:pPr>
      <w:r>
        <w:rPr>
          <w:rFonts w:ascii="Arial" w:eastAsia="Arial" w:hAnsi="Arial"/>
          <w:sz w:val="22"/>
        </w:rPr>
        <w:br w:type="column"/>
      </w:r>
    </w:p>
    <w:p w:rsidR="00000000" w:rsidRDefault="00F5370F">
      <w:pPr>
        <w:spacing w:line="239" w:lineRule="auto"/>
        <w:ind w:left="4920"/>
        <w:rPr>
          <w:rFonts w:ascii="Arial" w:eastAsia="Arial" w:hAnsi="Arial"/>
          <w:sz w:val="19"/>
        </w:rPr>
      </w:pPr>
      <w:r>
        <w:rPr>
          <w:rFonts w:ascii="Arial" w:eastAsia="Arial" w:hAnsi="Arial"/>
          <w:sz w:val="19"/>
        </w:rPr>
        <w:t>73</w:t>
      </w:r>
    </w:p>
    <w:p w:rsidR="00000000" w:rsidRDefault="00F5370F">
      <w:pPr>
        <w:spacing w:line="340" w:lineRule="exact"/>
        <w:rPr>
          <w:rFonts w:ascii="Times New Roman" w:eastAsia="Times New Roman" w:hAnsi="Times New Roman"/>
        </w:rPr>
      </w:pPr>
    </w:p>
    <w:p w:rsidR="00000000" w:rsidRDefault="00F5370F">
      <w:pPr>
        <w:spacing w:line="270" w:lineRule="auto"/>
        <w:ind w:left="20" w:hanging="3"/>
        <w:jc w:val="both"/>
        <w:rPr>
          <w:rFonts w:ascii="Arial" w:eastAsia="Arial" w:hAnsi="Arial"/>
          <w:sz w:val="21"/>
        </w:rPr>
      </w:pPr>
      <w:r>
        <w:rPr>
          <w:rFonts w:ascii="Arial" w:eastAsia="Arial" w:hAnsi="Arial"/>
          <w:sz w:val="21"/>
        </w:rPr>
        <w:t xml:space="preserve">mžiku nejpřesněji vystihuje váš </w:t>
      </w:r>
      <w:r>
        <w:rPr>
          <w:rFonts w:ascii="Arial" w:eastAsia="Arial" w:hAnsi="Arial"/>
          <w:i/>
          <w:sz w:val="21"/>
        </w:rPr>
        <w:t>duchovní ideál</w:t>
      </w:r>
      <w:r>
        <w:rPr>
          <w:rFonts w:ascii="Arial" w:eastAsia="Arial" w:hAnsi="Arial"/>
          <w:sz w:val="21"/>
        </w:rPr>
        <w:t xml:space="preserve"> Mělo by</w:t>
      </w:r>
      <w:r>
        <w:rPr>
          <w:rFonts w:ascii="Arial" w:eastAsia="Arial" w:hAnsi="Arial"/>
          <w:sz w:val="21"/>
        </w:rPr>
        <w:t xml:space="preserve"> to být slovo, jež ve vás probouzí to nejvyšší. Pro někoho to může být láska, služba, Ježíš, nebo třeba Buddha. Je to, a mělo by to být, vždy něco velmi osobního. Vaše důležité slovo se časem, až vnitřně povyrostete a dostanete se dál na své cestě, klidně </w:t>
      </w:r>
      <w:r>
        <w:rPr>
          <w:rFonts w:ascii="Arial" w:eastAsia="Arial" w:hAnsi="Arial"/>
          <w:sz w:val="21"/>
        </w:rPr>
        <w:t>může změnit. Jakmile jste tedy toto slovo našli, vepište je do nejmen-šího, středového kruhu.</w:t>
      </w:r>
    </w:p>
    <w:p w:rsidR="00000000" w:rsidRDefault="00F5370F">
      <w:pPr>
        <w:spacing w:line="5" w:lineRule="exact"/>
        <w:rPr>
          <w:rFonts w:ascii="Times New Roman" w:eastAsia="Times New Roman" w:hAnsi="Times New Roman"/>
        </w:rPr>
      </w:pPr>
    </w:p>
    <w:p w:rsidR="00000000" w:rsidRDefault="00F5370F">
      <w:pPr>
        <w:spacing w:line="264" w:lineRule="auto"/>
        <w:ind w:left="20" w:firstLine="249"/>
        <w:jc w:val="both"/>
        <w:rPr>
          <w:rFonts w:ascii="Arial" w:eastAsia="Arial" w:hAnsi="Arial"/>
          <w:i/>
          <w:sz w:val="21"/>
        </w:rPr>
      </w:pPr>
      <w:r>
        <w:rPr>
          <w:rFonts w:ascii="Arial" w:eastAsia="Arial" w:hAnsi="Arial"/>
          <w:sz w:val="23"/>
        </w:rPr>
        <w:t xml:space="preserve">Potom </w:t>
      </w:r>
      <w:r>
        <w:rPr>
          <w:rFonts w:ascii="Arial" w:eastAsia="Arial" w:hAnsi="Arial"/>
          <w:b/>
          <w:sz w:val="23"/>
        </w:rPr>
        <w:t>identifikujte různé oblasti svého života,</w:t>
      </w:r>
      <w:r>
        <w:rPr>
          <w:rFonts w:ascii="Arial" w:eastAsia="Arial" w:hAnsi="Arial"/>
          <w:sz w:val="23"/>
        </w:rPr>
        <w:t xml:space="preserve"> k nimž smě-</w:t>
      </w:r>
      <w:r>
        <w:rPr>
          <w:rFonts w:ascii="Arial" w:eastAsia="Arial" w:hAnsi="Arial"/>
          <w:sz w:val="21"/>
        </w:rPr>
        <w:t xml:space="preserve">řujete nejvíc svého času, zájmu a energie (úsilí). Může to být například vaše rodina nebo váš životní </w:t>
      </w:r>
      <w:r>
        <w:rPr>
          <w:rFonts w:ascii="Arial" w:eastAsia="Arial" w:hAnsi="Arial"/>
          <w:sz w:val="21"/>
        </w:rPr>
        <w:t xml:space="preserve">partner/ka, přátelé nebo sousedi, Bůh nebo rozličné církevní aktivity, anebo třeba vy sami, vaše vlastní já. Vnější kruhy diagramu pak </w:t>
      </w:r>
      <w:r>
        <w:rPr>
          <w:rFonts w:ascii="Arial" w:eastAsia="Arial" w:hAnsi="Arial"/>
          <w:i/>
          <w:sz w:val="21"/>
        </w:rPr>
        <w:t>rozdělte</w:t>
      </w:r>
      <w:r>
        <w:rPr>
          <w:rFonts w:ascii="Arial" w:eastAsia="Arial" w:hAnsi="Arial"/>
          <w:sz w:val="21"/>
        </w:rPr>
        <w:t xml:space="preserve"> do odpovídajícího počtu dílů, jako když krájíte koláč. </w:t>
      </w:r>
      <w:r>
        <w:rPr>
          <w:rFonts w:ascii="Arial" w:eastAsia="Arial" w:hAnsi="Arial"/>
          <w:b/>
          <w:sz w:val="21"/>
        </w:rPr>
        <w:t>Prostřední</w:t>
      </w:r>
      <w:r>
        <w:rPr>
          <w:rFonts w:ascii="Arial" w:eastAsia="Arial" w:hAnsi="Arial"/>
          <w:sz w:val="21"/>
        </w:rPr>
        <w:t xml:space="preserve"> </w:t>
      </w:r>
      <w:r>
        <w:rPr>
          <w:rFonts w:ascii="Arial" w:eastAsia="Arial" w:hAnsi="Arial"/>
          <w:b/>
          <w:sz w:val="21"/>
        </w:rPr>
        <w:t xml:space="preserve">kruh </w:t>
      </w:r>
      <w:r>
        <w:rPr>
          <w:rFonts w:ascii="Arial" w:eastAsia="Arial" w:hAnsi="Arial"/>
          <w:sz w:val="21"/>
        </w:rPr>
        <w:t>se bude vztahovat k vašemu</w:t>
      </w:r>
      <w:r>
        <w:rPr>
          <w:rFonts w:ascii="Arial" w:eastAsia="Arial" w:hAnsi="Arial"/>
          <w:b/>
          <w:sz w:val="21"/>
        </w:rPr>
        <w:t xml:space="preserve"> </w:t>
      </w:r>
      <w:r>
        <w:rPr>
          <w:rFonts w:ascii="Arial" w:eastAsia="Arial" w:hAnsi="Arial"/>
          <w:i/>
          <w:sz w:val="21"/>
        </w:rPr>
        <w:t>mentálnímu ide</w:t>
      </w:r>
      <w:r>
        <w:rPr>
          <w:rFonts w:ascii="Arial" w:eastAsia="Arial" w:hAnsi="Arial"/>
          <w:i/>
          <w:sz w:val="21"/>
        </w:rPr>
        <w:t>álu</w:t>
      </w:r>
      <w:r>
        <w:rPr>
          <w:rFonts w:ascii="Arial" w:eastAsia="Arial" w:hAnsi="Arial"/>
          <w:b/>
          <w:sz w:val="21"/>
        </w:rPr>
        <w:t xml:space="preserve"> </w:t>
      </w:r>
      <w:r>
        <w:rPr>
          <w:rFonts w:ascii="Arial" w:eastAsia="Arial" w:hAnsi="Arial"/>
          <w:sz w:val="21"/>
        </w:rPr>
        <w:t>v každé ze</w:t>
      </w:r>
      <w:r>
        <w:rPr>
          <w:rFonts w:ascii="Arial" w:eastAsia="Arial" w:hAnsi="Arial"/>
          <w:b/>
          <w:sz w:val="21"/>
        </w:rPr>
        <w:t xml:space="preserve"> </w:t>
      </w:r>
      <w:r>
        <w:rPr>
          <w:rFonts w:ascii="Arial" w:eastAsia="Arial" w:hAnsi="Arial"/>
          <w:sz w:val="21"/>
        </w:rPr>
        <w:t xml:space="preserve">zvolených oblastí, </w:t>
      </w:r>
      <w:r>
        <w:rPr>
          <w:rFonts w:ascii="Arial" w:eastAsia="Arial" w:hAnsi="Arial"/>
          <w:b/>
          <w:sz w:val="21"/>
        </w:rPr>
        <w:t>okruh vnější</w:t>
      </w:r>
      <w:r>
        <w:rPr>
          <w:rFonts w:ascii="Arial" w:eastAsia="Arial" w:hAnsi="Arial"/>
          <w:sz w:val="21"/>
        </w:rPr>
        <w:t xml:space="preserve"> k vašemu </w:t>
      </w:r>
      <w:r>
        <w:rPr>
          <w:rFonts w:ascii="Arial" w:eastAsia="Arial" w:hAnsi="Arial"/>
          <w:i/>
          <w:sz w:val="21"/>
        </w:rPr>
        <w:t>ideálu fyzickému.</w:t>
      </w:r>
    </w:p>
    <w:p w:rsidR="00000000" w:rsidRDefault="00F5370F">
      <w:pPr>
        <w:spacing w:line="3" w:lineRule="exact"/>
        <w:rPr>
          <w:rFonts w:ascii="Times New Roman" w:eastAsia="Times New Roman" w:hAnsi="Times New Roman"/>
        </w:rPr>
      </w:pPr>
    </w:p>
    <w:p w:rsidR="00000000" w:rsidRDefault="00F5370F">
      <w:pPr>
        <w:spacing w:line="270" w:lineRule="auto"/>
        <w:ind w:firstLine="268"/>
        <w:jc w:val="both"/>
        <w:rPr>
          <w:rFonts w:ascii="Arial" w:eastAsia="Arial" w:hAnsi="Arial"/>
          <w:sz w:val="21"/>
        </w:rPr>
      </w:pPr>
      <w:r>
        <w:rPr>
          <w:rFonts w:ascii="Arial" w:eastAsia="Arial" w:hAnsi="Arial"/>
          <w:sz w:val="21"/>
        </w:rPr>
        <w:t>Při práci s mentálním ideálem by určující otázka, otázka, která vám ukazuje další cestu, měla znít takto: „Když říkám slovo, jež jsem si zvolil za svůj duchovní ideál, co z něj v tu</w:t>
      </w:r>
      <w:r>
        <w:rPr>
          <w:rFonts w:ascii="Arial" w:eastAsia="Arial" w:hAnsi="Arial"/>
          <w:sz w:val="21"/>
        </w:rPr>
        <w:t xml:space="preserve"> chvíli vyplý-vá pro mou mysl - jaký z něj plyne princip, který by měl v této sféře vládnout veškerým interakcím (dějům), na nichž se podí-lím?" (ovládat...) Je-li například duchovním ideálem nějakého člověka láska, pak jeho nebo její ideál mentální může z</w:t>
      </w:r>
      <w:r>
        <w:rPr>
          <w:rFonts w:ascii="Arial" w:eastAsia="Arial" w:hAnsi="Arial"/>
          <w:sz w:val="21"/>
        </w:rPr>
        <w:t>ahrnovat třeba pozornost, ohleduplnost a úctu vůči partnerovi/ partnerce.</w:t>
      </w:r>
    </w:p>
    <w:p w:rsidR="00000000" w:rsidRDefault="00F5370F">
      <w:pPr>
        <w:spacing w:line="2" w:lineRule="exact"/>
        <w:rPr>
          <w:rFonts w:ascii="Times New Roman" w:eastAsia="Times New Roman" w:hAnsi="Times New Roman"/>
        </w:rPr>
      </w:pPr>
    </w:p>
    <w:p w:rsidR="00000000" w:rsidRDefault="00F5370F">
      <w:pPr>
        <w:spacing w:line="264" w:lineRule="auto"/>
        <w:ind w:left="20" w:firstLine="253"/>
        <w:jc w:val="both"/>
        <w:rPr>
          <w:rFonts w:ascii="Arial" w:eastAsia="Arial" w:hAnsi="Arial"/>
          <w:sz w:val="21"/>
        </w:rPr>
      </w:pPr>
      <w:r>
        <w:rPr>
          <w:rFonts w:ascii="Arial" w:eastAsia="Arial" w:hAnsi="Arial"/>
          <w:b/>
          <w:sz w:val="23"/>
        </w:rPr>
        <w:t xml:space="preserve">Stejným způsobem postupujte </w:t>
      </w:r>
      <w:r>
        <w:rPr>
          <w:rFonts w:ascii="Arial" w:eastAsia="Arial" w:hAnsi="Arial"/>
          <w:sz w:val="23"/>
        </w:rPr>
        <w:t>u každého důležitého aspektu</w:t>
      </w:r>
      <w:r>
        <w:rPr>
          <w:rFonts w:ascii="Arial" w:eastAsia="Arial" w:hAnsi="Arial"/>
          <w:b/>
          <w:sz w:val="23"/>
        </w:rPr>
        <w:t xml:space="preserve"> </w:t>
      </w:r>
      <w:r>
        <w:rPr>
          <w:rFonts w:ascii="Arial" w:eastAsia="Arial" w:hAnsi="Arial"/>
          <w:sz w:val="22"/>
        </w:rPr>
        <w:t xml:space="preserve">svého života také </w:t>
      </w:r>
      <w:r>
        <w:rPr>
          <w:rFonts w:ascii="Arial" w:eastAsia="Arial" w:hAnsi="Arial"/>
          <w:b/>
          <w:sz w:val="22"/>
        </w:rPr>
        <w:t>v případě fyzického ideálu.</w:t>
      </w:r>
      <w:r>
        <w:rPr>
          <w:rFonts w:ascii="Arial" w:eastAsia="Arial" w:hAnsi="Arial"/>
          <w:sz w:val="22"/>
        </w:rPr>
        <w:t xml:space="preserve"> V této sféře už </w:t>
      </w:r>
      <w:r>
        <w:rPr>
          <w:rFonts w:ascii="Arial" w:eastAsia="Arial" w:hAnsi="Arial"/>
          <w:sz w:val="21"/>
        </w:rPr>
        <w:t>ovšem neuvažujete o přístupech, jako v předcházejícím případě,</w:t>
      </w:r>
      <w:r>
        <w:rPr>
          <w:rFonts w:ascii="Arial" w:eastAsia="Arial" w:hAnsi="Arial"/>
          <w:sz w:val="21"/>
        </w:rPr>
        <w:t xml:space="preserve"> ale o činech, o akcích. Návodná otázka zde tedy může vypadat například takto: </w:t>
      </w:r>
      <w:r>
        <w:rPr>
          <w:rFonts w:ascii="Arial" w:eastAsia="Arial" w:hAnsi="Arial"/>
          <w:i/>
          <w:sz w:val="21"/>
        </w:rPr>
        <w:t>„Co mohu udělat, abych v této oblasti svého</w:t>
      </w:r>
      <w:r>
        <w:rPr>
          <w:rFonts w:ascii="Arial" w:eastAsia="Arial" w:hAnsi="Arial"/>
          <w:sz w:val="21"/>
        </w:rPr>
        <w:t xml:space="preserve"> </w:t>
      </w:r>
      <w:r>
        <w:rPr>
          <w:rFonts w:ascii="Arial" w:eastAsia="Arial" w:hAnsi="Arial"/>
          <w:i/>
          <w:sz w:val="21"/>
        </w:rPr>
        <w:t xml:space="preserve">života vyjádřil </w:t>
      </w:r>
      <w:r>
        <w:rPr>
          <w:rFonts w:ascii="Arial" w:eastAsia="Arial" w:hAnsi="Arial"/>
          <w:sz w:val="21"/>
        </w:rPr>
        <w:t>(manifestoval, dal najevo, projevil)</w:t>
      </w:r>
      <w:r>
        <w:rPr>
          <w:rFonts w:ascii="Arial" w:eastAsia="Arial" w:hAnsi="Arial"/>
          <w:i/>
          <w:sz w:val="21"/>
        </w:rPr>
        <w:t xml:space="preserve"> své duchovní a mentální ideály?" </w:t>
      </w:r>
      <w:r>
        <w:rPr>
          <w:rFonts w:ascii="Arial" w:eastAsia="Arial" w:hAnsi="Arial"/>
          <w:sz w:val="21"/>
        </w:rPr>
        <w:t>Abychom pokračovali v započatém příkladu:</w:t>
      </w:r>
      <w:r>
        <w:rPr>
          <w:rFonts w:ascii="Arial" w:eastAsia="Arial" w:hAnsi="Arial"/>
          <w:i/>
          <w:sz w:val="21"/>
        </w:rPr>
        <w:t xml:space="preserve"> </w:t>
      </w:r>
      <w:r>
        <w:rPr>
          <w:rFonts w:ascii="Arial" w:eastAsia="Arial" w:hAnsi="Arial"/>
          <w:sz w:val="21"/>
        </w:rPr>
        <w:t>dotyč</w:t>
      </w:r>
      <w:r>
        <w:rPr>
          <w:rFonts w:ascii="Arial" w:eastAsia="Arial" w:hAnsi="Arial"/>
          <w:sz w:val="21"/>
        </w:rPr>
        <w:t>ný člověk může třeba začít denně umývat nádobí a myslet na to, aby tomu, koho má rád, nezapomínal dávat najevo své uznání a díky.</w:t>
      </w:r>
    </w:p>
    <w:p w:rsidR="00000000" w:rsidRDefault="00F5370F">
      <w:pPr>
        <w:spacing w:line="7" w:lineRule="exact"/>
        <w:rPr>
          <w:rFonts w:ascii="Times New Roman" w:eastAsia="Times New Roman" w:hAnsi="Times New Roman"/>
        </w:rPr>
      </w:pPr>
    </w:p>
    <w:p w:rsidR="00000000" w:rsidRDefault="00F5370F">
      <w:pPr>
        <w:spacing w:line="0" w:lineRule="atLeast"/>
        <w:ind w:left="300"/>
        <w:rPr>
          <w:rFonts w:ascii="Arial" w:eastAsia="Arial" w:hAnsi="Arial"/>
          <w:sz w:val="3"/>
        </w:rPr>
      </w:pPr>
      <w:r>
        <w:rPr>
          <w:rFonts w:ascii="Arial" w:eastAsia="Arial" w:hAnsi="Arial"/>
          <w:sz w:val="3"/>
        </w:rPr>
        <w:t>v</w:t>
      </w:r>
    </w:p>
    <w:p w:rsidR="00000000" w:rsidRDefault="00F5370F">
      <w:pPr>
        <w:spacing w:line="252" w:lineRule="auto"/>
        <w:ind w:left="20" w:firstLine="245"/>
        <w:jc w:val="both"/>
        <w:rPr>
          <w:rFonts w:ascii="Arial" w:eastAsia="Arial" w:hAnsi="Arial"/>
          <w:sz w:val="21"/>
        </w:rPr>
      </w:pPr>
      <w:r>
        <w:rPr>
          <w:rFonts w:ascii="Arial" w:eastAsia="Arial" w:hAnsi="Arial"/>
          <w:sz w:val="21"/>
        </w:rPr>
        <w:t xml:space="preserve">Řekli jsme už, že </w:t>
      </w:r>
      <w:r>
        <w:rPr>
          <w:rFonts w:ascii="Arial" w:eastAsia="Arial" w:hAnsi="Arial"/>
          <w:b/>
          <w:sz w:val="21"/>
        </w:rPr>
        <w:t>prvním krokem</w:t>
      </w:r>
      <w:r>
        <w:rPr>
          <w:rFonts w:ascii="Arial" w:eastAsia="Arial" w:hAnsi="Arial"/>
          <w:sz w:val="21"/>
        </w:rPr>
        <w:t xml:space="preserve"> na naší cestě je, svůj ideál si napsat. </w:t>
      </w:r>
      <w:r>
        <w:rPr>
          <w:rFonts w:ascii="Arial" w:eastAsia="Arial" w:hAnsi="Arial"/>
          <w:b/>
          <w:sz w:val="21"/>
        </w:rPr>
        <w:t>Dalším krokem</w:t>
      </w:r>
      <w:r>
        <w:rPr>
          <w:rFonts w:ascii="Arial" w:eastAsia="Arial" w:hAnsi="Arial"/>
          <w:sz w:val="21"/>
        </w:rPr>
        <w:t xml:space="preserve"> ovšem musí být jeho uvedení do živo-t</w:t>
      </w:r>
      <w:r>
        <w:rPr>
          <w:rFonts w:ascii="Arial" w:eastAsia="Arial" w:hAnsi="Arial"/>
          <w:sz w:val="21"/>
        </w:rPr>
        <w:t>a: „Nebo• (teprve) když je uplatňuješ, stanou se (opravdu) tvými</w:t>
      </w:r>
    </w:p>
    <w:p w:rsidR="00000000" w:rsidRDefault="00F5370F">
      <w:pPr>
        <w:spacing w:line="252" w:lineRule="auto"/>
        <w:ind w:left="20" w:firstLine="245"/>
        <w:jc w:val="both"/>
        <w:rPr>
          <w:rFonts w:ascii="Arial" w:eastAsia="Arial" w:hAnsi="Arial"/>
          <w:sz w:val="21"/>
        </w:rPr>
        <w:sectPr w:rsidR="00000000">
          <w:pgSz w:w="16840" w:h="11900" w:orient="landscape"/>
          <w:pgMar w:top="296" w:right="1160" w:bottom="876" w:left="1300" w:header="0" w:footer="0" w:gutter="0"/>
          <w:cols w:num="2" w:space="0" w:equalWidth="0">
            <w:col w:w="6220" w:space="1920"/>
            <w:col w:w="6240"/>
          </w:cols>
          <w:docGrid w:linePitch="360"/>
        </w:sect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560"/>
        <w:gridCol w:w="5480"/>
        <w:gridCol w:w="1300"/>
        <w:gridCol w:w="980"/>
      </w:tblGrid>
      <w:tr w:rsidR="00000000">
        <w:trPr>
          <w:trHeight w:val="774"/>
        </w:trPr>
        <w:tc>
          <w:tcPr>
            <w:tcW w:w="6560" w:type="dxa"/>
            <w:shd w:val="clear" w:color="auto" w:fill="auto"/>
            <w:vAlign w:val="bottom"/>
          </w:tcPr>
          <w:p w:rsidR="00000000" w:rsidRDefault="00F5370F">
            <w:pPr>
              <w:spacing w:line="229" w:lineRule="exact"/>
              <w:ind w:right="5135"/>
              <w:jc w:val="right"/>
              <w:rPr>
                <w:rFonts w:ascii="Arial" w:eastAsia="Arial" w:hAnsi="Arial"/>
              </w:rPr>
            </w:pPr>
            <w:bookmarkStart w:id="36" w:name="page36"/>
            <w:bookmarkEnd w:id="36"/>
            <w:r>
              <w:rPr>
                <w:rFonts w:ascii="Arial" w:eastAsia="Arial" w:hAnsi="Arial"/>
              </w:rPr>
              <w:t>74</w:t>
            </w:r>
          </w:p>
        </w:tc>
        <w:tc>
          <w:tcPr>
            <w:tcW w:w="5480" w:type="dxa"/>
            <w:shd w:val="clear" w:color="auto" w:fill="auto"/>
            <w:vAlign w:val="bottom"/>
          </w:tcPr>
          <w:p w:rsidR="00000000" w:rsidRDefault="00F5370F">
            <w:pPr>
              <w:spacing w:line="772" w:lineRule="exact"/>
              <w:ind w:left="320"/>
              <w:rPr>
                <w:rFonts w:ascii="Arial" w:eastAsia="Arial" w:hAnsi="Arial"/>
                <w:sz w:val="89"/>
              </w:rPr>
            </w:pPr>
            <w:r>
              <w:rPr>
                <w:rFonts w:ascii="Arial" w:eastAsia="Arial" w:hAnsi="Arial"/>
                <w:sz w:val="89"/>
              </w:rPr>
              <w:t>l</w:t>
            </w:r>
          </w:p>
        </w:tc>
        <w:tc>
          <w:tcPr>
            <w:tcW w:w="1300" w:type="dxa"/>
            <w:shd w:val="clear" w:color="auto" w:fill="auto"/>
            <w:vAlign w:val="bottom"/>
          </w:tcPr>
          <w:p w:rsidR="00000000" w:rsidRDefault="00F5370F">
            <w:pPr>
              <w:spacing w:line="263" w:lineRule="exact"/>
              <w:ind w:right="6"/>
              <w:jc w:val="right"/>
              <w:rPr>
                <w:rFonts w:ascii="Arial" w:eastAsia="Arial" w:hAnsi="Arial"/>
                <w:sz w:val="23"/>
              </w:rPr>
            </w:pPr>
            <w:r>
              <w:rPr>
                <w:rFonts w:ascii="Arial" w:eastAsia="Arial" w:hAnsi="Arial"/>
                <w:sz w:val="23"/>
              </w:rPr>
              <w:t>75</w:t>
            </w:r>
          </w:p>
        </w:tc>
        <w:tc>
          <w:tcPr>
            <w:tcW w:w="980" w:type="dxa"/>
            <w:shd w:val="clear" w:color="auto" w:fill="auto"/>
            <w:vAlign w:val="bottom"/>
          </w:tcPr>
          <w:p w:rsidR="00000000" w:rsidRDefault="00F5370F">
            <w:pPr>
              <w:spacing w:line="0" w:lineRule="atLeast"/>
              <w:rPr>
                <w:rFonts w:ascii="Times New Roman" w:eastAsia="Times New Roman" w:hAnsi="Times New Roman"/>
                <w:sz w:val="24"/>
              </w:rPr>
            </w:pPr>
          </w:p>
        </w:tc>
      </w:tr>
      <w:tr w:rsidR="00000000">
        <w:trPr>
          <w:trHeight w:val="454"/>
        </w:trPr>
        <w:tc>
          <w:tcPr>
            <w:tcW w:w="6560" w:type="dxa"/>
            <w:shd w:val="clear" w:color="auto" w:fill="auto"/>
            <w:vAlign w:val="bottom"/>
          </w:tcPr>
          <w:p w:rsidR="00000000" w:rsidRDefault="00F5370F">
            <w:pPr>
              <w:spacing w:line="252" w:lineRule="exact"/>
              <w:rPr>
                <w:rFonts w:ascii="Arial" w:eastAsia="Arial" w:hAnsi="Arial"/>
                <w:sz w:val="22"/>
              </w:rPr>
            </w:pPr>
            <w:r>
              <w:rPr>
                <w:rFonts w:ascii="Arial" w:eastAsia="Arial" w:hAnsi="Arial"/>
                <w:sz w:val="22"/>
              </w:rPr>
              <w:t>ideály. Nepatří ti, mají-li zůstat pouhou teorií... (Až) jejich uplat-</w:t>
            </w:r>
          </w:p>
        </w:tc>
        <w:tc>
          <w:tcPr>
            <w:tcW w:w="5480" w:type="dxa"/>
            <w:shd w:val="clear" w:color="auto" w:fill="auto"/>
            <w:vAlign w:val="bottom"/>
          </w:tcPr>
          <w:p w:rsidR="00000000" w:rsidRDefault="00F5370F">
            <w:pPr>
              <w:spacing w:line="252" w:lineRule="exact"/>
              <w:ind w:left="1540"/>
              <w:rPr>
                <w:rFonts w:ascii="Arial" w:eastAsia="Arial" w:hAnsi="Arial"/>
                <w:sz w:val="22"/>
              </w:rPr>
            </w:pPr>
            <w:r>
              <w:rPr>
                <w:rFonts w:ascii="Arial" w:eastAsia="Arial" w:hAnsi="Arial"/>
                <w:sz w:val="22"/>
              </w:rPr>
              <w:t>vlastní míru  a přizpůsobit problémům či</w:t>
            </w:r>
          </w:p>
        </w:tc>
        <w:tc>
          <w:tcPr>
            <w:tcW w:w="1300" w:type="dxa"/>
            <w:shd w:val="clear" w:color="auto" w:fill="auto"/>
            <w:vAlign w:val="bottom"/>
          </w:tcPr>
          <w:p w:rsidR="00000000" w:rsidRDefault="00F5370F">
            <w:pPr>
              <w:spacing w:line="252" w:lineRule="exact"/>
              <w:ind w:left="80"/>
              <w:rPr>
                <w:rFonts w:ascii="Arial" w:eastAsia="Arial" w:hAnsi="Arial"/>
                <w:w w:val="96"/>
                <w:sz w:val="22"/>
              </w:rPr>
            </w:pPr>
            <w:r>
              <w:rPr>
                <w:rFonts w:ascii="Arial" w:eastAsia="Arial" w:hAnsi="Arial"/>
                <w:w w:val="96"/>
                <w:sz w:val="22"/>
              </w:rPr>
              <w:t>příležitostem</w:t>
            </w:r>
          </w:p>
        </w:tc>
        <w:tc>
          <w:tcPr>
            <w:tcW w:w="980" w:type="dxa"/>
            <w:shd w:val="clear" w:color="auto" w:fill="auto"/>
            <w:vAlign w:val="bottom"/>
          </w:tcPr>
          <w:p w:rsidR="00000000" w:rsidRDefault="00F5370F">
            <w:pPr>
              <w:spacing w:line="252" w:lineRule="exact"/>
              <w:jc w:val="right"/>
              <w:rPr>
                <w:rFonts w:ascii="Arial" w:eastAsia="Arial" w:hAnsi="Arial"/>
                <w:w w:val="99"/>
                <w:sz w:val="22"/>
              </w:rPr>
            </w:pPr>
            <w:r>
              <w:rPr>
                <w:rFonts w:ascii="Arial" w:eastAsia="Arial" w:hAnsi="Arial"/>
                <w:w w:val="99"/>
                <w:sz w:val="22"/>
              </w:rPr>
              <w:t>nejrůzněj-</w:t>
            </w:r>
          </w:p>
        </w:tc>
      </w:tr>
      <w:tr w:rsidR="00000000">
        <w:trPr>
          <w:trHeight w:val="249"/>
        </w:trPr>
        <w:tc>
          <w:tcPr>
            <w:tcW w:w="6560" w:type="dxa"/>
            <w:vMerge w:val="restart"/>
            <w:shd w:val="clear" w:color="auto" w:fill="auto"/>
            <w:vAlign w:val="bottom"/>
          </w:tcPr>
          <w:p w:rsidR="00000000" w:rsidRDefault="00F5370F">
            <w:pPr>
              <w:spacing w:line="252" w:lineRule="exact"/>
              <w:rPr>
                <w:rFonts w:ascii="Arial" w:eastAsia="Arial" w:hAnsi="Arial"/>
                <w:sz w:val="22"/>
              </w:rPr>
            </w:pPr>
            <w:r>
              <w:rPr>
                <w:rFonts w:ascii="Arial" w:eastAsia="Arial" w:hAnsi="Arial"/>
                <w:sz w:val="22"/>
              </w:rPr>
              <w:t>ňování pro  tebe má  (nějaký)  význam."  (</w:t>
            </w:r>
            <w:r>
              <w:rPr>
                <w:rFonts w:ascii="Arial" w:eastAsia="Arial" w:hAnsi="Arial"/>
                <w:sz w:val="22"/>
              </w:rPr>
              <w:t>5091-3)</w:t>
            </w:r>
          </w:p>
        </w:tc>
        <w:tc>
          <w:tcPr>
            <w:tcW w:w="5480" w:type="dxa"/>
            <w:shd w:val="clear" w:color="auto" w:fill="auto"/>
            <w:vAlign w:val="bottom"/>
          </w:tcPr>
          <w:p w:rsidR="00000000" w:rsidRDefault="00F5370F">
            <w:pPr>
              <w:spacing w:line="249" w:lineRule="exact"/>
              <w:ind w:left="1540"/>
              <w:rPr>
                <w:rFonts w:ascii="Arial" w:eastAsia="Arial" w:hAnsi="Arial"/>
                <w:sz w:val="22"/>
              </w:rPr>
            </w:pPr>
            <w:r>
              <w:rPr>
                <w:rFonts w:ascii="Arial" w:eastAsia="Arial" w:hAnsi="Arial"/>
                <w:sz w:val="22"/>
              </w:rPr>
              <w:t>šího typu.</w:t>
            </w:r>
          </w:p>
        </w:tc>
        <w:tc>
          <w:tcPr>
            <w:tcW w:w="1300" w:type="dxa"/>
            <w:shd w:val="clear" w:color="auto" w:fill="auto"/>
            <w:vAlign w:val="bottom"/>
          </w:tcPr>
          <w:p w:rsidR="00000000" w:rsidRDefault="00F5370F">
            <w:pPr>
              <w:spacing w:line="0" w:lineRule="atLeast"/>
              <w:rPr>
                <w:rFonts w:ascii="Times New Roman" w:eastAsia="Times New Roman" w:hAnsi="Times New Roman"/>
                <w:sz w:val="21"/>
              </w:rPr>
            </w:pPr>
          </w:p>
        </w:tc>
        <w:tc>
          <w:tcPr>
            <w:tcW w:w="980" w:type="dxa"/>
            <w:shd w:val="clear" w:color="auto" w:fill="auto"/>
            <w:vAlign w:val="bottom"/>
          </w:tcPr>
          <w:p w:rsidR="00000000" w:rsidRDefault="00F5370F">
            <w:pPr>
              <w:spacing w:line="0" w:lineRule="atLeast"/>
              <w:rPr>
                <w:rFonts w:ascii="Times New Roman" w:eastAsia="Times New Roman" w:hAnsi="Times New Roman"/>
                <w:sz w:val="21"/>
              </w:rPr>
            </w:pPr>
          </w:p>
        </w:tc>
      </w:tr>
      <w:tr w:rsidR="00000000">
        <w:trPr>
          <w:trHeight w:val="27"/>
        </w:trPr>
        <w:tc>
          <w:tcPr>
            <w:tcW w:w="6560" w:type="dxa"/>
            <w:vMerge/>
            <w:shd w:val="clear" w:color="auto" w:fill="auto"/>
            <w:vAlign w:val="bottom"/>
          </w:tcPr>
          <w:p w:rsidR="00000000" w:rsidRDefault="00F5370F">
            <w:pPr>
              <w:spacing w:line="0" w:lineRule="atLeast"/>
              <w:rPr>
                <w:rFonts w:ascii="Times New Roman" w:eastAsia="Times New Roman" w:hAnsi="Times New Roman"/>
                <w:sz w:val="2"/>
              </w:rPr>
            </w:pPr>
          </w:p>
        </w:tc>
        <w:tc>
          <w:tcPr>
            <w:tcW w:w="5480" w:type="dxa"/>
            <w:vMerge w:val="restart"/>
            <w:shd w:val="clear" w:color="auto" w:fill="auto"/>
            <w:vAlign w:val="bottom"/>
          </w:tcPr>
          <w:p w:rsidR="00000000" w:rsidRDefault="00F5370F">
            <w:pPr>
              <w:spacing w:line="247" w:lineRule="exact"/>
              <w:ind w:left="1780"/>
              <w:rPr>
                <w:rFonts w:ascii="Arial" w:eastAsia="Arial" w:hAnsi="Arial"/>
                <w:b/>
                <w:w w:val="87"/>
                <w:sz w:val="24"/>
              </w:rPr>
            </w:pPr>
            <w:r>
              <w:rPr>
                <w:rFonts w:ascii="Arial" w:eastAsia="Arial" w:hAnsi="Arial"/>
                <w:b/>
                <w:w w:val="87"/>
                <w:sz w:val="24"/>
              </w:rPr>
              <w:t>Taková  nahrávka  zpravidla  sestává</w:t>
            </w:r>
          </w:p>
        </w:tc>
        <w:tc>
          <w:tcPr>
            <w:tcW w:w="1300" w:type="dxa"/>
            <w:vMerge w:val="restart"/>
            <w:shd w:val="clear" w:color="auto" w:fill="auto"/>
            <w:vAlign w:val="bottom"/>
          </w:tcPr>
          <w:p w:rsidR="00000000" w:rsidRDefault="00F5370F">
            <w:pPr>
              <w:spacing w:line="247" w:lineRule="exact"/>
              <w:ind w:left="60"/>
              <w:rPr>
                <w:rFonts w:ascii="Arial" w:eastAsia="Arial" w:hAnsi="Arial"/>
                <w:b/>
                <w:w w:val="87"/>
                <w:sz w:val="24"/>
              </w:rPr>
            </w:pPr>
            <w:r>
              <w:rPr>
                <w:rFonts w:ascii="Arial" w:eastAsia="Arial" w:hAnsi="Arial"/>
                <w:b/>
                <w:w w:val="87"/>
                <w:sz w:val="24"/>
              </w:rPr>
              <w:t>ze  tří  částí:</w:t>
            </w:r>
          </w:p>
        </w:tc>
        <w:tc>
          <w:tcPr>
            <w:tcW w:w="980" w:type="dxa"/>
            <w:vMerge w:val="restart"/>
            <w:shd w:val="clear" w:color="auto" w:fill="auto"/>
            <w:vAlign w:val="bottom"/>
          </w:tcPr>
          <w:p w:rsidR="00000000" w:rsidRDefault="00F5370F">
            <w:pPr>
              <w:spacing w:line="240" w:lineRule="exact"/>
              <w:jc w:val="right"/>
              <w:rPr>
                <w:rFonts w:ascii="Arial" w:eastAsia="Arial" w:hAnsi="Arial"/>
                <w:i/>
                <w:sz w:val="24"/>
              </w:rPr>
            </w:pPr>
            <w:r>
              <w:rPr>
                <w:rFonts w:ascii="Arial" w:eastAsia="Arial" w:hAnsi="Arial"/>
                <w:i/>
                <w:sz w:val="24"/>
              </w:rPr>
              <w:t>indukce,</w:t>
            </w:r>
          </w:p>
        </w:tc>
      </w:tr>
      <w:tr w:rsidR="00000000">
        <w:trPr>
          <w:trHeight w:val="221"/>
        </w:trPr>
        <w:tc>
          <w:tcPr>
            <w:tcW w:w="6560" w:type="dxa"/>
            <w:shd w:val="clear" w:color="auto" w:fill="auto"/>
            <w:vAlign w:val="bottom"/>
          </w:tcPr>
          <w:p w:rsidR="00000000" w:rsidRDefault="00F5370F">
            <w:pPr>
              <w:spacing w:line="0" w:lineRule="atLeast"/>
              <w:rPr>
                <w:rFonts w:ascii="Times New Roman" w:eastAsia="Times New Roman" w:hAnsi="Times New Roman"/>
                <w:sz w:val="19"/>
              </w:rPr>
            </w:pPr>
          </w:p>
        </w:tc>
        <w:tc>
          <w:tcPr>
            <w:tcW w:w="5480" w:type="dxa"/>
            <w:vMerge/>
            <w:shd w:val="clear" w:color="auto" w:fill="auto"/>
            <w:vAlign w:val="bottom"/>
          </w:tcPr>
          <w:p w:rsidR="00000000" w:rsidRDefault="00F5370F">
            <w:pPr>
              <w:spacing w:line="0" w:lineRule="atLeast"/>
              <w:rPr>
                <w:rFonts w:ascii="Times New Roman" w:eastAsia="Times New Roman" w:hAnsi="Times New Roman"/>
                <w:sz w:val="19"/>
              </w:rPr>
            </w:pPr>
          </w:p>
        </w:tc>
        <w:tc>
          <w:tcPr>
            <w:tcW w:w="1300" w:type="dxa"/>
            <w:vMerge/>
            <w:shd w:val="clear" w:color="auto" w:fill="auto"/>
            <w:vAlign w:val="bottom"/>
          </w:tcPr>
          <w:p w:rsidR="00000000" w:rsidRDefault="00F5370F">
            <w:pPr>
              <w:spacing w:line="0" w:lineRule="atLeast"/>
              <w:rPr>
                <w:rFonts w:ascii="Times New Roman" w:eastAsia="Times New Roman" w:hAnsi="Times New Roman"/>
                <w:sz w:val="19"/>
              </w:rPr>
            </w:pPr>
          </w:p>
        </w:tc>
        <w:tc>
          <w:tcPr>
            <w:tcW w:w="980" w:type="dxa"/>
            <w:vMerge/>
            <w:shd w:val="clear" w:color="auto" w:fill="auto"/>
            <w:vAlign w:val="bottom"/>
          </w:tcPr>
          <w:p w:rsidR="00000000" w:rsidRDefault="00F5370F">
            <w:pPr>
              <w:spacing w:line="0" w:lineRule="atLeast"/>
              <w:rPr>
                <w:rFonts w:ascii="Times New Roman" w:eastAsia="Times New Roman" w:hAnsi="Times New Roman"/>
                <w:sz w:val="19"/>
              </w:rPr>
            </w:pPr>
          </w:p>
        </w:tc>
      </w:tr>
    </w:tbl>
    <w:p w:rsidR="00000000" w:rsidRDefault="00F5370F">
      <w:pPr>
        <w:spacing w:line="0" w:lineRule="atLeast"/>
        <w:rPr>
          <w:rFonts w:ascii="Times New Roman" w:eastAsia="Times New Roman" w:hAnsi="Times New Roman"/>
          <w:sz w:val="19"/>
        </w:rPr>
        <w:sectPr w:rsidR="00000000">
          <w:pgSz w:w="16840" w:h="11900" w:orient="landscape"/>
          <w:pgMar w:top="0" w:right="1180" w:bottom="771" w:left="1340" w:header="0" w:footer="0" w:gutter="0"/>
          <w:cols w:space="0" w:equalWidth="0">
            <w:col w:w="14320"/>
          </w:cols>
          <w:docGrid w:linePitch="360"/>
        </w:sectPr>
      </w:pPr>
      <w:r>
        <w:rPr>
          <w:rFonts w:ascii="Times New Roman" w:eastAsia="Times New Roman" w:hAnsi="Times New Roman"/>
          <w:sz w:val="19"/>
        </w:rPr>
        <w:pict>
          <v:shape id="_x0000_s1061" type="#_x0000_t75" style="position:absolute;margin-left:-66.7pt;margin-top:-80.55pt;width:841.5pt;height:582.6pt;z-index:-251684352;mso-position-horizontal-relative:text;mso-position-vertical-relative:text" o:allowincell="f">
            <v:imagedata r:id="rId40" o:title=""/>
          </v:shape>
        </w:pict>
      </w:r>
    </w:p>
    <w:p w:rsidR="00000000" w:rsidRDefault="00F5370F">
      <w:pPr>
        <w:spacing w:line="74" w:lineRule="exact"/>
        <w:rPr>
          <w:rFonts w:ascii="Times New Roman" w:eastAsia="Times New Roman" w:hAnsi="Times New Roman"/>
        </w:rPr>
      </w:pPr>
    </w:p>
    <w:p w:rsidR="00000000" w:rsidRDefault="00F5370F">
      <w:pPr>
        <w:spacing w:line="258" w:lineRule="auto"/>
        <w:ind w:right="20" w:firstLine="237"/>
        <w:jc w:val="both"/>
        <w:rPr>
          <w:rFonts w:ascii="Arial" w:eastAsia="Arial" w:hAnsi="Arial"/>
          <w:sz w:val="22"/>
        </w:rPr>
      </w:pPr>
      <w:r>
        <w:rPr>
          <w:rFonts w:ascii="Arial" w:eastAsia="Arial" w:hAnsi="Arial"/>
          <w:b/>
          <w:sz w:val="22"/>
        </w:rPr>
        <w:t xml:space="preserve">Jiným způsobem, </w:t>
      </w:r>
      <w:r>
        <w:rPr>
          <w:rFonts w:ascii="Arial" w:eastAsia="Arial" w:hAnsi="Arial"/>
          <w:sz w:val="22"/>
        </w:rPr>
        <w:t>jak se dostat k našim „magnetofonovým</w:t>
      </w:r>
      <w:r>
        <w:rPr>
          <w:rFonts w:ascii="Arial" w:eastAsia="Arial" w:hAnsi="Arial"/>
          <w:b/>
          <w:sz w:val="22"/>
        </w:rPr>
        <w:t xml:space="preserve"> </w:t>
      </w:r>
      <w:r>
        <w:rPr>
          <w:rFonts w:ascii="Arial" w:eastAsia="Arial" w:hAnsi="Arial"/>
          <w:sz w:val="22"/>
        </w:rPr>
        <w:t xml:space="preserve">páskům", </w:t>
      </w:r>
      <w:r>
        <w:rPr>
          <w:rFonts w:ascii="Arial" w:eastAsia="Arial" w:hAnsi="Arial"/>
          <w:b/>
          <w:sz w:val="22"/>
        </w:rPr>
        <w:t>je hypnóza.</w:t>
      </w:r>
      <w:r>
        <w:rPr>
          <w:rFonts w:ascii="Arial" w:eastAsia="Arial" w:hAnsi="Arial"/>
          <w:sz w:val="22"/>
        </w:rPr>
        <w:t xml:space="preserve"> Hypnóza představuje prostý posun z vědo-mého stavu do určité sféry nevědomí, jež se dá </w:t>
      </w:r>
      <w:r>
        <w:rPr>
          <w:rFonts w:ascii="Arial" w:eastAsia="Arial" w:hAnsi="Arial"/>
          <w:sz w:val="22"/>
        </w:rPr>
        <w:t>terapeuticky využít. Je-li provedena náležitě, může vést k témuž pocitu hlubo-ké relaxace a osvěžení, jaký může vyvolat dobrý noční spánek nebo meditace.</w:t>
      </w:r>
    </w:p>
    <w:p w:rsidR="00000000" w:rsidRDefault="00F5370F">
      <w:pPr>
        <w:spacing w:line="3" w:lineRule="exact"/>
        <w:rPr>
          <w:rFonts w:ascii="Times New Roman" w:eastAsia="Times New Roman" w:hAnsi="Times New Roman"/>
        </w:rPr>
      </w:pPr>
    </w:p>
    <w:p w:rsidR="00000000" w:rsidRDefault="00F5370F">
      <w:pPr>
        <w:spacing w:line="265" w:lineRule="auto"/>
        <w:ind w:firstLine="245"/>
        <w:jc w:val="both"/>
        <w:rPr>
          <w:rFonts w:ascii="Arial" w:eastAsia="Arial" w:hAnsi="Arial"/>
          <w:sz w:val="21"/>
        </w:rPr>
      </w:pPr>
      <w:r>
        <w:rPr>
          <w:rFonts w:ascii="Arial" w:eastAsia="Arial" w:hAnsi="Arial"/>
          <w:sz w:val="22"/>
        </w:rPr>
        <w:t xml:space="preserve">Řada filmů a knih však bohužel </w:t>
      </w:r>
      <w:r>
        <w:rPr>
          <w:rFonts w:ascii="Arial" w:eastAsia="Arial" w:hAnsi="Arial"/>
          <w:b/>
          <w:sz w:val="22"/>
        </w:rPr>
        <w:t>vytvořila o hypnóze množ-</w:t>
      </w:r>
      <w:r>
        <w:rPr>
          <w:rFonts w:ascii="Arial" w:eastAsia="Arial" w:hAnsi="Arial"/>
          <w:b/>
          <w:sz w:val="22"/>
        </w:rPr>
        <w:t xml:space="preserve">ství zcela nesprávných představ. </w:t>
      </w:r>
      <w:r>
        <w:rPr>
          <w:rFonts w:ascii="Arial" w:eastAsia="Arial" w:hAnsi="Arial"/>
          <w:sz w:val="22"/>
        </w:rPr>
        <w:t>Navzdory obe</w:t>
      </w:r>
      <w:r>
        <w:rPr>
          <w:rFonts w:ascii="Arial" w:eastAsia="Arial" w:hAnsi="Arial"/>
          <w:sz w:val="22"/>
        </w:rPr>
        <w:t>cně vžitým názo-</w:t>
      </w:r>
      <w:r>
        <w:rPr>
          <w:rFonts w:ascii="Arial" w:eastAsia="Arial" w:hAnsi="Arial"/>
          <w:sz w:val="21"/>
        </w:rPr>
        <w:t>rům není možné, aby hypnóza byla komukoli vnucena proti jeho vůli. Hypnotizovaný subjekt si stále zůstává plně vědom sám sebe, má moc nad každým jednotlivým krokem celého procesu, a vůbec k ničemu nemůže být přinucen. To ovšem neznamená, že</w:t>
      </w:r>
      <w:r>
        <w:rPr>
          <w:rFonts w:ascii="Arial" w:eastAsia="Arial" w:hAnsi="Arial"/>
          <w:sz w:val="21"/>
        </w:rPr>
        <w:t xml:space="preserve"> hypnóza je čímsi zcela bezpečným a neškodným.</w:t>
      </w:r>
    </w:p>
    <w:p w:rsidR="00000000" w:rsidRDefault="00F5370F">
      <w:pPr>
        <w:spacing w:line="2" w:lineRule="exact"/>
        <w:rPr>
          <w:rFonts w:ascii="Times New Roman" w:eastAsia="Times New Roman" w:hAnsi="Times New Roman"/>
        </w:rPr>
      </w:pPr>
    </w:p>
    <w:p w:rsidR="00000000" w:rsidRDefault="00F5370F">
      <w:pPr>
        <w:spacing w:line="283" w:lineRule="auto"/>
        <w:ind w:left="20" w:firstLine="241"/>
        <w:jc w:val="both"/>
        <w:rPr>
          <w:rFonts w:ascii="Arial" w:eastAsia="Arial" w:hAnsi="Arial"/>
        </w:rPr>
      </w:pPr>
      <w:r>
        <w:rPr>
          <w:rFonts w:ascii="Arial" w:eastAsia="Arial" w:hAnsi="Arial"/>
        </w:rPr>
        <w:t>Výklady Edgara Cayce hypnózu doporučují zhruba v padesáti procentech těch případů, kdy na hypnózu přijde řeč; ve zbylých 50 procentech případů proti ní Cayceovy promluvy - a často velmi razantně - protestují.</w:t>
      </w:r>
      <w:r>
        <w:rPr>
          <w:rFonts w:ascii="Arial" w:eastAsia="Arial" w:hAnsi="Arial"/>
        </w:rPr>
        <w:t xml:space="preserve"> Zdá se vám, že si to navzájem po-někud odporuje? Vůbec ne. Ona váhavost se tu objevuje proto, že i hypnóza umožňuje přístup k našemu „magnetofonovému přehrávači". Od meditace se nicméně výrazně liší - především tím, že další, cizí osoba - hypnotizér -, sv</w:t>
      </w:r>
      <w:r>
        <w:rPr>
          <w:rFonts w:ascii="Arial" w:eastAsia="Arial" w:hAnsi="Arial"/>
        </w:rPr>
        <w:t xml:space="preserve">ou hypnotickou sugescí manipuluje s našimi „nahrávkami". Z výkladů vyplývá, že hypno-tizovaný jedinec může být ovlivněn vyřčenými slovy a charakte-rem a dispozicemi hypnotizéra. Proto je mimořádně důležité, aby hypnózu prováděl člověk, který sám má vysoké </w:t>
      </w:r>
      <w:r>
        <w:rPr>
          <w:rFonts w:ascii="Arial" w:eastAsia="Arial" w:hAnsi="Arial"/>
        </w:rPr>
        <w:t>ideály.</w:t>
      </w:r>
    </w:p>
    <w:p w:rsidR="00000000" w:rsidRDefault="00F5370F">
      <w:pPr>
        <w:spacing w:line="9" w:lineRule="exact"/>
        <w:rPr>
          <w:rFonts w:ascii="Times New Roman" w:eastAsia="Times New Roman" w:hAnsi="Times New Roman"/>
        </w:rPr>
      </w:pPr>
    </w:p>
    <w:p w:rsidR="00000000" w:rsidRDefault="00F5370F">
      <w:pPr>
        <w:spacing w:line="267" w:lineRule="auto"/>
        <w:ind w:firstLine="256"/>
        <w:jc w:val="both"/>
        <w:rPr>
          <w:rFonts w:ascii="Arial" w:eastAsia="Arial" w:hAnsi="Arial"/>
        </w:rPr>
      </w:pPr>
      <w:r>
        <w:rPr>
          <w:rFonts w:ascii="Arial" w:eastAsia="Arial" w:hAnsi="Arial"/>
          <w:b/>
          <w:sz w:val="24"/>
        </w:rPr>
        <w:t xml:space="preserve">Stejně účinnou, ba možná navíc ještě bezpečnější metodou </w:t>
      </w:r>
      <w:r>
        <w:rPr>
          <w:rFonts w:ascii="Arial" w:eastAsia="Arial" w:hAnsi="Arial"/>
          <w:b/>
        </w:rPr>
        <w:t xml:space="preserve">je užití autohvpnózv </w:t>
      </w:r>
      <w:r>
        <w:rPr>
          <w:rFonts w:ascii="Arial" w:eastAsia="Arial" w:hAnsi="Arial"/>
        </w:rPr>
        <w:t>(ta se vlastně objevuje v rámci každého</w:t>
      </w:r>
      <w:r>
        <w:rPr>
          <w:rFonts w:ascii="Arial" w:eastAsia="Arial" w:hAnsi="Arial"/>
          <w:b/>
        </w:rPr>
        <w:t xml:space="preserve"> </w:t>
      </w:r>
      <w:r>
        <w:rPr>
          <w:rFonts w:ascii="Arial" w:eastAsia="Arial" w:hAnsi="Arial"/>
        </w:rPr>
        <w:t>hypnotického procesu; zkušený terapeut působí pouze jako kata-lyzátor). Indukce nahraná na magnetofonu (teï je míněn skutečný mag</w:t>
      </w:r>
      <w:r>
        <w:rPr>
          <w:rFonts w:ascii="Arial" w:eastAsia="Arial" w:hAnsi="Arial"/>
        </w:rPr>
        <w:t>netofon, který slouží k zaznamenávání zvuku) může být stej-ně účinná, jako indukce „živá"*. Takové magnetofonové nahráv-ky si přitom snadno můžeme připravit sami, můžeme si je ušít na</w:t>
      </w:r>
    </w:p>
    <w:p w:rsidR="00000000" w:rsidRDefault="00F5370F">
      <w:pPr>
        <w:spacing w:line="12" w:lineRule="exact"/>
        <w:rPr>
          <w:rFonts w:ascii="Times New Roman" w:eastAsia="Times New Roman" w:hAnsi="Times New Roman"/>
        </w:rPr>
      </w:pPr>
      <w:r>
        <w:rPr>
          <w:rFonts w:ascii="Arial" w:eastAsia="Arial" w:hAnsi="Arial"/>
        </w:rPr>
        <w:br w:type="column"/>
      </w:r>
    </w:p>
    <w:p w:rsidR="00000000" w:rsidRDefault="00F5370F">
      <w:pPr>
        <w:spacing w:line="256" w:lineRule="auto"/>
        <w:ind w:left="20" w:firstLine="8"/>
        <w:jc w:val="both"/>
        <w:rPr>
          <w:rFonts w:ascii="Arial" w:eastAsia="Arial" w:hAnsi="Arial"/>
          <w:sz w:val="22"/>
        </w:rPr>
      </w:pPr>
      <w:r>
        <w:rPr>
          <w:rFonts w:ascii="Arial" w:eastAsia="Arial" w:hAnsi="Arial"/>
          <w:sz w:val="22"/>
        </w:rPr>
        <w:t xml:space="preserve">která vás uvede do autohypnotického stavu, </w:t>
      </w:r>
      <w:r>
        <w:rPr>
          <w:rFonts w:ascii="Arial" w:eastAsia="Arial" w:hAnsi="Arial"/>
          <w:i/>
          <w:sz w:val="22"/>
        </w:rPr>
        <w:t>středové části,</w:t>
      </w:r>
      <w:r>
        <w:rPr>
          <w:rFonts w:ascii="Arial" w:eastAsia="Arial" w:hAnsi="Arial"/>
          <w:sz w:val="22"/>
        </w:rPr>
        <w:t xml:space="preserve"> jež obsahuj</w:t>
      </w:r>
      <w:r>
        <w:rPr>
          <w:rFonts w:ascii="Arial" w:eastAsia="Arial" w:hAnsi="Arial"/>
          <w:sz w:val="22"/>
        </w:rPr>
        <w:t xml:space="preserve">e pozitivní sugesce a řízená vizualizační cvičení, a nako-nec </w:t>
      </w:r>
      <w:r>
        <w:rPr>
          <w:rFonts w:ascii="Arial" w:eastAsia="Arial" w:hAnsi="Arial"/>
          <w:i/>
          <w:sz w:val="22"/>
        </w:rPr>
        <w:t>z probouzeti procedury.</w:t>
      </w:r>
      <w:r>
        <w:rPr>
          <w:rFonts w:ascii="Arial" w:eastAsia="Arial" w:hAnsi="Arial"/>
          <w:sz w:val="22"/>
        </w:rPr>
        <w:t xml:space="preserve"> Obecně se dá říci, že naše podvědo-mí nejlépe reaguje na živoucí vizuální představy, nikoli na přímé povely nebo rozkazy. Sugesce, že naše ruka se cítí lehká, jako peříčk</w:t>
      </w:r>
      <w:r>
        <w:rPr>
          <w:rFonts w:ascii="Arial" w:eastAsia="Arial" w:hAnsi="Arial"/>
          <w:sz w:val="22"/>
        </w:rPr>
        <w:t>o, nebo že k ní jsou uvázány balóny naplněné héliem, funguje lépe, než nařízení: „Zdvihni svou paži." Existují už kni-hy, které vás při přípravě vaší autohypnotické nahrávky povedou krok za krokem.</w:t>
      </w:r>
    </w:p>
    <w:p w:rsidR="00000000" w:rsidRDefault="00F5370F">
      <w:pPr>
        <w:spacing w:line="22" w:lineRule="exact"/>
        <w:rPr>
          <w:rFonts w:ascii="Times New Roman" w:eastAsia="Times New Roman" w:hAnsi="Times New Roman"/>
        </w:rPr>
      </w:pPr>
    </w:p>
    <w:p w:rsidR="00000000" w:rsidRDefault="00F5370F">
      <w:pPr>
        <w:spacing w:line="254" w:lineRule="auto"/>
        <w:ind w:firstLine="268"/>
        <w:jc w:val="both"/>
        <w:rPr>
          <w:rFonts w:ascii="Arial" w:eastAsia="Arial" w:hAnsi="Arial"/>
          <w:b/>
          <w:sz w:val="23"/>
        </w:rPr>
      </w:pPr>
      <w:r>
        <w:rPr>
          <w:rFonts w:ascii="Arial" w:eastAsia="Arial" w:hAnsi="Arial"/>
          <w:b/>
          <w:sz w:val="24"/>
        </w:rPr>
        <w:t xml:space="preserve">Poslední významnou technikou je potom práce </w:t>
      </w:r>
      <w:r>
        <w:rPr>
          <w:rFonts w:ascii="Arial" w:eastAsia="Arial" w:hAnsi="Arial"/>
          <w:sz w:val="24"/>
        </w:rPr>
        <w:t>se</w:t>
      </w:r>
      <w:r>
        <w:rPr>
          <w:rFonts w:ascii="Arial" w:eastAsia="Arial" w:hAnsi="Arial"/>
          <w:b/>
          <w:sz w:val="24"/>
        </w:rPr>
        <w:t xml:space="preserve"> sny. </w:t>
      </w:r>
      <w:r>
        <w:rPr>
          <w:rFonts w:ascii="Arial" w:eastAsia="Arial" w:hAnsi="Arial"/>
          <w:sz w:val="24"/>
        </w:rPr>
        <w:t>Sen</w:t>
      </w:r>
      <w:r>
        <w:rPr>
          <w:rFonts w:ascii="Arial" w:eastAsia="Arial" w:hAnsi="Arial"/>
          <w:b/>
          <w:sz w:val="24"/>
        </w:rPr>
        <w:t xml:space="preserve"> </w:t>
      </w:r>
      <w:r>
        <w:rPr>
          <w:rFonts w:ascii="Arial" w:eastAsia="Arial" w:hAnsi="Arial"/>
          <w:sz w:val="21"/>
        </w:rPr>
        <w:t>j</w:t>
      </w:r>
      <w:r>
        <w:rPr>
          <w:rFonts w:ascii="Arial" w:eastAsia="Arial" w:hAnsi="Arial"/>
          <w:sz w:val="21"/>
        </w:rPr>
        <w:t>e jednou z cest, jimiž správce našich vnitřních pásků, záznamů - podvědomí - promlouvá k našemu fyzickému vědomí. Každý sen nám vždycky říká něco o nás samých. Pamatujte si - když se vám zdá nějaký sen, byli jste to vy, kdo pro něj napsal scénář, obsadil j</w:t>
      </w:r>
      <w:r>
        <w:rPr>
          <w:rFonts w:ascii="Arial" w:eastAsia="Arial" w:hAnsi="Arial"/>
          <w:sz w:val="21"/>
        </w:rPr>
        <w:t xml:space="preserve">ej herci a vytvořil výpravu. Sny nám mohou poskytnout klíč k podvědomým faktorům a vzorcům, jež mají vliv na naše zdraví; k faktorům, jež bychom jinak mohli přehlédnout. Talmud </w:t>
      </w:r>
      <w:r>
        <w:rPr>
          <w:rFonts w:ascii="Arial" w:eastAsia="Arial" w:hAnsi="Arial"/>
          <w:sz w:val="24"/>
        </w:rPr>
        <w:t xml:space="preserve">říká, že </w:t>
      </w:r>
      <w:r>
        <w:rPr>
          <w:rFonts w:ascii="Arial" w:eastAsia="Arial" w:hAnsi="Arial"/>
          <w:b/>
          <w:sz w:val="24"/>
        </w:rPr>
        <w:t>sen, který nebyl pochopen, je jako dopis, který nikdo</w:t>
      </w:r>
      <w:r>
        <w:rPr>
          <w:rFonts w:ascii="Arial" w:eastAsia="Arial" w:hAnsi="Arial"/>
          <w:sz w:val="24"/>
        </w:rPr>
        <w:t xml:space="preserve"> </w:t>
      </w:r>
      <w:r>
        <w:rPr>
          <w:rFonts w:ascii="Arial" w:eastAsia="Arial" w:hAnsi="Arial"/>
          <w:b/>
          <w:sz w:val="23"/>
        </w:rPr>
        <w:t>neotevřel.</w:t>
      </w:r>
    </w:p>
    <w:p w:rsidR="00000000" w:rsidRDefault="00F5370F">
      <w:pPr>
        <w:spacing w:line="21" w:lineRule="exact"/>
        <w:rPr>
          <w:rFonts w:ascii="Times New Roman" w:eastAsia="Times New Roman" w:hAnsi="Times New Roman"/>
        </w:rPr>
      </w:pPr>
    </w:p>
    <w:p w:rsidR="00000000" w:rsidRDefault="00F5370F">
      <w:pPr>
        <w:spacing w:line="249" w:lineRule="auto"/>
        <w:ind w:firstLine="268"/>
        <w:jc w:val="both"/>
        <w:rPr>
          <w:rFonts w:ascii="Arial" w:eastAsia="Arial" w:hAnsi="Arial"/>
          <w:b/>
          <w:sz w:val="23"/>
        </w:rPr>
      </w:pPr>
      <w:r>
        <w:rPr>
          <w:rFonts w:ascii="Arial" w:eastAsia="Arial" w:hAnsi="Arial"/>
          <w:sz w:val="22"/>
        </w:rPr>
        <w:t>Post</w:t>
      </w:r>
      <w:r>
        <w:rPr>
          <w:rFonts w:ascii="Arial" w:eastAsia="Arial" w:hAnsi="Arial"/>
          <w:sz w:val="22"/>
        </w:rPr>
        <w:t>upy, o nichž jsme hovořili v této kapitole, bývají s fyzic-kým uzdravováním spojovány jen zřídka. Nezdají se totiž tak konkrétní a tak praktické, jako třeba osteopatické manipulace s páteří nebo přikládání ricinových zábalů. Cayceovy výklady však jasně hov</w:t>
      </w:r>
      <w:r>
        <w:rPr>
          <w:rFonts w:ascii="Arial" w:eastAsia="Arial" w:hAnsi="Arial"/>
          <w:sz w:val="22"/>
        </w:rPr>
        <w:t xml:space="preserve">oří o tom, že nás - takové, jací jsme - vytvářejí naše duchovní a mentální vzorce. </w:t>
      </w:r>
      <w:r>
        <w:rPr>
          <w:rFonts w:ascii="Arial" w:eastAsia="Arial" w:hAnsi="Arial"/>
          <w:b/>
          <w:sz w:val="22"/>
        </w:rPr>
        <w:t>Schopnost obracet se k těmto</w:t>
      </w:r>
      <w:r>
        <w:rPr>
          <w:rFonts w:ascii="Arial" w:eastAsia="Arial" w:hAnsi="Arial"/>
          <w:sz w:val="22"/>
        </w:rPr>
        <w:t xml:space="preserve"> </w:t>
      </w:r>
      <w:r>
        <w:rPr>
          <w:rFonts w:ascii="Arial" w:eastAsia="Arial" w:hAnsi="Arial"/>
          <w:b/>
          <w:sz w:val="24"/>
        </w:rPr>
        <w:t xml:space="preserve">vzorcům a měnit je tam, kde je to zapotřebí, tak patří mezi </w:t>
      </w:r>
      <w:r>
        <w:rPr>
          <w:rFonts w:ascii="Arial" w:eastAsia="Arial" w:hAnsi="Arial"/>
          <w:b/>
          <w:sz w:val="23"/>
        </w:rPr>
        <w:t>ty nejdůležitější kroky na naší cestě ke zdraví.</w:t>
      </w:r>
    </w:p>
    <w:p w:rsidR="00000000" w:rsidRDefault="00F5370F">
      <w:pPr>
        <w:spacing w:line="249" w:lineRule="auto"/>
        <w:ind w:firstLine="268"/>
        <w:jc w:val="both"/>
        <w:rPr>
          <w:rFonts w:ascii="Arial" w:eastAsia="Arial" w:hAnsi="Arial"/>
          <w:b/>
          <w:sz w:val="23"/>
        </w:rPr>
        <w:sectPr w:rsidR="00000000">
          <w:type w:val="continuous"/>
          <w:pgSz w:w="16840" w:h="11900" w:orient="landscape"/>
          <w:pgMar w:top="0" w:right="1200" w:bottom="771" w:left="1340" w:header="0" w:footer="0" w:gutter="0"/>
          <w:cols w:num="2" w:space="0" w:equalWidth="0">
            <w:col w:w="6240" w:space="1820"/>
            <w:col w:w="6240"/>
          </w:cols>
          <w:docGrid w:linePitch="360"/>
        </w:sectPr>
      </w:pPr>
    </w:p>
    <w:p w:rsidR="00000000" w:rsidRDefault="00F5370F">
      <w:pPr>
        <w:spacing w:line="171" w:lineRule="exact"/>
        <w:rPr>
          <w:rFonts w:ascii="Times New Roman" w:eastAsia="Times New Roman" w:hAnsi="Times New Roman"/>
        </w:rPr>
      </w:pPr>
    </w:p>
    <w:p w:rsidR="00000000" w:rsidRDefault="00F5370F">
      <w:pPr>
        <w:spacing w:line="0" w:lineRule="atLeast"/>
        <w:rPr>
          <w:rFonts w:ascii="Arial" w:eastAsia="Arial" w:hAnsi="Arial"/>
          <w:sz w:val="16"/>
        </w:rPr>
      </w:pPr>
      <w:r>
        <w:rPr>
          <w:rFonts w:ascii="Arial" w:eastAsia="Arial" w:hAnsi="Arial"/>
          <w:sz w:val="16"/>
        </w:rPr>
        <w:t>*  Indukcí je  tu  označován  pro</w:t>
      </w:r>
      <w:r>
        <w:rPr>
          <w:rFonts w:ascii="Arial" w:eastAsia="Arial" w:hAnsi="Arial"/>
          <w:sz w:val="16"/>
        </w:rPr>
        <w:t>ces  uvedení do  hypnotického  stavu  - Pozn.  překl.</w:t>
      </w:r>
    </w:p>
    <w:p w:rsidR="00000000" w:rsidRDefault="00F5370F">
      <w:pPr>
        <w:spacing w:line="0" w:lineRule="atLeast"/>
        <w:rPr>
          <w:rFonts w:ascii="Arial" w:eastAsia="Arial" w:hAnsi="Arial"/>
          <w:sz w:val="16"/>
        </w:rPr>
        <w:sectPr w:rsidR="00000000">
          <w:type w:val="continuous"/>
          <w:pgSz w:w="16840" w:h="11900" w:orient="landscape"/>
          <w:pgMar w:top="0" w:right="9260" w:bottom="771" w:left="1360" w:header="0" w:footer="0" w:gutter="0"/>
          <w:cols w:space="0" w:equalWidth="0">
            <w:col w:w="6220"/>
          </w:cols>
          <w:docGrid w:linePitch="360"/>
        </w:sect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8160"/>
        <w:gridCol w:w="4040"/>
      </w:tblGrid>
      <w:tr w:rsidR="00000000">
        <w:trPr>
          <w:trHeight w:val="282"/>
        </w:trPr>
        <w:tc>
          <w:tcPr>
            <w:tcW w:w="8160" w:type="dxa"/>
            <w:shd w:val="clear" w:color="auto" w:fill="auto"/>
            <w:vAlign w:val="bottom"/>
          </w:tcPr>
          <w:p w:rsidR="00000000" w:rsidRDefault="00F5370F">
            <w:pPr>
              <w:spacing w:line="0" w:lineRule="atLeast"/>
              <w:ind w:right="7795"/>
              <w:jc w:val="right"/>
              <w:rPr>
                <w:rFonts w:ascii="Arial" w:eastAsia="Arial" w:hAnsi="Arial"/>
                <w:w w:val="85"/>
                <w:sz w:val="23"/>
              </w:rPr>
            </w:pPr>
            <w:bookmarkStart w:id="37" w:name="page37"/>
            <w:bookmarkEnd w:id="37"/>
            <w:r>
              <w:rPr>
                <w:rFonts w:ascii="Arial" w:eastAsia="Arial" w:hAnsi="Arial"/>
                <w:sz w:val="16"/>
              </w:rPr>
              <w:pict>
                <v:shape id="_x0000_s1062" type="#_x0000_t75" style="position:absolute;left:0;text-align:left;margin-left:.25pt;margin-top:5.85pt;width:841.5pt;height:582.35pt;z-index:-251683328;mso-position-horizontal-relative:page;mso-position-vertical-relative:page" o:allowincell="f">
                  <v:imagedata r:id="rId41" o:title="" chromakey="white"/>
                  <w10:wrap anchorx="page" anchory="page"/>
                </v:shape>
              </w:pict>
            </w:r>
            <w:r>
              <w:rPr>
                <w:rFonts w:ascii="Arial" w:eastAsia="Arial" w:hAnsi="Arial"/>
                <w:w w:val="85"/>
                <w:sz w:val="23"/>
              </w:rPr>
              <w:t>76</w:t>
            </w:r>
          </w:p>
        </w:tc>
        <w:tc>
          <w:tcPr>
            <w:tcW w:w="4040" w:type="dxa"/>
            <w:shd w:val="clear" w:color="auto" w:fill="auto"/>
            <w:vAlign w:val="bottom"/>
          </w:tcPr>
          <w:p w:rsidR="00000000" w:rsidRDefault="00F5370F">
            <w:pPr>
              <w:spacing w:line="218" w:lineRule="exact"/>
              <w:jc w:val="right"/>
              <w:rPr>
                <w:rFonts w:ascii="Arial" w:eastAsia="Arial" w:hAnsi="Arial"/>
                <w:sz w:val="19"/>
              </w:rPr>
            </w:pPr>
            <w:r>
              <w:rPr>
                <w:rFonts w:ascii="Arial" w:eastAsia="Arial" w:hAnsi="Arial"/>
                <w:sz w:val="19"/>
              </w:rPr>
              <w:t>77</w:t>
            </w:r>
          </w:p>
        </w:tc>
      </w:tr>
      <w:tr w:rsidR="00000000">
        <w:trPr>
          <w:trHeight w:val="665"/>
        </w:trPr>
        <w:tc>
          <w:tcPr>
            <w:tcW w:w="8160" w:type="dxa"/>
            <w:shd w:val="clear" w:color="auto" w:fill="auto"/>
            <w:vAlign w:val="bottom"/>
          </w:tcPr>
          <w:p w:rsidR="00000000" w:rsidRDefault="00F5370F">
            <w:pPr>
              <w:spacing w:line="0" w:lineRule="atLeast"/>
              <w:jc w:val="right"/>
              <w:rPr>
                <w:rFonts w:ascii="Arial" w:eastAsia="Arial" w:hAnsi="Arial"/>
                <w:b/>
                <w:sz w:val="27"/>
              </w:rPr>
            </w:pPr>
            <w:r>
              <w:rPr>
                <w:rFonts w:ascii="Arial" w:eastAsia="Arial" w:hAnsi="Arial"/>
                <w:b/>
                <w:sz w:val="27"/>
              </w:rPr>
              <w:t>Kapitola</w:t>
            </w:r>
          </w:p>
        </w:tc>
        <w:tc>
          <w:tcPr>
            <w:tcW w:w="4040" w:type="dxa"/>
            <w:shd w:val="clear" w:color="auto" w:fill="auto"/>
            <w:vAlign w:val="bottom"/>
          </w:tcPr>
          <w:p w:rsidR="00000000" w:rsidRDefault="00F5370F">
            <w:pPr>
              <w:spacing w:line="0" w:lineRule="atLeast"/>
              <w:ind w:right="3685"/>
              <w:jc w:val="right"/>
              <w:rPr>
                <w:rFonts w:ascii="Arial" w:eastAsia="Arial" w:hAnsi="Arial"/>
                <w:b/>
                <w:sz w:val="27"/>
              </w:rPr>
            </w:pPr>
            <w:r>
              <w:rPr>
                <w:rFonts w:ascii="Arial" w:eastAsia="Arial" w:hAnsi="Arial"/>
                <w:b/>
                <w:sz w:val="27"/>
              </w:rPr>
              <w:t>5</w:t>
            </w:r>
          </w:p>
        </w:tc>
      </w:tr>
    </w:tbl>
    <w:p w:rsidR="00000000" w:rsidRDefault="00F5370F">
      <w:pPr>
        <w:spacing w:line="332" w:lineRule="exact"/>
        <w:rPr>
          <w:rFonts w:ascii="Times New Roman" w:eastAsia="Times New Roman" w:hAnsi="Times New Roman"/>
        </w:rPr>
      </w:pPr>
    </w:p>
    <w:tbl>
      <w:tblPr>
        <w:tblW w:w="0" w:type="auto"/>
        <w:tblInd w:w="7080" w:type="dxa"/>
        <w:tblLayout w:type="fixed"/>
        <w:tblCellMar>
          <w:top w:w="0" w:type="dxa"/>
          <w:left w:w="0" w:type="dxa"/>
          <w:bottom w:w="0" w:type="dxa"/>
          <w:right w:w="0" w:type="dxa"/>
        </w:tblCellMar>
        <w:tblLook w:val="0000" w:firstRow="0" w:lastRow="0" w:firstColumn="0" w:lastColumn="0" w:noHBand="0" w:noVBand="0"/>
      </w:tblPr>
      <w:tblGrid>
        <w:gridCol w:w="2600"/>
        <w:gridCol w:w="3620"/>
      </w:tblGrid>
      <w:tr w:rsidR="00000000">
        <w:trPr>
          <w:trHeight w:val="379"/>
        </w:trPr>
        <w:tc>
          <w:tcPr>
            <w:tcW w:w="2600" w:type="dxa"/>
            <w:shd w:val="clear" w:color="auto" w:fill="auto"/>
            <w:vAlign w:val="bottom"/>
          </w:tcPr>
          <w:p w:rsidR="00000000" w:rsidRDefault="00F5370F">
            <w:pPr>
              <w:spacing w:line="378" w:lineRule="exact"/>
              <w:rPr>
                <w:rFonts w:ascii="Arial" w:eastAsia="Arial" w:hAnsi="Arial"/>
                <w:b/>
                <w:w w:val="93"/>
                <w:sz w:val="33"/>
              </w:rPr>
            </w:pPr>
            <w:r>
              <w:rPr>
                <w:rFonts w:ascii="Arial" w:eastAsia="Arial" w:hAnsi="Arial"/>
                <w:b/>
                <w:w w:val="93"/>
                <w:sz w:val="33"/>
              </w:rPr>
              <w:t>Krocení divokých</w:t>
            </w:r>
          </w:p>
        </w:tc>
        <w:tc>
          <w:tcPr>
            <w:tcW w:w="3620" w:type="dxa"/>
            <w:shd w:val="clear" w:color="auto" w:fill="auto"/>
            <w:vAlign w:val="bottom"/>
          </w:tcPr>
          <w:p w:rsidR="00000000" w:rsidRDefault="00F5370F">
            <w:pPr>
              <w:spacing w:line="378" w:lineRule="exact"/>
              <w:ind w:right="2723"/>
              <w:jc w:val="right"/>
              <w:rPr>
                <w:rFonts w:ascii="Arial" w:eastAsia="Arial" w:hAnsi="Arial"/>
                <w:b/>
                <w:w w:val="96"/>
                <w:sz w:val="33"/>
              </w:rPr>
            </w:pPr>
            <w:r>
              <w:rPr>
                <w:rFonts w:ascii="Arial" w:eastAsia="Arial" w:hAnsi="Arial"/>
                <w:b/>
                <w:w w:val="96"/>
                <w:sz w:val="33"/>
              </w:rPr>
              <w:t>koní:</w:t>
            </w:r>
          </w:p>
        </w:tc>
      </w:tr>
      <w:tr w:rsidR="00000000">
        <w:trPr>
          <w:trHeight w:val="369"/>
        </w:trPr>
        <w:tc>
          <w:tcPr>
            <w:tcW w:w="2600" w:type="dxa"/>
            <w:shd w:val="clear" w:color="auto" w:fill="auto"/>
            <w:vAlign w:val="bottom"/>
          </w:tcPr>
          <w:p w:rsidR="00000000" w:rsidRDefault="00F5370F">
            <w:pPr>
              <w:spacing w:line="0" w:lineRule="atLeast"/>
              <w:rPr>
                <w:rFonts w:ascii="Arial" w:eastAsia="Arial" w:hAnsi="Arial"/>
                <w:b/>
                <w:w w:val="98"/>
                <w:sz w:val="32"/>
              </w:rPr>
            </w:pPr>
            <w:r>
              <w:rPr>
                <w:rFonts w:ascii="Arial" w:eastAsia="Arial" w:hAnsi="Arial"/>
                <w:b/>
                <w:w w:val="98"/>
                <w:sz w:val="32"/>
              </w:rPr>
              <w:t>Práce s emocemi</w:t>
            </w:r>
          </w:p>
        </w:tc>
        <w:tc>
          <w:tcPr>
            <w:tcW w:w="3620" w:type="dxa"/>
            <w:shd w:val="clear" w:color="auto" w:fill="auto"/>
            <w:vAlign w:val="bottom"/>
          </w:tcPr>
          <w:p w:rsidR="00000000" w:rsidRDefault="00F5370F">
            <w:pPr>
              <w:spacing w:line="0" w:lineRule="atLeast"/>
              <w:rPr>
                <w:rFonts w:ascii="Times New Roman" w:eastAsia="Times New Roman" w:hAnsi="Times New Roman"/>
                <w:sz w:val="24"/>
              </w:rPr>
            </w:pPr>
          </w:p>
        </w:tc>
      </w:tr>
      <w:tr w:rsidR="00000000">
        <w:trPr>
          <w:trHeight w:val="879"/>
        </w:trPr>
        <w:tc>
          <w:tcPr>
            <w:tcW w:w="2600" w:type="dxa"/>
            <w:shd w:val="clear" w:color="auto" w:fill="auto"/>
            <w:vAlign w:val="bottom"/>
          </w:tcPr>
          <w:p w:rsidR="00000000" w:rsidRDefault="00F5370F">
            <w:pPr>
              <w:spacing w:line="240" w:lineRule="exact"/>
              <w:ind w:left="240"/>
              <w:rPr>
                <w:rFonts w:ascii="Arial" w:eastAsia="Arial" w:hAnsi="Arial"/>
                <w:i/>
                <w:w w:val="96"/>
                <w:sz w:val="21"/>
              </w:rPr>
            </w:pPr>
            <w:r>
              <w:rPr>
                <w:rFonts w:ascii="Arial" w:eastAsia="Arial" w:hAnsi="Arial"/>
                <w:i/>
                <w:w w:val="96"/>
                <w:sz w:val="21"/>
              </w:rPr>
              <w:t>Orgány  těla  pláčí slzami,</w:t>
            </w:r>
          </w:p>
        </w:tc>
        <w:tc>
          <w:tcPr>
            <w:tcW w:w="3620" w:type="dxa"/>
            <w:shd w:val="clear" w:color="auto" w:fill="auto"/>
            <w:vAlign w:val="bottom"/>
          </w:tcPr>
          <w:p w:rsidR="00000000" w:rsidRDefault="00F5370F">
            <w:pPr>
              <w:spacing w:line="240" w:lineRule="exact"/>
              <w:ind w:right="943"/>
              <w:jc w:val="right"/>
              <w:rPr>
                <w:rFonts w:ascii="Arial" w:eastAsia="Arial" w:hAnsi="Arial"/>
                <w:i/>
                <w:w w:val="98"/>
                <w:sz w:val="21"/>
              </w:rPr>
            </w:pPr>
            <w:r>
              <w:rPr>
                <w:rFonts w:ascii="Arial" w:eastAsia="Arial" w:hAnsi="Arial"/>
                <w:i/>
                <w:w w:val="98"/>
                <w:sz w:val="21"/>
              </w:rPr>
              <w:t>které  odmítly  vyplakat  oči.</w:t>
            </w:r>
          </w:p>
        </w:tc>
      </w:tr>
      <w:tr w:rsidR="00000000">
        <w:trPr>
          <w:trHeight w:val="260"/>
        </w:trPr>
        <w:tc>
          <w:tcPr>
            <w:tcW w:w="2600" w:type="dxa"/>
            <w:shd w:val="clear" w:color="auto" w:fill="auto"/>
            <w:vAlign w:val="bottom"/>
          </w:tcPr>
          <w:p w:rsidR="00000000" w:rsidRDefault="00F5370F">
            <w:pPr>
              <w:spacing w:line="0" w:lineRule="atLeast"/>
              <w:rPr>
                <w:rFonts w:ascii="Times New Roman" w:eastAsia="Times New Roman" w:hAnsi="Times New Roman"/>
                <w:sz w:val="22"/>
              </w:rPr>
            </w:pPr>
          </w:p>
        </w:tc>
        <w:tc>
          <w:tcPr>
            <w:tcW w:w="3620" w:type="dxa"/>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Sir William Osler</w:t>
            </w:r>
          </w:p>
        </w:tc>
      </w:tr>
      <w:tr w:rsidR="00000000">
        <w:trPr>
          <w:trHeight w:val="525"/>
        </w:trPr>
        <w:tc>
          <w:tcPr>
            <w:tcW w:w="2600" w:type="dxa"/>
            <w:shd w:val="clear" w:color="auto" w:fill="auto"/>
            <w:vAlign w:val="bottom"/>
          </w:tcPr>
          <w:p w:rsidR="00000000" w:rsidRDefault="00F5370F">
            <w:pPr>
              <w:spacing w:line="240" w:lineRule="exact"/>
              <w:ind w:left="240"/>
              <w:rPr>
                <w:rFonts w:ascii="Arial" w:eastAsia="Arial" w:hAnsi="Arial"/>
                <w:i/>
                <w:w w:val="96"/>
                <w:sz w:val="21"/>
              </w:rPr>
            </w:pPr>
            <w:r>
              <w:rPr>
                <w:rFonts w:ascii="Arial" w:eastAsia="Arial" w:hAnsi="Arial"/>
                <w:i/>
                <w:w w:val="96"/>
                <w:sz w:val="21"/>
              </w:rPr>
              <w:t>Obavy a  strach jsou  těmi</w:t>
            </w:r>
          </w:p>
        </w:tc>
        <w:tc>
          <w:tcPr>
            <w:tcW w:w="3620" w:type="dxa"/>
            <w:shd w:val="clear" w:color="auto" w:fill="auto"/>
            <w:vAlign w:val="bottom"/>
          </w:tcPr>
          <w:p w:rsidR="00000000" w:rsidRDefault="00F5370F">
            <w:pPr>
              <w:spacing w:line="240" w:lineRule="exact"/>
              <w:jc w:val="right"/>
              <w:rPr>
                <w:rFonts w:ascii="Arial" w:eastAsia="Arial" w:hAnsi="Arial"/>
                <w:i/>
                <w:w w:val="96"/>
                <w:sz w:val="21"/>
              </w:rPr>
            </w:pPr>
            <w:r>
              <w:rPr>
                <w:rFonts w:ascii="Arial" w:eastAsia="Arial" w:hAnsi="Arial"/>
                <w:i/>
                <w:w w:val="96"/>
                <w:sz w:val="21"/>
              </w:rPr>
              <w:t>největšími nepřáteli normálního</w:t>
            </w:r>
            <w:r>
              <w:rPr>
                <w:rFonts w:ascii="Arial" w:eastAsia="Arial" w:hAnsi="Arial"/>
                <w:i/>
                <w:w w:val="96"/>
                <w:sz w:val="21"/>
              </w:rPr>
              <w:t xml:space="preserve">  zdravé-</w:t>
            </w:r>
          </w:p>
        </w:tc>
      </w:tr>
      <w:tr w:rsidR="00000000">
        <w:trPr>
          <w:trHeight w:val="257"/>
        </w:trPr>
        <w:tc>
          <w:tcPr>
            <w:tcW w:w="2600" w:type="dxa"/>
            <w:shd w:val="clear" w:color="auto" w:fill="auto"/>
            <w:vAlign w:val="bottom"/>
          </w:tcPr>
          <w:p w:rsidR="00000000" w:rsidRDefault="00F5370F">
            <w:pPr>
              <w:spacing w:line="240" w:lineRule="exact"/>
              <w:rPr>
                <w:rFonts w:ascii="Arial" w:eastAsia="Arial" w:hAnsi="Arial"/>
                <w:i/>
                <w:sz w:val="21"/>
              </w:rPr>
            </w:pPr>
            <w:r>
              <w:rPr>
                <w:rFonts w:ascii="Arial" w:eastAsia="Arial" w:hAnsi="Arial"/>
                <w:i/>
                <w:sz w:val="21"/>
              </w:rPr>
              <w:t>ho  těla.</w:t>
            </w:r>
          </w:p>
        </w:tc>
        <w:tc>
          <w:tcPr>
            <w:tcW w:w="3620" w:type="dxa"/>
            <w:shd w:val="clear" w:color="auto" w:fill="auto"/>
            <w:vAlign w:val="bottom"/>
          </w:tcPr>
          <w:p w:rsidR="00000000" w:rsidRDefault="00F5370F">
            <w:pPr>
              <w:spacing w:line="0" w:lineRule="atLeast"/>
              <w:rPr>
                <w:rFonts w:ascii="Times New Roman" w:eastAsia="Times New Roman" w:hAnsi="Times New Roman"/>
                <w:sz w:val="22"/>
              </w:rPr>
            </w:pPr>
          </w:p>
        </w:tc>
      </w:tr>
      <w:tr w:rsidR="00000000">
        <w:trPr>
          <w:trHeight w:val="260"/>
        </w:trPr>
        <w:tc>
          <w:tcPr>
            <w:tcW w:w="2600" w:type="dxa"/>
            <w:shd w:val="clear" w:color="auto" w:fill="auto"/>
            <w:vAlign w:val="bottom"/>
          </w:tcPr>
          <w:p w:rsidR="00000000" w:rsidRDefault="00F5370F">
            <w:pPr>
              <w:spacing w:line="0" w:lineRule="atLeast"/>
              <w:rPr>
                <w:rFonts w:ascii="Times New Roman" w:eastAsia="Times New Roman" w:hAnsi="Times New Roman"/>
                <w:sz w:val="22"/>
              </w:rPr>
            </w:pPr>
          </w:p>
        </w:tc>
        <w:tc>
          <w:tcPr>
            <w:tcW w:w="3620" w:type="dxa"/>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Edgar Cayce, výklad č. 5497-1</w:t>
            </w:r>
          </w:p>
        </w:tc>
      </w:tr>
    </w:tbl>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43" w:lineRule="exact"/>
        <w:rPr>
          <w:rFonts w:ascii="Times New Roman" w:eastAsia="Times New Roman" w:hAnsi="Times New Roman"/>
        </w:rPr>
      </w:pPr>
    </w:p>
    <w:p w:rsidR="00000000" w:rsidRDefault="00F5370F">
      <w:pPr>
        <w:spacing w:line="271" w:lineRule="auto"/>
        <w:ind w:left="7080" w:right="20" w:firstLine="249"/>
        <w:jc w:val="both"/>
        <w:rPr>
          <w:rFonts w:ascii="Arial" w:eastAsia="Arial" w:hAnsi="Arial"/>
          <w:sz w:val="21"/>
        </w:rPr>
      </w:pPr>
      <w:r>
        <w:rPr>
          <w:rFonts w:ascii="Arial" w:eastAsia="Arial" w:hAnsi="Arial"/>
          <w:sz w:val="21"/>
        </w:rPr>
        <w:t>Znovu ji uchopil do náručí a přivinul k sobě, a ona si v jeho nikách najednou připadala malá, malá a bezpečná. Všechno bylo pryč a ona začala tát v pocitu nádherného klidu a míru. A jak měkla - dro</w:t>
      </w:r>
      <w:r>
        <w:rPr>
          <w:rFonts w:ascii="Arial" w:eastAsia="Arial" w:hAnsi="Arial"/>
          <w:sz w:val="21"/>
        </w:rPr>
        <w:t xml:space="preserve">bná a krásná - v jeho náručí, </w:t>
      </w:r>
      <w:r>
        <w:rPr>
          <w:rFonts w:ascii="Arial" w:eastAsia="Arial" w:hAnsi="Arial"/>
          <w:i/>
          <w:sz w:val="21"/>
        </w:rPr>
        <w:t>začala</w:t>
      </w:r>
      <w:r>
        <w:rPr>
          <w:rFonts w:ascii="Arial" w:eastAsia="Arial" w:hAnsi="Arial"/>
          <w:sz w:val="21"/>
        </w:rPr>
        <w:t xml:space="preserve"> pro něj být nekonečně žádoucí, všechny tepny mu žhnuly prudkou, a zároveň něžnou touhou, touhou po ní, po její poddajnosti a kráse, jež mu z náručí prostupovala až do krve."</w:t>
      </w:r>
    </w:p>
    <w:p w:rsidR="00000000" w:rsidRDefault="00F5370F">
      <w:pPr>
        <w:spacing w:line="269" w:lineRule="auto"/>
        <w:ind w:left="7080" w:right="20" w:firstLine="237"/>
        <w:jc w:val="both"/>
        <w:rPr>
          <w:rFonts w:ascii="Arial" w:eastAsia="Arial" w:hAnsi="Arial"/>
          <w:i/>
          <w:sz w:val="21"/>
        </w:rPr>
      </w:pPr>
      <w:r>
        <w:rPr>
          <w:rFonts w:ascii="Arial" w:eastAsia="Arial" w:hAnsi="Arial"/>
          <w:sz w:val="21"/>
        </w:rPr>
        <w:t>Tato milostná pasáž, kterou D. H. Lawrence na</w:t>
      </w:r>
      <w:r>
        <w:rPr>
          <w:rFonts w:ascii="Arial" w:eastAsia="Arial" w:hAnsi="Arial"/>
          <w:sz w:val="21"/>
        </w:rPr>
        <w:t xml:space="preserve">psal v roce 1928, dobře ilustruje to, co Cayce zmiňuje ve svém výkladu č. 386-2: </w:t>
      </w:r>
      <w:r>
        <w:rPr>
          <w:rFonts w:ascii="Arial" w:eastAsia="Arial" w:hAnsi="Arial"/>
          <w:b/>
          <w:i/>
          <w:sz w:val="21"/>
        </w:rPr>
        <w:t>„Nebo• myšlenky jsou věcmi!</w:t>
      </w:r>
      <w:r>
        <w:rPr>
          <w:rFonts w:ascii="Arial" w:eastAsia="Arial" w:hAnsi="Arial"/>
          <w:sz w:val="21"/>
        </w:rPr>
        <w:t xml:space="preserve"> </w:t>
      </w:r>
      <w:r>
        <w:rPr>
          <w:rFonts w:ascii="Arial" w:eastAsia="Arial" w:hAnsi="Arial"/>
          <w:i/>
          <w:sz w:val="21"/>
        </w:rPr>
        <w:t>a mají na lidi svůj vliv, ...</w:t>
      </w:r>
    </w:p>
    <w:p w:rsidR="00000000" w:rsidRDefault="00F5370F">
      <w:pPr>
        <w:spacing w:line="1" w:lineRule="exact"/>
        <w:rPr>
          <w:rFonts w:ascii="Times New Roman" w:eastAsia="Times New Roman" w:hAnsi="Times New Roman"/>
        </w:rPr>
      </w:pPr>
    </w:p>
    <w:p w:rsidR="00000000" w:rsidRDefault="00F5370F">
      <w:pPr>
        <w:spacing w:line="271" w:lineRule="auto"/>
        <w:ind w:left="7080" w:right="20"/>
        <w:jc w:val="both"/>
        <w:rPr>
          <w:rFonts w:ascii="Arial" w:eastAsia="Arial" w:hAnsi="Arial"/>
          <w:sz w:val="21"/>
        </w:rPr>
      </w:pPr>
      <w:r>
        <w:rPr>
          <w:rFonts w:ascii="Arial" w:eastAsia="Arial" w:hAnsi="Arial"/>
          <w:i/>
          <w:sz w:val="21"/>
        </w:rPr>
        <w:t xml:space="preserve">stejně fyzický, jako bodnutí špendlíku do dlaně." </w:t>
      </w:r>
      <w:r>
        <w:rPr>
          <w:rFonts w:ascii="Arial" w:eastAsia="Arial" w:hAnsi="Arial"/>
          <w:sz w:val="21"/>
        </w:rPr>
        <w:t>Čteme-li nějaký</w:t>
      </w:r>
      <w:r>
        <w:rPr>
          <w:rFonts w:ascii="Arial" w:eastAsia="Arial" w:hAnsi="Arial"/>
          <w:i/>
          <w:sz w:val="21"/>
        </w:rPr>
        <w:t xml:space="preserve"> </w:t>
      </w:r>
      <w:r>
        <w:rPr>
          <w:rFonts w:ascii="Arial" w:eastAsia="Arial" w:hAnsi="Arial"/>
          <w:sz w:val="21"/>
        </w:rPr>
        <w:t>text, podobný tomu Lawrenceovu, rozšíří se nám zor</w:t>
      </w:r>
      <w:r>
        <w:rPr>
          <w:rFonts w:ascii="Arial" w:eastAsia="Arial" w:hAnsi="Arial"/>
          <w:sz w:val="21"/>
        </w:rPr>
        <w:t>nice, srdce nám začne rychleji bít, a dojde také ke stimulaci potních žláz, by• třeba jenom mírné.</w:t>
      </w:r>
    </w:p>
    <w:p w:rsidR="00000000" w:rsidRDefault="00F5370F">
      <w:pPr>
        <w:spacing w:line="2" w:lineRule="exact"/>
        <w:rPr>
          <w:rFonts w:ascii="Times New Roman" w:eastAsia="Times New Roman" w:hAnsi="Times New Roman"/>
        </w:rPr>
      </w:pPr>
    </w:p>
    <w:p w:rsidR="00000000" w:rsidRDefault="00F5370F">
      <w:pPr>
        <w:spacing w:line="268" w:lineRule="auto"/>
        <w:ind w:left="7080" w:firstLine="245"/>
        <w:jc w:val="both"/>
        <w:rPr>
          <w:rFonts w:ascii="Arial" w:eastAsia="Arial" w:hAnsi="Arial"/>
          <w:sz w:val="21"/>
        </w:rPr>
      </w:pPr>
      <w:r>
        <w:rPr>
          <w:rFonts w:ascii="Arial" w:eastAsia="Arial" w:hAnsi="Arial"/>
          <w:sz w:val="21"/>
        </w:rPr>
        <w:t>Naše myšlenky zaktivizují příslušný „pásek" našich podvědo-mých pamě•ových center. Následné fyzické změny jsou pak zcela</w:t>
      </w:r>
    </w:p>
    <w:p w:rsidR="00000000" w:rsidRDefault="00F5370F">
      <w:pPr>
        <w:spacing w:line="1" w:lineRule="exact"/>
        <w:rPr>
          <w:rFonts w:ascii="Times New Roman" w:eastAsia="Times New Roman" w:hAnsi="Times New Roman"/>
        </w:rPr>
      </w:pPr>
    </w:p>
    <w:tbl>
      <w:tblPr>
        <w:tblW w:w="0" w:type="auto"/>
        <w:tblInd w:w="7040" w:type="dxa"/>
        <w:tblLayout w:type="fixed"/>
        <w:tblCellMar>
          <w:top w:w="0" w:type="dxa"/>
          <w:left w:w="0" w:type="dxa"/>
          <w:bottom w:w="0" w:type="dxa"/>
          <w:right w:w="0" w:type="dxa"/>
        </w:tblCellMar>
        <w:tblLook w:val="0000" w:firstRow="0" w:lastRow="0" w:firstColumn="0" w:lastColumn="0" w:noHBand="0" w:noVBand="0"/>
      </w:tblPr>
      <w:tblGrid>
        <w:gridCol w:w="1100"/>
        <w:gridCol w:w="700"/>
        <w:gridCol w:w="1620"/>
        <w:gridCol w:w="700"/>
        <w:gridCol w:w="800"/>
        <w:gridCol w:w="780"/>
        <w:gridCol w:w="580"/>
      </w:tblGrid>
      <w:tr w:rsidR="00000000">
        <w:trPr>
          <w:trHeight w:val="249"/>
        </w:trPr>
        <w:tc>
          <w:tcPr>
            <w:tcW w:w="4920" w:type="dxa"/>
            <w:gridSpan w:val="5"/>
            <w:shd w:val="clear" w:color="auto" w:fill="auto"/>
            <w:vAlign w:val="bottom"/>
          </w:tcPr>
          <w:p w:rsidR="00000000" w:rsidRDefault="00F5370F">
            <w:pPr>
              <w:spacing w:line="0" w:lineRule="atLeast"/>
              <w:ind w:left="20"/>
              <w:rPr>
                <w:rFonts w:ascii="Arial" w:eastAsia="Arial" w:hAnsi="Arial"/>
                <w:b/>
                <w:i/>
                <w:w w:val="91"/>
                <w:sz w:val="21"/>
              </w:rPr>
            </w:pPr>
            <w:r>
              <w:rPr>
                <w:rFonts w:ascii="Arial" w:eastAsia="Arial" w:hAnsi="Arial"/>
                <w:w w:val="91"/>
                <w:sz w:val="21"/>
              </w:rPr>
              <w:t xml:space="preserve">reálné.  </w:t>
            </w:r>
            <w:r>
              <w:rPr>
                <w:rFonts w:ascii="Arial" w:eastAsia="Arial" w:hAnsi="Arial"/>
                <w:b/>
                <w:i/>
                <w:w w:val="91"/>
                <w:sz w:val="21"/>
              </w:rPr>
              <w:t>Představa  nějakého  činu</w:t>
            </w:r>
            <w:r>
              <w:rPr>
                <w:rFonts w:ascii="Arial" w:eastAsia="Arial" w:hAnsi="Arial"/>
                <w:b/>
                <w:i/>
                <w:w w:val="91"/>
                <w:sz w:val="21"/>
              </w:rPr>
              <w:t>,  myšlenka  na  něj,</w:t>
            </w:r>
          </w:p>
        </w:tc>
        <w:tc>
          <w:tcPr>
            <w:tcW w:w="780" w:type="dxa"/>
            <w:shd w:val="clear" w:color="auto" w:fill="auto"/>
            <w:vAlign w:val="bottom"/>
          </w:tcPr>
          <w:p w:rsidR="00000000" w:rsidRDefault="00F5370F">
            <w:pPr>
              <w:spacing w:line="0" w:lineRule="atLeast"/>
              <w:jc w:val="right"/>
              <w:rPr>
                <w:rFonts w:ascii="Arial" w:eastAsia="Arial" w:hAnsi="Arial"/>
                <w:b/>
                <w:i/>
                <w:sz w:val="21"/>
              </w:rPr>
            </w:pPr>
            <w:r>
              <w:rPr>
                <w:rFonts w:ascii="Arial" w:eastAsia="Arial" w:hAnsi="Arial"/>
                <w:b/>
                <w:i/>
                <w:sz w:val="21"/>
              </w:rPr>
              <w:t>vytváří</w:t>
            </w:r>
          </w:p>
        </w:tc>
        <w:tc>
          <w:tcPr>
            <w:tcW w:w="580" w:type="dxa"/>
            <w:shd w:val="clear" w:color="auto" w:fill="auto"/>
            <w:vAlign w:val="bottom"/>
          </w:tcPr>
          <w:p w:rsidR="00000000" w:rsidRDefault="00F5370F">
            <w:pPr>
              <w:spacing w:line="0" w:lineRule="atLeast"/>
              <w:jc w:val="right"/>
              <w:rPr>
                <w:rFonts w:ascii="Arial" w:eastAsia="Arial" w:hAnsi="Arial"/>
                <w:b/>
                <w:i/>
                <w:w w:val="92"/>
                <w:sz w:val="21"/>
              </w:rPr>
            </w:pPr>
            <w:r>
              <w:rPr>
                <w:rFonts w:ascii="Arial" w:eastAsia="Arial" w:hAnsi="Arial"/>
                <w:b/>
                <w:i/>
                <w:w w:val="92"/>
                <w:sz w:val="21"/>
              </w:rPr>
              <w:t>tentýž</w:t>
            </w:r>
          </w:p>
        </w:tc>
      </w:tr>
      <w:tr w:rsidR="00000000">
        <w:trPr>
          <w:trHeight w:val="272"/>
        </w:trPr>
        <w:tc>
          <w:tcPr>
            <w:tcW w:w="1100" w:type="dxa"/>
            <w:shd w:val="clear" w:color="auto" w:fill="auto"/>
            <w:vAlign w:val="bottom"/>
          </w:tcPr>
          <w:p w:rsidR="00000000" w:rsidRDefault="00F5370F">
            <w:pPr>
              <w:spacing w:line="0" w:lineRule="atLeast"/>
              <w:rPr>
                <w:rFonts w:ascii="Arial" w:eastAsia="Arial" w:hAnsi="Arial"/>
                <w:b/>
                <w:i/>
                <w:w w:val="89"/>
                <w:sz w:val="21"/>
              </w:rPr>
            </w:pPr>
            <w:r>
              <w:rPr>
                <w:rFonts w:ascii="Arial" w:eastAsia="Arial" w:hAnsi="Arial"/>
                <w:b/>
                <w:i/>
                <w:w w:val="89"/>
                <w:sz w:val="21"/>
              </w:rPr>
              <w:t>fyziologický</w:t>
            </w:r>
          </w:p>
        </w:tc>
        <w:tc>
          <w:tcPr>
            <w:tcW w:w="700" w:type="dxa"/>
            <w:shd w:val="clear" w:color="auto" w:fill="auto"/>
            <w:vAlign w:val="bottom"/>
          </w:tcPr>
          <w:p w:rsidR="00000000" w:rsidRDefault="00F5370F">
            <w:pPr>
              <w:spacing w:line="0" w:lineRule="atLeast"/>
              <w:ind w:left="20"/>
              <w:rPr>
                <w:rFonts w:ascii="Arial" w:eastAsia="Arial" w:hAnsi="Arial"/>
                <w:b/>
                <w:i/>
                <w:w w:val="88"/>
                <w:sz w:val="21"/>
              </w:rPr>
            </w:pPr>
            <w:r>
              <w:rPr>
                <w:rFonts w:ascii="Arial" w:eastAsia="Arial" w:hAnsi="Arial"/>
                <w:b/>
                <w:i/>
                <w:w w:val="88"/>
                <w:sz w:val="21"/>
              </w:rPr>
              <w:t>proces,</w:t>
            </w:r>
          </w:p>
        </w:tc>
        <w:tc>
          <w:tcPr>
            <w:tcW w:w="1620" w:type="dxa"/>
            <w:shd w:val="clear" w:color="auto" w:fill="auto"/>
            <w:vAlign w:val="bottom"/>
          </w:tcPr>
          <w:p w:rsidR="00000000" w:rsidRDefault="00F5370F">
            <w:pPr>
              <w:spacing w:line="0" w:lineRule="atLeast"/>
              <w:ind w:left="60"/>
              <w:rPr>
                <w:rFonts w:ascii="Arial" w:eastAsia="Arial" w:hAnsi="Arial"/>
                <w:b/>
                <w:i/>
                <w:sz w:val="21"/>
              </w:rPr>
            </w:pPr>
            <w:r>
              <w:rPr>
                <w:rFonts w:ascii="Arial" w:eastAsia="Arial" w:hAnsi="Arial"/>
                <w:b/>
                <w:i/>
                <w:sz w:val="21"/>
              </w:rPr>
              <w:t>jako  čin  sám.</w:t>
            </w:r>
          </w:p>
        </w:tc>
        <w:tc>
          <w:tcPr>
            <w:tcW w:w="700" w:type="dxa"/>
            <w:shd w:val="clear" w:color="auto" w:fill="auto"/>
            <w:vAlign w:val="bottom"/>
          </w:tcPr>
          <w:p w:rsidR="00000000" w:rsidRDefault="00F5370F">
            <w:pPr>
              <w:spacing w:line="0" w:lineRule="atLeast"/>
              <w:jc w:val="center"/>
              <w:rPr>
                <w:rFonts w:ascii="Arial" w:eastAsia="Arial" w:hAnsi="Arial"/>
                <w:w w:val="95"/>
                <w:sz w:val="21"/>
              </w:rPr>
            </w:pPr>
            <w:r>
              <w:rPr>
                <w:rFonts w:ascii="Arial" w:eastAsia="Arial" w:hAnsi="Arial"/>
                <w:w w:val="95"/>
                <w:sz w:val="21"/>
              </w:rPr>
              <w:t>Různé</w:t>
            </w:r>
          </w:p>
        </w:tc>
        <w:tc>
          <w:tcPr>
            <w:tcW w:w="800" w:type="dxa"/>
            <w:shd w:val="clear" w:color="auto" w:fill="auto"/>
            <w:vAlign w:val="bottom"/>
          </w:tcPr>
          <w:p w:rsidR="00000000" w:rsidRDefault="00F5370F">
            <w:pPr>
              <w:spacing w:line="0" w:lineRule="atLeast"/>
              <w:ind w:left="100"/>
              <w:rPr>
                <w:rFonts w:ascii="Arial" w:eastAsia="Arial" w:hAnsi="Arial"/>
                <w:sz w:val="21"/>
              </w:rPr>
            </w:pPr>
            <w:r>
              <w:rPr>
                <w:rFonts w:ascii="Arial" w:eastAsia="Arial" w:hAnsi="Arial"/>
                <w:sz w:val="21"/>
              </w:rPr>
              <w:t>studie</w:t>
            </w:r>
          </w:p>
        </w:tc>
        <w:tc>
          <w:tcPr>
            <w:tcW w:w="1360" w:type="dxa"/>
            <w:gridSpan w:val="2"/>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prokázaly,  že</w:t>
            </w:r>
          </w:p>
        </w:tc>
      </w:tr>
      <w:tr w:rsidR="00000000">
        <w:trPr>
          <w:trHeight w:val="272"/>
        </w:trPr>
        <w:tc>
          <w:tcPr>
            <w:tcW w:w="1100" w:type="dxa"/>
            <w:shd w:val="clear" w:color="auto" w:fill="auto"/>
            <w:vAlign w:val="bottom"/>
          </w:tcPr>
          <w:p w:rsidR="00000000" w:rsidRDefault="00F5370F">
            <w:pPr>
              <w:spacing w:line="0" w:lineRule="atLeast"/>
              <w:ind w:left="40"/>
              <w:rPr>
                <w:rFonts w:ascii="Arial" w:eastAsia="Arial" w:hAnsi="Arial"/>
                <w:w w:val="94"/>
                <w:sz w:val="21"/>
              </w:rPr>
            </w:pPr>
            <w:r>
              <w:rPr>
                <w:rFonts w:ascii="Arial" w:eastAsia="Arial" w:hAnsi="Arial"/>
                <w:w w:val="94"/>
                <w:sz w:val="21"/>
              </w:rPr>
              <w:t>zaobírat  se</w:t>
            </w:r>
          </w:p>
        </w:tc>
        <w:tc>
          <w:tcPr>
            <w:tcW w:w="700" w:type="dxa"/>
            <w:shd w:val="clear" w:color="auto" w:fill="auto"/>
            <w:vAlign w:val="bottom"/>
          </w:tcPr>
          <w:p w:rsidR="00000000" w:rsidRDefault="00F5370F">
            <w:pPr>
              <w:spacing w:line="0" w:lineRule="atLeast"/>
              <w:ind w:left="160"/>
              <w:rPr>
                <w:rFonts w:ascii="Arial" w:eastAsia="Arial" w:hAnsi="Arial"/>
                <w:sz w:val="21"/>
              </w:rPr>
            </w:pPr>
            <w:r>
              <w:rPr>
                <w:rFonts w:ascii="Arial" w:eastAsia="Arial" w:hAnsi="Arial"/>
                <w:sz w:val="21"/>
              </w:rPr>
              <w:t>příliš</w:t>
            </w:r>
          </w:p>
        </w:tc>
        <w:tc>
          <w:tcPr>
            <w:tcW w:w="1620" w:type="dxa"/>
            <w:shd w:val="clear" w:color="auto" w:fill="auto"/>
            <w:vAlign w:val="bottom"/>
          </w:tcPr>
          <w:p w:rsidR="00000000" w:rsidRDefault="00F5370F">
            <w:pPr>
              <w:spacing w:line="0" w:lineRule="atLeast"/>
              <w:ind w:left="80"/>
              <w:rPr>
                <w:rFonts w:ascii="Arial" w:eastAsia="Arial" w:hAnsi="Arial"/>
                <w:sz w:val="21"/>
              </w:rPr>
            </w:pPr>
            <w:r>
              <w:rPr>
                <w:rFonts w:ascii="Arial" w:eastAsia="Arial" w:hAnsi="Arial"/>
                <w:sz w:val="21"/>
              </w:rPr>
              <w:t>myšlenkami  na</w:t>
            </w:r>
          </w:p>
        </w:tc>
        <w:tc>
          <w:tcPr>
            <w:tcW w:w="700" w:type="dxa"/>
            <w:shd w:val="clear" w:color="auto" w:fill="auto"/>
            <w:vAlign w:val="bottom"/>
          </w:tcPr>
          <w:p w:rsidR="00000000" w:rsidRDefault="00F5370F">
            <w:pPr>
              <w:spacing w:line="0" w:lineRule="atLeast"/>
              <w:jc w:val="center"/>
              <w:rPr>
                <w:rFonts w:ascii="Arial" w:eastAsia="Arial" w:hAnsi="Arial"/>
                <w:w w:val="93"/>
                <w:sz w:val="21"/>
              </w:rPr>
            </w:pPr>
            <w:r>
              <w:rPr>
                <w:rFonts w:ascii="Arial" w:eastAsia="Arial" w:hAnsi="Arial"/>
                <w:w w:val="93"/>
                <w:sz w:val="21"/>
              </w:rPr>
              <w:t>něco,</w:t>
            </w:r>
          </w:p>
        </w:tc>
        <w:tc>
          <w:tcPr>
            <w:tcW w:w="800" w:type="dxa"/>
            <w:shd w:val="clear" w:color="auto" w:fill="auto"/>
            <w:vAlign w:val="bottom"/>
          </w:tcPr>
          <w:p w:rsidR="00000000" w:rsidRDefault="00F5370F">
            <w:pPr>
              <w:spacing w:line="0" w:lineRule="atLeast"/>
              <w:ind w:left="60"/>
              <w:rPr>
                <w:rFonts w:ascii="Arial" w:eastAsia="Arial" w:hAnsi="Arial"/>
                <w:b/>
                <w:w w:val="90"/>
                <w:sz w:val="21"/>
              </w:rPr>
            </w:pPr>
            <w:r>
              <w:rPr>
                <w:rFonts w:ascii="Arial" w:eastAsia="Arial" w:hAnsi="Arial"/>
                <w:b/>
                <w:w w:val="90"/>
                <w:sz w:val="21"/>
              </w:rPr>
              <w:t>co  nám</w:t>
            </w:r>
          </w:p>
        </w:tc>
        <w:tc>
          <w:tcPr>
            <w:tcW w:w="780" w:type="dxa"/>
            <w:shd w:val="clear" w:color="auto" w:fill="auto"/>
            <w:vAlign w:val="bottom"/>
          </w:tcPr>
          <w:p w:rsidR="00000000" w:rsidRDefault="00F5370F">
            <w:pPr>
              <w:spacing w:line="0" w:lineRule="atLeast"/>
              <w:jc w:val="right"/>
              <w:rPr>
                <w:rFonts w:ascii="Arial" w:eastAsia="Arial" w:hAnsi="Arial"/>
                <w:b/>
                <w:sz w:val="21"/>
              </w:rPr>
            </w:pPr>
            <w:r>
              <w:rPr>
                <w:rFonts w:ascii="Arial" w:eastAsia="Arial" w:hAnsi="Arial"/>
                <w:b/>
                <w:sz w:val="21"/>
              </w:rPr>
              <w:t>působí</w:t>
            </w:r>
          </w:p>
        </w:tc>
        <w:tc>
          <w:tcPr>
            <w:tcW w:w="580" w:type="dxa"/>
            <w:shd w:val="clear" w:color="auto" w:fill="auto"/>
            <w:vAlign w:val="bottom"/>
          </w:tcPr>
          <w:p w:rsidR="00000000" w:rsidRDefault="00F5370F">
            <w:pPr>
              <w:spacing w:line="0" w:lineRule="atLeast"/>
              <w:jc w:val="right"/>
              <w:rPr>
                <w:rFonts w:ascii="Arial" w:eastAsia="Arial" w:hAnsi="Arial"/>
                <w:b/>
                <w:w w:val="96"/>
                <w:sz w:val="21"/>
              </w:rPr>
            </w:pPr>
            <w:r>
              <w:rPr>
                <w:rFonts w:ascii="Arial" w:eastAsia="Arial" w:hAnsi="Arial"/>
                <w:b/>
                <w:w w:val="96"/>
                <w:sz w:val="21"/>
              </w:rPr>
              <w:t>stres,</w:t>
            </w:r>
          </w:p>
        </w:tc>
      </w:tr>
    </w:tbl>
    <w:p w:rsidR="00000000" w:rsidRDefault="00F5370F">
      <w:pPr>
        <w:spacing w:line="23" w:lineRule="exact"/>
        <w:rPr>
          <w:rFonts w:ascii="Times New Roman" w:eastAsia="Times New Roman" w:hAnsi="Times New Roman"/>
        </w:rPr>
      </w:pPr>
    </w:p>
    <w:p w:rsidR="00000000" w:rsidRDefault="00F5370F">
      <w:pPr>
        <w:spacing w:line="0" w:lineRule="atLeast"/>
        <w:ind w:left="7060"/>
        <w:rPr>
          <w:rFonts w:ascii="Arial" w:eastAsia="Arial" w:hAnsi="Arial"/>
          <w:sz w:val="21"/>
        </w:rPr>
      </w:pPr>
      <w:r>
        <w:rPr>
          <w:rFonts w:ascii="Arial" w:eastAsia="Arial" w:hAnsi="Arial"/>
          <w:sz w:val="21"/>
        </w:rPr>
        <w:t>může organismus ovlivnit daleko víc, než takovou věc doopravdy</w:t>
      </w:r>
    </w:p>
    <w:p w:rsidR="00000000" w:rsidRDefault="00F5370F">
      <w:pPr>
        <w:spacing w:line="0" w:lineRule="atLeast"/>
        <w:ind w:left="7060"/>
        <w:rPr>
          <w:rFonts w:ascii="Arial" w:eastAsia="Arial" w:hAnsi="Arial"/>
          <w:sz w:val="21"/>
        </w:rPr>
        <w:sectPr w:rsidR="00000000">
          <w:pgSz w:w="16840" w:h="11900" w:orient="landscape"/>
          <w:pgMar w:top="343" w:right="1180" w:bottom="816" w:left="2340" w:header="0" w:footer="0" w:gutter="0"/>
          <w:cols w:space="0" w:equalWidth="0">
            <w:col w:w="13320"/>
          </w:cols>
          <w:docGrid w:linePitch="360"/>
        </w:sectPr>
      </w:pPr>
    </w:p>
    <w:p w:rsidR="00000000" w:rsidRDefault="00F5370F">
      <w:pPr>
        <w:spacing w:line="120" w:lineRule="exact"/>
        <w:rPr>
          <w:rFonts w:ascii="Times New Roman" w:eastAsia="Times New Roman" w:hAnsi="Times New Roman"/>
        </w:rPr>
      </w:pPr>
      <w:bookmarkStart w:id="38" w:name="page38"/>
      <w:bookmarkEnd w:id="38"/>
      <w:r>
        <w:rPr>
          <w:rFonts w:ascii="Arial" w:eastAsia="Arial" w:hAnsi="Arial"/>
          <w:sz w:val="21"/>
        </w:rPr>
        <w:pict>
          <v:shape id="_x0000_s1063" type="#_x0000_t75" style="position:absolute;margin-left:.25pt;margin-top:5.85pt;width:841.5pt;height:582.35pt;z-index:-251682304;mso-position-horizontal-relative:page;mso-position-vertical-relative:page" o:allowincell="f">
            <v:imagedata r:id="rId42" o:title="" chromakey="white"/>
            <w10:wrap anchorx="page" anchory="page"/>
          </v:shape>
        </w:pict>
      </w:r>
    </w:p>
    <w:p w:rsidR="00000000" w:rsidRDefault="00F5370F">
      <w:pPr>
        <w:spacing w:line="239" w:lineRule="auto"/>
        <w:ind w:left="1100"/>
        <w:rPr>
          <w:rFonts w:ascii="Arial" w:eastAsia="Arial" w:hAnsi="Arial"/>
        </w:rPr>
      </w:pPr>
      <w:r>
        <w:rPr>
          <w:rFonts w:ascii="Arial" w:eastAsia="Arial" w:hAnsi="Arial"/>
        </w:rPr>
        <w:t>78</w:t>
      </w:r>
    </w:p>
    <w:p w:rsidR="00000000" w:rsidRDefault="00F5370F">
      <w:pPr>
        <w:spacing w:line="347" w:lineRule="exact"/>
        <w:rPr>
          <w:rFonts w:ascii="Times New Roman" w:eastAsia="Times New Roman" w:hAnsi="Times New Roman"/>
        </w:rPr>
      </w:pPr>
    </w:p>
    <w:p w:rsidR="00000000" w:rsidRDefault="00F5370F">
      <w:pPr>
        <w:spacing w:line="254" w:lineRule="auto"/>
        <w:ind w:left="20" w:right="40"/>
        <w:jc w:val="both"/>
        <w:rPr>
          <w:rFonts w:ascii="Arial" w:eastAsia="Arial" w:hAnsi="Arial"/>
          <w:sz w:val="22"/>
        </w:rPr>
      </w:pPr>
      <w:r>
        <w:rPr>
          <w:rFonts w:ascii="Arial" w:eastAsia="Arial" w:hAnsi="Arial"/>
          <w:sz w:val="22"/>
        </w:rPr>
        <w:t>prožít. To vlastn</w:t>
      </w:r>
      <w:r>
        <w:rPr>
          <w:rFonts w:ascii="Arial" w:eastAsia="Arial" w:hAnsi="Arial"/>
          <w:sz w:val="22"/>
        </w:rPr>
        <w:t>ě zmínil i Ježíš, když ve svém kázání na hoře učil, že záš• a žádostivost se nijak neliší od vraždy a smilstva.</w:t>
      </w:r>
    </w:p>
    <w:p w:rsidR="00000000" w:rsidRDefault="00F5370F">
      <w:pPr>
        <w:spacing w:line="9" w:lineRule="exact"/>
        <w:rPr>
          <w:rFonts w:ascii="Times New Roman" w:eastAsia="Times New Roman" w:hAnsi="Times New Roman"/>
        </w:rPr>
      </w:pPr>
    </w:p>
    <w:p w:rsidR="00000000" w:rsidRDefault="00F5370F">
      <w:pPr>
        <w:spacing w:line="252" w:lineRule="auto"/>
        <w:ind w:left="20" w:right="20" w:firstLine="241"/>
        <w:jc w:val="both"/>
        <w:rPr>
          <w:rFonts w:ascii="Arial" w:eastAsia="Arial" w:hAnsi="Arial"/>
          <w:sz w:val="21"/>
        </w:rPr>
      </w:pPr>
      <w:r>
        <w:rPr>
          <w:rFonts w:ascii="Arial" w:eastAsia="Arial" w:hAnsi="Arial"/>
          <w:sz w:val="22"/>
        </w:rPr>
        <w:t xml:space="preserve">Naše současné vzorce teï našemu zdraví buïto pomáhají, nebo </w:t>
      </w:r>
      <w:r>
        <w:rPr>
          <w:rFonts w:ascii="Arial" w:eastAsia="Arial" w:hAnsi="Arial"/>
          <w:sz w:val="23"/>
        </w:rPr>
        <w:t xml:space="preserve">mu brání. </w:t>
      </w:r>
      <w:r>
        <w:rPr>
          <w:rFonts w:ascii="Arial" w:eastAsia="Arial" w:hAnsi="Arial"/>
          <w:b/>
          <w:sz w:val="23"/>
        </w:rPr>
        <w:t>Meditace a obdobné techniky fungují, ale výsledky</w:t>
      </w:r>
      <w:r>
        <w:rPr>
          <w:rFonts w:ascii="Arial" w:eastAsia="Arial" w:hAnsi="Arial"/>
          <w:sz w:val="23"/>
        </w:rPr>
        <w:t xml:space="preserve"> </w:t>
      </w:r>
      <w:r>
        <w:rPr>
          <w:rFonts w:ascii="Arial" w:eastAsia="Arial" w:hAnsi="Arial"/>
          <w:b/>
          <w:sz w:val="23"/>
        </w:rPr>
        <w:t>se dostavují jen pomalu</w:t>
      </w:r>
      <w:r>
        <w:rPr>
          <w:rFonts w:ascii="Arial" w:eastAsia="Arial" w:hAnsi="Arial"/>
          <w:b/>
          <w:sz w:val="23"/>
        </w:rPr>
        <w:t xml:space="preserve">. </w:t>
      </w:r>
      <w:r>
        <w:rPr>
          <w:rFonts w:ascii="Arial" w:eastAsia="Arial" w:hAnsi="Arial"/>
          <w:sz w:val="23"/>
        </w:rPr>
        <w:t>Ve výkladech se hovoří o tom, že k</w:t>
      </w:r>
      <w:r>
        <w:rPr>
          <w:rFonts w:ascii="Arial" w:eastAsia="Arial" w:hAnsi="Arial"/>
          <w:b/>
          <w:sz w:val="23"/>
        </w:rPr>
        <w:t xml:space="preserve"> </w:t>
      </w:r>
      <w:r>
        <w:rPr>
          <w:rFonts w:ascii="Arial" w:eastAsia="Arial" w:hAnsi="Arial"/>
          <w:sz w:val="21"/>
        </w:rPr>
        <w:t xml:space="preserve">úplné výměně všeho v našem těle dochází během každých sedmi </w:t>
      </w:r>
      <w:r>
        <w:rPr>
          <w:rFonts w:ascii="Arial" w:eastAsia="Arial" w:hAnsi="Arial"/>
          <w:sz w:val="23"/>
        </w:rPr>
        <w:t xml:space="preserve">let. Otázka ovšem zní: </w:t>
      </w:r>
      <w:r>
        <w:rPr>
          <w:rFonts w:ascii="Arial" w:eastAsia="Arial" w:hAnsi="Arial"/>
          <w:b/>
          <w:sz w:val="23"/>
        </w:rPr>
        <w:t>Co bychom tedy měli dělat právě teï,</w:t>
      </w:r>
      <w:r>
        <w:rPr>
          <w:rFonts w:ascii="Arial" w:eastAsia="Arial" w:hAnsi="Arial"/>
          <w:sz w:val="23"/>
        </w:rPr>
        <w:t xml:space="preserve"> </w:t>
      </w:r>
      <w:r>
        <w:rPr>
          <w:rFonts w:ascii="Arial" w:eastAsia="Arial" w:hAnsi="Arial"/>
          <w:b/>
          <w:sz w:val="21"/>
        </w:rPr>
        <w:t xml:space="preserve">právě v tuto chvíli? </w:t>
      </w:r>
      <w:r>
        <w:rPr>
          <w:rFonts w:ascii="Arial" w:eastAsia="Arial" w:hAnsi="Arial"/>
          <w:sz w:val="21"/>
        </w:rPr>
        <w:t>Jsou postupy, díky nimž je možné působit</w:t>
      </w:r>
      <w:r>
        <w:rPr>
          <w:rFonts w:ascii="Arial" w:eastAsia="Arial" w:hAnsi="Arial"/>
          <w:b/>
          <w:sz w:val="21"/>
        </w:rPr>
        <w:t xml:space="preserve"> </w:t>
      </w:r>
      <w:r>
        <w:rPr>
          <w:rFonts w:ascii="Arial" w:eastAsia="Arial" w:hAnsi="Arial"/>
          <w:sz w:val="21"/>
        </w:rPr>
        <w:t>na naše stávající návyky hned, daleko</w:t>
      </w:r>
      <w:r>
        <w:rPr>
          <w:rFonts w:ascii="Arial" w:eastAsia="Arial" w:hAnsi="Arial"/>
          <w:sz w:val="21"/>
        </w:rPr>
        <w:t xml:space="preserve"> dříve, než dojde ke změ-nám, které si vyžadují delší čas.</w:t>
      </w:r>
    </w:p>
    <w:p w:rsidR="00000000" w:rsidRDefault="00F5370F">
      <w:pPr>
        <w:spacing w:line="16" w:lineRule="exact"/>
        <w:rPr>
          <w:rFonts w:ascii="Times New Roman" w:eastAsia="Times New Roman" w:hAnsi="Times New Roman"/>
        </w:rPr>
      </w:pPr>
    </w:p>
    <w:p w:rsidR="00000000" w:rsidRDefault="00F5370F">
      <w:pPr>
        <w:spacing w:line="276" w:lineRule="auto"/>
        <w:ind w:left="20" w:right="20" w:firstLine="241"/>
        <w:jc w:val="both"/>
        <w:rPr>
          <w:rFonts w:ascii="Arial" w:eastAsia="Arial" w:hAnsi="Arial"/>
          <w:sz w:val="21"/>
        </w:rPr>
      </w:pPr>
      <w:r>
        <w:rPr>
          <w:rFonts w:ascii="Arial" w:eastAsia="Arial" w:hAnsi="Arial"/>
          <w:sz w:val="21"/>
        </w:rPr>
        <w:t xml:space="preserve">Jedním ze způsobů, jimiž se existující „magnetofonové pásky" našeho podvědomí projevují, jsou </w:t>
      </w:r>
      <w:r>
        <w:rPr>
          <w:rFonts w:ascii="Arial" w:eastAsia="Arial" w:hAnsi="Arial"/>
          <w:i/>
          <w:sz w:val="21"/>
        </w:rPr>
        <w:t>emoce.</w:t>
      </w:r>
      <w:r>
        <w:rPr>
          <w:rFonts w:ascii="Arial" w:eastAsia="Arial" w:hAnsi="Arial"/>
          <w:sz w:val="21"/>
        </w:rPr>
        <w:t xml:space="preserve"> Ve výkladech se uvádí, že emoce vznikají ze spojení mysli a ducha. </w:t>
      </w:r>
      <w:r>
        <w:rPr>
          <w:rFonts w:ascii="Arial" w:eastAsia="Arial" w:hAnsi="Arial"/>
          <w:i/>
          <w:sz w:val="21"/>
        </w:rPr>
        <w:t>Prozíváme</w:t>
      </w:r>
      <w:r>
        <w:rPr>
          <w:rFonts w:ascii="Arial" w:eastAsia="Arial" w:hAnsi="Arial"/>
          <w:sz w:val="21"/>
        </w:rPr>
        <w:t xml:space="preserve"> je však</w:t>
      </w: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3900"/>
        <w:gridCol w:w="2360"/>
      </w:tblGrid>
      <w:tr w:rsidR="00000000">
        <w:trPr>
          <w:trHeight w:val="232"/>
        </w:trPr>
        <w:tc>
          <w:tcPr>
            <w:tcW w:w="3900" w:type="dxa"/>
            <w:shd w:val="clear" w:color="auto" w:fill="auto"/>
            <w:vAlign w:val="bottom"/>
          </w:tcPr>
          <w:p w:rsidR="00000000" w:rsidRDefault="00F5370F">
            <w:pPr>
              <w:spacing w:line="232" w:lineRule="exact"/>
              <w:rPr>
                <w:rFonts w:ascii="Arial" w:eastAsia="Arial" w:hAnsi="Arial"/>
                <w:i/>
                <w:w w:val="94"/>
                <w:sz w:val="22"/>
              </w:rPr>
            </w:pPr>
            <w:r>
              <w:rPr>
                <w:rFonts w:ascii="Arial" w:eastAsia="Arial" w:hAnsi="Arial"/>
                <w:i/>
                <w:w w:val="94"/>
                <w:sz w:val="22"/>
              </w:rPr>
              <w:t>prostředni</w:t>
            </w:r>
            <w:r>
              <w:rPr>
                <w:rFonts w:ascii="Arial" w:eastAsia="Arial" w:hAnsi="Arial"/>
                <w:i/>
                <w:w w:val="94"/>
                <w:sz w:val="22"/>
              </w:rPr>
              <w:t>ctvím  fyziologických  změn,  jež</w:t>
            </w:r>
          </w:p>
        </w:tc>
        <w:tc>
          <w:tcPr>
            <w:tcW w:w="2360" w:type="dxa"/>
            <w:shd w:val="clear" w:color="auto" w:fill="auto"/>
            <w:vAlign w:val="bottom"/>
          </w:tcPr>
          <w:p w:rsidR="00000000" w:rsidRDefault="00F5370F">
            <w:pPr>
              <w:spacing w:line="232" w:lineRule="exact"/>
              <w:ind w:left="100"/>
              <w:rPr>
                <w:rFonts w:ascii="Arial" w:eastAsia="Arial" w:hAnsi="Arial"/>
                <w:i/>
                <w:w w:val="92"/>
                <w:sz w:val="22"/>
              </w:rPr>
            </w:pPr>
            <w:r>
              <w:rPr>
                <w:rFonts w:ascii="Arial" w:eastAsia="Arial" w:hAnsi="Arial"/>
                <w:i/>
                <w:w w:val="92"/>
                <w:sz w:val="22"/>
              </w:rPr>
              <w:t>v  organismu  vyvolávají.</w:t>
            </w:r>
          </w:p>
        </w:tc>
      </w:tr>
      <w:tr w:rsidR="00000000">
        <w:trPr>
          <w:trHeight w:val="276"/>
        </w:trPr>
        <w:tc>
          <w:tcPr>
            <w:tcW w:w="3900" w:type="dxa"/>
            <w:shd w:val="clear" w:color="auto" w:fill="auto"/>
            <w:vAlign w:val="bottom"/>
          </w:tcPr>
          <w:p w:rsidR="00000000" w:rsidRDefault="00F5370F">
            <w:pPr>
              <w:spacing w:line="0" w:lineRule="atLeast"/>
              <w:ind w:left="20"/>
              <w:rPr>
                <w:rFonts w:ascii="Arial" w:eastAsia="Arial" w:hAnsi="Arial"/>
                <w:sz w:val="22"/>
              </w:rPr>
            </w:pPr>
            <w:r>
              <w:rPr>
                <w:rFonts w:ascii="Arial" w:eastAsia="Arial" w:hAnsi="Arial"/>
                <w:sz w:val="22"/>
              </w:rPr>
              <w:t>Jen díky fyzickému tělu je tedy možné,</w:t>
            </w:r>
          </w:p>
        </w:tc>
        <w:tc>
          <w:tcPr>
            <w:tcW w:w="2360" w:type="dxa"/>
            <w:shd w:val="clear" w:color="auto" w:fill="auto"/>
            <w:vAlign w:val="bottom"/>
          </w:tcPr>
          <w:p w:rsidR="00000000" w:rsidRDefault="00F5370F">
            <w:pPr>
              <w:spacing w:line="0" w:lineRule="atLeast"/>
              <w:ind w:left="40"/>
              <w:rPr>
                <w:rFonts w:ascii="Arial" w:eastAsia="Arial" w:hAnsi="Arial"/>
                <w:w w:val="98"/>
                <w:sz w:val="22"/>
              </w:rPr>
            </w:pPr>
            <w:r>
              <w:rPr>
                <w:rFonts w:ascii="Arial" w:eastAsia="Arial" w:hAnsi="Arial"/>
                <w:w w:val="98"/>
                <w:sz w:val="22"/>
              </w:rPr>
              <w:t>abychom zažívali pocity</w:t>
            </w:r>
          </w:p>
        </w:tc>
      </w:tr>
    </w:tbl>
    <w:p w:rsidR="00000000" w:rsidRDefault="00F5370F">
      <w:pPr>
        <w:spacing w:line="19" w:lineRule="exact"/>
        <w:rPr>
          <w:rFonts w:ascii="Times New Roman" w:eastAsia="Times New Roman" w:hAnsi="Times New Roman"/>
        </w:rPr>
      </w:pPr>
    </w:p>
    <w:p w:rsidR="00000000" w:rsidRDefault="00F5370F">
      <w:pPr>
        <w:spacing w:line="259" w:lineRule="auto"/>
        <w:ind w:left="20" w:right="20"/>
        <w:jc w:val="both"/>
        <w:rPr>
          <w:rFonts w:ascii="Arial" w:eastAsia="Arial" w:hAnsi="Arial"/>
          <w:sz w:val="21"/>
        </w:rPr>
      </w:pPr>
      <w:r>
        <w:rPr>
          <w:rFonts w:ascii="Arial" w:eastAsia="Arial" w:hAnsi="Arial"/>
          <w:sz w:val="23"/>
        </w:rPr>
        <w:t xml:space="preserve">zloby, žárlivosti a extáze - vytržení. </w:t>
      </w:r>
      <w:r>
        <w:rPr>
          <w:rFonts w:ascii="Arial" w:eastAsia="Arial" w:hAnsi="Arial"/>
          <w:b/>
          <w:sz w:val="23"/>
        </w:rPr>
        <w:t>Emoce jsou základní slož-</w:t>
      </w:r>
      <w:r>
        <w:rPr>
          <w:rFonts w:ascii="Arial" w:eastAsia="Arial" w:hAnsi="Arial"/>
          <w:b/>
          <w:sz w:val="23"/>
        </w:rPr>
        <w:t xml:space="preserve">kou našich „psychosomatických vazeb", </w:t>
      </w:r>
      <w:r>
        <w:rPr>
          <w:rFonts w:ascii="Arial" w:eastAsia="Arial" w:hAnsi="Arial"/>
          <w:sz w:val="23"/>
        </w:rPr>
        <w:t>tedy mnohovrstevného</w:t>
      </w:r>
      <w:r>
        <w:rPr>
          <w:rFonts w:ascii="Arial" w:eastAsia="Arial" w:hAnsi="Arial"/>
          <w:b/>
          <w:sz w:val="23"/>
        </w:rPr>
        <w:t xml:space="preserve"> </w:t>
      </w:r>
      <w:r>
        <w:rPr>
          <w:rFonts w:ascii="Arial" w:eastAsia="Arial" w:hAnsi="Arial"/>
          <w:sz w:val="21"/>
        </w:rPr>
        <w:t>spojení</w:t>
      </w:r>
      <w:r>
        <w:rPr>
          <w:rFonts w:ascii="Arial" w:eastAsia="Arial" w:hAnsi="Arial"/>
          <w:sz w:val="21"/>
        </w:rPr>
        <w:t xml:space="preserve"> mysli s tělem. V důsledku toho hrají emoce velmi důle-žitou roli také v procesu poznávání, jenž je založen na principu zpětné vazby. Emoce také částečně mohou za to, že jsme připo-utáni k materiálnímu světu: chceme totiž fyzicky prožívat své cítění.</w:t>
      </w:r>
    </w:p>
    <w:p w:rsidR="00000000" w:rsidRDefault="00F5370F">
      <w:pPr>
        <w:spacing w:line="6" w:lineRule="exact"/>
        <w:rPr>
          <w:rFonts w:ascii="Times New Roman" w:eastAsia="Times New Roman" w:hAnsi="Times New Roman"/>
        </w:rPr>
      </w:pPr>
    </w:p>
    <w:p w:rsidR="00000000" w:rsidRDefault="00F5370F">
      <w:pPr>
        <w:spacing w:line="258" w:lineRule="auto"/>
        <w:ind w:left="20" w:right="20" w:firstLine="241"/>
        <w:jc w:val="both"/>
        <w:rPr>
          <w:rFonts w:ascii="Arial" w:eastAsia="Arial" w:hAnsi="Arial"/>
          <w:sz w:val="22"/>
        </w:rPr>
      </w:pPr>
      <w:r>
        <w:rPr>
          <w:rFonts w:ascii="Arial" w:eastAsia="Arial" w:hAnsi="Arial"/>
          <w:sz w:val="22"/>
        </w:rPr>
        <w:t>Je z</w:t>
      </w:r>
      <w:r>
        <w:rPr>
          <w:rFonts w:ascii="Arial" w:eastAsia="Arial" w:hAnsi="Arial"/>
          <w:sz w:val="22"/>
        </w:rPr>
        <w:t>cela nepochybné, že emoce obsahují silnou fyzickou slož-ku. Naše pocity jsou produktem miliónů neurologických a bio-chemických procesů, k nimž v nás dochází.</w:t>
      </w:r>
    </w:p>
    <w:p w:rsidR="00000000" w:rsidRDefault="00F5370F">
      <w:pPr>
        <w:spacing w:line="1" w:lineRule="exact"/>
        <w:rPr>
          <w:rFonts w:ascii="Times New Roman" w:eastAsia="Times New Roman" w:hAnsi="Times New Roman"/>
        </w:rPr>
      </w:pPr>
    </w:p>
    <w:p w:rsidR="00000000" w:rsidRDefault="00F5370F">
      <w:pPr>
        <w:spacing w:line="258" w:lineRule="auto"/>
        <w:ind w:left="20" w:right="20" w:firstLine="241"/>
        <w:jc w:val="both"/>
        <w:rPr>
          <w:rFonts w:ascii="Arial" w:eastAsia="Arial" w:hAnsi="Arial"/>
          <w:sz w:val="22"/>
        </w:rPr>
      </w:pPr>
      <w:r>
        <w:rPr>
          <w:rFonts w:ascii="Arial" w:eastAsia="Arial" w:hAnsi="Arial"/>
          <w:sz w:val="22"/>
        </w:rPr>
        <w:t>V Cayceových výkladech se praví, že „Emoce... jsou jako elektronové energie.... (Tyto energie zan</w:t>
      </w:r>
      <w:r>
        <w:rPr>
          <w:rFonts w:ascii="Arial" w:eastAsia="Arial" w:hAnsi="Arial"/>
          <w:sz w:val="22"/>
        </w:rPr>
        <w:t>echávají) v krvi žár emo-cí ovládaných prostřednictvím center či vláken nervových systé-mů, (a• jsou) pozitivní či negativní povahy." (263-13) Termín „elektronové energie", pohlížíme-li na něj ve světle kvantové mechaniky, popisuje molekuly obíhající v krv</w:t>
      </w:r>
      <w:r>
        <w:rPr>
          <w:rFonts w:ascii="Arial" w:eastAsia="Arial" w:hAnsi="Arial"/>
          <w:sz w:val="22"/>
        </w:rPr>
        <w:t>i.</w:t>
      </w:r>
    </w:p>
    <w:p w:rsidR="00000000" w:rsidRDefault="00F5370F">
      <w:pPr>
        <w:spacing w:line="1" w:lineRule="exact"/>
        <w:rPr>
          <w:rFonts w:ascii="Times New Roman" w:eastAsia="Times New Roman" w:hAnsi="Times New Roman"/>
        </w:rPr>
      </w:pPr>
    </w:p>
    <w:p w:rsidR="00000000" w:rsidRDefault="00F5370F">
      <w:pPr>
        <w:spacing w:line="255" w:lineRule="auto"/>
        <w:ind w:left="20" w:firstLine="245"/>
        <w:jc w:val="both"/>
        <w:rPr>
          <w:rFonts w:ascii="Arial" w:eastAsia="Arial" w:hAnsi="Arial"/>
          <w:sz w:val="22"/>
        </w:rPr>
      </w:pPr>
      <w:r>
        <w:rPr>
          <w:rFonts w:ascii="Arial" w:eastAsia="Arial" w:hAnsi="Arial"/>
          <w:sz w:val="22"/>
        </w:rPr>
        <w:t xml:space="preserve">Věda potvrzuje, že právě o to tady jde. Dovolte mi jeden příklad. </w:t>
      </w:r>
      <w:r>
        <w:rPr>
          <w:rFonts w:ascii="Arial" w:eastAsia="Arial" w:hAnsi="Arial"/>
          <w:i/>
          <w:sz w:val="22"/>
        </w:rPr>
        <w:t>Neuropeptidy</w:t>
      </w:r>
      <w:r>
        <w:rPr>
          <w:rFonts w:ascii="Arial" w:eastAsia="Arial" w:hAnsi="Arial"/>
          <w:sz w:val="22"/>
        </w:rPr>
        <w:t xml:space="preserve"> jsou malé bílkovinné molekuly (elektrono-vé energie), které se nacházejí v celém těle. Jejich činnost se nejvíce soustřeïuje v limbickém systému, té části mozku, jež je spoj</w:t>
      </w:r>
      <w:r>
        <w:rPr>
          <w:rFonts w:ascii="Arial" w:eastAsia="Arial" w:hAnsi="Arial"/>
          <w:sz w:val="22"/>
        </w:rPr>
        <w:t>ována s emocemi. Valium a jiné náladu ovlivňující léky</w:t>
      </w:r>
    </w:p>
    <w:p w:rsidR="00000000" w:rsidRDefault="00F5370F">
      <w:pPr>
        <w:spacing w:line="0" w:lineRule="atLeast"/>
        <w:ind w:left="4940"/>
        <w:rPr>
          <w:rFonts w:ascii="Arial" w:eastAsia="Arial" w:hAnsi="Arial"/>
          <w:sz w:val="24"/>
        </w:rPr>
      </w:pPr>
      <w:r>
        <w:rPr>
          <w:rFonts w:ascii="Arial" w:eastAsia="Arial" w:hAnsi="Arial"/>
          <w:sz w:val="22"/>
        </w:rPr>
        <w:br w:type="column"/>
      </w:r>
      <w:r>
        <w:rPr>
          <w:rFonts w:ascii="Arial" w:eastAsia="Arial" w:hAnsi="Arial"/>
          <w:sz w:val="24"/>
        </w:rPr>
        <w:t>79</w:t>
      </w:r>
    </w:p>
    <w:p w:rsidR="00000000" w:rsidRDefault="00F5370F">
      <w:pPr>
        <w:spacing w:line="346" w:lineRule="exact"/>
        <w:rPr>
          <w:rFonts w:ascii="Times New Roman" w:eastAsia="Times New Roman" w:hAnsi="Times New Roman"/>
        </w:rPr>
      </w:pPr>
    </w:p>
    <w:p w:rsidR="00000000" w:rsidRDefault="00F5370F">
      <w:pPr>
        <w:spacing w:line="256" w:lineRule="auto"/>
        <w:ind w:left="40" w:right="20" w:hanging="7"/>
        <w:jc w:val="both"/>
        <w:rPr>
          <w:rFonts w:ascii="Arial" w:eastAsia="Arial" w:hAnsi="Arial"/>
          <w:sz w:val="22"/>
        </w:rPr>
      </w:pPr>
      <w:r>
        <w:rPr>
          <w:rFonts w:ascii="Arial" w:eastAsia="Arial" w:hAnsi="Arial"/>
          <w:sz w:val="22"/>
        </w:rPr>
        <w:t>působí na těchže místech, těchže limbických lokalizacích. Podob-ně, jako je tomu u valia, i činnost neuropeptidů pomáhá navozo-vat okamžité „rozpoložení mysli", tedy stav, v němž se naše mysl v tu</w:t>
      </w:r>
      <w:r>
        <w:rPr>
          <w:rFonts w:ascii="Arial" w:eastAsia="Arial" w:hAnsi="Arial"/>
          <w:sz w:val="22"/>
        </w:rPr>
        <w:t xml:space="preserve"> či onu chvíli nachází. Jak se ukazuje, i v ostatních částech těla jsou receptory těchto molekul, takže neuropeptidy ve chvíli, kdy ovlivňují stav našeho vědomí, působí zároveň také na činnost tělesných orgánů.</w:t>
      </w:r>
    </w:p>
    <w:p w:rsidR="00000000" w:rsidRDefault="00F5370F">
      <w:pPr>
        <w:spacing w:line="16" w:lineRule="exact"/>
        <w:rPr>
          <w:rFonts w:ascii="Times New Roman" w:eastAsia="Times New Roman" w:hAnsi="Times New Roman"/>
        </w:rPr>
      </w:pPr>
    </w:p>
    <w:p w:rsidR="00000000" w:rsidRDefault="00F5370F">
      <w:pPr>
        <w:spacing w:line="256" w:lineRule="auto"/>
        <w:ind w:left="20" w:firstLine="249"/>
        <w:jc w:val="both"/>
        <w:rPr>
          <w:rFonts w:ascii="Arial" w:eastAsia="Arial" w:hAnsi="Arial"/>
          <w:sz w:val="23"/>
        </w:rPr>
      </w:pPr>
      <w:r>
        <w:rPr>
          <w:rFonts w:ascii="Arial" w:eastAsia="Arial" w:hAnsi="Arial"/>
          <w:sz w:val="22"/>
        </w:rPr>
        <w:t>Představte si například, že se za krásného l</w:t>
      </w:r>
      <w:r>
        <w:rPr>
          <w:rFonts w:ascii="Arial" w:eastAsia="Arial" w:hAnsi="Arial"/>
          <w:sz w:val="22"/>
        </w:rPr>
        <w:t>etního dne prochá-zíte po pláži. Sluníčko praží, vy už jste hezkých pár hodin nemě-li v ústech ani doušek vody a váš organismus se odvodnil, de-hydroval. Dění uvnitř našeho těla - tedy to dění, které je teï středem našeho zájmu - začne v okamžiku, kdy ledv</w:t>
      </w:r>
      <w:r>
        <w:rPr>
          <w:rFonts w:ascii="Arial" w:eastAsia="Arial" w:hAnsi="Arial"/>
          <w:sz w:val="22"/>
        </w:rPr>
        <w:t>iny vyšlou prostřednictvím neuropeptidů varovný signál. Když neuropeptidy dojdou až k mozku, rozšíří se chemická kaskáda molekul do celého těla a díky tomu organismus reaguje jako celek, v součin-nosti všech svých orgánů. Krevní cévy se stahují, ledviny př</w:t>
      </w:r>
      <w:r>
        <w:rPr>
          <w:rFonts w:ascii="Arial" w:eastAsia="Arial" w:hAnsi="Arial"/>
          <w:sz w:val="22"/>
        </w:rPr>
        <w:t xml:space="preserve">es-tanou produkovat moč a limbický systém vyšle do vnější kůry vašeho mozku vzkaz, který se ve vašem vědomí projeví myšlen-kou: „Hrome, to mám ale žízeň. Dal bych nevím co za sklenici </w:t>
      </w:r>
      <w:r>
        <w:rPr>
          <w:rFonts w:ascii="Arial" w:eastAsia="Arial" w:hAnsi="Arial"/>
          <w:sz w:val="23"/>
        </w:rPr>
        <w:t>vody."</w:t>
      </w:r>
    </w:p>
    <w:p w:rsidR="00000000" w:rsidRDefault="00F5370F">
      <w:pPr>
        <w:spacing w:line="18" w:lineRule="exact"/>
        <w:rPr>
          <w:rFonts w:ascii="Times New Roman" w:eastAsia="Times New Roman" w:hAnsi="Times New Roman"/>
        </w:rPr>
      </w:pPr>
    </w:p>
    <w:p w:rsidR="00000000" w:rsidRDefault="00F5370F">
      <w:pPr>
        <w:spacing w:line="278" w:lineRule="auto"/>
        <w:ind w:firstLine="264"/>
        <w:jc w:val="both"/>
        <w:rPr>
          <w:rFonts w:ascii="Arial" w:eastAsia="Arial" w:hAnsi="Arial"/>
          <w:sz w:val="21"/>
        </w:rPr>
      </w:pPr>
      <w:r>
        <w:rPr>
          <w:rFonts w:ascii="Arial" w:eastAsia="Arial" w:hAnsi="Arial"/>
        </w:rPr>
        <w:t>Jiným vědeckým oborem, který zkoumá fyziologii našich emo-cí - a</w:t>
      </w:r>
      <w:r>
        <w:rPr>
          <w:rFonts w:ascii="Arial" w:eastAsia="Arial" w:hAnsi="Arial"/>
        </w:rPr>
        <w:t xml:space="preserve"> to oborem zcela novým - je </w:t>
      </w:r>
      <w:r>
        <w:rPr>
          <w:rFonts w:ascii="Arial" w:eastAsia="Arial" w:hAnsi="Arial"/>
          <w:b/>
          <w:i/>
        </w:rPr>
        <w:t>psychoneuroimunologie</w:t>
      </w:r>
      <w:r>
        <w:rPr>
          <w:rFonts w:ascii="Arial" w:eastAsia="Arial" w:hAnsi="Arial"/>
          <w:i/>
        </w:rPr>
        <w:t>.</w:t>
      </w:r>
      <w:r>
        <w:rPr>
          <w:rFonts w:ascii="Arial" w:eastAsia="Arial" w:hAnsi="Arial"/>
        </w:rPr>
        <w:t xml:space="preserve"> Vy-slovit jeho jméno dá dost práce, ale základní myšlenka je velmi jednoduchá. Lidská mysl (psycho) prostřednictvím nervového sys-tému (neuro) ovlivňuje chování systému imunitního (imunologie). Ještě před </w:t>
      </w:r>
      <w:r>
        <w:rPr>
          <w:rFonts w:ascii="Arial" w:eastAsia="Arial" w:hAnsi="Arial"/>
        </w:rPr>
        <w:t>deseti lety by nejlepší američtí imunologové hodnotu takové myšlenky zpochybňovali, nebo• se zdálo, že bílé krvinky dokáží docela dobře pracovat i v laboratoři, v Petriho misce, jsouce tedy od nervového systému dokonale oddělené. Zdálo se zkrátka, že leuko</w:t>
      </w:r>
      <w:r>
        <w:rPr>
          <w:rFonts w:ascii="Arial" w:eastAsia="Arial" w:hAnsi="Arial"/>
        </w:rPr>
        <w:t>cyty jsou takovým „světem samy pro sebe". Teprve výzkum v posledních několika letech přesvědčivě proká-zal, že tomu tak není. Řada pokusů na poli psychoneuroimuno-</w:t>
      </w:r>
      <w:r>
        <w:rPr>
          <w:rFonts w:ascii="Arial" w:eastAsia="Arial" w:hAnsi="Arial"/>
          <w:sz w:val="22"/>
        </w:rPr>
        <w:t xml:space="preserve">logie ukázala, že </w:t>
      </w:r>
      <w:r>
        <w:rPr>
          <w:rFonts w:ascii="Arial" w:eastAsia="Arial" w:hAnsi="Arial"/>
          <w:b/>
          <w:sz w:val="22"/>
        </w:rPr>
        <w:t>imunitní funkce jsou ovlivňovány našimi ci-</w:t>
      </w:r>
      <w:r>
        <w:rPr>
          <w:rFonts w:ascii="Arial" w:eastAsia="Arial" w:hAnsi="Arial"/>
          <w:b/>
          <w:sz w:val="21"/>
        </w:rPr>
        <w:t xml:space="preserve">tovými stavy, </w:t>
      </w:r>
      <w:r>
        <w:rPr>
          <w:rFonts w:ascii="Arial" w:eastAsia="Arial" w:hAnsi="Arial"/>
          <w:sz w:val="21"/>
        </w:rPr>
        <w:t>našimi emocemi.</w:t>
      </w:r>
      <w:r>
        <w:rPr>
          <w:rFonts w:ascii="Arial" w:eastAsia="Arial" w:hAnsi="Arial"/>
          <w:b/>
          <w:sz w:val="21"/>
        </w:rPr>
        <w:t xml:space="preserve"> Li</w:t>
      </w:r>
      <w:r>
        <w:rPr>
          <w:rFonts w:ascii="Arial" w:eastAsia="Arial" w:hAnsi="Arial"/>
          <w:b/>
          <w:sz w:val="21"/>
        </w:rPr>
        <w:t xml:space="preserve">dé, kteří zažívají smutek, </w:t>
      </w:r>
      <w:r>
        <w:rPr>
          <w:rFonts w:ascii="Arial" w:eastAsia="Arial" w:hAnsi="Arial"/>
          <w:b/>
          <w:sz w:val="21"/>
        </w:rPr>
        <w:t xml:space="preserve">depresi nebo nějaký stres </w:t>
      </w:r>
      <w:r>
        <w:rPr>
          <w:rFonts w:ascii="Arial" w:eastAsia="Arial" w:hAnsi="Arial"/>
          <w:sz w:val="21"/>
        </w:rPr>
        <w:t>- a• jsou to studenti medicíny čekající</w:t>
      </w:r>
      <w:r>
        <w:rPr>
          <w:rFonts w:ascii="Arial" w:eastAsia="Arial" w:hAnsi="Arial"/>
          <w:b/>
          <w:sz w:val="21"/>
        </w:rPr>
        <w:t xml:space="preserve"> </w:t>
      </w:r>
      <w:r>
        <w:rPr>
          <w:rFonts w:ascii="Arial" w:eastAsia="Arial" w:hAnsi="Arial"/>
          <w:sz w:val="21"/>
        </w:rPr>
        <w:t xml:space="preserve">na zkoušku nebo čerství vdovci - </w:t>
      </w:r>
      <w:r>
        <w:rPr>
          <w:rFonts w:ascii="Arial" w:eastAsia="Arial" w:hAnsi="Arial"/>
          <w:b/>
          <w:sz w:val="21"/>
        </w:rPr>
        <w:t>mají imunitu oslabenou.</w:t>
      </w:r>
      <w:r>
        <w:rPr>
          <w:rFonts w:ascii="Arial" w:eastAsia="Arial" w:hAnsi="Arial"/>
          <w:sz w:val="21"/>
        </w:rPr>
        <w:t xml:space="preserve"> Na</w:t>
      </w:r>
    </w:p>
    <w:p w:rsidR="00000000" w:rsidRDefault="00F5370F">
      <w:pPr>
        <w:spacing w:line="278" w:lineRule="auto"/>
        <w:ind w:firstLine="264"/>
        <w:jc w:val="both"/>
        <w:rPr>
          <w:rFonts w:ascii="Arial" w:eastAsia="Arial" w:hAnsi="Arial"/>
          <w:sz w:val="21"/>
        </w:rPr>
        <w:sectPr w:rsidR="00000000">
          <w:pgSz w:w="16840" w:h="11900" w:orient="landscape"/>
          <w:pgMar w:top="283" w:right="1140" w:bottom="865" w:left="1280" w:header="0" w:footer="0" w:gutter="0"/>
          <w:cols w:num="2" w:space="0" w:equalWidth="0">
            <w:col w:w="6280" w:space="1860"/>
            <w:col w:w="6280"/>
          </w:cols>
          <w:docGrid w:linePitch="360"/>
        </w:sectPr>
      </w:pPr>
    </w:p>
    <w:p w:rsidR="00000000" w:rsidRDefault="00F5370F">
      <w:pPr>
        <w:spacing w:line="239" w:lineRule="auto"/>
        <w:ind w:left="1100"/>
        <w:rPr>
          <w:rFonts w:ascii="Arial" w:eastAsia="Arial" w:hAnsi="Arial"/>
          <w:sz w:val="23"/>
        </w:rPr>
      </w:pPr>
      <w:bookmarkStart w:id="39" w:name="page39"/>
      <w:bookmarkEnd w:id="39"/>
      <w:r>
        <w:rPr>
          <w:rFonts w:ascii="Arial" w:eastAsia="Arial" w:hAnsi="Arial"/>
          <w:sz w:val="23"/>
        </w:rPr>
        <w:t>80</w:t>
      </w:r>
    </w:p>
    <w:p w:rsidR="00000000" w:rsidRDefault="00F5370F">
      <w:pPr>
        <w:spacing w:line="354" w:lineRule="exact"/>
        <w:rPr>
          <w:rFonts w:ascii="Times New Roman" w:eastAsia="Times New Roman" w:hAnsi="Times New Roman"/>
        </w:rPr>
      </w:pPr>
    </w:p>
    <w:p w:rsidR="00000000" w:rsidRDefault="00F5370F">
      <w:pPr>
        <w:spacing w:line="269" w:lineRule="auto"/>
        <w:ind w:firstLine="4"/>
        <w:jc w:val="both"/>
        <w:rPr>
          <w:rFonts w:ascii="Arial" w:eastAsia="Arial" w:hAnsi="Arial"/>
          <w:sz w:val="21"/>
        </w:rPr>
      </w:pPr>
      <w:r>
        <w:rPr>
          <w:rFonts w:ascii="Arial" w:eastAsia="Arial" w:hAnsi="Arial"/>
          <w:sz w:val="21"/>
        </w:rPr>
        <w:t>druhém konci pomyslného spektra jsou zase třeba medici, u nichž byla po shlédnutí filmu o Matce Te</w:t>
      </w:r>
      <w:r>
        <w:rPr>
          <w:rFonts w:ascii="Arial" w:eastAsia="Arial" w:hAnsi="Arial"/>
          <w:sz w:val="21"/>
        </w:rPr>
        <w:t>reze a její strhující práci zjištěna ve slinách zvýšená produkce protilátek, které chrání or-ganismus proti baktériím a choroboplodným zárodkům.</w:t>
      </w:r>
    </w:p>
    <w:p w:rsidR="00000000" w:rsidRDefault="00F5370F">
      <w:pPr>
        <w:spacing w:line="7" w:lineRule="exact"/>
        <w:rPr>
          <w:rFonts w:ascii="Times New Roman" w:eastAsia="Times New Roman" w:hAnsi="Times New Roman"/>
        </w:rPr>
      </w:pPr>
    </w:p>
    <w:p w:rsidR="00000000" w:rsidRDefault="00F5370F">
      <w:pPr>
        <w:spacing w:line="268" w:lineRule="auto"/>
        <w:ind w:firstLine="248"/>
        <w:jc w:val="both"/>
        <w:rPr>
          <w:rFonts w:ascii="Arial" w:eastAsia="Arial" w:hAnsi="Arial"/>
          <w:sz w:val="21"/>
        </w:rPr>
      </w:pPr>
      <w:r>
        <w:rPr>
          <w:rFonts w:ascii="Arial" w:eastAsia="Arial" w:hAnsi="Arial"/>
          <w:sz w:val="21"/>
        </w:rPr>
        <w:t>Vzhledem k tomu, že náš imunitní systém hraje důležitou roli při ochraně těla před infekčními nemocemi a nádor</w:t>
      </w:r>
      <w:r>
        <w:rPr>
          <w:rFonts w:ascii="Arial" w:eastAsia="Arial" w:hAnsi="Arial"/>
          <w:sz w:val="21"/>
        </w:rPr>
        <w:t>y a před vzni-kem autoimunitních chorob a alergií, mohou se naznačené souvis-losti časem ukázat jako mnohem dalekosáhlejší a důsažnější. Každý komunikační systém v těle, jímž se věda až dosud zabý-vala, ovlivňuje imunitní systém - včetně neuropeptidů, o kt</w:t>
      </w:r>
      <w:r>
        <w:rPr>
          <w:rFonts w:ascii="Arial" w:eastAsia="Arial" w:hAnsi="Arial"/>
          <w:sz w:val="21"/>
        </w:rPr>
        <w:t>erých už byla řeč.</w:t>
      </w:r>
    </w:p>
    <w:p w:rsidR="00000000" w:rsidRDefault="00F5370F">
      <w:pPr>
        <w:spacing w:line="12" w:lineRule="exact"/>
        <w:rPr>
          <w:rFonts w:ascii="Times New Roman" w:eastAsia="Times New Roman" w:hAnsi="Times New Roman"/>
        </w:rPr>
      </w:pPr>
    </w:p>
    <w:p w:rsidR="00000000" w:rsidRDefault="00F5370F">
      <w:pPr>
        <w:spacing w:line="270" w:lineRule="auto"/>
        <w:ind w:firstLine="244"/>
        <w:jc w:val="both"/>
        <w:rPr>
          <w:rFonts w:ascii="Arial" w:eastAsia="Arial" w:hAnsi="Arial"/>
          <w:sz w:val="21"/>
        </w:rPr>
      </w:pPr>
      <w:r>
        <w:rPr>
          <w:rFonts w:ascii="Arial" w:eastAsia="Arial" w:hAnsi="Arial"/>
          <w:sz w:val="21"/>
        </w:rPr>
        <w:t>O dvou klasických větvích, či řetězcích, jež přehledně zachy-cují možné odezvy našeho organismu na stresové podněty, se ví, že zastávají důležitou úlohu právě v komunikaci (viz obr. 5-1).</w:t>
      </w:r>
    </w:p>
    <w:p w:rsidR="00000000" w:rsidRDefault="00F5370F">
      <w:pPr>
        <w:spacing w:line="3" w:lineRule="exact"/>
        <w:rPr>
          <w:rFonts w:ascii="Times New Roman" w:eastAsia="Times New Roman" w:hAnsi="Times New Roman"/>
        </w:rPr>
      </w:pPr>
    </w:p>
    <w:p w:rsidR="00000000" w:rsidRDefault="00F5370F">
      <w:pPr>
        <w:spacing w:line="260" w:lineRule="auto"/>
        <w:ind w:firstLine="244"/>
        <w:jc w:val="both"/>
        <w:rPr>
          <w:rFonts w:ascii="Arial" w:eastAsia="Arial" w:hAnsi="Arial"/>
          <w:sz w:val="21"/>
        </w:rPr>
      </w:pPr>
      <w:r>
        <w:rPr>
          <w:rFonts w:ascii="Arial" w:eastAsia="Arial" w:hAnsi="Arial"/>
          <w:sz w:val="21"/>
        </w:rPr>
        <w:t>Hans Selye přišel s myšlenkou, že existuje cosi</w:t>
      </w:r>
      <w:r>
        <w:rPr>
          <w:rFonts w:ascii="Arial" w:eastAsia="Arial" w:hAnsi="Arial"/>
          <w:sz w:val="21"/>
        </w:rPr>
        <w:t xml:space="preserve"> jako </w:t>
      </w:r>
      <w:r>
        <w:rPr>
          <w:rFonts w:ascii="Arial" w:eastAsia="Arial" w:hAnsi="Arial"/>
          <w:i/>
          <w:sz w:val="21"/>
        </w:rPr>
        <w:t>„obecný</w:t>
      </w:r>
      <w:r>
        <w:rPr>
          <w:rFonts w:ascii="Arial" w:eastAsia="Arial" w:hAnsi="Arial"/>
          <w:sz w:val="21"/>
        </w:rPr>
        <w:t xml:space="preserve"> </w:t>
      </w:r>
      <w:r>
        <w:rPr>
          <w:rFonts w:ascii="Arial" w:eastAsia="Arial" w:hAnsi="Arial"/>
          <w:i/>
          <w:sz w:val="21"/>
        </w:rPr>
        <w:t xml:space="preserve">adaptační syndrom" </w:t>
      </w:r>
      <w:r>
        <w:rPr>
          <w:rFonts w:ascii="Arial" w:eastAsia="Arial" w:hAnsi="Arial"/>
          <w:sz w:val="21"/>
        </w:rPr>
        <w:t>("generál adaptation syndrome"). K tomuto</w:t>
      </w:r>
      <w:r>
        <w:rPr>
          <w:rFonts w:ascii="Arial" w:eastAsia="Arial" w:hAnsi="Arial"/>
          <w:i/>
          <w:sz w:val="21"/>
        </w:rPr>
        <w:t xml:space="preserve"> </w:t>
      </w:r>
      <w:r>
        <w:rPr>
          <w:rFonts w:ascii="Arial" w:eastAsia="Arial" w:hAnsi="Arial"/>
          <w:sz w:val="21"/>
        </w:rPr>
        <w:t xml:space="preserve">názoru ho vedlo zjištění, že u všech živočichů, které zkoumal, </w:t>
      </w:r>
      <w:r>
        <w:rPr>
          <w:rFonts w:ascii="Arial" w:eastAsia="Arial" w:hAnsi="Arial"/>
          <w:b/>
          <w:sz w:val="24"/>
        </w:rPr>
        <w:t xml:space="preserve">stres vždycky způsoboval tytéž fyziologické změny - zvětšené </w:t>
      </w:r>
      <w:r>
        <w:rPr>
          <w:rFonts w:ascii="Arial" w:eastAsia="Arial" w:hAnsi="Arial"/>
          <w:b/>
          <w:sz w:val="23"/>
        </w:rPr>
        <w:t>nadledvinky, zmenšený brzlík a lymfatické tkáně, tvorba v</w:t>
      </w:r>
      <w:r>
        <w:rPr>
          <w:rFonts w:ascii="Arial" w:eastAsia="Arial" w:hAnsi="Arial"/>
          <w:b/>
          <w:sz w:val="23"/>
        </w:rPr>
        <w:t>ře-</w:t>
      </w:r>
      <w:r>
        <w:rPr>
          <w:rFonts w:ascii="Arial" w:eastAsia="Arial" w:hAnsi="Arial"/>
          <w:b/>
          <w:sz w:val="21"/>
        </w:rPr>
        <w:t xml:space="preserve">dů v gastrointestinálním traktu. </w:t>
      </w:r>
      <w:r>
        <w:rPr>
          <w:rFonts w:ascii="Arial" w:eastAsia="Arial" w:hAnsi="Arial"/>
          <w:sz w:val="21"/>
        </w:rPr>
        <w:t>Uvědomiv si, že tyto na první</w:t>
      </w:r>
      <w:r>
        <w:rPr>
          <w:rFonts w:ascii="Arial" w:eastAsia="Arial" w:hAnsi="Arial"/>
          <w:b/>
          <w:sz w:val="21"/>
        </w:rPr>
        <w:t xml:space="preserve"> </w:t>
      </w:r>
      <w:r>
        <w:rPr>
          <w:rFonts w:ascii="Arial" w:eastAsia="Arial" w:hAnsi="Arial"/>
          <w:sz w:val="21"/>
        </w:rPr>
        <w:t>pohled patrné změny jsou pouhou špičkou ledovce, dospěl Selye k následujícímu závěru: „Doslova každý orgán a každá chemická složka lidského těla se účastní celkové reakce organismu na stres.</w:t>
      </w:r>
      <w:r>
        <w:rPr>
          <w:rFonts w:ascii="Arial" w:eastAsia="Arial" w:hAnsi="Arial"/>
          <w:sz w:val="21"/>
        </w:rPr>
        <w:t>" Zjistil, že tyto změny začínají signály vysílanými z hypo-talamu, řídícího centra, jež jsme popisovali v kapitole 4. Tyto signály působí na podvěsek mozkový, který pak dále ovlivní celý endokrinní systém, zejména Činnost nadledvinek.</w:t>
      </w:r>
    </w:p>
    <w:p w:rsidR="00000000" w:rsidRDefault="00F5370F">
      <w:pPr>
        <w:spacing w:line="23" w:lineRule="exact"/>
        <w:rPr>
          <w:rFonts w:ascii="Times New Roman" w:eastAsia="Times New Roman" w:hAnsi="Times New Roman"/>
        </w:rPr>
      </w:pPr>
    </w:p>
    <w:p w:rsidR="00000000" w:rsidRDefault="00F5370F">
      <w:pPr>
        <w:spacing w:line="262" w:lineRule="auto"/>
        <w:ind w:firstLine="244"/>
        <w:jc w:val="both"/>
        <w:rPr>
          <w:rFonts w:ascii="Arial" w:eastAsia="Arial" w:hAnsi="Arial"/>
          <w:b/>
          <w:sz w:val="22"/>
        </w:rPr>
      </w:pPr>
      <w:r>
        <w:rPr>
          <w:rFonts w:ascii="Arial" w:eastAsia="Arial" w:hAnsi="Arial"/>
          <w:sz w:val="21"/>
        </w:rPr>
        <w:t>Walter Cannon popsa</w:t>
      </w:r>
      <w:r>
        <w:rPr>
          <w:rFonts w:ascii="Arial" w:eastAsia="Arial" w:hAnsi="Arial"/>
          <w:sz w:val="21"/>
        </w:rPr>
        <w:t xml:space="preserve">l v roce 1929 jinou zautomatizovanou odezvu těla na stres - již zmíněnou reakci </w:t>
      </w:r>
      <w:r>
        <w:rPr>
          <w:rFonts w:ascii="Arial" w:eastAsia="Arial" w:hAnsi="Arial"/>
          <w:i/>
          <w:sz w:val="21"/>
        </w:rPr>
        <w:t>„útok nebo útěk"</w:t>
      </w:r>
      <w:r>
        <w:rPr>
          <w:rFonts w:ascii="Arial" w:eastAsia="Arial" w:hAnsi="Arial"/>
          <w:sz w:val="21"/>
        </w:rPr>
        <w:t xml:space="preserve"> ("fight-or-flight response"). Tato reakce dostala svůj název na základě Cannonova tušení, že našim prapředkům pomáhala vy-</w:t>
      </w:r>
      <w:r>
        <w:rPr>
          <w:rFonts w:ascii="Arial" w:eastAsia="Arial" w:hAnsi="Arial"/>
          <w:sz w:val="22"/>
        </w:rPr>
        <w:t xml:space="preserve">rovnat se s environmentálními </w:t>
      </w:r>
      <w:r>
        <w:rPr>
          <w:rFonts w:ascii="Arial" w:eastAsia="Arial" w:hAnsi="Arial"/>
          <w:b/>
          <w:sz w:val="22"/>
        </w:rPr>
        <w:t>stresov</w:t>
      </w:r>
      <w:r>
        <w:rPr>
          <w:rFonts w:ascii="Arial" w:eastAsia="Arial" w:hAnsi="Arial"/>
          <w:b/>
          <w:sz w:val="22"/>
        </w:rPr>
        <w:t>ými faktory jejich doby</w:t>
      </w:r>
    </w:p>
    <w:p w:rsidR="00000000" w:rsidRDefault="00F5370F">
      <w:pPr>
        <w:spacing w:line="6" w:lineRule="exact"/>
        <w:rPr>
          <w:rFonts w:ascii="Times New Roman" w:eastAsia="Times New Roman" w:hAnsi="Times New Roman"/>
        </w:rPr>
      </w:pPr>
    </w:p>
    <w:p w:rsidR="00000000" w:rsidRDefault="00F5370F">
      <w:pPr>
        <w:spacing w:line="269" w:lineRule="auto"/>
        <w:ind w:firstLine="8"/>
        <w:jc w:val="both"/>
        <w:rPr>
          <w:rFonts w:ascii="Arial" w:eastAsia="Arial" w:hAnsi="Arial"/>
          <w:sz w:val="21"/>
        </w:rPr>
      </w:pPr>
      <w:r>
        <w:rPr>
          <w:rFonts w:ascii="Arial" w:eastAsia="Arial" w:hAnsi="Arial"/>
          <w:sz w:val="21"/>
        </w:rPr>
        <w:t>(se vším, co jim tenkrát v prostředí, ve kterém žili, mohlo půso-bit stres) - například situace, kdy na procházce kolem skály potkali šavlozubého tygra. Takové setkání přivodí zvýšený průtok krve v oblasti sympatického nervového sy</w:t>
      </w:r>
      <w:r>
        <w:rPr>
          <w:rFonts w:ascii="Arial" w:eastAsia="Arial" w:hAnsi="Arial"/>
          <w:sz w:val="21"/>
        </w:rPr>
        <w:t>stému, což způsobí vy-</w:t>
      </w:r>
    </w:p>
    <w:p w:rsidR="00000000" w:rsidRDefault="00F5370F">
      <w:pPr>
        <w:spacing w:line="239" w:lineRule="auto"/>
        <w:ind w:left="4680"/>
        <w:rPr>
          <w:rFonts w:ascii="Arial" w:eastAsia="Arial" w:hAnsi="Arial"/>
          <w:sz w:val="22"/>
        </w:rPr>
      </w:pPr>
      <w:r>
        <w:rPr>
          <w:rFonts w:ascii="Arial" w:eastAsia="Arial" w:hAnsi="Arial"/>
          <w:sz w:val="21"/>
        </w:rPr>
        <w:br w:type="column"/>
      </w:r>
      <w:r>
        <w:rPr>
          <w:rFonts w:ascii="Arial" w:eastAsia="Arial" w:hAnsi="Arial"/>
          <w:sz w:val="22"/>
        </w:rPr>
        <w:t>81</w:t>
      </w:r>
    </w:p>
    <w:p w:rsidR="00000000" w:rsidRDefault="00F5370F">
      <w:pPr>
        <w:spacing w:line="200" w:lineRule="exact"/>
        <w:rPr>
          <w:rFonts w:ascii="Times New Roman" w:eastAsia="Times New Roman" w:hAnsi="Times New Roman"/>
        </w:rPr>
      </w:pPr>
      <w:r>
        <w:rPr>
          <w:rFonts w:ascii="Arial" w:eastAsia="Arial" w:hAnsi="Arial"/>
          <w:sz w:val="22"/>
        </w:rPr>
        <w:pict>
          <v:shape id="_x0000_s1064" type="#_x0000_t75" style="position:absolute;margin-left:-472.7pt;margin-top:-23.65pt;width:841.5pt;height:583.9pt;z-index:-251681280" o:allowincell="f">
            <v:imagedata r:id="rId43" o:title=""/>
          </v:shape>
        </w:pic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306" w:lineRule="exact"/>
        <w:rPr>
          <w:rFonts w:ascii="Times New Roman" w:eastAsia="Times New Roman" w:hAnsi="Times New Roman"/>
        </w:rPr>
      </w:pPr>
    </w:p>
    <w:p w:rsidR="00000000" w:rsidRDefault="00F5370F">
      <w:pPr>
        <w:spacing w:line="0" w:lineRule="atLeast"/>
        <w:ind w:left="4200"/>
        <w:rPr>
          <w:rFonts w:ascii="Arial" w:eastAsia="Arial" w:hAnsi="Arial"/>
          <w:b/>
          <w:sz w:val="16"/>
        </w:rPr>
      </w:pPr>
      <w:r>
        <w:rPr>
          <w:rFonts w:ascii="Arial" w:eastAsia="Arial" w:hAnsi="Arial"/>
          <w:b/>
          <w:sz w:val="16"/>
        </w:rPr>
        <w:t>Mozek</w: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351" w:lineRule="exact"/>
        <w:rPr>
          <w:rFonts w:ascii="Times New Roman" w:eastAsia="Times New Roman" w:hAnsi="Times New Roman"/>
        </w:rPr>
      </w:pPr>
    </w:p>
    <w:p w:rsidR="00000000" w:rsidRDefault="00F5370F">
      <w:pPr>
        <w:spacing w:line="0" w:lineRule="atLeast"/>
        <w:ind w:left="680"/>
        <w:rPr>
          <w:rFonts w:ascii="Arial" w:eastAsia="Arial" w:hAnsi="Arial"/>
          <w:b/>
          <w:sz w:val="18"/>
        </w:rPr>
      </w:pPr>
      <w:r>
        <w:rPr>
          <w:rFonts w:ascii="Arial" w:eastAsia="Arial" w:hAnsi="Arial"/>
          <w:b/>
          <w:sz w:val="18"/>
        </w:rPr>
        <w:t>Hypofyza</w:t>
      </w:r>
    </w:p>
    <w:p w:rsidR="00000000" w:rsidRDefault="00F5370F">
      <w:pPr>
        <w:spacing w:line="300" w:lineRule="exact"/>
        <w:rPr>
          <w:rFonts w:ascii="Times New Roman" w:eastAsia="Times New Roman" w:hAnsi="Times New Roman"/>
        </w:rPr>
      </w:pPr>
    </w:p>
    <w:p w:rsidR="00000000" w:rsidRDefault="00F5370F">
      <w:pPr>
        <w:spacing w:line="291" w:lineRule="auto"/>
        <w:ind w:left="640" w:right="4220" w:firstLine="4"/>
        <w:rPr>
          <w:rFonts w:ascii="Arial" w:eastAsia="Arial" w:hAnsi="Arial"/>
          <w:b/>
          <w:sz w:val="15"/>
        </w:rPr>
      </w:pPr>
      <w:r>
        <w:rPr>
          <w:rFonts w:ascii="Arial" w:eastAsia="Arial" w:hAnsi="Arial"/>
          <w:b/>
          <w:sz w:val="15"/>
        </w:rPr>
        <w:t xml:space="preserve">Sclyův "obecný </w:t>
      </w:r>
      <w:r>
        <w:rPr>
          <w:rFonts w:ascii="Arial" w:eastAsia="Arial" w:hAnsi="Arial"/>
          <w:b/>
          <w:sz w:val="15"/>
        </w:rPr>
        <w:t xml:space="preserve">adaptační </w:t>
      </w:r>
      <w:r>
        <w:rPr>
          <w:rFonts w:ascii="Arial" w:eastAsia="Arial" w:hAnsi="Arial"/>
          <w:b/>
          <w:sz w:val="15"/>
        </w:rPr>
        <w:t>syndrom"</w:t>
      </w:r>
    </w:p>
    <w:p w:rsidR="00000000" w:rsidRDefault="00F5370F">
      <w:pPr>
        <w:spacing w:line="370" w:lineRule="exact"/>
        <w:rPr>
          <w:rFonts w:ascii="Times New Roman" w:eastAsia="Times New Roman" w:hAnsi="Times New Roman"/>
        </w:rPr>
      </w:pPr>
    </w:p>
    <w:p w:rsidR="00000000" w:rsidRDefault="00F5370F">
      <w:pPr>
        <w:spacing w:line="0" w:lineRule="atLeast"/>
        <w:ind w:left="620"/>
        <w:rPr>
          <w:rFonts w:ascii="Arial" w:eastAsia="Arial" w:hAnsi="Arial"/>
          <w:b/>
          <w:sz w:val="18"/>
        </w:rPr>
      </w:pPr>
      <w:r>
        <w:rPr>
          <w:rFonts w:ascii="Arial" w:eastAsia="Arial" w:hAnsi="Arial"/>
          <w:b/>
          <w:sz w:val="18"/>
        </w:rPr>
        <w:t>Hormony</w:t>
      </w:r>
    </w:p>
    <w:p w:rsidR="00000000" w:rsidRDefault="00F5370F">
      <w:pPr>
        <w:spacing w:line="200" w:lineRule="exact"/>
        <w:rPr>
          <w:rFonts w:ascii="Times New Roman" w:eastAsia="Times New Roman" w:hAnsi="Times New Roman"/>
        </w:rPr>
      </w:pPr>
    </w:p>
    <w:p w:rsidR="00000000" w:rsidRDefault="00F5370F">
      <w:pPr>
        <w:spacing w:line="303" w:lineRule="exact"/>
        <w:rPr>
          <w:rFonts w:ascii="Times New Roman" w:eastAsia="Times New Roman" w:hAnsi="Times New Roman"/>
        </w:rPr>
      </w:pPr>
    </w:p>
    <w:tbl>
      <w:tblPr>
        <w:tblW w:w="0" w:type="auto"/>
        <w:tblInd w:w="120" w:type="dxa"/>
        <w:tblLayout w:type="fixed"/>
        <w:tblCellMar>
          <w:top w:w="0" w:type="dxa"/>
          <w:left w:w="0" w:type="dxa"/>
          <w:bottom w:w="0" w:type="dxa"/>
          <w:right w:w="0" w:type="dxa"/>
        </w:tblCellMar>
        <w:tblLook w:val="0000" w:firstRow="0" w:lastRow="0" w:firstColumn="0" w:lastColumn="0" w:noHBand="0" w:noVBand="0"/>
      </w:tblPr>
      <w:tblGrid>
        <w:gridCol w:w="2220"/>
        <w:gridCol w:w="1360"/>
        <w:gridCol w:w="1300"/>
        <w:gridCol w:w="1020"/>
      </w:tblGrid>
      <w:tr w:rsidR="00000000">
        <w:trPr>
          <w:trHeight w:val="218"/>
        </w:trPr>
        <w:tc>
          <w:tcPr>
            <w:tcW w:w="2220" w:type="dxa"/>
            <w:shd w:val="clear" w:color="auto" w:fill="auto"/>
            <w:vAlign w:val="bottom"/>
          </w:tcPr>
          <w:p w:rsidR="00000000" w:rsidRDefault="00F5370F">
            <w:pPr>
              <w:spacing w:line="0" w:lineRule="atLeast"/>
              <w:rPr>
                <w:rFonts w:ascii="Times New Roman" w:eastAsia="Times New Roman" w:hAnsi="Times New Roman"/>
                <w:sz w:val="19"/>
              </w:rPr>
            </w:pPr>
          </w:p>
        </w:tc>
        <w:tc>
          <w:tcPr>
            <w:tcW w:w="1360" w:type="dxa"/>
            <w:shd w:val="clear" w:color="auto" w:fill="auto"/>
            <w:vAlign w:val="bottom"/>
          </w:tcPr>
          <w:p w:rsidR="00000000" w:rsidRDefault="00F5370F">
            <w:pPr>
              <w:spacing w:line="0" w:lineRule="atLeast"/>
              <w:rPr>
                <w:rFonts w:ascii="Times New Roman" w:eastAsia="Times New Roman" w:hAnsi="Times New Roman"/>
                <w:sz w:val="19"/>
              </w:rPr>
            </w:pPr>
          </w:p>
        </w:tc>
        <w:tc>
          <w:tcPr>
            <w:tcW w:w="2320" w:type="dxa"/>
            <w:gridSpan w:val="2"/>
            <w:shd w:val="clear" w:color="auto" w:fill="auto"/>
            <w:vAlign w:val="bottom"/>
          </w:tcPr>
          <w:p w:rsidR="00000000" w:rsidRDefault="00F5370F">
            <w:pPr>
              <w:spacing w:line="0" w:lineRule="atLeast"/>
              <w:ind w:left="60"/>
              <w:rPr>
                <w:rFonts w:ascii="Arial" w:eastAsia="Arial" w:hAnsi="Arial"/>
                <w:b/>
                <w:sz w:val="19"/>
              </w:rPr>
            </w:pPr>
            <w:r>
              <w:rPr>
                <w:rFonts w:ascii="Arial" w:eastAsia="Arial" w:hAnsi="Arial"/>
                <w:b/>
                <w:sz w:val="19"/>
              </w:rPr>
              <w:t>Cannonova reakce</w:t>
            </w:r>
          </w:p>
        </w:tc>
      </w:tr>
      <w:tr w:rsidR="00000000">
        <w:trPr>
          <w:trHeight w:val="202"/>
        </w:trPr>
        <w:tc>
          <w:tcPr>
            <w:tcW w:w="2220" w:type="dxa"/>
            <w:shd w:val="clear" w:color="auto" w:fill="auto"/>
            <w:vAlign w:val="bottom"/>
          </w:tcPr>
          <w:p w:rsidR="00000000" w:rsidRDefault="00F5370F">
            <w:pPr>
              <w:spacing w:line="0" w:lineRule="atLeast"/>
              <w:rPr>
                <w:rFonts w:ascii="Times New Roman" w:eastAsia="Times New Roman" w:hAnsi="Times New Roman"/>
                <w:sz w:val="17"/>
              </w:rPr>
            </w:pPr>
          </w:p>
        </w:tc>
        <w:tc>
          <w:tcPr>
            <w:tcW w:w="1360" w:type="dxa"/>
            <w:shd w:val="clear" w:color="auto" w:fill="auto"/>
            <w:vAlign w:val="bottom"/>
          </w:tcPr>
          <w:p w:rsidR="00000000" w:rsidRDefault="00F5370F">
            <w:pPr>
              <w:spacing w:line="0" w:lineRule="atLeast"/>
              <w:rPr>
                <w:rFonts w:ascii="Times New Roman" w:eastAsia="Times New Roman" w:hAnsi="Times New Roman"/>
                <w:sz w:val="17"/>
              </w:rPr>
            </w:pPr>
          </w:p>
        </w:tc>
        <w:tc>
          <w:tcPr>
            <w:tcW w:w="1300" w:type="dxa"/>
            <w:shd w:val="clear" w:color="auto" w:fill="auto"/>
            <w:vAlign w:val="bottom"/>
          </w:tcPr>
          <w:p w:rsidR="00000000" w:rsidRDefault="00F5370F">
            <w:pPr>
              <w:spacing w:line="201" w:lineRule="exact"/>
              <w:ind w:left="60"/>
              <w:rPr>
                <w:rFonts w:ascii="Arial" w:eastAsia="Arial" w:hAnsi="Arial"/>
                <w:b/>
                <w:w w:val="93"/>
                <w:sz w:val="18"/>
              </w:rPr>
            </w:pPr>
            <w:r>
              <w:rPr>
                <w:rFonts w:ascii="Arial" w:eastAsia="Arial" w:hAnsi="Arial"/>
                <w:b/>
                <w:w w:val="93"/>
                <w:sz w:val="18"/>
              </w:rPr>
              <w:t>"fight-or-flight"</w:t>
            </w:r>
          </w:p>
        </w:tc>
        <w:tc>
          <w:tcPr>
            <w:tcW w:w="1020" w:type="dxa"/>
            <w:shd w:val="clear" w:color="auto" w:fill="auto"/>
            <w:vAlign w:val="bottom"/>
          </w:tcPr>
          <w:p w:rsidR="00000000" w:rsidRDefault="00F5370F">
            <w:pPr>
              <w:spacing w:line="0" w:lineRule="atLeast"/>
              <w:rPr>
                <w:rFonts w:ascii="Times New Roman" w:eastAsia="Times New Roman" w:hAnsi="Times New Roman"/>
                <w:sz w:val="17"/>
              </w:rPr>
            </w:pPr>
          </w:p>
        </w:tc>
      </w:tr>
      <w:tr w:rsidR="00000000">
        <w:trPr>
          <w:trHeight w:val="748"/>
        </w:trPr>
        <w:tc>
          <w:tcPr>
            <w:tcW w:w="2220" w:type="dxa"/>
            <w:shd w:val="clear" w:color="auto" w:fill="auto"/>
            <w:vAlign w:val="bottom"/>
          </w:tcPr>
          <w:p w:rsidR="00000000" w:rsidRDefault="00F5370F">
            <w:pPr>
              <w:spacing w:line="0" w:lineRule="atLeast"/>
              <w:rPr>
                <w:rFonts w:ascii="Times New Roman" w:eastAsia="Times New Roman" w:hAnsi="Times New Roman"/>
                <w:sz w:val="24"/>
              </w:rPr>
            </w:pPr>
          </w:p>
        </w:tc>
        <w:tc>
          <w:tcPr>
            <w:tcW w:w="1360" w:type="dxa"/>
            <w:shd w:val="clear" w:color="auto" w:fill="auto"/>
            <w:vAlign w:val="bottom"/>
          </w:tcPr>
          <w:p w:rsidR="00000000" w:rsidRDefault="00F5370F">
            <w:pPr>
              <w:spacing w:line="0" w:lineRule="atLeast"/>
              <w:rPr>
                <w:rFonts w:ascii="Times New Roman" w:eastAsia="Times New Roman" w:hAnsi="Times New Roman"/>
                <w:sz w:val="24"/>
              </w:rPr>
            </w:pPr>
          </w:p>
        </w:tc>
        <w:tc>
          <w:tcPr>
            <w:tcW w:w="1300" w:type="dxa"/>
            <w:shd w:val="clear" w:color="auto" w:fill="auto"/>
            <w:vAlign w:val="bottom"/>
          </w:tcPr>
          <w:p w:rsidR="00000000" w:rsidRDefault="00F5370F">
            <w:pPr>
              <w:spacing w:line="0" w:lineRule="atLeast"/>
              <w:rPr>
                <w:rFonts w:ascii="Times New Roman" w:eastAsia="Times New Roman" w:hAnsi="Times New Roman"/>
                <w:sz w:val="24"/>
              </w:rPr>
            </w:pPr>
          </w:p>
        </w:tc>
        <w:tc>
          <w:tcPr>
            <w:tcW w:w="1020" w:type="dxa"/>
            <w:shd w:val="clear" w:color="auto" w:fill="auto"/>
            <w:vAlign w:val="bottom"/>
          </w:tcPr>
          <w:p w:rsidR="00000000" w:rsidRDefault="00F5370F">
            <w:pPr>
              <w:spacing w:line="0" w:lineRule="atLeast"/>
              <w:ind w:left="80"/>
              <w:rPr>
                <w:rFonts w:ascii="Arial" w:eastAsia="Arial" w:hAnsi="Arial"/>
                <w:b/>
                <w:w w:val="82"/>
                <w:sz w:val="18"/>
              </w:rPr>
            </w:pPr>
            <w:r>
              <w:rPr>
                <w:rFonts w:ascii="Arial" w:eastAsia="Arial" w:hAnsi="Arial"/>
                <w:b/>
                <w:w w:val="82"/>
                <w:sz w:val="18"/>
              </w:rPr>
              <w:t>Nadled vínka</w:t>
            </w:r>
          </w:p>
        </w:tc>
      </w:tr>
      <w:tr w:rsidR="00000000">
        <w:trPr>
          <w:trHeight w:val="353"/>
        </w:trPr>
        <w:tc>
          <w:tcPr>
            <w:tcW w:w="2220" w:type="dxa"/>
            <w:shd w:val="clear" w:color="auto" w:fill="auto"/>
            <w:vAlign w:val="bottom"/>
          </w:tcPr>
          <w:p w:rsidR="00000000" w:rsidRDefault="00F5370F">
            <w:pPr>
              <w:spacing w:line="0" w:lineRule="atLeast"/>
              <w:rPr>
                <w:rFonts w:ascii="Arial" w:eastAsia="Arial" w:hAnsi="Arial"/>
                <w:b/>
                <w:sz w:val="18"/>
              </w:rPr>
            </w:pPr>
            <w:r>
              <w:rPr>
                <w:rFonts w:ascii="Arial" w:eastAsia="Arial" w:hAnsi="Arial"/>
                <w:b/>
                <w:sz w:val="18"/>
              </w:rPr>
              <w:t>Kortizol</w:t>
            </w:r>
          </w:p>
        </w:tc>
        <w:tc>
          <w:tcPr>
            <w:tcW w:w="1360" w:type="dxa"/>
            <w:shd w:val="clear" w:color="auto" w:fill="auto"/>
            <w:vAlign w:val="bottom"/>
          </w:tcPr>
          <w:p w:rsidR="00000000" w:rsidRDefault="00F5370F">
            <w:pPr>
              <w:spacing w:line="0" w:lineRule="atLeast"/>
              <w:rPr>
                <w:rFonts w:ascii="Times New Roman" w:eastAsia="Times New Roman" w:hAnsi="Times New Roman"/>
                <w:sz w:val="24"/>
              </w:rPr>
            </w:pPr>
          </w:p>
        </w:tc>
        <w:tc>
          <w:tcPr>
            <w:tcW w:w="1300" w:type="dxa"/>
            <w:shd w:val="clear" w:color="auto" w:fill="auto"/>
            <w:vAlign w:val="bottom"/>
          </w:tcPr>
          <w:p w:rsidR="00000000" w:rsidRDefault="00F5370F">
            <w:pPr>
              <w:spacing w:line="0" w:lineRule="atLeast"/>
              <w:rPr>
                <w:rFonts w:ascii="Times New Roman" w:eastAsia="Times New Roman" w:hAnsi="Times New Roman"/>
                <w:sz w:val="24"/>
              </w:rPr>
            </w:pPr>
          </w:p>
        </w:tc>
        <w:tc>
          <w:tcPr>
            <w:tcW w:w="1020" w:type="dxa"/>
            <w:shd w:val="clear" w:color="auto" w:fill="auto"/>
            <w:vAlign w:val="bottom"/>
          </w:tcPr>
          <w:p w:rsidR="00000000" w:rsidRDefault="00F5370F">
            <w:pPr>
              <w:spacing w:line="0" w:lineRule="atLeast"/>
              <w:rPr>
                <w:rFonts w:ascii="Times New Roman" w:eastAsia="Times New Roman" w:hAnsi="Times New Roman"/>
                <w:sz w:val="24"/>
              </w:rPr>
            </w:pPr>
          </w:p>
        </w:tc>
      </w:tr>
      <w:tr w:rsidR="00000000">
        <w:trPr>
          <w:trHeight w:val="516"/>
        </w:trPr>
        <w:tc>
          <w:tcPr>
            <w:tcW w:w="2220" w:type="dxa"/>
            <w:shd w:val="clear" w:color="auto" w:fill="auto"/>
            <w:vAlign w:val="bottom"/>
          </w:tcPr>
          <w:p w:rsidR="00000000" w:rsidRDefault="00F5370F">
            <w:pPr>
              <w:spacing w:line="0" w:lineRule="atLeast"/>
              <w:rPr>
                <w:rFonts w:ascii="Times New Roman" w:eastAsia="Times New Roman" w:hAnsi="Times New Roman"/>
                <w:sz w:val="24"/>
              </w:rPr>
            </w:pPr>
          </w:p>
        </w:tc>
        <w:tc>
          <w:tcPr>
            <w:tcW w:w="1360" w:type="dxa"/>
            <w:shd w:val="clear" w:color="auto" w:fill="auto"/>
            <w:vAlign w:val="bottom"/>
          </w:tcPr>
          <w:p w:rsidR="00000000" w:rsidRDefault="00F5370F">
            <w:pPr>
              <w:spacing w:line="0" w:lineRule="atLeast"/>
              <w:ind w:left="300"/>
              <w:rPr>
                <w:rFonts w:ascii="Arial" w:eastAsia="Arial" w:hAnsi="Arial"/>
                <w:b/>
                <w:w w:val="93"/>
                <w:sz w:val="18"/>
              </w:rPr>
            </w:pPr>
            <w:r>
              <w:rPr>
                <w:rFonts w:ascii="Arial" w:eastAsia="Arial" w:hAnsi="Arial"/>
                <w:b/>
                <w:w w:val="93"/>
                <w:sz w:val="18"/>
              </w:rPr>
              <w:t>Noradrenalin</w:t>
            </w:r>
          </w:p>
        </w:tc>
        <w:tc>
          <w:tcPr>
            <w:tcW w:w="1300" w:type="dxa"/>
            <w:shd w:val="clear" w:color="auto" w:fill="auto"/>
            <w:vAlign w:val="bottom"/>
          </w:tcPr>
          <w:p w:rsidR="00000000" w:rsidRDefault="00F5370F">
            <w:pPr>
              <w:spacing w:line="0" w:lineRule="atLeast"/>
              <w:rPr>
                <w:rFonts w:ascii="Times New Roman" w:eastAsia="Times New Roman" w:hAnsi="Times New Roman"/>
                <w:sz w:val="24"/>
              </w:rPr>
            </w:pPr>
          </w:p>
        </w:tc>
        <w:tc>
          <w:tcPr>
            <w:tcW w:w="1020" w:type="dxa"/>
            <w:vMerge w:val="restart"/>
            <w:shd w:val="clear" w:color="auto" w:fill="auto"/>
            <w:vAlign w:val="bottom"/>
          </w:tcPr>
          <w:p w:rsidR="00000000" w:rsidRDefault="00F5370F">
            <w:pPr>
              <w:spacing w:line="0" w:lineRule="atLeast"/>
              <w:ind w:left="220"/>
              <w:rPr>
                <w:rFonts w:ascii="Arial" w:eastAsia="Arial" w:hAnsi="Arial"/>
                <w:b/>
                <w:w w:val="93"/>
                <w:sz w:val="18"/>
              </w:rPr>
            </w:pPr>
            <w:r>
              <w:rPr>
                <w:rFonts w:ascii="Arial" w:eastAsia="Arial" w:hAnsi="Arial"/>
                <w:b/>
                <w:w w:val="93"/>
                <w:sz w:val="18"/>
              </w:rPr>
              <w:t>Adrenalin</w:t>
            </w:r>
          </w:p>
        </w:tc>
      </w:tr>
      <w:tr w:rsidR="00000000">
        <w:trPr>
          <w:trHeight w:val="97"/>
        </w:trPr>
        <w:tc>
          <w:tcPr>
            <w:tcW w:w="2220" w:type="dxa"/>
            <w:shd w:val="clear" w:color="auto" w:fill="auto"/>
            <w:vAlign w:val="bottom"/>
          </w:tcPr>
          <w:p w:rsidR="00000000" w:rsidRDefault="00F5370F">
            <w:pPr>
              <w:spacing w:line="0" w:lineRule="atLeast"/>
              <w:rPr>
                <w:rFonts w:ascii="Times New Roman" w:eastAsia="Times New Roman" w:hAnsi="Times New Roman"/>
                <w:sz w:val="8"/>
              </w:rPr>
            </w:pPr>
          </w:p>
        </w:tc>
        <w:tc>
          <w:tcPr>
            <w:tcW w:w="2660" w:type="dxa"/>
            <w:gridSpan w:val="2"/>
            <w:vMerge w:val="restart"/>
            <w:shd w:val="clear" w:color="auto" w:fill="auto"/>
            <w:vAlign w:val="bottom"/>
          </w:tcPr>
          <w:p w:rsidR="00000000" w:rsidRDefault="00F5370F">
            <w:pPr>
              <w:spacing w:line="193" w:lineRule="exact"/>
              <w:ind w:left="300"/>
              <w:rPr>
                <w:rFonts w:ascii="Arial" w:eastAsia="Arial" w:hAnsi="Arial"/>
                <w:b/>
                <w:sz w:val="18"/>
              </w:rPr>
            </w:pPr>
            <w:r>
              <w:rPr>
                <w:rFonts w:ascii="Arial" w:eastAsia="Arial" w:hAnsi="Arial"/>
                <w:b/>
                <w:sz w:val="18"/>
              </w:rPr>
              <w:t>(látka produkovaná</w:t>
            </w:r>
          </w:p>
        </w:tc>
        <w:tc>
          <w:tcPr>
            <w:tcW w:w="1020" w:type="dxa"/>
            <w:vMerge/>
            <w:shd w:val="clear" w:color="auto" w:fill="auto"/>
            <w:vAlign w:val="bottom"/>
          </w:tcPr>
          <w:p w:rsidR="00000000" w:rsidRDefault="00F5370F">
            <w:pPr>
              <w:spacing w:line="0" w:lineRule="atLeast"/>
              <w:rPr>
                <w:rFonts w:ascii="Times New Roman" w:eastAsia="Times New Roman" w:hAnsi="Times New Roman"/>
                <w:sz w:val="8"/>
              </w:rPr>
            </w:pPr>
          </w:p>
        </w:tc>
      </w:tr>
      <w:tr w:rsidR="00000000">
        <w:trPr>
          <w:trHeight w:val="97"/>
        </w:trPr>
        <w:tc>
          <w:tcPr>
            <w:tcW w:w="2220" w:type="dxa"/>
            <w:shd w:val="clear" w:color="auto" w:fill="auto"/>
            <w:vAlign w:val="bottom"/>
          </w:tcPr>
          <w:p w:rsidR="00000000" w:rsidRDefault="00F5370F">
            <w:pPr>
              <w:spacing w:line="0" w:lineRule="atLeast"/>
              <w:rPr>
                <w:rFonts w:ascii="Times New Roman" w:eastAsia="Times New Roman" w:hAnsi="Times New Roman"/>
                <w:sz w:val="8"/>
              </w:rPr>
            </w:pPr>
          </w:p>
        </w:tc>
        <w:tc>
          <w:tcPr>
            <w:tcW w:w="2660" w:type="dxa"/>
            <w:gridSpan w:val="2"/>
            <w:vMerge/>
            <w:shd w:val="clear" w:color="auto" w:fill="auto"/>
            <w:vAlign w:val="bottom"/>
          </w:tcPr>
          <w:p w:rsidR="00000000" w:rsidRDefault="00F5370F">
            <w:pPr>
              <w:spacing w:line="0" w:lineRule="atLeast"/>
              <w:rPr>
                <w:rFonts w:ascii="Times New Roman" w:eastAsia="Times New Roman" w:hAnsi="Times New Roman"/>
                <w:sz w:val="8"/>
              </w:rPr>
            </w:pPr>
          </w:p>
        </w:tc>
        <w:tc>
          <w:tcPr>
            <w:tcW w:w="1020" w:type="dxa"/>
            <w:shd w:val="clear" w:color="auto" w:fill="auto"/>
            <w:vAlign w:val="bottom"/>
          </w:tcPr>
          <w:p w:rsidR="00000000" w:rsidRDefault="00F5370F">
            <w:pPr>
              <w:spacing w:line="0" w:lineRule="atLeast"/>
              <w:rPr>
                <w:rFonts w:ascii="Times New Roman" w:eastAsia="Times New Roman" w:hAnsi="Times New Roman"/>
                <w:sz w:val="8"/>
              </w:rPr>
            </w:pPr>
          </w:p>
        </w:tc>
      </w:tr>
      <w:tr w:rsidR="00000000">
        <w:trPr>
          <w:trHeight w:val="202"/>
        </w:trPr>
        <w:tc>
          <w:tcPr>
            <w:tcW w:w="2220" w:type="dxa"/>
            <w:shd w:val="clear" w:color="auto" w:fill="auto"/>
            <w:vAlign w:val="bottom"/>
          </w:tcPr>
          <w:p w:rsidR="00000000" w:rsidRDefault="00F5370F">
            <w:pPr>
              <w:spacing w:line="201" w:lineRule="exact"/>
              <w:ind w:left="420"/>
              <w:rPr>
                <w:rFonts w:ascii="Arial" w:eastAsia="Arial" w:hAnsi="Arial"/>
                <w:b/>
                <w:sz w:val="18"/>
              </w:rPr>
            </w:pPr>
            <w:r>
              <w:rPr>
                <w:rFonts w:ascii="Arial" w:eastAsia="Arial" w:hAnsi="Arial"/>
                <w:b/>
                <w:sz w:val="18"/>
              </w:rPr>
              <w:t>Řada dlouhodobých</w:t>
            </w:r>
          </w:p>
        </w:tc>
        <w:tc>
          <w:tcPr>
            <w:tcW w:w="2660" w:type="dxa"/>
            <w:gridSpan w:val="2"/>
            <w:shd w:val="clear" w:color="auto" w:fill="auto"/>
            <w:vAlign w:val="bottom"/>
          </w:tcPr>
          <w:p w:rsidR="00000000" w:rsidRDefault="00F5370F">
            <w:pPr>
              <w:spacing w:line="201" w:lineRule="exact"/>
              <w:ind w:left="340"/>
              <w:rPr>
                <w:rFonts w:ascii="Arial" w:eastAsia="Arial" w:hAnsi="Arial"/>
                <w:b/>
                <w:sz w:val="18"/>
              </w:rPr>
            </w:pPr>
            <w:r>
              <w:rPr>
                <w:rFonts w:ascii="Arial" w:eastAsia="Arial" w:hAnsi="Arial"/>
                <w:b/>
                <w:sz w:val="18"/>
              </w:rPr>
              <w:t>v místě nervo</w:t>
            </w:r>
            <w:r>
              <w:rPr>
                <w:rFonts w:ascii="Arial" w:eastAsia="Arial" w:hAnsi="Arial"/>
                <w:b/>
                <w:sz w:val="18"/>
              </w:rPr>
              <w:t>vých</w:t>
            </w:r>
          </w:p>
        </w:tc>
        <w:tc>
          <w:tcPr>
            <w:tcW w:w="1020" w:type="dxa"/>
            <w:shd w:val="clear" w:color="auto" w:fill="auto"/>
            <w:vAlign w:val="bottom"/>
          </w:tcPr>
          <w:p w:rsidR="00000000" w:rsidRDefault="00F5370F">
            <w:pPr>
              <w:spacing w:line="0" w:lineRule="atLeast"/>
              <w:rPr>
                <w:rFonts w:ascii="Times New Roman" w:eastAsia="Times New Roman" w:hAnsi="Times New Roman"/>
                <w:sz w:val="17"/>
              </w:rPr>
            </w:pPr>
          </w:p>
        </w:tc>
      </w:tr>
      <w:tr w:rsidR="00000000">
        <w:trPr>
          <w:trHeight w:val="209"/>
        </w:trPr>
        <w:tc>
          <w:tcPr>
            <w:tcW w:w="2220" w:type="dxa"/>
            <w:shd w:val="clear" w:color="auto" w:fill="auto"/>
            <w:vAlign w:val="bottom"/>
          </w:tcPr>
          <w:p w:rsidR="00000000" w:rsidRDefault="00F5370F">
            <w:pPr>
              <w:spacing w:line="205" w:lineRule="exact"/>
              <w:ind w:left="420"/>
              <w:rPr>
                <w:rFonts w:ascii="Arial" w:eastAsia="Arial" w:hAnsi="Arial"/>
                <w:b/>
                <w:sz w:val="18"/>
              </w:rPr>
            </w:pPr>
            <w:r>
              <w:rPr>
                <w:rFonts w:ascii="Arial" w:eastAsia="Arial" w:hAnsi="Arial"/>
                <w:b/>
                <w:sz w:val="18"/>
              </w:rPr>
              <w:t>účinků na</w:t>
            </w:r>
          </w:p>
        </w:tc>
        <w:tc>
          <w:tcPr>
            <w:tcW w:w="1360" w:type="dxa"/>
            <w:shd w:val="clear" w:color="auto" w:fill="auto"/>
            <w:vAlign w:val="bottom"/>
          </w:tcPr>
          <w:p w:rsidR="00000000" w:rsidRDefault="00F5370F">
            <w:pPr>
              <w:spacing w:line="0" w:lineRule="atLeast"/>
              <w:ind w:left="340"/>
              <w:rPr>
                <w:rFonts w:ascii="Arial" w:eastAsia="Arial" w:hAnsi="Arial"/>
                <w:b/>
                <w:sz w:val="18"/>
              </w:rPr>
            </w:pPr>
            <w:r>
              <w:rPr>
                <w:rFonts w:ascii="Arial" w:eastAsia="Arial" w:hAnsi="Arial"/>
                <w:b/>
                <w:sz w:val="18"/>
              </w:rPr>
              <w:t>zakončení)</w:t>
            </w:r>
          </w:p>
        </w:tc>
        <w:tc>
          <w:tcPr>
            <w:tcW w:w="1300" w:type="dxa"/>
            <w:shd w:val="clear" w:color="auto" w:fill="auto"/>
            <w:vAlign w:val="bottom"/>
          </w:tcPr>
          <w:p w:rsidR="00000000" w:rsidRDefault="00F5370F">
            <w:pPr>
              <w:spacing w:line="209" w:lineRule="exact"/>
              <w:ind w:left="280"/>
              <w:rPr>
                <w:rFonts w:ascii="Arial" w:eastAsia="Arial" w:hAnsi="Arial"/>
                <w:sz w:val="24"/>
              </w:rPr>
            </w:pPr>
            <w:r>
              <w:rPr>
                <w:rFonts w:ascii="Arial" w:eastAsia="Arial" w:hAnsi="Arial"/>
                <w:sz w:val="24"/>
              </w:rPr>
              <w:t>l</w:t>
            </w:r>
          </w:p>
        </w:tc>
        <w:tc>
          <w:tcPr>
            <w:tcW w:w="1020" w:type="dxa"/>
            <w:shd w:val="clear" w:color="auto" w:fill="auto"/>
            <w:vAlign w:val="bottom"/>
          </w:tcPr>
          <w:p w:rsidR="00000000" w:rsidRDefault="00F5370F">
            <w:pPr>
              <w:spacing w:line="0" w:lineRule="atLeast"/>
              <w:rPr>
                <w:rFonts w:ascii="Times New Roman" w:eastAsia="Times New Roman" w:hAnsi="Times New Roman"/>
                <w:sz w:val="18"/>
              </w:rPr>
            </w:pPr>
          </w:p>
        </w:tc>
      </w:tr>
    </w:tbl>
    <w:p w:rsidR="00000000" w:rsidRDefault="00F5370F">
      <w:pPr>
        <w:spacing w:line="217" w:lineRule="auto"/>
        <w:ind w:left="540"/>
        <w:rPr>
          <w:rFonts w:ascii="Arial" w:eastAsia="Arial" w:hAnsi="Arial"/>
          <w:b/>
          <w:sz w:val="19"/>
        </w:rPr>
      </w:pPr>
      <w:r>
        <w:rPr>
          <w:rFonts w:ascii="Arial" w:eastAsia="Arial" w:hAnsi="Arial"/>
          <w:b/>
          <w:sz w:val="19"/>
        </w:rPr>
        <w:t>organismus</w:t>
      </w:r>
    </w:p>
    <w:p w:rsidR="00000000" w:rsidRDefault="00F5370F">
      <w:pPr>
        <w:spacing w:line="255" w:lineRule="auto"/>
        <w:ind w:left="2140" w:right="380" w:firstLine="2791"/>
        <w:rPr>
          <w:rFonts w:ascii="Arial" w:eastAsia="Arial" w:hAnsi="Arial"/>
          <w:b/>
          <w:sz w:val="16"/>
        </w:rPr>
      </w:pPr>
      <w:r>
        <w:rPr>
          <w:rFonts w:ascii="Arial" w:eastAsia="Arial" w:hAnsi="Arial"/>
          <w:b/>
          <w:sz w:val="16"/>
        </w:rPr>
        <w:t xml:space="preserve">Srdce bije </w:t>
      </w:r>
      <w:r>
        <w:rPr>
          <w:rFonts w:ascii="Arial" w:eastAsia="Arial" w:hAnsi="Arial"/>
          <w:b/>
          <w:sz w:val="16"/>
        </w:rPr>
        <w:t>Tepny se zužují Tepny se zužují rychleji</w: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68" w:lineRule="exact"/>
        <w:rPr>
          <w:rFonts w:ascii="Times New Roman" w:eastAsia="Times New Roman" w:hAnsi="Times New Roman"/>
        </w:rPr>
      </w:pPr>
    </w:p>
    <w:p w:rsidR="00000000" w:rsidRDefault="00F5370F">
      <w:pPr>
        <w:spacing w:line="0" w:lineRule="atLeast"/>
        <w:rPr>
          <w:rFonts w:ascii="Arial" w:eastAsia="Arial" w:hAnsi="Arial"/>
          <w:b/>
          <w:sz w:val="21"/>
        </w:rPr>
      </w:pPr>
      <w:r>
        <w:rPr>
          <w:rFonts w:ascii="Arial" w:eastAsia="Arial" w:hAnsi="Arial"/>
          <w:b/>
          <w:sz w:val="21"/>
        </w:rPr>
        <w:t>Obrázek 5-1: Působeni všobecného adaptačního syndromu</w:t>
      </w:r>
    </w:p>
    <w:p w:rsidR="00000000" w:rsidRDefault="00F5370F">
      <w:pPr>
        <w:spacing w:line="203" w:lineRule="auto"/>
        <w:jc w:val="right"/>
        <w:rPr>
          <w:rFonts w:ascii="Arial" w:eastAsia="Arial" w:hAnsi="Arial"/>
          <w:b/>
          <w:i/>
          <w:sz w:val="19"/>
        </w:rPr>
      </w:pPr>
      <w:r>
        <w:rPr>
          <w:rFonts w:ascii="Arial" w:eastAsia="Arial" w:hAnsi="Arial"/>
          <w:b/>
          <w:sz w:val="23"/>
        </w:rPr>
        <w:t xml:space="preserve">a </w:t>
      </w:r>
      <w:r>
        <w:rPr>
          <w:rFonts w:ascii="Arial" w:eastAsia="Arial" w:hAnsi="Arial"/>
          <w:b/>
          <w:sz w:val="24"/>
        </w:rPr>
        <w:t>reakce</w:t>
      </w:r>
      <w:r>
        <w:rPr>
          <w:rFonts w:ascii="Arial" w:eastAsia="Arial" w:hAnsi="Arial"/>
          <w:b/>
          <w:sz w:val="23"/>
        </w:rPr>
        <w:t xml:space="preserve"> </w:t>
      </w:r>
      <w:r>
        <w:rPr>
          <w:rFonts w:ascii="Arial" w:eastAsia="Arial" w:hAnsi="Arial"/>
          <w:b/>
          <w:sz w:val="24"/>
        </w:rPr>
        <w:t>"útok</w:t>
      </w:r>
      <w:r>
        <w:rPr>
          <w:rFonts w:ascii="Arial" w:eastAsia="Arial" w:hAnsi="Arial"/>
          <w:b/>
          <w:sz w:val="23"/>
        </w:rPr>
        <w:t xml:space="preserve"> </w:t>
      </w:r>
      <w:r>
        <w:rPr>
          <w:rFonts w:ascii="Arial" w:eastAsia="Arial" w:hAnsi="Arial"/>
          <w:b/>
          <w:sz w:val="25"/>
        </w:rPr>
        <w:t>nebo</w:t>
      </w:r>
      <w:r>
        <w:rPr>
          <w:rFonts w:ascii="Arial" w:eastAsia="Arial" w:hAnsi="Arial"/>
          <w:b/>
          <w:sz w:val="23"/>
        </w:rPr>
        <w:t xml:space="preserve"> </w:t>
      </w:r>
      <w:r>
        <w:rPr>
          <w:rFonts w:ascii="Arial" w:eastAsia="Arial" w:hAnsi="Arial"/>
          <w:b/>
          <w:sz w:val="24"/>
        </w:rPr>
        <w:t>útěk"</w:t>
      </w:r>
      <w:r>
        <w:rPr>
          <w:rFonts w:ascii="Arial" w:eastAsia="Arial" w:hAnsi="Arial"/>
          <w:b/>
          <w:sz w:val="23"/>
        </w:rPr>
        <w:t xml:space="preserve"> </w:t>
      </w:r>
      <w:r>
        <w:rPr>
          <w:rFonts w:ascii="Arial" w:eastAsia="Arial" w:hAnsi="Arial"/>
          <w:b/>
          <w:sz w:val="19"/>
        </w:rPr>
        <w:t>(Kgfcí-or/Kgfeí</w:t>
      </w:r>
      <w:r>
        <w:rPr>
          <w:rFonts w:ascii="Arial" w:eastAsia="Arial" w:hAnsi="Arial"/>
          <w:b/>
          <w:sz w:val="23"/>
        </w:rPr>
        <w:t xml:space="preserve"> </w:t>
      </w:r>
      <w:r>
        <w:rPr>
          <w:rFonts w:ascii="Arial" w:eastAsia="Arial" w:hAnsi="Arial"/>
          <w:b/>
          <w:i/>
          <w:sz w:val="19"/>
        </w:rPr>
        <w:t>response)</w:t>
      </w:r>
    </w:p>
    <w:p w:rsidR="00000000" w:rsidRDefault="00F5370F">
      <w:pPr>
        <w:spacing w:line="217" w:lineRule="auto"/>
        <w:ind w:left="1280"/>
        <w:rPr>
          <w:rFonts w:ascii="Arial" w:eastAsia="Arial" w:hAnsi="Arial"/>
          <w:b/>
          <w:sz w:val="25"/>
        </w:rPr>
      </w:pPr>
      <w:r>
        <w:rPr>
          <w:rFonts w:ascii="Arial" w:eastAsia="Arial" w:hAnsi="Arial"/>
          <w:b/>
          <w:sz w:val="25"/>
        </w:rPr>
        <w:t>na lidský organismus.</w:t>
      </w:r>
    </w:p>
    <w:p w:rsidR="00000000" w:rsidRDefault="00F5370F">
      <w:pPr>
        <w:spacing w:line="217" w:lineRule="auto"/>
        <w:ind w:left="1280"/>
        <w:rPr>
          <w:rFonts w:ascii="Arial" w:eastAsia="Arial" w:hAnsi="Arial"/>
          <w:b/>
          <w:sz w:val="25"/>
        </w:rPr>
        <w:sectPr w:rsidR="00000000">
          <w:pgSz w:w="16840" w:h="11900" w:orient="landscape"/>
          <w:pgMar w:top="323" w:right="1340" w:bottom="921" w:left="1120" w:header="0" w:footer="0" w:gutter="0"/>
          <w:cols w:num="2" w:space="0" w:equalWidth="0">
            <w:col w:w="6220" w:space="2120"/>
            <w:col w:w="6040"/>
          </w:cols>
          <w:docGrid w:linePitch="360"/>
        </w:sectPr>
      </w:pPr>
    </w:p>
    <w:p w:rsidR="00000000" w:rsidRDefault="00F5370F">
      <w:pPr>
        <w:spacing w:line="39" w:lineRule="exact"/>
        <w:rPr>
          <w:rFonts w:ascii="Times New Roman" w:eastAsia="Times New Roman" w:hAnsi="Times New Roman"/>
        </w:rPr>
      </w:pPr>
      <w:bookmarkStart w:id="40" w:name="page40"/>
      <w:bookmarkEnd w:id="40"/>
      <w:r>
        <w:rPr>
          <w:rFonts w:ascii="Arial" w:eastAsia="Arial" w:hAnsi="Arial"/>
          <w:b/>
          <w:sz w:val="25"/>
        </w:rPr>
        <w:pict>
          <v:shape id="_x0000_s1065" type="#_x0000_t75" style="position:absolute;margin-left:.25pt;margin-top:5.7pt;width:841.5pt;height:582.6pt;z-index:-251680256;mso-position-horizontal-relative:page;mso-position-vertical-relative:page" o:allowincell="f">
            <v:imagedata r:id="rId44" o:title="" chromakey="white"/>
            <w10:wrap anchorx="page" anchory="page"/>
          </v:shape>
        </w:pict>
      </w:r>
    </w:p>
    <w:p w:rsidR="00000000" w:rsidRDefault="00F5370F">
      <w:pPr>
        <w:spacing w:line="239" w:lineRule="auto"/>
        <w:ind w:left="1100"/>
        <w:rPr>
          <w:rFonts w:ascii="Arial" w:eastAsia="Arial" w:hAnsi="Arial"/>
          <w:sz w:val="23"/>
        </w:rPr>
      </w:pPr>
      <w:r>
        <w:rPr>
          <w:rFonts w:ascii="Arial" w:eastAsia="Arial" w:hAnsi="Arial"/>
          <w:sz w:val="23"/>
        </w:rPr>
        <w:t>82</w:t>
      </w:r>
    </w:p>
    <w:p w:rsidR="00000000" w:rsidRDefault="00F5370F">
      <w:pPr>
        <w:spacing w:line="346" w:lineRule="exact"/>
        <w:rPr>
          <w:rFonts w:ascii="Times New Roman" w:eastAsia="Times New Roman" w:hAnsi="Times New Roman"/>
        </w:rPr>
      </w:pPr>
    </w:p>
    <w:p w:rsidR="00000000" w:rsidRDefault="00F5370F">
      <w:pPr>
        <w:spacing w:line="257" w:lineRule="auto"/>
        <w:ind w:hanging="3"/>
        <w:jc w:val="both"/>
        <w:rPr>
          <w:rFonts w:ascii="Arial" w:eastAsia="Arial" w:hAnsi="Arial"/>
          <w:sz w:val="22"/>
        </w:rPr>
      </w:pPr>
      <w:r>
        <w:rPr>
          <w:rFonts w:ascii="Arial" w:eastAsia="Arial" w:hAnsi="Arial"/>
          <w:sz w:val="22"/>
        </w:rPr>
        <w:t>plavení adrenalinu a z</w:t>
      </w:r>
      <w:r>
        <w:rPr>
          <w:rFonts w:ascii="Arial" w:eastAsia="Arial" w:hAnsi="Arial"/>
          <w:sz w:val="22"/>
        </w:rPr>
        <w:t>úžení krevních cév. To má za následek zvýšení tlaku, zrychlení tepu a dechu, zvýšenou produkci tělesné energie a bohatší zásobování svalů krví (bohatší prokrvení svalů). To všechno zvyšovalo naději na úspěch - a• už by se jeskynní člověk rozhodl s tygrem b</w:t>
      </w:r>
      <w:r>
        <w:rPr>
          <w:rFonts w:ascii="Arial" w:eastAsia="Arial" w:hAnsi="Arial"/>
          <w:sz w:val="22"/>
        </w:rPr>
        <w:t xml:space="preserve">ojovat, anebo raději vzal nohy na ra-mena. </w:t>
      </w:r>
      <w:r>
        <w:rPr>
          <w:rFonts w:ascii="Arial" w:eastAsia="Arial" w:hAnsi="Arial"/>
          <w:b/>
          <w:sz w:val="22"/>
        </w:rPr>
        <w:t>Ovšem v dnešním světě</w:t>
      </w:r>
      <w:r>
        <w:rPr>
          <w:rFonts w:ascii="Arial" w:eastAsia="Arial" w:hAnsi="Arial"/>
          <w:sz w:val="22"/>
        </w:rPr>
        <w:t xml:space="preserve"> - když nás třeba v práci zner-vózní náš šéf - není ona pradávná volba mezi rvačkou a útěkem dost dobře možná, a tak je namísto šéfa bit náš imunitní systém a zároveň s ním pak celý organismus</w:t>
      </w:r>
      <w:r>
        <w:rPr>
          <w:rFonts w:ascii="Arial" w:eastAsia="Arial" w:hAnsi="Arial"/>
          <w:sz w:val="22"/>
        </w:rPr>
        <w:t>. Vedlo pochopení mecha-nismu, jímž emoce ovlivňují fyzické tělo, k nějakým novým převratným poznatkům? Nikoli. Zatím nejdůležitějším přínosem celého bádání je, že konečně máme k dispozici jednoznačná, pádná a ověřená fakta - přesně toho druhu, jaký má dne</w:t>
      </w:r>
      <w:r>
        <w:rPr>
          <w:rFonts w:ascii="Arial" w:eastAsia="Arial" w:hAnsi="Arial"/>
          <w:sz w:val="22"/>
        </w:rPr>
        <w:t>šní věda ráda -, jež dokazují propojenost našich myšlenek a emocí s fun-gováním našeho těla. Četné studie teï demonstrují to, co dá obyčejný soudný rozum a co lidé na základě vlastních zkušeností vědí už tisíce let - totiž, že „dobré" emoce pomáhají našemu</w:t>
      </w:r>
      <w:r>
        <w:rPr>
          <w:rFonts w:ascii="Arial" w:eastAsia="Arial" w:hAnsi="Arial"/>
          <w:sz w:val="22"/>
        </w:rPr>
        <w:t xml:space="preserve"> tělu lépe pracovat, zatímco emoce negativní nás nakonec mohou i zničit. V Cayceových výkladech se vědomí podobných vztahů objevuje velmi často:</w:t>
      </w:r>
    </w:p>
    <w:p w:rsidR="00000000" w:rsidRDefault="00F5370F">
      <w:pPr>
        <w:spacing w:line="310" w:lineRule="exact"/>
        <w:rPr>
          <w:rFonts w:ascii="Times New Roman" w:eastAsia="Times New Roman" w:hAnsi="Times New Roman"/>
        </w:rPr>
      </w:pPr>
    </w:p>
    <w:p w:rsidR="00000000" w:rsidRDefault="00F5370F">
      <w:pPr>
        <w:spacing w:line="231" w:lineRule="auto"/>
        <w:ind w:right="20" w:firstLine="229"/>
        <w:jc w:val="both"/>
        <w:rPr>
          <w:rFonts w:ascii="Arial" w:eastAsia="Arial" w:hAnsi="Arial"/>
          <w:sz w:val="21"/>
        </w:rPr>
      </w:pPr>
      <w:r>
        <w:rPr>
          <w:rFonts w:ascii="Arial" w:eastAsia="Arial" w:hAnsi="Arial"/>
          <w:b/>
          <w:i/>
          <w:sz w:val="23"/>
        </w:rPr>
        <w:t xml:space="preserve">„Vztek působí uvolňování jedu ze žláz. Radost má účinek </w:t>
      </w:r>
      <w:r>
        <w:rPr>
          <w:rFonts w:ascii="Arial" w:eastAsia="Arial" w:hAnsi="Arial"/>
          <w:b/>
          <w:i/>
          <w:sz w:val="21"/>
        </w:rPr>
        <w:t xml:space="preserve">opačný." </w:t>
      </w:r>
      <w:r>
        <w:rPr>
          <w:rFonts w:ascii="Arial" w:eastAsia="Arial" w:hAnsi="Arial"/>
          <w:sz w:val="21"/>
        </w:rPr>
        <w:t>(281-54)</w:t>
      </w:r>
    </w:p>
    <w:p w:rsidR="00000000" w:rsidRDefault="00F5370F">
      <w:pPr>
        <w:spacing w:line="20" w:lineRule="exact"/>
        <w:rPr>
          <w:rFonts w:ascii="Times New Roman" w:eastAsia="Times New Roman" w:hAnsi="Times New Roman"/>
        </w:rPr>
      </w:pPr>
    </w:p>
    <w:p w:rsidR="00000000" w:rsidRDefault="00F5370F">
      <w:pPr>
        <w:spacing w:line="256" w:lineRule="auto"/>
        <w:ind w:firstLine="249"/>
        <w:jc w:val="both"/>
        <w:rPr>
          <w:rFonts w:ascii="Arial" w:eastAsia="Arial" w:hAnsi="Arial"/>
          <w:sz w:val="22"/>
        </w:rPr>
      </w:pPr>
      <w:r>
        <w:rPr>
          <w:rFonts w:ascii="Arial" w:eastAsia="Arial" w:hAnsi="Arial"/>
          <w:sz w:val="22"/>
        </w:rPr>
        <w:t>„Nikdo nemůže nenávidět svého bližn</w:t>
      </w:r>
      <w:r>
        <w:rPr>
          <w:rFonts w:ascii="Arial" w:eastAsia="Arial" w:hAnsi="Arial"/>
          <w:sz w:val="22"/>
        </w:rPr>
        <w:t xml:space="preserve">ího a (zároveň) nemít potíže se žaludkem či játry. Nikdo nemůže žárlit a popouštět uzdu svému hněvu a nemít v nepořádku </w:t>
      </w:r>
      <w:r>
        <w:rPr>
          <w:rFonts w:ascii="Arial" w:eastAsia="Arial" w:hAnsi="Arial"/>
          <w:i/>
          <w:sz w:val="22"/>
        </w:rPr>
        <w:t>zažívání</w:t>
      </w:r>
      <w:r>
        <w:rPr>
          <w:rFonts w:ascii="Arial" w:eastAsia="Arial" w:hAnsi="Arial"/>
          <w:sz w:val="22"/>
        </w:rPr>
        <w:t xml:space="preserve"> nebo netrpět poruchami srdce." (4021-1)</w:t>
      </w:r>
    </w:p>
    <w:p w:rsidR="00000000" w:rsidRDefault="00F5370F">
      <w:pPr>
        <w:spacing w:line="22" w:lineRule="exact"/>
        <w:rPr>
          <w:rFonts w:ascii="Times New Roman" w:eastAsia="Times New Roman" w:hAnsi="Times New Roman"/>
        </w:rPr>
      </w:pPr>
    </w:p>
    <w:p w:rsidR="00000000" w:rsidRDefault="00F5370F">
      <w:pPr>
        <w:spacing w:line="274" w:lineRule="auto"/>
        <w:ind w:firstLine="256"/>
        <w:jc w:val="both"/>
        <w:rPr>
          <w:rFonts w:ascii="Arial" w:eastAsia="Arial" w:hAnsi="Arial"/>
          <w:i/>
        </w:rPr>
      </w:pPr>
      <w:r>
        <w:rPr>
          <w:rFonts w:ascii="Arial" w:eastAsia="Arial" w:hAnsi="Arial"/>
          <w:i/>
        </w:rPr>
        <w:t>„Lidská myšlenka má formující vliv na emoce. Jedy se shro-mažïují nebo vylučují strach</w:t>
      </w:r>
      <w:r>
        <w:rPr>
          <w:rFonts w:ascii="Arial" w:eastAsia="Arial" w:hAnsi="Arial"/>
          <w:i/>
        </w:rPr>
        <w:t>em, neklidem nebo nevraživostí(23-3)</w:t>
      </w:r>
    </w:p>
    <w:p w:rsidR="00000000" w:rsidRDefault="00F5370F">
      <w:pPr>
        <w:spacing w:line="1" w:lineRule="exact"/>
        <w:rPr>
          <w:rFonts w:ascii="Times New Roman" w:eastAsia="Times New Roman" w:hAnsi="Times New Roman"/>
        </w:rPr>
      </w:pPr>
    </w:p>
    <w:p w:rsidR="00000000" w:rsidRDefault="00F5370F">
      <w:pPr>
        <w:spacing w:line="257" w:lineRule="auto"/>
        <w:ind w:left="20" w:firstLine="249"/>
        <w:jc w:val="both"/>
        <w:rPr>
          <w:rFonts w:ascii="Arial" w:eastAsia="Arial" w:hAnsi="Arial"/>
          <w:sz w:val="22"/>
        </w:rPr>
      </w:pPr>
      <w:r>
        <w:rPr>
          <w:rFonts w:ascii="Arial" w:eastAsia="Arial" w:hAnsi="Arial"/>
          <w:sz w:val="22"/>
        </w:rPr>
        <w:t xml:space="preserve">„Nenávist, zlovůle a žárlivost lidem jen otravují mysl, duši i </w:t>
      </w:r>
      <w:r>
        <w:rPr>
          <w:rFonts w:ascii="Arial" w:eastAsia="Arial" w:hAnsi="Arial"/>
          <w:sz w:val="22"/>
        </w:rPr>
        <w:t>tělo." (3312-1)</w:t>
      </w:r>
    </w:p>
    <w:p w:rsidR="00000000" w:rsidRDefault="00F5370F">
      <w:pPr>
        <w:spacing w:line="278" w:lineRule="exact"/>
        <w:rPr>
          <w:rFonts w:ascii="Times New Roman" w:eastAsia="Times New Roman" w:hAnsi="Times New Roman"/>
        </w:rPr>
      </w:pPr>
    </w:p>
    <w:p w:rsidR="00000000" w:rsidRDefault="00F5370F">
      <w:pPr>
        <w:spacing w:line="290" w:lineRule="auto"/>
        <w:ind w:left="20" w:firstLine="233"/>
        <w:jc w:val="both"/>
        <w:rPr>
          <w:rFonts w:ascii="Arial" w:eastAsia="Arial" w:hAnsi="Arial"/>
        </w:rPr>
      </w:pPr>
      <w:r>
        <w:rPr>
          <w:rFonts w:ascii="Arial" w:eastAsia="Arial" w:hAnsi="Arial"/>
        </w:rPr>
        <w:t>Co to všechno znamená? Hodně se dnes ví o všemožných škodách, které může stres v našem organismu natropit. O stresu se dokonce mluvilo a m</w:t>
      </w:r>
      <w:r>
        <w:rPr>
          <w:rFonts w:ascii="Arial" w:eastAsia="Arial" w:hAnsi="Arial"/>
        </w:rPr>
        <w:t>luví tolik, že se ho lidé bojí. Máme strach ze strachu a celou záležitost si tak ještě ztěžujeme. Často</w:t>
      </w:r>
    </w:p>
    <w:p w:rsidR="00000000" w:rsidRDefault="00F5370F">
      <w:pPr>
        <w:spacing w:line="239" w:lineRule="auto"/>
        <w:ind w:left="4920"/>
        <w:rPr>
          <w:rFonts w:ascii="Arial" w:eastAsia="Arial" w:hAnsi="Arial"/>
          <w:sz w:val="23"/>
        </w:rPr>
      </w:pPr>
      <w:r>
        <w:rPr>
          <w:rFonts w:ascii="Arial" w:eastAsia="Arial" w:hAnsi="Arial"/>
        </w:rPr>
        <w:br w:type="column"/>
      </w:r>
      <w:r>
        <w:rPr>
          <w:rFonts w:ascii="Arial" w:eastAsia="Arial" w:hAnsi="Arial"/>
          <w:sz w:val="23"/>
        </w:rPr>
        <w:t>83</w:t>
      </w:r>
    </w:p>
    <w:p w:rsidR="00000000" w:rsidRDefault="00F5370F">
      <w:pPr>
        <w:spacing w:line="343" w:lineRule="exact"/>
        <w:rPr>
          <w:rFonts w:ascii="Times New Roman" w:eastAsia="Times New Roman" w:hAnsi="Times New Roman"/>
        </w:rPr>
      </w:pPr>
    </w:p>
    <w:p w:rsidR="00000000" w:rsidRDefault="00F5370F">
      <w:pPr>
        <w:spacing w:line="263" w:lineRule="auto"/>
        <w:ind w:right="20" w:firstLine="8"/>
        <w:jc w:val="both"/>
        <w:rPr>
          <w:rFonts w:ascii="Arial" w:eastAsia="Arial" w:hAnsi="Arial"/>
          <w:sz w:val="21"/>
        </w:rPr>
      </w:pPr>
      <w:r>
        <w:rPr>
          <w:rFonts w:ascii="Arial" w:eastAsia="Arial" w:hAnsi="Arial"/>
          <w:sz w:val="23"/>
        </w:rPr>
        <w:t xml:space="preserve">ovšem přehlížíme skutečnost, </w:t>
      </w:r>
      <w:r>
        <w:rPr>
          <w:rFonts w:ascii="Arial" w:eastAsia="Arial" w:hAnsi="Arial"/>
          <w:b/>
          <w:sz w:val="23"/>
        </w:rPr>
        <w:t>že</w:t>
      </w:r>
      <w:r>
        <w:rPr>
          <w:rFonts w:ascii="Arial" w:eastAsia="Arial" w:hAnsi="Arial"/>
          <w:sz w:val="23"/>
        </w:rPr>
        <w:t xml:space="preserve"> </w:t>
      </w:r>
      <w:r>
        <w:rPr>
          <w:rFonts w:ascii="Arial" w:eastAsia="Arial" w:hAnsi="Arial"/>
          <w:b/>
          <w:i/>
          <w:sz w:val="23"/>
        </w:rPr>
        <w:t>zdrojem stresu není samotná</w:t>
      </w:r>
      <w:r>
        <w:rPr>
          <w:rFonts w:ascii="Arial" w:eastAsia="Arial" w:hAnsi="Arial"/>
          <w:sz w:val="23"/>
        </w:rPr>
        <w:t xml:space="preserve"> </w:t>
      </w:r>
      <w:r>
        <w:rPr>
          <w:rFonts w:ascii="Arial" w:eastAsia="Arial" w:hAnsi="Arial"/>
          <w:b/>
          <w:i/>
          <w:sz w:val="21"/>
        </w:rPr>
        <w:t xml:space="preserve">situace, ale naše reakce na ni, </w:t>
      </w:r>
      <w:r>
        <w:rPr>
          <w:rFonts w:ascii="Arial" w:eastAsia="Arial" w:hAnsi="Arial"/>
          <w:sz w:val="21"/>
        </w:rPr>
        <w:t>ta „magne- tofonová páska",</w:t>
      </w:r>
      <w:r>
        <w:rPr>
          <w:rFonts w:ascii="Arial" w:eastAsia="Arial" w:hAnsi="Arial"/>
          <w:b/>
          <w:i/>
          <w:sz w:val="21"/>
        </w:rPr>
        <w:t xml:space="preserve"> </w:t>
      </w:r>
      <w:r>
        <w:rPr>
          <w:rFonts w:ascii="Arial" w:eastAsia="Arial" w:hAnsi="Arial"/>
          <w:sz w:val="21"/>
        </w:rPr>
        <w:t>která je ukryta v našem pod</w:t>
      </w:r>
      <w:r>
        <w:rPr>
          <w:rFonts w:ascii="Arial" w:eastAsia="Arial" w:hAnsi="Arial"/>
          <w:sz w:val="21"/>
        </w:rPr>
        <w:t>vědomí a na daný podnět se začne přehrávat. My ale máme možnost volby - můžeme se rozhodno-ut, že příslušnou „pásku" změníme. Potom často lze zvládnout tutéž situaci způsobem, který nebudí strach a na organismus ne-působí jako zátěž.</w:t>
      </w:r>
    </w:p>
    <w:p w:rsidR="00000000" w:rsidRDefault="00F5370F">
      <w:pPr>
        <w:spacing w:line="5" w:lineRule="exact"/>
        <w:rPr>
          <w:rFonts w:ascii="Times New Roman" w:eastAsia="Times New Roman" w:hAnsi="Times New Roman"/>
        </w:rPr>
      </w:pPr>
    </w:p>
    <w:p w:rsidR="00000000" w:rsidRDefault="00F5370F">
      <w:pPr>
        <w:spacing w:line="252" w:lineRule="auto"/>
        <w:ind w:left="20" w:right="20" w:firstLine="245"/>
        <w:jc w:val="both"/>
        <w:rPr>
          <w:rFonts w:ascii="Arial" w:eastAsia="Arial" w:hAnsi="Arial"/>
          <w:sz w:val="21"/>
        </w:rPr>
      </w:pPr>
      <w:r>
        <w:rPr>
          <w:rFonts w:ascii="Arial" w:eastAsia="Arial" w:hAnsi="Arial"/>
          <w:b/>
          <w:sz w:val="25"/>
        </w:rPr>
        <w:t>Podstatou všeho je st</w:t>
      </w:r>
      <w:r>
        <w:rPr>
          <w:rFonts w:ascii="Arial" w:eastAsia="Arial" w:hAnsi="Arial"/>
          <w:b/>
          <w:sz w:val="25"/>
        </w:rPr>
        <w:t>res zvládnout, nikoli vždv se mu vy-</w:t>
      </w:r>
      <w:r>
        <w:rPr>
          <w:rFonts w:ascii="Arial" w:eastAsia="Arial" w:hAnsi="Arial"/>
          <w:b/>
          <w:sz w:val="21"/>
        </w:rPr>
        <w:t xml:space="preserve">hýbat. </w:t>
      </w:r>
      <w:r>
        <w:rPr>
          <w:rFonts w:ascii="Arial" w:eastAsia="Arial" w:hAnsi="Arial"/>
          <w:sz w:val="21"/>
        </w:rPr>
        <w:t>Hans Selye zdůrazňoval, že stres může být kořením živo-</w:t>
      </w:r>
      <w:r>
        <w:rPr>
          <w:rFonts w:ascii="Arial" w:eastAsia="Arial" w:hAnsi="Arial"/>
          <w:sz w:val="21"/>
        </w:rPr>
        <w:t xml:space="preserve">ta. Různá protivenství představují pro našeho ducha příležitost dostat se dál, urazit další kus cesty. Pokud se nám podaří začít obtížnou situaci vnímat jako </w:t>
      </w:r>
      <w:r>
        <w:rPr>
          <w:rFonts w:ascii="Arial" w:eastAsia="Arial" w:hAnsi="Arial"/>
          <w:sz w:val="21"/>
        </w:rPr>
        <w:t>výzvu a ne jako ohrožení, bude na ni i naše fyzické tělo reagovat jinak.</w:t>
      </w:r>
    </w:p>
    <w:p w:rsidR="00000000" w:rsidRDefault="00F5370F">
      <w:pPr>
        <w:spacing w:line="16" w:lineRule="exact"/>
        <w:rPr>
          <w:rFonts w:ascii="Times New Roman" w:eastAsia="Times New Roman" w:hAnsi="Times New Roman"/>
        </w:rPr>
      </w:pPr>
    </w:p>
    <w:p w:rsidR="00000000" w:rsidRDefault="00F5370F">
      <w:pPr>
        <w:spacing w:line="270" w:lineRule="auto"/>
        <w:ind w:firstLine="252"/>
        <w:jc w:val="both"/>
        <w:rPr>
          <w:rFonts w:ascii="Arial" w:eastAsia="Arial" w:hAnsi="Arial"/>
          <w:b/>
          <w:i/>
          <w:sz w:val="21"/>
        </w:rPr>
      </w:pPr>
      <w:r>
        <w:rPr>
          <w:rFonts w:ascii="Arial" w:eastAsia="Arial" w:hAnsi="Arial"/>
          <w:sz w:val="21"/>
        </w:rPr>
        <w:t>Doložme si to na několika příkladech. V časopise Science byla v srpnu 1983 publikována studie, která prokázala, že pocit vlády nad situací (nebo naopak pocit bezmoci) ovlivňuje způso</w:t>
      </w:r>
      <w:r>
        <w:rPr>
          <w:rFonts w:ascii="Arial" w:eastAsia="Arial" w:hAnsi="Arial"/>
          <w:sz w:val="21"/>
        </w:rPr>
        <w:t>b, jakým organismus na tu kterou situaci fyziologicky reaguje. Experiment byl prováděn na dvou skupinách krys, jež byly vystaveny vždy témuž stresovému faktoru - slabým elektrickým šokům do ocás-ku. Krysy v první skupině byly vedeny k tomu, aby si myslely,</w:t>
      </w:r>
      <w:r>
        <w:rPr>
          <w:rFonts w:ascii="Arial" w:eastAsia="Arial" w:hAnsi="Arial"/>
          <w:sz w:val="21"/>
        </w:rPr>
        <w:t xml:space="preserve"> že samy mají nějaký vliv na to, kdy elektrická rána přijde, druhá skupina krys byla vystavena stejnému počtu zásahů stejné inten-zity, ale rány přicházely náhodně a zcela nepředvídatelně. Výraz-ně nižší buněčná imunologická reakce se vyskytla pouze u zvíř</w:t>
      </w:r>
      <w:r>
        <w:rPr>
          <w:rFonts w:ascii="Arial" w:eastAsia="Arial" w:hAnsi="Arial"/>
          <w:sz w:val="21"/>
        </w:rPr>
        <w:t xml:space="preserve">at této druhé pokusné skupiny. Obdobné studie publikované ve Science v letech 1979 a 1982 ukázaly, že u </w:t>
      </w:r>
      <w:r>
        <w:rPr>
          <w:rFonts w:ascii="Arial" w:eastAsia="Arial" w:hAnsi="Arial"/>
          <w:b/>
          <w:i/>
          <w:sz w:val="21"/>
        </w:rPr>
        <w:t>„bezmocných a</w:t>
      </w:r>
      <w:r>
        <w:rPr>
          <w:rFonts w:ascii="Arial" w:eastAsia="Arial" w:hAnsi="Arial"/>
          <w:sz w:val="21"/>
        </w:rPr>
        <w:t xml:space="preserve"> </w:t>
      </w:r>
      <w:r>
        <w:rPr>
          <w:rFonts w:ascii="Arial" w:eastAsia="Arial" w:hAnsi="Arial"/>
          <w:b/>
          <w:i/>
          <w:sz w:val="21"/>
        </w:rPr>
        <w:t>bezbranných" skupin docházelo také v daleko větší míře k tvor-</w:t>
      </w:r>
      <w:r>
        <w:rPr>
          <w:rFonts w:ascii="Arial" w:eastAsia="Arial" w:hAnsi="Arial"/>
          <w:b/>
          <w:i/>
          <w:sz w:val="21"/>
        </w:rPr>
        <w:t>bě nádorů.</w:t>
      </w:r>
    </w:p>
    <w:p w:rsidR="00000000" w:rsidRDefault="00F5370F">
      <w:pPr>
        <w:spacing w:line="271" w:lineRule="exact"/>
        <w:rPr>
          <w:rFonts w:ascii="Times New Roman" w:eastAsia="Times New Roman" w:hAnsi="Times New Roman"/>
        </w:rPr>
      </w:pPr>
    </w:p>
    <w:p w:rsidR="00000000" w:rsidRDefault="00F5370F">
      <w:pPr>
        <w:spacing w:line="285" w:lineRule="auto"/>
        <w:ind w:firstLine="264"/>
        <w:jc w:val="both"/>
        <w:rPr>
          <w:rFonts w:ascii="Arial" w:eastAsia="Arial" w:hAnsi="Arial"/>
        </w:rPr>
      </w:pPr>
      <w:r>
        <w:rPr>
          <w:rFonts w:ascii="Arial" w:eastAsia="Arial" w:hAnsi="Arial"/>
        </w:rPr>
        <w:t>K podobným výsledkům dospěla ve svých výzkumech také dr. Suzanne</w:t>
      </w:r>
      <w:r>
        <w:rPr>
          <w:rFonts w:ascii="Arial" w:eastAsia="Arial" w:hAnsi="Arial"/>
        </w:rPr>
        <w:t xml:space="preserve"> Kobassa - ta se soustředila na obchodníky a aktivní právníky. Zjistila, že u těchto lidí, vesměs zažívajících časté stre-sové situace, bývá organismus poškozen méně, pokud jejich přís-tup k životu obsahuje tři následující postoje či pocity: </w:t>
      </w:r>
      <w:r>
        <w:rPr>
          <w:rFonts w:ascii="Arial" w:eastAsia="Arial" w:hAnsi="Arial"/>
          <w:i/>
        </w:rPr>
        <w:t>pocit dů-</w:t>
      </w:r>
      <w:r>
        <w:rPr>
          <w:rFonts w:ascii="Arial" w:eastAsia="Arial" w:hAnsi="Arial"/>
          <w:i/>
        </w:rPr>
        <w:t xml:space="preserve">věry </w:t>
      </w:r>
      <w:r>
        <w:rPr>
          <w:rFonts w:ascii="Arial" w:eastAsia="Arial" w:hAnsi="Arial"/>
        </w:rPr>
        <w:t>a odevzdanosti,</w:t>
      </w:r>
      <w:r>
        <w:rPr>
          <w:rFonts w:ascii="Arial" w:eastAsia="Arial" w:hAnsi="Arial"/>
          <w:i/>
        </w:rPr>
        <w:t xml:space="preserve"> pocit </w:t>
      </w:r>
      <w:r>
        <w:rPr>
          <w:rFonts w:ascii="Arial" w:eastAsia="Arial" w:hAnsi="Arial"/>
        </w:rPr>
        <w:t>kontroly, tedy</w:t>
      </w:r>
      <w:r>
        <w:rPr>
          <w:rFonts w:ascii="Arial" w:eastAsia="Arial" w:hAnsi="Arial"/>
          <w:i/>
        </w:rPr>
        <w:t xml:space="preserve"> vlastního vlivu na běh dění, </w:t>
      </w:r>
      <w:r>
        <w:rPr>
          <w:rFonts w:ascii="Arial" w:eastAsia="Arial" w:hAnsi="Arial"/>
        </w:rPr>
        <w:t>a konečně smysl pro to,</w:t>
      </w:r>
      <w:r>
        <w:rPr>
          <w:rFonts w:ascii="Arial" w:eastAsia="Arial" w:hAnsi="Arial"/>
          <w:i/>
        </w:rPr>
        <w:t xml:space="preserve"> přijímat životní události jako výzvu - </w:t>
      </w:r>
      <w:r>
        <w:rPr>
          <w:rFonts w:ascii="Arial" w:eastAsia="Arial" w:hAnsi="Arial"/>
        </w:rPr>
        <w:t>opakem těchto tří postojů je odcizení, bezmoc a apatie. Ti</w:t>
      </w:r>
    </w:p>
    <w:p w:rsidR="00000000" w:rsidRDefault="00F5370F">
      <w:pPr>
        <w:spacing w:line="285" w:lineRule="auto"/>
        <w:ind w:firstLine="264"/>
        <w:jc w:val="both"/>
        <w:rPr>
          <w:rFonts w:ascii="Arial" w:eastAsia="Arial" w:hAnsi="Arial"/>
        </w:rPr>
        <w:sectPr w:rsidR="00000000">
          <w:pgSz w:w="16840" w:h="11900" w:orient="landscape"/>
          <w:pgMar w:top="327" w:right="1140" w:bottom="832" w:left="1280" w:header="0" w:footer="0" w:gutter="0"/>
          <w:cols w:num="2" w:space="0" w:equalWidth="0">
            <w:col w:w="6240" w:space="1920"/>
            <w:col w:w="6260"/>
          </w:cols>
          <w:docGrid w:linePitch="360"/>
        </w:sectPr>
      </w:pPr>
    </w:p>
    <w:p w:rsidR="00000000" w:rsidRDefault="00F5370F">
      <w:pPr>
        <w:spacing w:line="239" w:lineRule="auto"/>
        <w:ind w:left="1100"/>
        <w:rPr>
          <w:rFonts w:ascii="Arial" w:eastAsia="Arial" w:hAnsi="Arial"/>
          <w:sz w:val="23"/>
        </w:rPr>
      </w:pPr>
      <w:bookmarkStart w:id="41" w:name="page41"/>
      <w:bookmarkEnd w:id="41"/>
      <w:r>
        <w:rPr>
          <w:rFonts w:ascii="Arial" w:eastAsia="Arial" w:hAnsi="Arial"/>
        </w:rPr>
        <w:pict>
          <v:shape id="_x0000_s1066" type="#_x0000_t75" style="position:absolute;left:0;text-align:left;margin-left:.25pt;margin-top:6.1pt;width:841.5pt;height:581.75pt;z-index:-251679232;mso-position-horizontal-relative:page;mso-position-vertical-relative:page" o:allowincell="f">
            <v:imagedata r:id="rId45" o:title="" chromakey="white"/>
            <w10:wrap anchorx="page" anchory="page"/>
          </v:shape>
        </w:pict>
      </w:r>
      <w:r>
        <w:rPr>
          <w:rFonts w:ascii="Arial" w:eastAsia="Arial" w:hAnsi="Arial"/>
          <w:sz w:val="23"/>
        </w:rPr>
        <w:t>84</w:t>
      </w:r>
    </w:p>
    <w:p w:rsidR="00000000" w:rsidRDefault="00F5370F">
      <w:pPr>
        <w:spacing w:line="344" w:lineRule="exact"/>
        <w:rPr>
          <w:rFonts w:ascii="Times New Roman" w:eastAsia="Times New Roman" w:hAnsi="Times New Roman"/>
        </w:rPr>
      </w:pPr>
    </w:p>
    <w:p w:rsidR="00000000" w:rsidRDefault="00F5370F">
      <w:pPr>
        <w:spacing w:line="258" w:lineRule="auto"/>
        <w:ind w:hanging="15"/>
        <w:jc w:val="both"/>
        <w:rPr>
          <w:rFonts w:ascii="Arial" w:eastAsia="Arial" w:hAnsi="Arial"/>
          <w:sz w:val="22"/>
        </w:rPr>
      </w:pPr>
      <w:r>
        <w:rPr>
          <w:rFonts w:ascii="Arial" w:eastAsia="Arial" w:hAnsi="Arial"/>
          <w:sz w:val="22"/>
        </w:rPr>
        <w:t>jedinci, kteří ve svém životě zmíněné pozitivní postoje zastáv</w:t>
      </w:r>
      <w:r>
        <w:rPr>
          <w:rFonts w:ascii="Arial" w:eastAsia="Arial" w:hAnsi="Arial"/>
          <w:sz w:val="22"/>
        </w:rPr>
        <w:t>ali, byli silnými a „stresuvzdornými" osobnostmi a na jednotlivé stre-sové situace nereagovali snahou o únik, ale zvýšenou osobní aktivitou.</w:t>
      </w:r>
    </w:p>
    <w:p w:rsidR="00000000" w:rsidRDefault="00F5370F">
      <w:pPr>
        <w:spacing w:line="4" w:lineRule="exact"/>
        <w:rPr>
          <w:rFonts w:ascii="Times New Roman" w:eastAsia="Times New Roman" w:hAnsi="Times New Roman"/>
        </w:rPr>
      </w:pPr>
    </w:p>
    <w:p w:rsidR="00000000" w:rsidRDefault="00F5370F">
      <w:pPr>
        <w:spacing w:line="261" w:lineRule="auto"/>
        <w:ind w:firstLine="248"/>
        <w:jc w:val="both"/>
        <w:rPr>
          <w:rFonts w:ascii="Arial" w:eastAsia="Arial" w:hAnsi="Arial"/>
          <w:sz w:val="21"/>
        </w:rPr>
      </w:pPr>
      <w:r>
        <w:rPr>
          <w:rFonts w:ascii="Arial" w:eastAsia="Arial" w:hAnsi="Arial"/>
          <w:b/>
          <w:sz w:val="24"/>
        </w:rPr>
        <w:t xml:space="preserve">Negativní účinky stresu dokáže také velmi účinně utlumit </w:t>
      </w:r>
      <w:r>
        <w:rPr>
          <w:rFonts w:ascii="Arial" w:eastAsia="Arial" w:hAnsi="Arial"/>
          <w:b/>
          <w:sz w:val="23"/>
        </w:rPr>
        <w:t xml:space="preserve">láska a podpora ze strany někoho dalšího. </w:t>
      </w:r>
      <w:r>
        <w:rPr>
          <w:rFonts w:ascii="Arial" w:eastAsia="Arial" w:hAnsi="Arial"/>
          <w:sz w:val="23"/>
        </w:rPr>
        <w:t>Pojiš•ovací spo</w:t>
      </w:r>
      <w:r>
        <w:rPr>
          <w:rFonts w:ascii="Arial" w:eastAsia="Arial" w:hAnsi="Arial"/>
          <w:sz w:val="23"/>
        </w:rPr>
        <w:t>leč-</w:t>
      </w:r>
      <w:r>
        <w:rPr>
          <w:rFonts w:ascii="Arial" w:eastAsia="Arial" w:hAnsi="Arial"/>
          <w:sz w:val="21"/>
        </w:rPr>
        <w:t xml:space="preserve">nosti například zjistily, </w:t>
      </w:r>
      <w:r>
        <w:rPr>
          <w:rFonts w:ascii="Arial" w:eastAsia="Arial" w:hAnsi="Arial"/>
          <w:b/>
          <w:sz w:val="21"/>
        </w:rPr>
        <w:t>že</w:t>
      </w:r>
      <w:r>
        <w:rPr>
          <w:rFonts w:ascii="Arial" w:eastAsia="Arial" w:hAnsi="Arial"/>
          <w:sz w:val="21"/>
        </w:rPr>
        <w:t xml:space="preserve"> </w:t>
      </w:r>
      <w:r>
        <w:rPr>
          <w:rFonts w:ascii="Arial" w:eastAsia="Arial" w:hAnsi="Arial"/>
          <w:b/>
          <w:i/>
          <w:sz w:val="21"/>
        </w:rPr>
        <w:t>muži, které jejich žena ráno, před</w:t>
      </w:r>
      <w:r>
        <w:rPr>
          <w:rFonts w:ascii="Arial" w:eastAsia="Arial" w:hAnsi="Arial"/>
          <w:sz w:val="21"/>
        </w:rPr>
        <w:t xml:space="preserve"> </w:t>
      </w:r>
      <w:r>
        <w:rPr>
          <w:rFonts w:ascii="Arial" w:eastAsia="Arial" w:hAnsi="Arial"/>
          <w:b/>
          <w:i/>
          <w:sz w:val="21"/>
        </w:rPr>
        <w:t xml:space="preserve">odchodem do práce, políbí </w:t>
      </w:r>
      <w:r>
        <w:rPr>
          <w:rFonts w:ascii="Arial" w:eastAsia="Arial" w:hAnsi="Arial"/>
          <w:sz w:val="21"/>
        </w:rPr>
        <w:t>na rozloučenou, mají méně doprav-</w:t>
      </w:r>
      <w:r>
        <w:rPr>
          <w:rFonts w:ascii="Arial" w:eastAsia="Arial" w:hAnsi="Arial"/>
          <w:sz w:val="21"/>
        </w:rPr>
        <w:t>ních nehod a žijí v průměru o pět let déle. Dva izraelští vědci, kteří studovali skupinu deseti tisíc mužů s rizikovými faktory p</w:t>
      </w:r>
      <w:r>
        <w:rPr>
          <w:rFonts w:ascii="Arial" w:eastAsia="Arial" w:hAnsi="Arial"/>
          <w:sz w:val="21"/>
        </w:rPr>
        <w:t>ro vznik angíny pectoris, došli k podobným závěrům. Relativně nejspolehlivějším psychologickým faktorem pro stanovení největší pravděpodobnosti onemocnění symptomatickou angínou tu byla záporná odpověï na otázku: „Dává Vám Vaše žena nějak najevo svou lásku</w:t>
      </w:r>
      <w:r>
        <w:rPr>
          <w:rFonts w:ascii="Arial" w:eastAsia="Arial" w:hAnsi="Arial"/>
          <w:sz w:val="21"/>
        </w:rPr>
        <w:t>?"</w:t>
      </w:r>
    </w:p>
    <w:p w:rsidR="00000000" w:rsidRDefault="00F5370F">
      <w:pPr>
        <w:spacing w:line="9" w:lineRule="exact"/>
        <w:rPr>
          <w:rFonts w:ascii="Times New Roman" w:eastAsia="Times New Roman" w:hAnsi="Times New Roman"/>
        </w:rPr>
      </w:pPr>
    </w:p>
    <w:p w:rsidR="00000000" w:rsidRDefault="00F5370F">
      <w:pPr>
        <w:spacing w:line="260" w:lineRule="auto"/>
        <w:ind w:firstLine="241"/>
        <w:jc w:val="both"/>
        <w:rPr>
          <w:rFonts w:ascii="Arial" w:eastAsia="Arial" w:hAnsi="Arial"/>
          <w:sz w:val="21"/>
        </w:rPr>
      </w:pPr>
      <w:r>
        <w:rPr>
          <w:rFonts w:ascii="Arial" w:eastAsia="Arial" w:hAnsi="Arial"/>
          <w:b/>
          <w:sz w:val="23"/>
        </w:rPr>
        <w:t xml:space="preserve">Další důkaz o moci a síle lásky </w:t>
      </w:r>
      <w:r>
        <w:rPr>
          <w:rFonts w:ascii="Arial" w:eastAsia="Arial" w:hAnsi="Arial"/>
          <w:sz w:val="23"/>
        </w:rPr>
        <w:t>byl získán náhodnou shodou</w:t>
      </w:r>
      <w:r>
        <w:rPr>
          <w:rFonts w:ascii="Arial" w:eastAsia="Arial" w:hAnsi="Arial"/>
          <w:b/>
          <w:sz w:val="23"/>
        </w:rPr>
        <w:t xml:space="preserve"> </w:t>
      </w:r>
      <w:r>
        <w:rPr>
          <w:rFonts w:ascii="Arial" w:eastAsia="Arial" w:hAnsi="Arial"/>
          <w:sz w:val="21"/>
        </w:rPr>
        <w:t>okolností při výzkumné studii prováděné na Ohio State Universi-ty. Skupina vědců se zabývala účinky diety bohaté na tuk a cholesterol na organismus králíků. Vždy po určité době zkoumali tepny p</w:t>
      </w:r>
      <w:r>
        <w:rPr>
          <w:rFonts w:ascii="Arial" w:eastAsia="Arial" w:hAnsi="Arial"/>
          <w:sz w:val="21"/>
        </w:rPr>
        <w:t>okusných zvířat - zda jeví nějaké známky arteriosklerózy, tedy povlaku, který může u lidí zapříčinit srdeční infarkty a mrtvice. Jednou však vědci ke svému velkému překvapení zjistili, že jedna králičí skupina vykazuje o 60 procent méně arterioskle-rotický</w:t>
      </w:r>
      <w:r>
        <w:rPr>
          <w:rFonts w:ascii="Arial" w:eastAsia="Arial" w:hAnsi="Arial"/>
          <w:sz w:val="21"/>
        </w:rPr>
        <w:t xml:space="preserve">ch změn, než skupiny ostatní. Zpětnou analýzou veškerých experimentálních protokolů nalezli mezi těmito a ostatními králí-ky jednu jedinou odlišnost - </w:t>
      </w:r>
      <w:r>
        <w:rPr>
          <w:rFonts w:ascii="Arial" w:eastAsia="Arial" w:hAnsi="Arial"/>
          <w:b/>
          <w:sz w:val="21"/>
        </w:rPr>
        <w:t>člověk, který se o ně staral, je</w:t>
      </w:r>
      <w:r>
        <w:rPr>
          <w:rFonts w:ascii="Arial" w:eastAsia="Arial" w:hAnsi="Arial"/>
          <w:sz w:val="21"/>
        </w:rPr>
        <w:t xml:space="preserve"> </w:t>
      </w:r>
      <w:r>
        <w:rPr>
          <w:rFonts w:ascii="Arial" w:eastAsia="Arial" w:hAnsi="Arial"/>
          <w:b/>
          <w:sz w:val="24"/>
        </w:rPr>
        <w:t xml:space="preserve">pravidelně vyndával z klecí, mazlil se s nimi, hladil je a </w:t>
      </w:r>
      <w:r>
        <w:rPr>
          <w:rFonts w:ascii="Arial" w:eastAsia="Arial" w:hAnsi="Arial"/>
          <w:b/>
          <w:sz w:val="21"/>
        </w:rPr>
        <w:t>mluvil k nim.</w:t>
      </w:r>
      <w:r>
        <w:rPr>
          <w:rFonts w:ascii="Arial" w:eastAsia="Arial" w:hAnsi="Arial"/>
          <w:b/>
          <w:sz w:val="21"/>
        </w:rPr>
        <w:t xml:space="preserve"> </w:t>
      </w:r>
      <w:r>
        <w:rPr>
          <w:rFonts w:ascii="Arial" w:eastAsia="Arial" w:hAnsi="Arial"/>
          <w:sz w:val="21"/>
        </w:rPr>
        <w:t>Nevěříce tomuto zjištění, zopakovali vědci celý</w:t>
      </w:r>
      <w:r>
        <w:rPr>
          <w:rFonts w:ascii="Arial" w:eastAsia="Arial" w:hAnsi="Arial"/>
          <w:b/>
          <w:sz w:val="21"/>
        </w:rPr>
        <w:t xml:space="preserve"> </w:t>
      </w:r>
      <w:r>
        <w:rPr>
          <w:rFonts w:ascii="Arial" w:eastAsia="Arial" w:hAnsi="Arial"/>
          <w:sz w:val="21"/>
        </w:rPr>
        <w:t>experiment ještě dvakrát - s týmiž výsledky.</w:t>
      </w:r>
    </w:p>
    <w:p w:rsidR="00000000" w:rsidRDefault="00F5370F">
      <w:pPr>
        <w:spacing w:line="199" w:lineRule="auto"/>
        <w:ind w:left="280"/>
        <w:rPr>
          <w:rFonts w:ascii="Arial" w:eastAsia="Arial" w:hAnsi="Arial"/>
          <w:sz w:val="6"/>
        </w:rPr>
      </w:pPr>
      <w:r>
        <w:rPr>
          <w:rFonts w:ascii="Arial" w:eastAsia="Arial" w:hAnsi="Arial"/>
          <w:sz w:val="6"/>
        </w:rPr>
        <w:t>v</w:t>
      </w:r>
    </w:p>
    <w:p w:rsidR="00000000" w:rsidRDefault="00F5370F">
      <w:pPr>
        <w:spacing w:line="239" w:lineRule="auto"/>
        <w:ind w:firstLine="249"/>
        <w:jc w:val="both"/>
        <w:rPr>
          <w:rFonts w:ascii="Arial" w:eastAsia="Arial" w:hAnsi="Arial"/>
          <w:sz w:val="22"/>
        </w:rPr>
      </w:pPr>
      <w:r>
        <w:rPr>
          <w:rFonts w:ascii="Arial" w:eastAsia="Arial" w:hAnsi="Arial"/>
          <w:sz w:val="22"/>
        </w:rPr>
        <w:t xml:space="preserve">Řečeno zcela jednoduše, naše emoce se dělí do dvou širokých kategorií - na lásku a strach. </w:t>
      </w:r>
      <w:r>
        <w:rPr>
          <w:rFonts w:ascii="Arial" w:eastAsia="Arial" w:hAnsi="Arial"/>
          <w:b/>
          <w:i/>
          <w:sz w:val="22"/>
        </w:rPr>
        <w:t>„Strach je kořenem většiny nemocí</w:t>
      </w:r>
      <w:r>
        <w:rPr>
          <w:rFonts w:ascii="Arial" w:eastAsia="Arial" w:hAnsi="Arial"/>
          <w:sz w:val="22"/>
        </w:rPr>
        <w:t xml:space="preserve"> </w:t>
      </w:r>
      <w:r>
        <w:rPr>
          <w:rFonts w:ascii="Arial" w:eastAsia="Arial" w:hAnsi="Arial"/>
          <w:b/>
          <w:i/>
          <w:sz w:val="22"/>
        </w:rPr>
        <w:t xml:space="preserve">lidstva..." </w:t>
      </w:r>
      <w:r>
        <w:rPr>
          <w:rFonts w:ascii="Arial" w:eastAsia="Arial" w:hAnsi="Arial"/>
          <w:sz w:val="22"/>
        </w:rPr>
        <w:t>(5459-3), a</w:t>
      </w:r>
      <w:r>
        <w:rPr>
          <w:rFonts w:ascii="Arial" w:eastAsia="Arial" w:hAnsi="Arial"/>
          <w:b/>
          <w:i/>
          <w:sz w:val="22"/>
        </w:rPr>
        <w:t xml:space="preserve"> </w:t>
      </w:r>
      <w:r>
        <w:rPr>
          <w:rFonts w:ascii="Arial" w:eastAsia="Arial" w:hAnsi="Arial"/>
          <w:i/>
          <w:sz w:val="22"/>
        </w:rPr>
        <w:t>„Dokonalá l</w:t>
      </w:r>
      <w:r>
        <w:rPr>
          <w:rFonts w:ascii="Arial" w:eastAsia="Arial" w:hAnsi="Arial"/>
          <w:i/>
          <w:sz w:val="22"/>
        </w:rPr>
        <w:t>áska vyhání všechen strach"</w:t>
      </w:r>
      <w:r>
        <w:rPr>
          <w:rFonts w:ascii="Arial" w:eastAsia="Arial" w:hAnsi="Arial"/>
          <w:b/>
          <w:i/>
          <w:sz w:val="22"/>
        </w:rPr>
        <w:t xml:space="preserve"> </w:t>
      </w:r>
      <w:r>
        <w:rPr>
          <w:rFonts w:ascii="Arial" w:eastAsia="Arial" w:hAnsi="Arial"/>
          <w:sz w:val="22"/>
        </w:rPr>
        <w:t>(l</w:t>
      </w:r>
      <w:r>
        <w:rPr>
          <w:rFonts w:ascii="Arial" w:eastAsia="Arial" w:hAnsi="Arial"/>
          <w:b/>
          <w:i/>
          <w:sz w:val="22"/>
        </w:rPr>
        <w:t xml:space="preserve"> </w:t>
      </w:r>
      <w:r>
        <w:rPr>
          <w:rFonts w:ascii="Arial" w:eastAsia="Arial" w:hAnsi="Arial"/>
          <w:sz w:val="22"/>
        </w:rPr>
        <w:t>Jan 4:18). V každý okamžik svého života máme na výběr, který z obou stavů si zvolit. A naše volba pak ovlivňuje i naše zdraví - a to velmi přímočaře.</w:t>
      </w:r>
    </w:p>
    <w:p w:rsidR="00000000" w:rsidRDefault="00F5370F">
      <w:pPr>
        <w:spacing w:line="200" w:lineRule="exact"/>
        <w:rPr>
          <w:rFonts w:ascii="Times New Roman" w:eastAsia="Times New Roman" w:hAnsi="Times New Roman"/>
        </w:rPr>
      </w:pPr>
      <w:r>
        <w:rPr>
          <w:rFonts w:ascii="Arial" w:eastAsia="Arial" w:hAnsi="Arial"/>
          <w:sz w:val="22"/>
        </w:rPr>
        <w:br w:type="column"/>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342" w:lineRule="exact"/>
        <w:rPr>
          <w:rFonts w:ascii="Times New Roman" w:eastAsia="Times New Roman" w:hAnsi="Times New Roman"/>
        </w:rPr>
      </w:pPr>
    </w:p>
    <w:p w:rsidR="00000000" w:rsidRDefault="00F5370F">
      <w:pPr>
        <w:spacing w:line="239" w:lineRule="auto"/>
        <w:jc w:val="right"/>
        <w:rPr>
          <w:rFonts w:ascii="Arial" w:eastAsia="Arial" w:hAnsi="Arial"/>
          <w:b/>
          <w:sz w:val="39"/>
        </w:rPr>
      </w:pPr>
      <w:r>
        <w:rPr>
          <w:rFonts w:ascii="Arial" w:eastAsia="Arial" w:hAnsi="Arial"/>
          <w:b/>
          <w:sz w:val="39"/>
        </w:rPr>
        <w:t>STRACH</w:t>
      </w:r>
    </w:p>
    <w:p w:rsidR="00000000" w:rsidRDefault="00F5370F">
      <w:pPr>
        <w:spacing w:line="200" w:lineRule="exact"/>
        <w:rPr>
          <w:rFonts w:ascii="Times New Roman" w:eastAsia="Times New Roman" w:hAnsi="Times New Roman"/>
        </w:rPr>
      </w:pPr>
    </w:p>
    <w:p w:rsidR="00000000" w:rsidRDefault="00F5370F">
      <w:pPr>
        <w:spacing w:line="254" w:lineRule="exact"/>
        <w:rPr>
          <w:rFonts w:ascii="Times New Roman" w:eastAsia="Times New Roman" w:hAnsi="Times New Roman"/>
        </w:rPr>
      </w:pPr>
    </w:p>
    <w:p w:rsidR="00000000" w:rsidRDefault="00F5370F">
      <w:pPr>
        <w:spacing w:line="303" w:lineRule="auto"/>
        <w:ind w:left="40" w:right="680" w:firstLine="19"/>
        <w:rPr>
          <w:rFonts w:ascii="Arial" w:eastAsia="Arial" w:hAnsi="Arial"/>
          <w:b/>
          <w:sz w:val="15"/>
        </w:rPr>
      </w:pPr>
      <w:r>
        <w:rPr>
          <w:rFonts w:ascii="Arial" w:eastAsia="Arial" w:hAnsi="Arial"/>
          <w:b/>
          <w:sz w:val="15"/>
        </w:rPr>
        <w:t xml:space="preserve">10 častých onemocnění </w:t>
      </w:r>
      <w:r>
        <w:rPr>
          <w:rFonts w:ascii="Arial" w:eastAsia="Arial" w:hAnsi="Arial"/>
          <w:b/>
          <w:sz w:val="15"/>
        </w:rPr>
        <w:t>souvisejících se stresem</w:t>
      </w:r>
    </w:p>
    <w:p w:rsidR="00000000" w:rsidRDefault="00F5370F">
      <w:pPr>
        <w:spacing w:line="200" w:lineRule="exact"/>
        <w:rPr>
          <w:rFonts w:ascii="Times New Roman" w:eastAsia="Times New Roman" w:hAnsi="Times New Roman"/>
        </w:rPr>
      </w:pPr>
    </w:p>
    <w:p w:rsidR="00000000" w:rsidRDefault="00F5370F">
      <w:pPr>
        <w:spacing w:line="278" w:lineRule="exact"/>
        <w:rPr>
          <w:rFonts w:ascii="Times New Roman" w:eastAsia="Times New Roman" w:hAnsi="Times New Roman"/>
        </w:rPr>
      </w:pPr>
    </w:p>
    <w:p w:rsidR="00000000" w:rsidRDefault="00F5370F">
      <w:pPr>
        <w:spacing w:line="0" w:lineRule="atLeast"/>
        <w:ind w:left="780"/>
        <w:rPr>
          <w:rFonts w:ascii="Arial" w:eastAsia="Arial" w:hAnsi="Arial"/>
          <w:b/>
          <w:sz w:val="18"/>
        </w:rPr>
      </w:pPr>
      <w:r>
        <w:rPr>
          <w:rFonts w:ascii="Arial" w:eastAsia="Arial" w:hAnsi="Arial"/>
          <w:b/>
          <w:sz w:val="18"/>
        </w:rPr>
        <w:t>Svalové st</w:t>
      </w:r>
      <w:r>
        <w:rPr>
          <w:rFonts w:ascii="Arial" w:eastAsia="Arial" w:hAnsi="Arial"/>
          <w:b/>
          <w:sz w:val="18"/>
        </w:rPr>
        <w:t>ahy</w:t>
      </w:r>
    </w:p>
    <w:p w:rsidR="00000000" w:rsidRDefault="00F5370F">
      <w:pPr>
        <w:spacing w:line="229" w:lineRule="auto"/>
        <w:ind w:left="780"/>
        <w:rPr>
          <w:rFonts w:ascii="Arial" w:eastAsia="Arial" w:hAnsi="Arial"/>
          <w:b/>
          <w:sz w:val="18"/>
        </w:rPr>
      </w:pPr>
      <w:r>
        <w:rPr>
          <w:rFonts w:ascii="Arial" w:eastAsia="Arial" w:hAnsi="Arial"/>
          <w:b/>
          <w:sz w:val="18"/>
        </w:rPr>
        <w:t>Bolesti hlavy</w: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376" w:lineRule="exact"/>
        <w:rPr>
          <w:rFonts w:ascii="Times New Roman" w:eastAsia="Times New Roman" w:hAnsi="Times New Roman"/>
        </w:rPr>
      </w:pPr>
    </w:p>
    <w:p w:rsidR="00000000" w:rsidRDefault="00F5370F">
      <w:pPr>
        <w:spacing w:line="0" w:lineRule="atLeast"/>
        <w:rPr>
          <w:rFonts w:ascii="Arial" w:eastAsia="Arial" w:hAnsi="Arial"/>
          <w:b/>
          <w:sz w:val="18"/>
        </w:rPr>
      </w:pPr>
      <w:r>
        <w:rPr>
          <w:rFonts w:ascii="Arial" w:eastAsia="Arial" w:hAnsi="Arial"/>
          <w:b/>
          <w:sz w:val="18"/>
        </w:rPr>
        <w:t>Žaludeční vředy</w:t>
      </w:r>
    </w:p>
    <w:p w:rsidR="00000000" w:rsidRDefault="00F5370F">
      <w:pPr>
        <w:spacing w:line="56" w:lineRule="exact"/>
        <w:rPr>
          <w:rFonts w:ascii="Times New Roman" w:eastAsia="Times New Roman" w:hAnsi="Times New Roman"/>
        </w:rPr>
      </w:pPr>
    </w:p>
    <w:p w:rsidR="00000000" w:rsidRDefault="00F5370F">
      <w:pPr>
        <w:spacing w:line="0" w:lineRule="atLeast"/>
        <w:rPr>
          <w:rFonts w:ascii="Arial" w:eastAsia="Arial" w:hAnsi="Arial"/>
          <w:b/>
          <w:sz w:val="16"/>
        </w:rPr>
      </w:pPr>
      <w:r>
        <w:rPr>
          <w:rFonts w:ascii="Arial" w:eastAsia="Arial" w:hAnsi="Arial"/>
          <w:b/>
          <w:sz w:val="16"/>
        </w:rPr>
        <w:t>Primární dysmennorhea (u žen)</w: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51" w:lineRule="exact"/>
        <w:rPr>
          <w:rFonts w:ascii="Times New Roman" w:eastAsia="Times New Roman" w:hAnsi="Times New Roman"/>
        </w:rPr>
      </w:pPr>
    </w:p>
    <w:p w:rsidR="00000000" w:rsidRDefault="00F5370F">
      <w:pPr>
        <w:spacing w:line="278" w:lineRule="auto"/>
        <w:ind w:left="80" w:right="880" w:firstLine="4"/>
        <w:rPr>
          <w:rFonts w:ascii="Arial" w:eastAsia="Arial" w:hAnsi="Arial"/>
          <w:b/>
          <w:sz w:val="16"/>
        </w:rPr>
      </w:pPr>
      <w:r>
        <w:rPr>
          <w:rFonts w:ascii="Arial" w:eastAsia="Arial" w:hAnsi="Arial"/>
          <w:b/>
          <w:sz w:val="16"/>
        </w:rPr>
        <w:t xml:space="preserve">Sexuální dysfunkce/ </w:t>
      </w:r>
      <w:r>
        <w:rPr>
          <w:rFonts w:ascii="Arial" w:eastAsia="Arial" w:hAnsi="Arial"/>
          <w:b/>
          <w:sz w:val="15"/>
        </w:rPr>
        <w:t xml:space="preserve">Mužská impotence, </w:t>
      </w:r>
      <w:r>
        <w:rPr>
          <w:rFonts w:ascii="Arial" w:eastAsia="Arial" w:hAnsi="Arial"/>
          <w:b/>
          <w:sz w:val="15"/>
        </w:rPr>
        <w:t xml:space="preserve">předčasná ejakulace </w:t>
      </w:r>
      <w:r>
        <w:rPr>
          <w:rFonts w:ascii="Arial" w:eastAsia="Arial" w:hAnsi="Arial"/>
          <w:b/>
          <w:sz w:val="15"/>
        </w:rPr>
        <w:t xml:space="preserve">Vagín ismus u žen, </w:t>
      </w:r>
      <w:r>
        <w:rPr>
          <w:rFonts w:ascii="Arial" w:eastAsia="Arial" w:hAnsi="Arial"/>
          <w:b/>
          <w:sz w:val="16"/>
        </w:rPr>
        <w:t>absence orgasmu</w:t>
      </w:r>
    </w:p>
    <w:p w:rsidR="00000000" w:rsidRDefault="00F5370F">
      <w:pPr>
        <w:spacing w:line="30" w:lineRule="exact"/>
        <w:rPr>
          <w:rFonts w:ascii="Times New Roman" w:eastAsia="Times New Roman" w:hAnsi="Times New Roman"/>
        </w:rPr>
      </w:pPr>
      <w:r>
        <w:rPr>
          <w:rFonts w:ascii="Arial" w:eastAsia="Arial" w:hAnsi="Arial"/>
          <w:b/>
          <w:sz w:val="16"/>
        </w:rPr>
        <w:br w:type="column"/>
      </w:r>
    </w:p>
    <w:p w:rsidR="00000000" w:rsidRDefault="00F5370F">
      <w:pPr>
        <w:spacing w:line="0" w:lineRule="atLeast"/>
        <w:ind w:left="1040"/>
        <w:rPr>
          <w:rFonts w:ascii="Arial" w:eastAsia="Arial" w:hAnsi="Arial"/>
          <w:sz w:val="22"/>
        </w:rPr>
      </w:pPr>
      <w:r>
        <w:rPr>
          <w:rFonts w:ascii="Arial" w:eastAsia="Arial" w:hAnsi="Arial"/>
          <w:sz w:val="22"/>
        </w:rPr>
        <w:t>85</w: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25" w:lineRule="exact"/>
        <w:rPr>
          <w:rFonts w:ascii="Times New Roman" w:eastAsia="Times New Roman" w:hAnsi="Times New Roman"/>
        </w:rPr>
      </w:pPr>
    </w:p>
    <w:p w:rsidR="00000000" w:rsidRDefault="00F5370F">
      <w:pPr>
        <w:spacing w:line="281" w:lineRule="auto"/>
        <w:ind w:left="480" w:right="300"/>
        <w:rPr>
          <w:rFonts w:ascii="Arial" w:eastAsia="Arial" w:hAnsi="Arial"/>
          <w:b/>
          <w:sz w:val="15"/>
        </w:rPr>
      </w:pPr>
      <w:r>
        <w:rPr>
          <w:rFonts w:ascii="Arial" w:eastAsia="Arial" w:hAnsi="Arial"/>
          <w:b/>
          <w:sz w:val="15"/>
        </w:rPr>
        <w:t xml:space="preserve">Reakce autonomního </w:t>
      </w:r>
      <w:r>
        <w:rPr>
          <w:rFonts w:ascii="Arial" w:eastAsia="Arial" w:hAnsi="Arial"/>
          <w:b/>
          <w:sz w:val="15"/>
        </w:rPr>
        <w:t xml:space="preserve">nervového systému </w:t>
      </w:r>
      <w:r>
        <w:rPr>
          <w:rFonts w:ascii="Arial" w:eastAsia="Arial" w:hAnsi="Arial"/>
          <w:b/>
          <w:i/>
          <w:sz w:val="13"/>
        </w:rPr>
        <w:t xml:space="preserve">Zvýšený </w:t>
      </w:r>
      <w:r>
        <w:rPr>
          <w:rFonts w:ascii="Arial" w:eastAsia="Arial" w:hAnsi="Arial"/>
          <w:b/>
          <w:sz w:val="13"/>
        </w:rPr>
        <w:t>krevní tlak</w:t>
      </w:r>
      <w:r>
        <w:rPr>
          <w:rFonts w:ascii="Arial" w:eastAsia="Arial" w:hAnsi="Arial"/>
          <w:b/>
          <w:i/>
          <w:sz w:val="13"/>
        </w:rPr>
        <w:t xml:space="preserve"> </w:t>
      </w:r>
      <w:r>
        <w:rPr>
          <w:rFonts w:ascii="Arial" w:eastAsia="Arial" w:hAnsi="Arial"/>
          <w:b/>
          <w:sz w:val="14"/>
        </w:rPr>
        <w:t xml:space="preserve">Zrychlený tep </w:t>
      </w:r>
      <w:r>
        <w:rPr>
          <w:rFonts w:ascii="Arial" w:eastAsia="Arial" w:hAnsi="Arial"/>
          <w:b/>
          <w:sz w:val="15"/>
        </w:rPr>
        <w:t>Po</w:t>
      </w:r>
      <w:r>
        <w:rPr>
          <w:rFonts w:ascii="Arial" w:eastAsia="Arial" w:hAnsi="Arial"/>
          <w:b/>
          <w:sz w:val="15"/>
        </w:rPr>
        <w:t>tivost dlaní</w:t>
      </w:r>
    </w:p>
    <w:p w:rsidR="00000000" w:rsidRDefault="00F5370F">
      <w:pPr>
        <w:spacing w:line="272" w:lineRule="auto"/>
        <w:ind w:left="480" w:right="540" w:hanging="7"/>
        <w:rPr>
          <w:rFonts w:ascii="Arial" w:eastAsia="Arial" w:hAnsi="Arial"/>
          <w:b/>
          <w:sz w:val="15"/>
        </w:rPr>
      </w:pPr>
      <w:r>
        <w:rPr>
          <w:rFonts w:ascii="Arial" w:eastAsia="Arial" w:hAnsi="Arial"/>
          <w:b/>
          <w:sz w:val="16"/>
        </w:rPr>
        <w:t xml:space="preserve">Sucho v ústech </w:t>
      </w:r>
      <w:r>
        <w:rPr>
          <w:rFonts w:ascii="Arial" w:eastAsia="Arial" w:hAnsi="Arial"/>
          <w:b/>
          <w:sz w:val="15"/>
        </w:rPr>
        <w:t xml:space="preserve">Rozšířené zornice </w:t>
      </w:r>
      <w:r>
        <w:rPr>
          <w:rFonts w:ascii="Arial" w:eastAsia="Arial" w:hAnsi="Arial"/>
          <w:b/>
          <w:sz w:val="15"/>
        </w:rPr>
        <w:t>Husí kůže</w:t>
      </w:r>
    </w:p>
    <w:p w:rsidR="00000000" w:rsidRDefault="00F5370F">
      <w:pPr>
        <w:spacing w:line="1" w:lineRule="exact"/>
        <w:rPr>
          <w:rFonts w:ascii="Times New Roman" w:eastAsia="Times New Roman" w:hAnsi="Times New Roman"/>
        </w:rPr>
      </w:pPr>
    </w:p>
    <w:p w:rsidR="00000000" w:rsidRDefault="00F5370F">
      <w:pPr>
        <w:spacing w:line="297" w:lineRule="auto"/>
        <w:ind w:left="480" w:right="180" w:firstLine="4"/>
        <w:rPr>
          <w:rFonts w:ascii="Arial" w:eastAsia="Arial" w:hAnsi="Arial"/>
          <w:b/>
          <w:sz w:val="15"/>
        </w:rPr>
      </w:pPr>
      <w:r>
        <w:rPr>
          <w:rFonts w:ascii="Arial" w:eastAsia="Arial" w:hAnsi="Arial"/>
          <w:b/>
          <w:sz w:val="15"/>
        </w:rPr>
        <w:t xml:space="preserve">Rychlé, mělké dýchání </w:t>
      </w:r>
      <w:r>
        <w:rPr>
          <w:rFonts w:ascii="Arial" w:eastAsia="Arial" w:hAnsi="Arial"/>
          <w:b/>
          <w:sz w:val="15"/>
        </w:rPr>
        <w:t xml:space="preserve">Žaludeční nevolnost </w:t>
      </w:r>
      <w:r>
        <w:rPr>
          <w:rFonts w:ascii="Arial" w:eastAsia="Arial" w:hAnsi="Arial"/>
          <w:b/>
          <w:sz w:val="15"/>
        </w:rPr>
        <w:t>Svalové napětí</w: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41" w:lineRule="exact"/>
        <w:rPr>
          <w:rFonts w:ascii="Times New Roman" w:eastAsia="Times New Roman" w:hAnsi="Times New Roman"/>
        </w:rPr>
      </w:pPr>
    </w:p>
    <w:p w:rsidR="00000000" w:rsidRDefault="00F5370F">
      <w:pPr>
        <w:spacing w:line="0" w:lineRule="atLeast"/>
        <w:ind w:left="780"/>
        <w:rPr>
          <w:rFonts w:ascii="Arial" w:eastAsia="Arial" w:hAnsi="Arial"/>
          <w:b/>
          <w:sz w:val="18"/>
        </w:rPr>
      </w:pPr>
      <w:r>
        <w:rPr>
          <w:rFonts w:ascii="Arial" w:eastAsia="Arial" w:hAnsi="Arial"/>
          <w:b/>
          <w:sz w:val="18"/>
        </w:rPr>
        <w:t>Vaskulární (cévní)</w:t>
      </w:r>
    </w:p>
    <w:p w:rsidR="00000000" w:rsidRDefault="00F5370F">
      <w:pPr>
        <w:spacing w:line="234" w:lineRule="auto"/>
        <w:ind w:left="820"/>
        <w:rPr>
          <w:rFonts w:ascii="Arial" w:eastAsia="Arial" w:hAnsi="Arial"/>
          <w:b/>
          <w:sz w:val="18"/>
        </w:rPr>
      </w:pPr>
      <w:r>
        <w:rPr>
          <w:rFonts w:ascii="Arial" w:eastAsia="Arial" w:hAnsi="Arial"/>
          <w:b/>
          <w:sz w:val="18"/>
        </w:rPr>
        <w:t>bolesti hlavy</w: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36" w:lineRule="exact"/>
        <w:rPr>
          <w:rFonts w:ascii="Times New Roman" w:eastAsia="Times New Roman" w:hAnsi="Times New Roman"/>
        </w:rPr>
      </w:pPr>
    </w:p>
    <w:p w:rsidR="00000000" w:rsidRDefault="00F5370F">
      <w:pPr>
        <w:spacing w:line="0" w:lineRule="atLeast"/>
        <w:ind w:left="1180"/>
        <w:rPr>
          <w:rFonts w:ascii="Arial" w:eastAsia="Arial" w:hAnsi="Arial"/>
          <w:b/>
          <w:sz w:val="17"/>
        </w:rPr>
      </w:pPr>
      <w:r>
        <w:rPr>
          <w:rFonts w:ascii="Arial" w:eastAsia="Arial" w:hAnsi="Arial"/>
          <w:b/>
          <w:sz w:val="17"/>
        </w:rPr>
        <w:t>Bolesti krku</w:t>
      </w:r>
    </w:p>
    <w:p w:rsidR="00000000" w:rsidRDefault="00F5370F">
      <w:pPr>
        <w:spacing w:line="178" w:lineRule="exact"/>
        <w:rPr>
          <w:rFonts w:ascii="Times New Roman" w:eastAsia="Times New Roman" w:hAnsi="Times New Roman"/>
        </w:rPr>
      </w:pPr>
    </w:p>
    <w:p w:rsidR="00000000" w:rsidRDefault="00F5370F">
      <w:pPr>
        <w:spacing w:line="0" w:lineRule="atLeast"/>
        <w:rPr>
          <w:rFonts w:ascii="Arial" w:eastAsia="Arial" w:hAnsi="Arial"/>
          <w:b/>
          <w:i/>
          <w:sz w:val="18"/>
        </w:rPr>
      </w:pPr>
      <w:r>
        <w:rPr>
          <w:rFonts w:ascii="Arial" w:eastAsia="Arial" w:hAnsi="Arial"/>
          <w:b/>
          <w:sz w:val="18"/>
        </w:rPr>
        <w:t xml:space="preserve">Kardiovaskulární choroby </w:t>
      </w:r>
      <w:r>
        <w:rPr>
          <w:rFonts w:ascii="Arial" w:eastAsia="Arial" w:hAnsi="Arial"/>
          <w:b/>
          <w:i/>
          <w:sz w:val="18"/>
        </w:rPr>
        <w:t>\</w:t>
      </w:r>
    </w:p>
    <w:p w:rsidR="00000000" w:rsidRDefault="00F5370F">
      <w:pPr>
        <w:spacing w:line="17" w:lineRule="exact"/>
        <w:rPr>
          <w:rFonts w:ascii="Times New Roman" w:eastAsia="Times New Roman" w:hAnsi="Times New Roman"/>
        </w:rPr>
      </w:pPr>
    </w:p>
    <w:p w:rsidR="00000000" w:rsidRDefault="00F5370F">
      <w:pPr>
        <w:spacing w:line="0" w:lineRule="atLeast"/>
        <w:rPr>
          <w:rFonts w:ascii="Arial" w:eastAsia="Arial" w:hAnsi="Arial"/>
          <w:b/>
          <w:sz w:val="15"/>
        </w:rPr>
      </w:pPr>
      <w:r>
        <w:rPr>
          <w:rFonts w:ascii="Arial" w:eastAsia="Arial" w:hAnsi="Arial"/>
          <w:b/>
          <w:i/>
          <w:sz w:val="15"/>
        </w:rPr>
        <w:t xml:space="preserve">- </w:t>
      </w:r>
      <w:r>
        <w:rPr>
          <w:rFonts w:ascii="Arial" w:eastAsia="Arial" w:hAnsi="Arial"/>
          <w:b/>
          <w:sz w:val="15"/>
        </w:rPr>
        <w:t>angína, esenciální hypertenze</w:t>
      </w:r>
    </w:p>
    <w:p w:rsidR="00000000" w:rsidRDefault="00F5370F">
      <w:pPr>
        <w:spacing w:line="182" w:lineRule="auto"/>
        <w:ind w:left="1700"/>
        <w:rPr>
          <w:rFonts w:ascii="Arial" w:eastAsia="Arial" w:hAnsi="Arial"/>
          <w:sz w:val="40"/>
        </w:rPr>
      </w:pPr>
      <w:r>
        <w:rPr>
          <w:rFonts w:ascii="Arial" w:eastAsia="Arial" w:hAnsi="Arial"/>
          <w:sz w:val="40"/>
        </w:rPr>
        <w:t>l l</w:t>
      </w:r>
    </w:p>
    <w:p w:rsidR="00000000" w:rsidRDefault="00F5370F">
      <w:pPr>
        <w:spacing w:line="2" w:lineRule="exact"/>
        <w:rPr>
          <w:rFonts w:ascii="Times New Roman" w:eastAsia="Times New Roman" w:hAnsi="Times New Roman"/>
        </w:rPr>
      </w:pPr>
    </w:p>
    <w:p w:rsidR="00000000" w:rsidRDefault="00F5370F">
      <w:pPr>
        <w:spacing w:line="209" w:lineRule="auto"/>
        <w:ind w:left="860"/>
        <w:rPr>
          <w:rFonts w:ascii="Arial" w:eastAsia="Arial" w:hAnsi="Arial"/>
          <w:b/>
          <w:sz w:val="16"/>
        </w:rPr>
      </w:pPr>
      <w:r>
        <w:rPr>
          <w:rFonts w:ascii="Arial" w:eastAsia="Arial" w:hAnsi="Arial"/>
          <w:b/>
          <w:sz w:val="18"/>
        </w:rPr>
        <w:t xml:space="preserve">Podrážděný zažívací </w:t>
      </w:r>
      <w:r>
        <w:rPr>
          <w:rFonts w:ascii="Arial" w:eastAsia="Arial" w:hAnsi="Arial"/>
          <w:b/>
          <w:sz w:val="16"/>
        </w:rPr>
        <w:t>t</w:t>
      </w:r>
      <w:r>
        <w:rPr>
          <w:rFonts w:ascii="Arial" w:eastAsia="Arial" w:hAnsi="Arial"/>
          <w:b/>
          <w:sz w:val="16"/>
        </w:rPr>
        <w:t>rakt /</w:t>
      </w:r>
    </w:p>
    <w:p w:rsidR="00000000" w:rsidRDefault="00F5370F">
      <w:pPr>
        <w:spacing w:line="185" w:lineRule="exact"/>
        <w:rPr>
          <w:rFonts w:ascii="Times New Roman" w:eastAsia="Times New Roman" w:hAnsi="Times New Roman"/>
        </w:rPr>
      </w:pPr>
    </w:p>
    <w:p w:rsidR="00000000" w:rsidRDefault="00F5370F">
      <w:pPr>
        <w:spacing w:line="226" w:lineRule="auto"/>
        <w:ind w:left="540" w:right="60"/>
        <w:rPr>
          <w:rFonts w:ascii="Arial" w:eastAsia="Arial" w:hAnsi="Arial"/>
          <w:b/>
          <w:sz w:val="17"/>
        </w:rPr>
      </w:pPr>
      <w:r>
        <w:rPr>
          <w:rFonts w:ascii="Arial" w:eastAsia="Arial" w:hAnsi="Arial"/>
          <w:b/>
          <w:sz w:val="18"/>
        </w:rPr>
        <w:t xml:space="preserve">Chronické bolesti dolní </w:t>
      </w:r>
      <w:r>
        <w:rPr>
          <w:rFonts w:ascii="Arial" w:eastAsia="Arial" w:hAnsi="Arial"/>
          <w:b/>
          <w:sz w:val="17"/>
        </w:rPr>
        <w:t>části zad</w:t>
      </w:r>
    </w:p>
    <w:p w:rsidR="00000000" w:rsidRDefault="00F5370F">
      <w:pPr>
        <w:spacing w:line="226" w:lineRule="auto"/>
        <w:ind w:left="540" w:right="60"/>
        <w:rPr>
          <w:rFonts w:ascii="Arial" w:eastAsia="Arial" w:hAnsi="Arial"/>
          <w:b/>
          <w:sz w:val="17"/>
        </w:rPr>
        <w:sectPr w:rsidR="00000000">
          <w:pgSz w:w="16840" w:h="11900" w:orient="landscape"/>
          <w:pgMar w:top="319" w:right="1140" w:bottom="929" w:left="1300" w:header="0" w:footer="0" w:gutter="0"/>
          <w:cols w:num="3" w:space="0" w:equalWidth="0">
            <w:col w:w="6240" w:space="1780"/>
            <w:col w:w="2520" w:space="1500"/>
            <w:col w:w="2360"/>
          </w:cols>
          <w:docGrid w:linePitch="360"/>
        </w:sectPr>
      </w:pPr>
    </w:p>
    <w:p w:rsidR="00000000" w:rsidRDefault="00F5370F">
      <w:pPr>
        <w:spacing w:line="70" w:lineRule="exact"/>
        <w:rPr>
          <w:rFonts w:ascii="Times New Roman" w:eastAsia="Times New Roman" w:hAnsi="Times New Roman"/>
        </w:rPr>
      </w:pPr>
    </w:p>
    <w:p w:rsidR="00000000" w:rsidRDefault="00F5370F">
      <w:pPr>
        <w:spacing w:line="0" w:lineRule="atLeast"/>
        <w:rPr>
          <w:rFonts w:ascii="Arial" w:eastAsia="Arial" w:hAnsi="Arial"/>
          <w:sz w:val="22"/>
        </w:rPr>
      </w:pPr>
      <w:r>
        <w:rPr>
          <w:rFonts w:ascii="Arial" w:eastAsia="Arial" w:hAnsi="Arial"/>
          <w:sz w:val="22"/>
        </w:rPr>
        <w:t>Prvním krokem - chceme-li s touto možností volby nějak vě-</w:t>
      </w:r>
    </w:p>
    <w:p w:rsidR="00000000" w:rsidRDefault="00F5370F">
      <w:pPr>
        <w:spacing w:line="233" w:lineRule="auto"/>
        <w:rPr>
          <w:rFonts w:ascii="Arial" w:eastAsia="Arial" w:hAnsi="Arial"/>
          <w:b/>
          <w:sz w:val="19"/>
        </w:rPr>
      </w:pPr>
      <w:r>
        <w:rPr>
          <w:rFonts w:ascii="Arial" w:eastAsia="Arial" w:hAnsi="Arial"/>
          <w:sz w:val="22"/>
        </w:rPr>
        <w:br w:type="column"/>
      </w:r>
      <w:r>
        <w:rPr>
          <w:rFonts w:ascii="Arial" w:eastAsia="Arial" w:hAnsi="Arial"/>
          <w:b/>
          <w:sz w:val="19"/>
        </w:rPr>
        <w:t>Obrázek 5-2: Projevy strachu v těle</w:t>
      </w:r>
    </w:p>
    <w:p w:rsidR="00000000" w:rsidRDefault="00F5370F">
      <w:pPr>
        <w:spacing w:line="233" w:lineRule="auto"/>
        <w:rPr>
          <w:rFonts w:ascii="Arial" w:eastAsia="Arial" w:hAnsi="Arial"/>
          <w:b/>
          <w:sz w:val="19"/>
        </w:rPr>
        <w:sectPr w:rsidR="00000000">
          <w:type w:val="continuous"/>
          <w:pgSz w:w="16840" w:h="11900" w:orient="landscape"/>
          <w:pgMar w:top="319" w:right="2700" w:bottom="929" w:left="1540" w:header="0" w:footer="0" w:gutter="0"/>
          <w:cols w:num="2" w:space="0" w:equalWidth="0">
            <w:col w:w="6000" w:space="3280"/>
            <w:col w:w="3320"/>
          </w:cols>
          <w:docGrid w:linePitch="360"/>
        </w:sectPr>
      </w:pPr>
    </w:p>
    <w:p w:rsidR="00000000" w:rsidRDefault="00F5370F">
      <w:pPr>
        <w:spacing w:line="4" w:lineRule="exact"/>
        <w:rPr>
          <w:rFonts w:ascii="Times New Roman" w:eastAsia="Times New Roman" w:hAnsi="Times New Roman"/>
        </w:rPr>
      </w:pPr>
      <w:bookmarkStart w:id="42" w:name="page42"/>
      <w:bookmarkEnd w:id="42"/>
      <w:r>
        <w:rPr>
          <w:rFonts w:ascii="Arial" w:eastAsia="Arial" w:hAnsi="Arial"/>
          <w:b/>
          <w:sz w:val="19"/>
        </w:rPr>
        <w:pict>
          <v:shape id="_x0000_s1067" type="#_x0000_t75" style="position:absolute;margin-left:.25pt;margin-top:6.1pt;width:841.5pt;height:581.75pt;z-index:-251678208;mso-position-horizontal-relative:page;mso-position-vertical-relative:page" o:allowincell="f">
            <v:imagedata r:id="rId46" o:title="" chromakey="white"/>
            <w10:wrap anchorx="page" anchory="page"/>
          </v:shape>
        </w:pict>
      </w:r>
    </w:p>
    <w:p w:rsidR="00000000" w:rsidRDefault="00F5370F">
      <w:pPr>
        <w:spacing w:line="239" w:lineRule="auto"/>
        <w:ind w:left="1140"/>
        <w:rPr>
          <w:rFonts w:ascii="Arial" w:eastAsia="Arial" w:hAnsi="Arial"/>
          <w:sz w:val="23"/>
        </w:rPr>
      </w:pPr>
      <w:r>
        <w:rPr>
          <w:rFonts w:ascii="Arial" w:eastAsia="Arial" w:hAnsi="Arial"/>
          <w:sz w:val="23"/>
        </w:rPr>
        <w:t>86</w:t>
      </w:r>
    </w:p>
    <w:p w:rsidR="00000000" w:rsidRDefault="00F5370F">
      <w:pPr>
        <w:spacing w:line="346" w:lineRule="exact"/>
        <w:rPr>
          <w:rFonts w:ascii="Times New Roman" w:eastAsia="Times New Roman" w:hAnsi="Times New Roman"/>
        </w:rPr>
      </w:pPr>
    </w:p>
    <w:p w:rsidR="00000000" w:rsidRDefault="00F5370F">
      <w:pPr>
        <w:spacing w:line="256" w:lineRule="auto"/>
        <w:ind w:left="20" w:firstLine="8"/>
        <w:jc w:val="both"/>
        <w:rPr>
          <w:rFonts w:ascii="Arial" w:eastAsia="Arial" w:hAnsi="Arial"/>
          <w:sz w:val="22"/>
        </w:rPr>
      </w:pPr>
      <w:r>
        <w:rPr>
          <w:rFonts w:ascii="Arial" w:eastAsia="Arial" w:hAnsi="Arial"/>
          <w:sz w:val="22"/>
        </w:rPr>
        <w:t xml:space="preserve">domě nakládat - je vědět, v jakém stavu se v tom či onom okamžiku zrovna nacházíme. </w:t>
      </w:r>
      <w:r>
        <w:rPr>
          <w:rFonts w:ascii="Arial" w:eastAsia="Arial" w:hAnsi="Arial"/>
          <w:b/>
          <w:sz w:val="22"/>
        </w:rPr>
        <w:t>Strach</w:t>
      </w:r>
      <w:r>
        <w:rPr>
          <w:rFonts w:ascii="Arial" w:eastAsia="Arial" w:hAnsi="Arial"/>
          <w:sz w:val="22"/>
        </w:rPr>
        <w:t xml:space="preserve"> vyvolává v těle ob</w:t>
      </w:r>
      <w:r>
        <w:rPr>
          <w:rFonts w:ascii="Arial" w:eastAsia="Arial" w:hAnsi="Arial"/>
          <w:sz w:val="22"/>
        </w:rPr>
        <w:t xml:space="preserve">rannou reakci, fyziologicky ji můžeme identifikovat jako reakci stresovou - svaly začínají být napjaté, dýchání povrchní a nepravidelné, ruce jsou studené a vlhce lepkavé, může se nám rozbušit srdce. </w:t>
      </w:r>
      <w:r>
        <w:rPr>
          <w:rFonts w:ascii="Arial" w:eastAsia="Arial" w:hAnsi="Arial"/>
          <w:b/>
          <w:sz w:val="22"/>
        </w:rPr>
        <w:t xml:space="preserve">Láska </w:t>
      </w:r>
      <w:r>
        <w:rPr>
          <w:rFonts w:ascii="Arial" w:eastAsia="Arial" w:hAnsi="Arial"/>
          <w:sz w:val="22"/>
        </w:rPr>
        <w:t xml:space="preserve">je spojena s opačnou fyziologickou odezvou - dává </w:t>
      </w:r>
      <w:r>
        <w:rPr>
          <w:rFonts w:ascii="Arial" w:eastAsia="Arial" w:hAnsi="Arial"/>
          <w:sz w:val="22"/>
        </w:rPr>
        <w:t>nám</w:t>
      </w:r>
      <w:r>
        <w:rPr>
          <w:rFonts w:ascii="Arial" w:eastAsia="Arial" w:hAnsi="Arial"/>
          <w:b/>
          <w:sz w:val="22"/>
        </w:rPr>
        <w:t xml:space="preserve"> </w:t>
      </w:r>
      <w:r>
        <w:rPr>
          <w:rFonts w:ascii="Arial" w:eastAsia="Arial" w:hAnsi="Arial"/>
          <w:sz w:val="22"/>
        </w:rPr>
        <w:t>pocit otevřenosti, uvolnění, klidu a odevzdání.</w:t>
      </w:r>
    </w:p>
    <w:p w:rsidR="00000000" w:rsidRDefault="00F5370F">
      <w:pPr>
        <w:spacing w:line="15" w:lineRule="exact"/>
        <w:rPr>
          <w:rFonts w:ascii="Times New Roman" w:eastAsia="Times New Roman" w:hAnsi="Times New Roman"/>
        </w:rPr>
      </w:pPr>
    </w:p>
    <w:p w:rsidR="00000000" w:rsidRDefault="00F5370F">
      <w:pPr>
        <w:spacing w:line="258" w:lineRule="auto"/>
        <w:ind w:left="20" w:right="20" w:firstLine="249"/>
        <w:jc w:val="both"/>
        <w:rPr>
          <w:rFonts w:ascii="Arial" w:eastAsia="Arial" w:hAnsi="Arial"/>
          <w:sz w:val="21"/>
        </w:rPr>
      </w:pPr>
      <w:r>
        <w:rPr>
          <w:rFonts w:ascii="Arial" w:eastAsia="Arial" w:hAnsi="Arial"/>
          <w:b/>
          <w:sz w:val="24"/>
        </w:rPr>
        <w:t xml:space="preserve">Zásadní krok směrem ke zdraví, to je pro každého z nás </w:t>
      </w:r>
      <w:r>
        <w:rPr>
          <w:rFonts w:ascii="Arial" w:eastAsia="Arial" w:hAnsi="Arial"/>
          <w:b/>
          <w:sz w:val="23"/>
        </w:rPr>
        <w:t xml:space="preserve">vědomý příklon k fyziologii lásky, </w:t>
      </w:r>
      <w:r>
        <w:rPr>
          <w:rFonts w:ascii="Arial" w:eastAsia="Arial" w:hAnsi="Arial"/>
          <w:sz w:val="23"/>
        </w:rPr>
        <w:t>poznání, jakými pocity se</w:t>
      </w:r>
      <w:r>
        <w:rPr>
          <w:rFonts w:ascii="Arial" w:eastAsia="Arial" w:hAnsi="Arial"/>
          <w:b/>
          <w:sz w:val="23"/>
        </w:rPr>
        <w:t xml:space="preserve"> </w:t>
      </w:r>
      <w:r>
        <w:rPr>
          <w:rFonts w:ascii="Arial" w:eastAsia="Arial" w:hAnsi="Arial"/>
          <w:sz w:val="21"/>
        </w:rPr>
        <w:t>projevuje uvnitř našeho těla. Někdy se stává, že jsme žili tak dlouho v napětí, až se n</w:t>
      </w:r>
      <w:r>
        <w:rPr>
          <w:rFonts w:ascii="Arial" w:eastAsia="Arial" w:hAnsi="Arial"/>
          <w:sz w:val="21"/>
        </w:rPr>
        <w:t>apětí stalo naším „normálním" stavem. Je možné prožít celý den s pevně sevřenými pěstmi a za•atými zuby a neuvědomit si to až do chvíle, než pocítíme tlak v hlavě nebo bolení v zádech. Obrázek 5-2 ilustruje některé z fyziologických změn, které dokáže vyvol</w:t>
      </w:r>
      <w:r>
        <w:rPr>
          <w:rFonts w:ascii="Arial" w:eastAsia="Arial" w:hAnsi="Arial"/>
          <w:sz w:val="21"/>
        </w:rPr>
        <w:t>at strach, a uvádí deset nejběžnějších příznaků, které s ním mají nějakou souvislost.</w:t>
      </w:r>
    </w:p>
    <w:p w:rsidR="00000000" w:rsidRDefault="00F5370F">
      <w:pPr>
        <w:spacing w:line="15" w:lineRule="exact"/>
        <w:rPr>
          <w:rFonts w:ascii="Times New Roman" w:eastAsia="Times New Roman" w:hAnsi="Times New Roman"/>
        </w:rPr>
      </w:pPr>
    </w:p>
    <w:p w:rsidR="00000000" w:rsidRDefault="00F5370F">
      <w:pPr>
        <w:spacing w:line="266" w:lineRule="auto"/>
        <w:ind w:left="20" w:firstLine="248"/>
        <w:jc w:val="both"/>
        <w:rPr>
          <w:rFonts w:ascii="Arial" w:eastAsia="Arial" w:hAnsi="Arial"/>
          <w:sz w:val="21"/>
        </w:rPr>
      </w:pPr>
      <w:r>
        <w:rPr>
          <w:rFonts w:ascii="Arial" w:eastAsia="Arial" w:hAnsi="Arial"/>
          <w:b/>
          <w:sz w:val="23"/>
        </w:rPr>
        <w:t xml:space="preserve">Udělejte si teï chvilku času, </w:t>
      </w:r>
      <w:r>
        <w:rPr>
          <w:rFonts w:ascii="Arial" w:eastAsia="Arial" w:hAnsi="Arial"/>
          <w:sz w:val="23"/>
        </w:rPr>
        <w:t>zavřete oči, zklidněte se a za-</w:t>
      </w:r>
      <w:r>
        <w:rPr>
          <w:rFonts w:ascii="Arial" w:eastAsia="Arial" w:hAnsi="Arial"/>
          <w:sz w:val="21"/>
        </w:rPr>
        <w:t xml:space="preserve">čněte si uvědomovat své tělo. Zkontrolujte si napětí čelistních svalů: pomalu otevřete a zase zavřete ústa. </w:t>
      </w:r>
      <w:r>
        <w:rPr>
          <w:rFonts w:ascii="Arial" w:eastAsia="Arial" w:hAnsi="Arial"/>
          <w:sz w:val="21"/>
        </w:rPr>
        <w:t>Párkrát zatočte hlavou - jsou svaly na krku a v ramenou uvolněné, anebo ztuhlé a bo-lavé? Položte si otázku: „Kde cítím napětí?", a potom prozkou-mejte celý zbytek svého těla. Kdykoli zjistíte nějaké napjaté místo, mírně v něm zvyšte stávající pnutí, pokus</w:t>
      </w:r>
      <w:r>
        <w:rPr>
          <w:rFonts w:ascii="Arial" w:eastAsia="Arial" w:hAnsi="Arial"/>
          <w:sz w:val="21"/>
        </w:rPr>
        <w:t xml:space="preserve">te se ještě trochu zatnout dotyčný sval, abyste jej lépe pocítili. Teï se soustřeïte na svá ústa - jsou suchá? Uvědomujte si své dýchání - dýcháte pomalu a zhluboka? Zkontrolujte teplotu svých rukou - jsou stu-dené? Máte zapocené dlaně? Cítíte se klidní a </w:t>
      </w:r>
      <w:r>
        <w:rPr>
          <w:rFonts w:ascii="Arial" w:eastAsia="Arial" w:hAnsi="Arial"/>
          <w:sz w:val="21"/>
        </w:rPr>
        <w:t>uvolnění? Úzkost se u každého z nás projevuje jinak. Poznejte, jak působí právě na vás, dosáhněte stádia, kdy jste schopni rozpoznat její signály.</w:t>
      </w:r>
    </w:p>
    <w:p w:rsidR="00000000" w:rsidRDefault="00F5370F">
      <w:pPr>
        <w:spacing w:line="8" w:lineRule="exact"/>
        <w:rPr>
          <w:rFonts w:ascii="Times New Roman" w:eastAsia="Times New Roman" w:hAnsi="Times New Roman"/>
        </w:rPr>
      </w:pPr>
    </w:p>
    <w:p w:rsidR="00000000" w:rsidRDefault="00F5370F">
      <w:pPr>
        <w:spacing w:line="251" w:lineRule="auto"/>
        <w:ind w:left="20" w:right="20" w:firstLine="252"/>
        <w:jc w:val="both"/>
        <w:rPr>
          <w:rFonts w:ascii="Arial" w:eastAsia="Arial" w:hAnsi="Arial"/>
          <w:i/>
        </w:rPr>
      </w:pPr>
      <w:r>
        <w:rPr>
          <w:rFonts w:ascii="Arial" w:eastAsia="Arial" w:hAnsi="Arial"/>
          <w:sz w:val="21"/>
        </w:rPr>
        <w:t xml:space="preserve">Když si uvědomíte nějaké napětí, dopřejte si chvilku času a </w:t>
      </w:r>
      <w:r>
        <w:rPr>
          <w:rFonts w:ascii="Arial" w:eastAsia="Arial" w:hAnsi="Arial"/>
          <w:sz w:val="23"/>
        </w:rPr>
        <w:t xml:space="preserve">zkuste si představit, </w:t>
      </w:r>
      <w:r>
        <w:rPr>
          <w:rFonts w:ascii="Arial" w:eastAsia="Arial" w:hAnsi="Arial"/>
          <w:b/>
          <w:sz w:val="23"/>
        </w:rPr>
        <w:t xml:space="preserve">zkuste jakoby „vidět před </w:t>
      </w:r>
      <w:r>
        <w:rPr>
          <w:rFonts w:ascii="Arial" w:eastAsia="Arial" w:hAnsi="Arial"/>
          <w:b/>
          <w:sz w:val="23"/>
        </w:rPr>
        <w:t>očima", jak</w:t>
      </w:r>
      <w:r>
        <w:rPr>
          <w:rFonts w:ascii="Arial" w:eastAsia="Arial" w:hAnsi="Arial"/>
          <w:sz w:val="23"/>
        </w:rPr>
        <w:t xml:space="preserve"> </w:t>
      </w:r>
      <w:r>
        <w:rPr>
          <w:rFonts w:ascii="Arial" w:eastAsia="Arial" w:hAnsi="Arial"/>
          <w:b/>
          <w:sz w:val="22"/>
        </w:rPr>
        <w:t xml:space="preserve">napětí povoluje, jak se rozpouští a odplývá; </w:t>
      </w:r>
      <w:r>
        <w:rPr>
          <w:rFonts w:ascii="Arial" w:eastAsia="Arial" w:hAnsi="Arial"/>
          <w:sz w:val="22"/>
        </w:rPr>
        <w:t>odborně se tomu</w:t>
      </w:r>
      <w:r>
        <w:rPr>
          <w:rFonts w:ascii="Arial" w:eastAsia="Arial" w:hAnsi="Arial"/>
          <w:b/>
          <w:sz w:val="22"/>
        </w:rPr>
        <w:t xml:space="preserve"> </w:t>
      </w:r>
      <w:r>
        <w:rPr>
          <w:rFonts w:ascii="Arial" w:eastAsia="Arial" w:hAnsi="Arial"/>
        </w:rPr>
        <w:t xml:space="preserve">říká </w:t>
      </w:r>
      <w:r>
        <w:rPr>
          <w:rFonts w:ascii="Arial" w:eastAsia="Arial" w:hAnsi="Arial"/>
          <w:i/>
        </w:rPr>
        <w:t>„vizualizace". „Klid, rozjímám, půl minuty anebo minutu,</w:t>
      </w:r>
    </w:p>
    <w:p w:rsidR="00000000" w:rsidRDefault="00F5370F">
      <w:pPr>
        <w:spacing w:line="5"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740"/>
        <w:gridCol w:w="680"/>
        <w:gridCol w:w="560"/>
        <w:gridCol w:w="1360"/>
        <w:gridCol w:w="2920"/>
      </w:tblGrid>
      <w:tr w:rsidR="00000000">
        <w:trPr>
          <w:trHeight w:val="253"/>
        </w:trPr>
        <w:tc>
          <w:tcPr>
            <w:tcW w:w="740" w:type="dxa"/>
            <w:shd w:val="clear" w:color="auto" w:fill="auto"/>
            <w:vAlign w:val="bottom"/>
          </w:tcPr>
          <w:p w:rsidR="00000000" w:rsidRDefault="00F5370F">
            <w:pPr>
              <w:spacing w:line="0" w:lineRule="atLeast"/>
              <w:rPr>
                <w:rFonts w:ascii="Arial" w:eastAsia="Arial" w:hAnsi="Arial"/>
                <w:i/>
                <w:w w:val="99"/>
                <w:sz w:val="22"/>
              </w:rPr>
            </w:pPr>
            <w:r>
              <w:rPr>
                <w:rFonts w:ascii="Arial" w:eastAsia="Arial" w:hAnsi="Arial"/>
                <w:i/>
                <w:w w:val="99"/>
                <w:sz w:val="22"/>
              </w:rPr>
              <w:t>přinese</w:t>
            </w:r>
          </w:p>
        </w:tc>
        <w:tc>
          <w:tcPr>
            <w:tcW w:w="680" w:type="dxa"/>
            <w:shd w:val="clear" w:color="auto" w:fill="auto"/>
            <w:vAlign w:val="bottom"/>
          </w:tcPr>
          <w:p w:rsidR="00000000" w:rsidRDefault="00F5370F">
            <w:pPr>
              <w:spacing w:line="0" w:lineRule="atLeast"/>
              <w:ind w:left="60"/>
              <w:rPr>
                <w:rFonts w:ascii="Arial" w:eastAsia="Arial" w:hAnsi="Arial"/>
                <w:i/>
                <w:sz w:val="22"/>
              </w:rPr>
            </w:pPr>
            <w:r>
              <w:rPr>
                <w:rFonts w:ascii="Arial" w:eastAsia="Arial" w:hAnsi="Arial"/>
                <w:i/>
                <w:sz w:val="22"/>
              </w:rPr>
              <w:t>sílu  -</w:t>
            </w:r>
          </w:p>
        </w:tc>
        <w:tc>
          <w:tcPr>
            <w:tcW w:w="560" w:type="dxa"/>
            <w:shd w:val="clear" w:color="auto" w:fill="auto"/>
            <w:vAlign w:val="bottom"/>
          </w:tcPr>
          <w:p w:rsidR="00000000" w:rsidRDefault="00F5370F">
            <w:pPr>
              <w:spacing w:line="0" w:lineRule="atLeast"/>
              <w:ind w:left="100"/>
              <w:rPr>
                <w:rFonts w:ascii="Arial" w:eastAsia="Arial" w:hAnsi="Arial"/>
                <w:i/>
                <w:sz w:val="22"/>
              </w:rPr>
            </w:pPr>
            <w:r>
              <w:rPr>
                <w:rFonts w:ascii="Arial" w:eastAsia="Arial" w:hAnsi="Arial"/>
                <w:i/>
                <w:sz w:val="22"/>
              </w:rPr>
              <w:t>tělo</w:t>
            </w:r>
          </w:p>
        </w:tc>
        <w:tc>
          <w:tcPr>
            <w:tcW w:w="1360" w:type="dxa"/>
            <w:shd w:val="clear" w:color="auto" w:fill="auto"/>
            <w:vAlign w:val="bottom"/>
          </w:tcPr>
          <w:p w:rsidR="00000000" w:rsidRDefault="00F5370F">
            <w:pPr>
              <w:spacing w:line="0" w:lineRule="atLeast"/>
              <w:ind w:left="20"/>
              <w:rPr>
                <w:rFonts w:ascii="Arial" w:eastAsia="Arial" w:hAnsi="Arial"/>
                <w:i/>
                <w:sz w:val="22"/>
              </w:rPr>
            </w:pPr>
            <w:r>
              <w:rPr>
                <w:rFonts w:ascii="Arial" w:eastAsia="Arial" w:hAnsi="Arial"/>
                <w:i/>
                <w:sz w:val="22"/>
              </w:rPr>
              <w:t>bude  fyzicky</w:t>
            </w:r>
          </w:p>
        </w:tc>
        <w:tc>
          <w:tcPr>
            <w:tcW w:w="2920" w:type="dxa"/>
            <w:shd w:val="clear" w:color="auto" w:fill="auto"/>
            <w:vAlign w:val="bottom"/>
          </w:tcPr>
          <w:p w:rsidR="00000000" w:rsidRDefault="00F5370F">
            <w:pPr>
              <w:spacing w:line="0" w:lineRule="atLeast"/>
              <w:ind w:left="40"/>
              <w:rPr>
                <w:rFonts w:ascii="Arial" w:eastAsia="Arial" w:hAnsi="Arial"/>
                <w:i/>
                <w:w w:val="93"/>
                <w:sz w:val="22"/>
              </w:rPr>
            </w:pPr>
            <w:r>
              <w:rPr>
                <w:rFonts w:ascii="Arial" w:eastAsia="Arial" w:hAnsi="Arial"/>
                <w:i/>
                <w:w w:val="93"/>
                <w:sz w:val="22"/>
              </w:rPr>
              <w:t>spatřovat  to  proudění,  kterým</w:t>
            </w:r>
          </w:p>
        </w:tc>
      </w:tr>
      <w:tr w:rsidR="00000000">
        <w:trPr>
          <w:trHeight w:val="268"/>
        </w:trPr>
        <w:tc>
          <w:tcPr>
            <w:tcW w:w="740" w:type="dxa"/>
            <w:shd w:val="clear" w:color="auto" w:fill="auto"/>
            <w:vAlign w:val="bottom"/>
          </w:tcPr>
          <w:p w:rsidR="00000000" w:rsidRDefault="00F5370F">
            <w:pPr>
              <w:spacing w:line="0" w:lineRule="atLeast"/>
              <w:ind w:left="20"/>
              <w:rPr>
                <w:rFonts w:ascii="Arial" w:eastAsia="Arial" w:hAnsi="Arial"/>
                <w:i/>
                <w:w w:val="95"/>
                <w:sz w:val="22"/>
              </w:rPr>
            </w:pPr>
            <w:r>
              <w:rPr>
                <w:rFonts w:ascii="Arial" w:eastAsia="Arial" w:hAnsi="Arial"/>
                <w:i/>
                <w:w w:val="95"/>
                <w:sz w:val="22"/>
              </w:rPr>
              <w:t>nabude</w:t>
            </w:r>
          </w:p>
        </w:tc>
        <w:tc>
          <w:tcPr>
            <w:tcW w:w="680" w:type="dxa"/>
            <w:shd w:val="clear" w:color="auto" w:fill="auto"/>
            <w:vAlign w:val="bottom"/>
          </w:tcPr>
          <w:p w:rsidR="00000000" w:rsidRDefault="00F5370F">
            <w:pPr>
              <w:spacing w:line="0" w:lineRule="atLeast"/>
              <w:ind w:left="60"/>
              <w:rPr>
                <w:rFonts w:ascii="Arial" w:eastAsia="Arial" w:hAnsi="Arial"/>
                <w:i/>
                <w:sz w:val="22"/>
              </w:rPr>
            </w:pPr>
            <w:r>
              <w:rPr>
                <w:rFonts w:ascii="Arial" w:eastAsia="Arial" w:hAnsi="Arial"/>
                <w:i/>
                <w:sz w:val="22"/>
              </w:rPr>
              <w:t>klidu,</w:t>
            </w:r>
          </w:p>
        </w:tc>
        <w:tc>
          <w:tcPr>
            <w:tcW w:w="560" w:type="dxa"/>
            <w:shd w:val="clear" w:color="auto" w:fill="auto"/>
            <w:vAlign w:val="bottom"/>
          </w:tcPr>
          <w:p w:rsidR="00000000" w:rsidRDefault="00F5370F">
            <w:pPr>
              <w:spacing w:line="0" w:lineRule="atLeast"/>
              <w:ind w:left="40"/>
              <w:rPr>
                <w:rFonts w:ascii="Arial" w:eastAsia="Arial" w:hAnsi="Arial"/>
                <w:i/>
                <w:sz w:val="22"/>
              </w:rPr>
            </w:pPr>
            <w:r>
              <w:rPr>
                <w:rFonts w:ascii="Arial" w:eastAsia="Arial" w:hAnsi="Arial"/>
                <w:i/>
                <w:sz w:val="22"/>
              </w:rPr>
              <w:t>a• za</w:t>
            </w:r>
          </w:p>
        </w:tc>
        <w:tc>
          <w:tcPr>
            <w:tcW w:w="1360" w:type="dxa"/>
            <w:shd w:val="clear" w:color="auto" w:fill="auto"/>
            <w:vAlign w:val="bottom"/>
          </w:tcPr>
          <w:p w:rsidR="00000000" w:rsidRDefault="00F5370F">
            <w:pPr>
              <w:spacing w:line="0" w:lineRule="atLeast"/>
              <w:ind w:left="120"/>
              <w:rPr>
                <w:rFonts w:ascii="Arial" w:eastAsia="Arial" w:hAnsi="Arial"/>
                <w:i/>
                <w:w w:val="90"/>
                <w:sz w:val="22"/>
              </w:rPr>
            </w:pPr>
            <w:r>
              <w:rPr>
                <w:rFonts w:ascii="Arial" w:eastAsia="Arial" w:hAnsi="Arial"/>
                <w:i/>
                <w:w w:val="90"/>
                <w:sz w:val="22"/>
              </w:rPr>
              <w:t>chůze,  vstoje</w:t>
            </w:r>
          </w:p>
        </w:tc>
        <w:tc>
          <w:tcPr>
            <w:tcW w:w="2920" w:type="dxa"/>
            <w:shd w:val="clear" w:color="auto" w:fill="auto"/>
            <w:vAlign w:val="bottom"/>
          </w:tcPr>
          <w:p w:rsidR="00000000" w:rsidRDefault="00F5370F">
            <w:pPr>
              <w:spacing w:line="0" w:lineRule="atLeast"/>
              <w:ind w:left="100"/>
              <w:rPr>
                <w:rFonts w:ascii="Arial" w:eastAsia="Arial" w:hAnsi="Arial"/>
                <w:sz w:val="22"/>
              </w:rPr>
            </w:pPr>
            <w:r>
              <w:rPr>
                <w:rFonts w:ascii="Arial" w:eastAsia="Arial" w:hAnsi="Arial"/>
                <w:i/>
                <w:sz w:val="22"/>
              </w:rPr>
              <w:t>či  v  odpočinku</w:t>
            </w:r>
            <w:r>
              <w:rPr>
                <w:rFonts w:ascii="Arial" w:eastAsia="Arial" w:hAnsi="Arial"/>
                <w:i/>
                <w:sz w:val="22"/>
              </w:rPr>
              <w:t xml:space="preserve">."  </w:t>
            </w:r>
            <w:r>
              <w:rPr>
                <w:rFonts w:ascii="Arial" w:eastAsia="Arial" w:hAnsi="Arial"/>
                <w:sz w:val="22"/>
              </w:rPr>
              <w:t>(311-4)</w:t>
            </w:r>
          </w:p>
        </w:tc>
      </w:tr>
    </w:tbl>
    <w:p w:rsidR="00000000" w:rsidRDefault="00F5370F">
      <w:pPr>
        <w:spacing w:line="19" w:lineRule="exact"/>
        <w:rPr>
          <w:rFonts w:ascii="Times New Roman" w:eastAsia="Times New Roman" w:hAnsi="Times New Roman"/>
        </w:rPr>
      </w:pPr>
    </w:p>
    <w:p w:rsidR="00000000" w:rsidRDefault="00F5370F">
      <w:pPr>
        <w:spacing w:line="0" w:lineRule="atLeast"/>
        <w:ind w:left="260"/>
        <w:rPr>
          <w:rFonts w:ascii="Arial" w:eastAsia="Arial" w:hAnsi="Arial"/>
        </w:rPr>
      </w:pPr>
      <w:r>
        <w:rPr>
          <w:rFonts w:ascii="Arial" w:eastAsia="Arial" w:hAnsi="Arial"/>
        </w:rPr>
        <w:t>Jinou jednoduchou a účinnou metodou k uvolnění nahromadě-</w:t>
      </w:r>
    </w:p>
    <w:p w:rsidR="00000000" w:rsidRDefault="00F5370F">
      <w:pPr>
        <w:spacing w:line="239" w:lineRule="auto"/>
        <w:ind w:left="4920"/>
        <w:rPr>
          <w:rFonts w:ascii="Arial" w:eastAsia="Arial" w:hAnsi="Arial"/>
          <w:sz w:val="19"/>
        </w:rPr>
      </w:pPr>
      <w:r>
        <w:rPr>
          <w:rFonts w:ascii="Arial" w:eastAsia="Arial" w:hAnsi="Arial"/>
        </w:rPr>
        <w:br w:type="column"/>
      </w:r>
      <w:r>
        <w:rPr>
          <w:rFonts w:ascii="Arial" w:eastAsia="Arial" w:hAnsi="Arial"/>
          <w:sz w:val="19"/>
        </w:rPr>
        <w:t>87</w:t>
      </w:r>
    </w:p>
    <w:p w:rsidR="00000000" w:rsidRDefault="00F5370F">
      <w:pPr>
        <w:spacing w:line="354" w:lineRule="exact"/>
        <w:rPr>
          <w:rFonts w:ascii="Times New Roman" w:eastAsia="Times New Roman" w:hAnsi="Times New Roman"/>
        </w:rPr>
      </w:pPr>
    </w:p>
    <w:p w:rsidR="00000000" w:rsidRDefault="00F5370F">
      <w:pPr>
        <w:spacing w:line="257" w:lineRule="auto"/>
        <w:ind w:left="20" w:right="20" w:firstLine="4"/>
        <w:jc w:val="both"/>
        <w:rPr>
          <w:rFonts w:ascii="Arial" w:eastAsia="Arial" w:hAnsi="Arial"/>
          <w:sz w:val="21"/>
        </w:rPr>
      </w:pPr>
      <w:r>
        <w:rPr>
          <w:rFonts w:ascii="Arial" w:eastAsia="Arial" w:hAnsi="Arial"/>
          <w:sz w:val="23"/>
        </w:rPr>
        <w:t xml:space="preserve">něho napětí je </w:t>
      </w:r>
      <w:r>
        <w:rPr>
          <w:rFonts w:ascii="Arial" w:eastAsia="Arial" w:hAnsi="Arial"/>
          <w:b/>
          <w:sz w:val="23"/>
        </w:rPr>
        <w:t>hluboké břišní dýchání,</w:t>
      </w:r>
      <w:r>
        <w:rPr>
          <w:rFonts w:ascii="Arial" w:eastAsia="Arial" w:hAnsi="Arial"/>
          <w:sz w:val="23"/>
        </w:rPr>
        <w:t xml:space="preserve"> do nějž se zapojí i vaše </w:t>
      </w:r>
      <w:r>
        <w:rPr>
          <w:rFonts w:ascii="Arial" w:eastAsia="Arial" w:hAnsi="Arial"/>
          <w:sz w:val="21"/>
        </w:rPr>
        <w:t>bránice. To pomůže autonomnímu nervovému systému navodit uvolněnější a klidnější odpočinkový stav. V Cayceových výk</w:t>
      </w:r>
      <w:r>
        <w:rPr>
          <w:rFonts w:ascii="Arial" w:eastAsia="Arial" w:hAnsi="Arial"/>
          <w:sz w:val="21"/>
        </w:rPr>
        <w:t>la-dech se doporučuje dýchat levou nosní dírkou pro dosažení těles-</w:t>
      </w:r>
      <w:r>
        <w:rPr>
          <w:rFonts w:ascii="Arial" w:eastAsia="Arial" w:hAnsi="Arial"/>
          <w:sz w:val="22"/>
        </w:rPr>
        <w:t xml:space="preserve">né relaxace a </w:t>
      </w:r>
      <w:r>
        <w:rPr>
          <w:rFonts w:ascii="Arial" w:eastAsia="Arial" w:hAnsi="Arial"/>
          <w:b/>
          <w:sz w:val="22"/>
        </w:rPr>
        <w:t>pravou dírkou</w:t>
      </w:r>
      <w:r>
        <w:rPr>
          <w:rFonts w:ascii="Arial" w:eastAsia="Arial" w:hAnsi="Arial"/>
          <w:sz w:val="22"/>
        </w:rPr>
        <w:t xml:space="preserve"> pro získání síly. Po každém vdechu </w:t>
      </w:r>
      <w:r>
        <w:rPr>
          <w:rFonts w:ascii="Arial" w:eastAsia="Arial" w:hAnsi="Arial"/>
          <w:sz w:val="21"/>
        </w:rPr>
        <w:t>zhluboka vydechněte ústy.</w:t>
      </w:r>
    </w:p>
    <w:p w:rsidR="00000000" w:rsidRDefault="00F5370F">
      <w:pPr>
        <w:spacing w:line="10" w:lineRule="exact"/>
        <w:rPr>
          <w:rFonts w:ascii="Times New Roman" w:eastAsia="Times New Roman" w:hAnsi="Times New Roman"/>
        </w:rPr>
      </w:pPr>
    </w:p>
    <w:p w:rsidR="00000000" w:rsidRDefault="00F5370F">
      <w:pPr>
        <w:spacing w:line="280" w:lineRule="auto"/>
        <w:ind w:left="20" w:firstLine="252"/>
        <w:jc w:val="both"/>
        <w:rPr>
          <w:rFonts w:ascii="Arial" w:eastAsia="Arial" w:hAnsi="Arial"/>
          <w:b/>
          <w:sz w:val="21"/>
        </w:rPr>
      </w:pPr>
      <w:r>
        <w:rPr>
          <w:rFonts w:ascii="Arial" w:eastAsia="Arial" w:hAnsi="Arial"/>
        </w:rPr>
        <w:t>Sotva se asi najdou lidé, kteří v sobě ani po zevrubném zko-umání žádný strach ani úzkost nenalezno</w:t>
      </w:r>
      <w:r>
        <w:rPr>
          <w:rFonts w:ascii="Arial" w:eastAsia="Arial" w:hAnsi="Arial"/>
        </w:rPr>
        <w:t xml:space="preserve">u. Jak jsme ale již řekli, každý strach působí zcela reálně na naše fyzické tělo, a je s ním tedy </w:t>
      </w:r>
      <w:r>
        <w:rPr>
          <w:rFonts w:ascii="Arial" w:eastAsia="Arial" w:hAnsi="Arial"/>
          <w:sz w:val="21"/>
        </w:rPr>
        <w:t xml:space="preserve">potřeba něco udělat. </w:t>
      </w:r>
      <w:r>
        <w:rPr>
          <w:rFonts w:ascii="Arial" w:eastAsia="Arial" w:hAnsi="Arial"/>
          <w:b/>
          <w:sz w:val="21"/>
        </w:rPr>
        <w:t>Pomoci by měl třeba následující postup.</w:t>
      </w:r>
    </w:p>
    <w:p w:rsidR="00000000" w:rsidRDefault="00F5370F">
      <w:pPr>
        <w:spacing w:line="1" w:lineRule="exact"/>
        <w:rPr>
          <w:rFonts w:ascii="Times New Roman" w:eastAsia="Times New Roman" w:hAnsi="Times New Roman"/>
        </w:rPr>
      </w:pPr>
    </w:p>
    <w:p w:rsidR="00000000" w:rsidRDefault="00F5370F">
      <w:pPr>
        <w:spacing w:line="285" w:lineRule="auto"/>
        <w:ind w:left="20" w:right="20" w:firstLine="237"/>
        <w:jc w:val="both"/>
        <w:rPr>
          <w:rFonts w:ascii="Arial" w:eastAsia="Arial" w:hAnsi="Arial"/>
          <w:i/>
        </w:rPr>
      </w:pPr>
      <w:r>
        <w:rPr>
          <w:rFonts w:ascii="Arial" w:eastAsia="Arial" w:hAnsi="Arial"/>
          <w:i/>
        </w:rPr>
        <w:t xml:space="preserve">Nejdříve ze všeho si svůj strach uvědomte. </w:t>
      </w:r>
      <w:r>
        <w:rPr>
          <w:rFonts w:ascii="Arial" w:eastAsia="Arial" w:hAnsi="Arial"/>
        </w:rPr>
        <w:t>K tomu je zapotřebí</w:t>
      </w:r>
      <w:r>
        <w:rPr>
          <w:rFonts w:ascii="Arial" w:eastAsia="Arial" w:hAnsi="Arial"/>
          <w:i/>
        </w:rPr>
        <w:t xml:space="preserve"> </w:t>
      </w:r>
      <w:r>
        <w:rPr>
          <w:rFonts w:ascii="Arial" w:eastAsia="Arial" w:hAnsi="Arial"/>
        </w:rPr>
        <w:t>přiznat si své pocity a rozhodnou</w:t>
      </w:r>
      <w:r>
        <w:rPr>
          <w:rFonts w:ascii="Arial" w:eastAsia="Arial" w:hAnsi="Arial"/>
        </w:rPr>
        <w:t xml:space="preserve">t se jim čelit, získat nad nimi vrch. </w:t>
      </w:r>
      <w:r>
        <w:rPr>
          <w:rFonts w:ascii="Arial" w:eastAsia="Arial" w:hAnsi="Arial"/>
          <w:i/>
        </w:rPr>
        <w:t>Nejlépe se strachu a stresu zbavíme přímou konfrontací.</w:t>
      </w:r>
    </w:p>
    <w:p w:rsidR="00000000" w:rsidRDefault="00F5370F">
      <w:pPr>
        <w:spacing w:line="255" w:lineRule="auto"/>
        <w:ind w:firstLine="23"/>
        <w:jc w:val="both"/>
        <w:rPr>
          <w:rFonts w:ascii="Arial" w:eastAsia="Arial" w:hAnsi="Arial"/>
          <w:sz w:val="22"/>
        </w:rPr>
      </w:pPr>
      <w:r>
        <w:rPr>
          <w:rFonts w:ascii="Arial" w:eastAsia="Arial" w:hAnsi="Arial"/>
          <w:sz w:val="22"/>
        </w:rPr>
        <w:t xml:space="preserve">Snažíme-li se neustále uhýbat a zavírat oči před jejich existencí, jen je posílíme, jen tím přiživíme pocit bezmocnosti, pocit, že nevíme jak dál - a časem za to </w:t>
      </w:r>
      <w:r>
        <w:rPr>
          <w:rFonts w:ascii="Arial" w:eastAsia="Arial" w:hAnsi="Arial"/>
          <w:sz w:val="22"/>
        </w:rPr>
        <w:t>můžeme skutečně tvrdě zaplatit svým zdravím.</w:t>
      </w:r>
    </w:p>
    <w:p w:rsidR="00000000" w:rsidRDefault="00F5370F">
      <w:pPr>
        <w:spacing w:line="12" w:lineRule="exact"/>
        <w:rPr>
          <w:rFonts w:ascii="Times New Roman" w:eastAsia="Times New Roman" w:hAnsi="Times New Roman"/>
        </w:rPr>
      </w:pPr>
    </w:p>
    <w:p w:rsidR="00000000" w:rsidRDefault="00F5370F">
      <w:pPr>
        <w:spacing w:line="257" w:lineRule="auto"/>
        <w:ind w:left="20" w:firstLine="237"/>
        <w:jc w:val="both"/>
        <w:rPr>
          <w:rFonts w:ascii="Arial" w:eastAsia="Arial" w:hAnsi="Arial"/>
          <w:sz w:val="21"/>
        </w:rPr>
      </w:pPr>
      <w:r>
        <w:rPr>
          <w:rFonts w:ascii="Arial" w:eastAsia="Arial" w:hAnsi="Arial"/>
          <w:i/>
          <w:sz w:val="22"/>
        </w:rPr>
        <w:t xml:space="preserve">Dalším krokem je nalézt zdroj svého strachu. </w:t>
      </w:r>
      <w:r>
        <w:rPr>
          <w:rFonts w:ascii="Arial" w:eastAsia="Arial" w:hAnsi="Arial"/>
          <w:sz w:val="22"/>
        </w:rPr>
        <w:t>Co vlastně vyvo-</w:t>
      </w:r>
      <w:r>
        <w:rPr>
          <w:rFonts w:ascii="Arial" w:eastAsia="Arial" w:hAnsi="Arial"/>
          <w:sz w:val="22"/>
        </w:rPr>
        <w:t>lává onen negativní fyziologický stav ve vašem těle? Často je to důsledek toho, že někdo nebo něco - obrazně řečeno - neustále mačká knoflík spouštěj</w:t>
      </w:r>
      <w:r>
        <w:rPr>
          <w:rFonts w:ascii="Arial" w:eastAsia="Arial" w:hAnsi="Arial"/>
          <w:sz w:val="22"/>
        </w:rPr>
        <w:t>ící na pomyslném přehrávači ve vašem sympatickém nervovém systému magnetofonovou pásku s nápi-sem „strach". Nejčastěji má tento stimul podobu nějakého vztahu nebo interakce - nikdy se nevyskytuje jen tak, ve vzduchopráz-</w:t>
      </w:r>
      <w:r>
        <w:rPr>
          <w:rFonts w:ascii="Arial" w:eastAsia="Arial" w:hAnsi="Arial"/>
          <w:sz w:val="21"/>
        </w:rPr>
        <w:t>dnu.</w:t>
      </w:r>
    </w:p>
    <w:p w:rsidR="00000000" w:rsidRDefault="00F5370F">
      <w:pPr>
        <w:spacing w:line="4" w:lineRule="exact"/>
        <w:rPr>
          <w:rFonts w:ascii="Times New Roman" w:eastAsia="Times New Roman" w:hAnsi="Times New Roman"/>
        </w:rPr>
      </w:pPr>
    </w:p>
    <w:p w:rsidR="00000000" w:rsidRDefault="00F5370F">
      <w:pPr>
        <w:spacing w:line="283" w:lineRule="auto"/>
        <w:ind w:left="20" w:firstLine="260"/>
        <w:jc w:val="both"/>
        <w:rPr>
          <w:rFonts w:ascii="Arial" w:eastAsia="Arial" w:hAnsi="Arial"/>
        </w:rPr>
      </w:pPr>
      <w:r>
        <w:rPr>
          <w:rFonts w:ascii="Arial" w:eastAsia="Arial" w:hAnsi="Arial"/>
          <w:i/>
        </w:rPr>
        <w:t xml:space="preserve">Třetí krok následuje, </w:t>
      </w:r>
      <w:r>
        <w:rPr>
          <w:rFonts w:ascii="Arial" w:eastAsia="Arial" w:hAnsi="Arial"/>
        </w:rPr>
        <w:t xml:space="preserve">když už </w:t>
      </w:r>
      <w:r>
        <w:rPr>
          <w:rFonts w:ascii="Arial" w:eastAsia="Arial" w:hAnsi="Arial"/>
        </w:rPr>
        <w:t>jste schopni zdroj svého strachu</w:t>
      </w:r>
      <w:r>
        <w:rPr>
          <w:rFonts w:ascii="Arial" w:eastAsia="Arial" w:hAnsi="Arial"/>
          <w:i/>
        </w:rPr>
        <w:t xml:space="preserve"> </w:t>
      </w:r>
      <w:r>
        <w:rPr>
          <w:rFonts w:ascii="Arial" w:eastAsia="Arial" w:hAnsi="Arial"/>
        </w:rPr>
        <w:t xml:space="preserve">nalézt: soustřeïte se právě na tento aspekt svého života. Někdy to lze udělat přímo, jindy k tomu potřebujete prostřednictví mod-litby a vizualizace. Existuje jedna </w:t>
      </w:r>
      <w:r>
        <w:rPr>
          <w:rFonts w:ascii="Arial" w:eastAsia="Arial" w:hAnsi="Arial"/>
          <w:b/>
        </w:rPr>
        <w:t>velmi užitečná technika,</w:t>
      </w:r>
      <w:r>
        <w:rPr>
          <w:rFonts w:ascii="Arial" w:eastAsia="Arial" w:hAnsi="Arial"/>
        </w:rPr>
        <w:t xml:space="preserve"> jeden postup, který je možné upla</w:t>
      </w:r>
      <w:r>
        <w:rPr>
          <w:rFonts w:ascii="Arial" w:eastAsia="Arial" w:hAnsi="Arial"/>
        </w:rPr>
        <w:t>tňovat před koncem meditace či modlitby - jeho účelem je pomoci vám vyrovnat se s obtížnými a problematickými vztahy ve vašem životě.</w:t>
      </w:r>
    </w:p>
    <w:p w:rsidR="00000000" w:rsidRDefault="00F5370F">
      <w:pPr>
        <w:spacing w:line="1" w:lineRule="exact"/>
        <w:rPr>
          <w:rFonts w:ascii="Times New Roman" w:eastAsia="Times New Roman" w:hAnsi="Times New Roman"/>
        </w:rPr>
      </w:pPr>
    </w:p>
    <w:p w:rsidR="00000000" w:rsidRDefault="00F5370F">
      <w:pPr>
        <w:spacing w:line="268" w:lineRule="auto"/>
        <w:ind w:left="20" w:firstLine="241"/>
        <w:jc w:val="both"/>
        <w:rPr>
          <w:rFonts w:ascii="Arial" w:eastAsia="Arial" w:hAnsi="Arial"/>
        </w:rPr>
      </w:pPr>
      <w:r>
        <w:rPr>
          <w:rFonts w:ascii="Arial" w:eastAsia="Arial" w:hAnsi="Arial"/>
          <w:b/>
          <w:sz w:val="22"/>
        </w:rPr>
        <w:t xml:space="preserve">První půl minutu </w:t>
      </w:r>
      <w:r>
        <w:rPr>
          <w:rFonts w:ascii="Arial" w:eastAsia="Arial" w:hAnsi="Arial"/>
          <w:sz w:val="22"/>
        </w:rPr>
        <w:t>věnujte odpuštění sobě samým - za vše-</w:t>
      </w:r>
      <w:r>
        <w:rPr>
          <w:rFonts w:ascii="Arial" w:eastAsia="Arial" w:hAnsi="Arial"/>
        </w:rPr>
        <w:t xml:space="preserve">chno to, čím jste se třeba na vzniku nepříjemné situace podíleli. </w:t>
      </w:r>
      <w:r>
        <w:rPr>
          <w:rFonts w:ascii="Arial" w:eastAsia="Arial" w:hAnsi="Arial"/>
          <w:b/>
          <w:sz w:val="21"/>
        </w:rPr>
        <w:t xml:space="preserve">V následující půlminutě </w:t>
      </w:r>
      <w:r>
        <w:rPr>
          <w:rFonts w:ascii="Arial" w:eastAsia="Arial" w:hAnsi="Arial"/>
          <w:sz w:val="21"/>
        </w:rPr>
        <w:t>se obracejte k Bohu a proste ho, aby</w:t>
      </w:r>
      <w:r>
        <w:rPr>
          <w:rFonts w:ascii="Arial" w:eastAsia="Arial" w:hAnsi="Arial"/>
          <w:b/>
          <w:sz w:val="21"/>
        </w:rPr>
        <w:t xml:space="preserve"> </w:t>
      </w:r>
      <w:r>
        <w:rPr>
          <w:rFonts w:ascii="Arial" w:eastAsia="Arial" w:hAnsi="Arial"/>
        </w:rPr>
        <w:t>vám odpustil vaše minulé i současné postoje vůči člověku, který</w:t>
      </w:r>
    </w:p>
    <w:p w:rsidR="00000000" w:rsidRDefault="00F5370F">
      <w:pPr>
        <w:spacing w:line="268" w:lineRule="auto"/>
        <w:ind w:left="20" w:firstLine="241"/>
        <w:jc w:val="both"/>
        <w:rPr>
          <w:rFonts w:ascii="Arial" w:eastAsia="Arial" w:hAnsi="Arial"/>
        </w:rPr>
        <w:sectPr w:rsidR="00000000">
          <w:pgSz w:w="16840" w:h="11900" w:orient="landscape"/>
          <w:pgMar w:top="365" w:right="1180" w:bottom="895" w:left="1180" w:header="0" w:footer="0" w:gutter="0"/>
          <w:cols w:num="2" w:space="0" w:equalWidth="0">
            <w:col w:w="6280" w:space="1940"/>
            <w:col w:w="6260"/>
          </w:cols>
          <w:docGrid w:linePitch="360"/>
        </w:sectPr>
      </w:pPr>
    </w:p>
    <w:p w:rsidR="00000000" w:rsidRDefault="00F5370F">
      <w:pPr>
        <w:spacing w:line="200" w:lineRule="exact"/>
        <w:rPr>
          <w:rFonts w:ascii="Times New Roman" w:eastAsia="Times New Roman" w:hAnsi="Times New Roman"/>
        </w:rPr>
      </w:pPr>
      <w:bookmarkStart w:id="43" w:name="page43"/>
      <w:bookmarkEnd w:id="43"/>
      <w:r>
        <w:rPr>
          <w:rFonts w:ascii="Arial" w:eastAsia="Arial" w:hAnsi="Arial"/>
        </w:rPr>
        <w:pict>
          <v:shape id="_x0000_s1068" type="#_x0000_t75" style="position:absolute;margin-left:.25pt;margin-top:5.85pt;width:841.5pt;height:582.35pt;z-index:-251677184;mso-position-horizontal-relative:page;mso-position-vertical-relative:page" o:allowincell="f">
            <v:imagedata r:id="rId47" o:title="" chromakey="white"/>
            <w10:wrap anchorx="page" anchory="page"/>
          </v:shape>
        </w:pict>
      </w:r>
    </w:p>
    <w:p w:rsidR="00000000" w:rsidRDefault="00F5370F">
      <w:pPr>
        <w:spacing w:line="394" w:lineRule="exact"/>
        <w:rPr>
          <w:rFonts w:ascii="Times New Roman" w:eastAsia="Times New Roman" w:hAnsi="Times New Roman"/>
        </w:rPr>
      </w:pPr>
    </w:p>
    <w:p w:rsidR="00000000" w:rsidRDefault="00F5370F">
      <w:pPr>
        <w:spacing w:line="266" w:lineRule="auto"/>
        <w:ind w:left="20" w:right="20" w:firstLine="4"/>
        <w:jc w:val="both"/>
        <w:rPr>
          <w:rFonts w:ascii="Arial" w:eastAsia="Arial" w:hAnsi="Arial"/>
          <w:sz w:val="21"/>
        </w:rPr>
      </w:pPr>
      <w:r>
        <w:rPr>
          <w:rFonts w:ascii="Arial" w:eastAsia="Arial" w:hAnsi="Arial"/>
          <w:sz w:val="21"/>
        </w:rPr>
        <w:t xml:space="preserve">s vaším neklidem nějak souvisí, o něhož jde. V </w:t>
      </w:r>
      <w:r>
        <w:rPr>
          <w:rFonts w:ascii="Arial" w:eastAsia="Arial" w:hAnsi="Arial"/>
          <w:b/>
          <w:sz w:val="21"/>
        </w:rPr>
        <w:t>dalších třiceti</w:t>
      </w:r>
      <w:r>
        <w:rPr>
          <w:rFonts w:ascii="Arial" w:eastAsia="Arial" w:hAnsi="Arial"/>
          <w:sz w:val="21"/>
        </w:rPr>
        <w:t xml:space="preserve"> </w:t>
      </w:r>
      <w:r>
        <w:rPr>
          <w:rFonts w:ascii="Arial" w:eastAsia="Arial" w:hAnsi="Arial"/>
          <w:b/>
          <w:sz w:val="21"/>
        </w:rPr>
        <w:t xml:space="preserve">vteřinách </w:t>
      </w:r>
      <w:r>
        <w:rPr>
          <w:rFonts w:ascii="Arial" w:eastAsia="Arial" w:hAnsi="Arial"/>
          <w:sz w:val="21"/>
        </w:rPr>
        <w:t>se soustřeïte na to, abyste vy sami dotyčnému člověku</w:t>
      </w:r>
      <w:r>
        <w:rPr>
          <w:rFonts w:ascii="Arial" w:eastAsia="Arial" w:hAnsi="Arial"/>
          <w:b/>
          <w:sz w:val="21"/>
        </w:rPr>
        <w:t xml:space="preserve"> </w:t>
      </w:r>
      <w:r>
        <w:rPr>
          <w:rFonts w:ascii="Arial" w:eastAsia="Arial" w:hAnsi="Arial"/>
          <w:sz w:val="22"/>
        </w:rPr>
        <w:t xml:space="preserve">odpustili všechno, čím ublížil on vám. </w:t>
      </w:r>
      <w:r>
        <w:rPr>
          <w:rFonts w:ascii="Arial" w:eastAsia="Arial" w:hAnsi="Arial"/>
          <w:b/>
          <w:sz w:val="22"/>
        </w:rPr>
        <w:t>A v poslední půlminutě</w:t>
      </w:r>
      <w:r>
        <w:rPr>
          <w:rFonts w:ascii="Arial" w:eastAsia="Arial" w:hAnsi="Arial"/>
          <w:sz w:val="22"/>
        </w:rPr>
        <w:t xml:space="preserve"> </w:t>
      </w:r>
      <w:r>
        <w:rPr>
          <w:rFonts w:ascii="Arial" w:eastAsia="Arial" w:hAnsi="Arial"/>
          <w:sz w:val="21"/>
        </w:rPr>
        <w:t xml:space="preserve">se za tohoto člověka modlete a žehnejte mu. Tento postup </w:t>
      </w:r>
      <w:r>
        <w:rPr>
          <w:rFonts w:ascii="Arial" w:eastAsia="Arial" w:hAnsi="Arial"/>
          <w:b/>
          <w:sz w:val="21"/>
        </w:rPr>
        <w:t>prak-</w:t>
      </w:r>
      <w:r>
        <w:rPr>
          <w:rFonts w:ascii="Arial" w:eastAsia="Arial" w:hAnsi="Arial"/>
          <w:b/>
          <w:sz w:val="21"/>
        </w:rPr>
        <w:t xml:space="preserve">tikujte 28 dní </w:t>
      </w:r>
      <w:r>
        <w:rPr>
          <w:rFonts w:ascii="Arial" w:eastAsia="Arial" w:hAnsi="Arial"/>
          <w:sz w:val="21"/>
        </w:rPr>
        <w:t>a všímejte si, zda váš vztah vůči oné osobě do-</w:t>
      </w:r>
      <w:r>
        <w:rPr>
          <w:rFonts w:ascii="Arial" w:eastAsia="Arial" w:hAnsi="Arial"/>
          <w:sz w:val="21"/>
        </w:rPr>
        <w:t>znal nějaké změny.</w:t>
      </w:r>
    </w:p>
    <w:p w:rsidR="00000000" w:rsidRDefault="00F5370F">
      <w:pPr>
        <w:spacing w:line="5" w:lineRule="exact"/>
        <w:rPr>
          <w:rFonts w:ascii="Times New Roman" w:eastAsia="Times New Roman" w:hAnsi="Times New Roman"/>
        </w:rPr>
      </w:pPr>
    </w:p>
    <w:p w:rsidR="00000000" w:rsidRDefault="00F5370F">
      <w:pPr>
        <w:spacing w:line="271" w:lineRule="auto"/>
        <w:ind w:left="20" w:right="20" w:firstLine="245"/>
        <w:jc w:val="both"/>
        <w:rPr>
          <w:rFonts w:ascii="Arial" w:eastAsia="Arial" w:hAnsi="Arial"/>
          <w:sz w:val="21"/>
        </w:rPr>
      </w:pPr>
      <w:r>
        <w:rPr>
          <w:rFonts w:ascii="Arial" w:eastAsia="Arial" w:hAnsi="Arial"/>
          <w:sz w:val="21"/>
        </w:rPr>
        <w:t>Pokud by snad nastala situace, že byste ani přes u</w:t>
      </w:r>
      <w:r>
        <w:rPr>
          <w:rFonts w:ascii="Arial" w:eastAsia="Arial" w:hAnsi="Arial"/>
          <w:sz w:val="21"/>
        </w:rPr>
        <w:t>přímné a usilovné hledání nedokázali příčinu té které nepříznivé emoce identifikovat, měli byste se pokusit nějak ji překonat, přemoci,</w:t>
      </w:r>
    </w:p>
    <w:p w:rsidR="00000000" w:rsidRDefault="00F5370F">
      <w:pPr>
        <w:spacing w:line="2" w:lineRule="exact"/>
        <w:rPr>
          <w:rFonts w:ascii="Times New Roman" w:eastAsia="Times New Roman" w:hAnsi="Times New Roman"/>
        </w:rPr>
      </w:pPr>
    </w:p>
    <w:tbl>
      <w:tblPr>
        <w:tblW w:w="0" w:type="auto"/>
        <w:tblInd w:w="20" w:type="dxa"/>
        <w:tblLayout w:type="fixed"/>
        <w:tblCellMar>
          <w:top w:w="0" w:type="dxa"/>
          <w:left w:w="0" w:type="dxa"/>
          <w:bottom w:w="0" w:type="dxa"/>
          <w:right w:w="0" w:type="dxa"/>
        </w:tblCellMar>
        <w:tblLook w:val="0000" w:firstRow="0" w:lastRow="0" w:firstColumn="0" w:lastColumn="0" w:noHBand="0" w:noVBand="0"/>
      </w:tblPr>
      <w:tblGrid>
        <w:gridCol w:w="5200"/>
        <w:gridCol w:w="1020"/>
      </w:tblGrid>
      <w:tr w:rsidR="00000000">
        <w:trPr>
          <w:trHeight w:val="257"/>
        </w:trPr>
        <w:tc>
          <w:tcPr>
            <w:tcW w:w="5200" w:type="dxa"/>
            <w:shd w:val="clear" w:color="auto" w:fill="auto"/>
            <w:vAlign w:val="bottom"/>
          </w:tcPr>
          <w:p w:rsidR="00000000" w:rsidRDefault="00F5370F">
            <w:pPr>
              <w:spacing w:line="0" w:lineRule="atLeast"/>
              <w:rPr>
                <w:rFonts w:ascii="Arial" w:eastAsia="Arial" w:hAnsi="Arial"/>
                <w:i/>
                <w:w w:val="97"/>
                <w:sz w:val="21"/>
              </w:rPr>
            </w:pPr>
            <w:r>
              <w:rPr>
                <w:rFonts w:ascii="Arial" w:eastAsia="Arial" w:hAnsi="Arial"/>
                <w:w w:val="97"/>
                <w:sz w:val="21"/>
              </w:rPr>
              <w:t xml:space="preserve">nechat ji  za sebou.  </w:t>
            </w:r>
            <w:r>
              <w:rPr>
                <w:rFonts w:ascii="Arial" w:eastAsia="Arial" w:hAnsi="Arial"/>
                <w:i/>
                <w:w w:val="97"/>
                <w:sz w:val="21"/>
              </w:rPr>
              <w:t>Klíčovým  momentem je  tu poznání,</w:t>
            </w:r>
          </w:p>
        </w:tc>
        <w:tc>
          <w:tcPr>
            <w:tcW w:w="1020" w:type="dxa"/>
            <w:shd w:val="clear" w:color="auto" w:fill="auto"/>
            <w:vAlign w:val="bottom"/>
          </w:tcPr>
          <w:p w:rsidR="00000000" w:rsidRDefault="00F5370F">
            <w:pPr>
              <w:spacing w:line="240" w:lineRule="exact"/>
              <w:jc w:val="right"/>
              <w:rPr>
                <w:rFonts w:ascii="Arial" w:eastAsia="Arial" w:hAnsi="Arial"/>
                <w:i/>
                <w:w w:val="96"/>
                <w:sz w:val="21"/>
              </w:rPr>
            </w:pPr>
            <w:r>
              <w:rPr>
                <w:rFonts w:ascii="Arial" w:eastAsia="Arial" w:hAnsi="Arial"/>
                <w:i/>
                <w:w w:val="96"/>
                <w:sz w:val="21"/>
              </w:rPr>
              <w:t>uvědomění</w:t>
            </w:r>
          </w:p>
        </w:tc>
      </w:tr>
      <w:tr w:rsidR="00000000">
        <w:trPr>
          <w:trHeight w:val="268"/>
        </w:trPr>
        <w:tc>
          <w:tcPr>
            <w:tcW w:w="5200" w:type="dxa"/>
            <w:shd w:val="clear" w:color="auto" w:fill="auto"/>
            <w:vAlign w:val="bottom"/>
          </w:tcPr>
          <w:p w:rsidR="00000000" w:rsidRDefault="00F5370F">
            <w:pPr>
              <w:spacing w:line="240" w:lineRule="exact"/>
              <w:rPr>
                <w:rFonts w:ascii="Arial" w:eastAsia="Arial" w:hAnsi="Arial"/>
                <w:b/>
                <w:i/>
                <w:w w:val="99"/>
                <w:sz w:val="21"/>
              </w:rPr>
            </w:pPr>
            <w:r>
              <w:rPr>
                <w:rFonts w:ascii="Arial" w:eastAsia="Arial" w:hAnsi="Arial"/>
                <w:i/>
                <w:w w:val="99"/>
                <w:sz w:val="21"/>
              </w:rPr>
              <w:t xml:space="preserve">si,  ze  každá  myšlenka je  vlastně  modlitbou:  </w:t>
            </w:r>
            <w:r>
              <w:rPr>
                <w:rFonts w:ascii="Arial" w:eastAsia="Arial" w:hAnsi="Arial"/>
                <w:b/>
                <w:i/>
                <w:w w:val="99"/>
                <w:sz w:val="21"/>
              </w:rPr>
              <w:t>k</w:t>
            </w:r>
            <w:r>
              <w:rPr>
                <w:rFonts w:ascii="Arial" w:eastAsia="Arial" w:hAnsi="Arial"/>
                <w:b/>
                <w:i/>
                <w:w w:val="99"/>
                <w:sz w:val="21"/>
              </w:rPr>
              <w:t xml:space="preserve">  čemu</w:t>
            </w:r>
          </w:p>
        </w:tc>
        <w:tc>
          <w:tcPr>
            <w:tcW w:w="1020" w:type="dxa"/>
            <w:shd w:val="clear" w:color="auto" w:fill="auto"/>
            <w:vAlign w:val="bottom"/>
          </w:tcPr>
          <w:p w:rsidR="00000000" w:rsidRDefault="00F5370F">
            <w:pPr>
              <w:spacing w:line="240" w:lineRule="exact"/>
              <w:jc w:val="right"/>
              <w:rPr>
                <w:rFonts w:ascii="Arial" w:eastAsia="Arial" w:hAnsi="Arial"/>
                <w:b/>
                <w:i/>
                <w:w w:val="91"/>
                <w:sz w:val="21"/>
              </w:rPr>
            </w:pPr>
            <w:r>
              <w:rPr>
                <w:rFonts w:ascii="Arial" w:eastAsia="Arial" w:hAnsi="Arial"/>
                <w:b/>
                <w:i/>
                <w:w w:val="91"/>
                <w:sz w:val="21"/>
              </w:rPr>
              <w:t>se  modlíte</w:t>
            </w:r>
          </w:p>
        </w:tc>
      </w:tr>
    </w:tbl>
    <w:p w:rsidR="00000000" w:rsidRDefault="00F5370F">
      <w:pPr>
        <w:spacing w:line="11" w:lineRule="exact"/>
        <w:rPr>
          <w:rFonts w:ascii="Times New Roman" w:eastAsia="Times New Roman" w:hAnsi="Times New Roman"/>
        </w:rPr>
      </w:pPr>
    </w:p>
    <w:p w:rsidR="00000000" w:rsidRDefault="00F5370F">
      <w:pPr>
        <w:spacing w:line="271" w:lineRule="auto"/>
        <w:ind w:left="20" w:right="20" w:hanging="3"/>
        <w:jc w:val="both"/>
        <w:rPr>
          <w:rFonts w:ascii="Arial" w:eastAsia="Arial" w:hAnsi="Arial"/>
          <w:sz w:val="21"/>
        </w:rPr>
      </w:pPr>
      <w:r>
        <w:rPr>
          <w:rFonts w:ascii="Arial" w:eastAsia="Arial" w:hAnsi="Arial"/>
          <w:i/>
          <w:sz w:val="21"/>
        </w:rPr>
        <w:t xml:space="preserve">vy? </w:t>
      </w:r>
      <w:r>
        <w:rPr>
          <w:rFonts w:ascii="Arial" w:eastAsia="Arial" w:hAnsi="Arial"/>
          <w:sz w:val="21"/>
        </w:rPr>
        <w:t>Pokud jsou vaše myšlenky neustále nabity negativními emo-</w:t>
      </w:r>
      <w:r>
        <w:rPr>
          <w:rFonts w:ascii="Arial" w:eastAsia="Arial" w:hAnsi="Arial"/>
          <w:sz w:val="21"/>
        </w:rPr>
        <w:t>cemi, zvolte si změnu, rozhodněte se pro ni. Není to sice snadné, ale dá se to zvládnout.</w:t>
      </w:r>
    </w:p>
    <w:p w:rsidR="00000000" w:rsidRDefault="00F5370F">
      <w:pPr>
        <w:spacing w:line="2" w:lineRule="exact"/>
        <w:rPr>
          <w:rFonts w:ascii="Times New Roman" w:eastAsia="Times New Roman" w:hAnsi="Times New Roman"/>
        </w:rPr>
      </w:pPr>
    </w:p>
    <w:p w:rsidR="00000000" w:rsidRDefault="00F5370F">
      <w:pPr>
        <w:spacing w:line="278" w:lineRule="auto"/>
        <w:ind w:firstLine="253"/>
        <w:jc w:val="both"/>
        <w:rPr>
          <w:rFonts w:ascii="Arial" w:eastAsia="Arial" w:hAnsi="Arial"/>
        </w:rPr>
      </w:pPr>
      <w:r>
        <w:rPr>
          <w:rFonts w:ascii="Arial" w:eastAsia="Arial" w:hAnsi="Arial"/>
          <w:b/>
          <w:sz w:val="22"/>
        </w:rPr>
        <w:t xml:space="preserve">Jedním způsobem, jak toho docílit, je, </w:t>
      </w:r>
      <w:r>
        <w:rPr>
          <w:rFonts w:ascii="Arial" w:eastAsia="Arial" w:hAnsi="Arial"/>
          <w:sz w:val="22"/>
        </w:rPr>
        <w:t>podle Cayceových</w:t>
      </w:r>
      <w:r>
        <w:rPr>
          <w:rFonts w:ascii="Arial" w:eastAsia="Arial" w:hAnsi="Arial"/>
          <w:b/>
          <w:sz w:val="22"/>
        </w:rPr>
        <w:t xml:space="preserve"> </w:t>
      </w:r>
      <w:r>
        <w:rPr>
          <w:rFonts w:ascii="Arial" w:eastAsia="Arial" w:hAnsi="Arial"/>
          <w:sz w:val="22"/>
        </w:rPr>
        <w:t xml:space="preserve">výkladů, </w:t>
      </w:r>
      <w:r>
        <w:rPr>
          <w:rFonts w:ascii="Arial" w:eastAsia="Arial" w:hAnsi="Arial"/>
          <w:b/>
          <w:sz w:val="22"/>
        </w:rPr>
        <w:t>obrátit se tváří k</w:t>
      </w:r>
      <w:r>
        <w:rPr>
          <w:rFonts w:ascii="Arial" w:eastAsia="Arial" w:hAnsi="Arial"/>
          <w:b/>
          <w:sz w:val="22"/>
        </w:rPr>
        <w:t>e světlu a všechny stíny nechat za</w:t>
      </w:r>
      <w:r>
        <w:rPr>
          <w:rFonts w:ascii="Arial" w:eastAsia="Arial" w:hAnsi="Arial"/>
          <w:sz w:val="22"/>
        </w:rPr>
        <w:t xml:space="preserve"> </w:t>
      </w:r>
      <w:r>
        <w:rPr>
          <w:rFonts w:ascii="Arial" w:eastAsia="Arial" w:hAnsi="Arial"/>
          <w:b/>
        </w:rPr>
        <w:t xml:space="preserve">sebou. </w:t>
      </w:r>
      <w:r>
        <w:rPr>
          <w:rFonts w:ascii="Arial" w:eastAsia="Arial" w:hAnsi="Arial"/>
        </w:rPr>
        <w:t>Jako dobrá ilustrace může v tomto ohledu posloužit pří-</w:t>
      </w:r>
      <w:r>
        <w:rPr>
          <w:rFonts w:ascii="Arial" w:eastAsia="Arial" w:hAnsi="Arial"/>
        </w:rPr>
        <w:t xml:space="preserve">běh, který se vypráví o Alexandru Velikém a sahá až do doby, kdy tento vladař byl ještě chlapcem. Tenkrát přivedli na dvůr jeho otce nádherného, vznešeného, a </w:t>
      </w:r>
      <w:r>
        <w:rPr>
          <w:rFonts w:ascii="Arial" w:eastAsia="Arial" w:hAnsi="Arial"/>
        </w:rPr>
        <w:t>zcela nezkrotného hřebce. Nejlepší znalci koní v zemi se snažili silné zvíře projet, ale všichni se z koňského hřbetu záhy ocitli zpátky na zemi. Ale-xandr, který byl už tenkrát dobrým pozorovatelem, si všiml, že kůň má strach ze svého vlastního stínu. Pož</w:t>
      </w:r>
      <w:r>
        <w:rPr>
          <w:rFonts w:ascii="Arial" w:eastAsia="Arial" w:hAnsi="Arial"/>
        </w:rPr>
        <w:t>ádal otce, zda by se i on směl pokusit o projíždku, a když dostal - poněkud váhavé - svolení, přistoupil k hřebci a otočil mu hlavu směrem ke slunci. Zpět ke královskému veličenstvu už dojel na hřbetě svého, pro nás dnes již legendárního Bukefala. A stejně</w:t>
      </w:r>
      <w:r>
        <w:rPr>
          <w:rFonts w:ascii="Arial" w:eastAsia="Arial" w:hAnsi="Arial"/>
        </w:rPr>
        <w:t xml:space="preserve"> tomu může být i s námi: dokážeme-li se soustředit na světlo, jež pro nás představuje Ježíš Kristus, pak všechny stíny, které v nás ještě teï vzbuzují strach, rázem zmizí z našeho dohledu a ztratí nad námi veškerou moc.</w:t>
      </w:r>
    </w:p>
    <w:p w:rsidR="00000000" w:rsidRDefault="00F5370F">
      <w:pPr>
        <w:spacing w:line="14" w:lineRule="exact"/>
        <w:rPr>
          <w:rFonts w:ascii="Times New Roman" w:eastAsia="Times New Roman" w:hAnsi="Times New Roman"/>
        </w:rPr>
      </w:pPr>
    </w:p>
    <w:p w:rsidR="00000000" w:rsidRDefault="00F5370F">
      <w:pPr>
        <w:spacing w:line="266" w:lineRule="auto"/>
        <w:ind w:firstLine="260"/>
        <w:jc w:val="both"/>
        <w:rPr>
          <w:rFonts w:ascii="Arial" w:eastAsia="Arial" w:hAnsi="Arial"/>
          <w:sz w:val="21"/>
        </w:rPr>
      </w:pPr>
      <w:r>
        <w:rPr>
          <w:rFonts w:ascii="Arial" w:eastAsia="Arial" w:hAnsi="Arial"/>
          <w:sz w:val="22"/>
        </w:rPr>
        <w:t>Dovolte mi, abych se teï s vámi pod</w:t>
      </w:r>
      <w:r>
        <w:rPr>
          <w:rFonts w:ascii="Arial" w:eastAsia="Arial" w:hAnsi="Arial"/>
          <w:sz w:val="22"/>
        </w:rPr>
        <w:t xml:space="preserve">ělil o </w:t>
      </w:r>
      <w:r>
        <w:rPr>
          <w:rFonts w:ascii="Arial" w:eastAsia="Arial" w:hAnsi="Arial"/>
          <w:b/>
          <w:sz w:val="22"/>
        </w:rPr>
        <w:t>několik metod,</w:t>
      </w:r>
      <w:r>
        <w:rPr>
          <w:rFonts w:ascii="Arial" w:eastAsia="Arial" w:hAnsi="Arial"/>
          <w:sz w:val="22"/>
        </w:rPr>
        <w:t xml:space="preserve"> </w:t>
      </w:r>
      <w:r>
        <w:rPr>
          <w:rFonts w:ascii="Arial" w:eastAsia="Arial" w:hAnsi="Arial"/>
          <w:sz w:val="21"/>
        </w:rPr>
        <w:t xml:space="preserve">které nám k dosažení takového cíle mohou pomoci. </w:t>
      </w:r>
      <w:r>
        <w:rPr>
          <w:rFonts w:ascii="Arial" w:eastAsia="Arial" w:hAnsi="Arial"/>
          <w:b/>
          <w:sz w:val="21"/>
        </w:rPr>
        <w:t>Ta první</w:t>
      </w:r>
      <w:r>
        <w:rPr>
          <w:rFonts w:ascii="Arial" w:eastAsia="Arial" w:hAnsi="Arial"/>
          <w:sz w:val="21"/>
        </w:rPr>
        <w:t xml:space="preserve"> se nazývá </w:t>
      </w:r>
      <w:r>
        <w:rPr>
          <w:rFonts w:ascii="Arial" w:eastAsia="Arial" w:hAnsi="Arial"/>
          <w:b/>
          <w:i/>
          <w:sz w:val="21"/>
        </w:rPr>
        <w:t>„výměna myšlenek''''.</w:t>
      </w:r>
      <w:r>
        <w:rPr>
          <w:rFonts w:ascii="Arial" w:eastAsia="Arial" w:hAnsi="Arial"/>
          <w:sz w:val="21"/>
        </w:rPr>
        <w:t xml:space="preserve"> Je to velmi jednoduchý nástroj, jehož prostřednictvím můžeme odložit myšlenky, bránící našemu zdraví, a nahradit je myšlenkami jinými, lepšími a</w:t>
      </w:r>
      <w:r>
        <w:rPr>
          <w:rFonts w:ascii="Arial" w:eastAsia="Arial" w:hAnsi="Arial"/>
          <w:sz w:val="21"/>
        </w:rPr>
        <w:t xml:space="preserve"> čistšími. Aby-</w:t>
      </w:r>
    </w:p>
    <w:p w:rsidR="00000000" w:rsidRDefault="00F5370F">
      <w:pPr>
        <w:spacing w:line="239" w:lineRule="auto"/>
        <w:ind w:left="4920"/>
        <w:rPr>
          <w:rFonts w:ascii="Arial" w:eastAsia="Arial" w:hAnsi="Arial"/>
          <w:sz w:val="23"/>
        </w:rPr>
      </w:pPr>
      <w:r>
        <w:rPr>
          <w:rFonts w:ascii="Arial" w:eastAsia="Arial" w:hAnsi="Arial"/>
          <w:sz w:val="21"/>
        </w:rPr>
        <w:br w:type="column"/>
      </w:r>
      <w:r>
        <w:rPr>
          <w:rFonts w:ascii="Arial" w:eastAsia="Arial" w:hAnsi="Arial"/>
          <w:sz w:val="23"/>
        </w:rPr>
        <w:t>89</w:t>
      </w:r>
    </w:p>
    <w:p w:rsidR="00000000" w:rsidRDefault="00F5370F">
      <w:pPr>
        <w:spacing w:line="339" w:lineRule="exact"/>
        <w:rPr>
          <w:rFonts w:ascii="Times New Roman" w:eastAsia="Times New Roman" w:hAnsi="Times New Roman"/>
        </w:rPr>
      </w:pPr>
    </w:p>
    <w:p w:rsidR="00000000" w:rsidRDefault="00F5370F">
      <w:pPr>
        <w:spacing w:line="262" w:lineRule="auto"/>
        <w:ind w:firstLine="19"/>
        <w:jc w:val="both"/>
        <w:rPr>
          <w:rFonts w:ascii="Arial" w:eastAsia="Arial" w:hAnsi="Arial"/>
          <w:sz w:val="21"/>
        </w:rPr>
      </w:pPr>
      <w:r>
        <w:rPr>
          <w:rFonts w:ascii="Arial" w:eastAsia="Arial" w:hAnsi="Arial"/>
          <w:sz w:val="21"/>
        </w:rPr>
        <w:t xml:space="preserve">chom jej však mohli využít, musíme nejprve dokonale porozumět stylu a mechanismu svého vlastního negativního uvažování. Snaž-te se získat odstup od vlastních reakcí na jednotlivé situace, učte </w:t>
      </w:r>
      <w:r>
        <w:rPr>
          <w:rFonts w:ascii="Arial" w:eastAsia="Arial" w:hAnsi="Arial"/>
          <w:sz w:val="22"/>
        </w:rPr>
        <w:t xml:space="preserve">se </w:t>
      </w:r>
      <w:r>
        <w:rPr>
          <w:rFonts w:ascii="Arial" w:eastAsia="Arial" w:hAnsi="Arial"/>
          <w:b/>
          <w:sz w:val="22"/>
        </w:rPr>
        <w:t>pozorovat sami sebe z nadhledu.</w:t>
      </w:r>
      <w:r>
        <w:rPr>
          <w:rFonts w:ascii="Arial" w:eastAsia="Arial" w:hAnsi="Arial"/>
          <w:sz w:val="22"/>
        </w:rPr>
        <w:t xml:space="preserve"> Během t</w:t>
      </w:r>
      <w:r>
        <w:rPr>
          <w:rFonts w:ascii="Arial" w:eastAsia="Arial" w:hAnsi="Arial"/>
          <w:sz w:val="22"/>
        </w:rPr>
        <w:t xml:space="preserve">éto počáteční fáze </w:t>
      </w:r>
      <w:r>
        <w:rPr>
          <w:rFonts w:ascii="Arial" w:eastAsia="Arial" w:hAnsi="Arial"/>
          <w:sz w:val="21"/>
        </w:rPr>
        <w:t xml:space="preserve">své myšlenky nijak necenzurujte, nijak se jim nebraňte, jen je prostě sledujte. Jeden celý týden věnujte tomu, že si povedete </w:t>
      </w:r>
      <w:r>
        <w:rPr>
          <w:rFonts w:ascii="Arial" w:eastAsia="Arial" w:hAnsi="Arial"/>
          <w:sz w:val="23"/>
        </w:rPr>
        <w:t xml:space="preserve">záznamy a </w:t>
      </w:r>
      <w:r>
        <w:rPr>
          <w:rFonts w:ascii="Arial" w:eastAsia="Arial" w:hAnsi="Arial"/>
          <w:b/>
          <w:sz w:val="23"/>
        </w:rPr>
        <w:t>vypracujete si jakýsi seznam „pastí",</w:t>
      </w:r>
      <w:r>
        <w:rPr>
          <w:rFonts w:ascii="Arial" w:eastAsia="Arial" w:hAnsi="Arial"/>
          <w:sz w:val="23"/>
        </w:rPr>
        <w:t xml:space="preserve"> do nichž ne-</w:t>
      </w:r>
      <w:r>
        <w:rPr>
          <w:rFonts w:ascii="Arial" w:eastAsia="Arial" w:hAnsi="Arial"/>
          <w:sz w:val="22"/>
        </w:rPr>
        <w:t xml:space="preserve">jčastěji upadáte. Podle něj si pak </w:t>
      </w:r>
      <w:r>
        <w:rPr>
          <w:rFonts w:ascii="Arial" w:eastAsia="Arial" w:hAnsi="Arial"/>
          <w:b/>
          <w:sz w:val="22"/>
        </w:rPr>
        <w:t>vypracujte někol</w:t>
      </w:r>
      <w:r>
        <w:rPr>
          <w:rFonts w:ascii="Arial" w:eastAsia="Arial" w:hAnsi="Arial"/>
          <w:b/>
          <w:sz w:val="22"/>
        </w:rPr>
        <w:t>ik rychlých</w:t>
      </w:r>
      <w:r>
        <w:rPr>
          <w:rFonts w:ascii="Arial" w:eastAsia="Arial" w:hAnsi="Arial"/>
          <w:sz w:val="22"/>
        </w:rPr>
        <w:t xml:space="preserve"> </w:t>
      </w:r>
      <w:r>
        <w:rPr>
          <w:rFonts w:ascii="Arial" w:eastAsia="Arial" w:hAnsi="Arial"/>
          <w:b/>
          <w:sz w:val="21"/>
        </w:rPr>
        <w:t xml:space="preserve">odpovědí </w:t>
      </w:r>
      <w:r>
        <w:rPr>
          <w:rFonts w:ascii="Arial" w:eastAsia="Arial" w:hAnsi="Arial"/>
          <w:sz w:val="21"/>
        </w:rPr>
        <w:t>- samozřejmě tak, aby vyhovovaly vašim konkrétním</w:t>
      </w:r>
      <w:r>
        <w:rPr>
          <w:rFonts w:ascii="Arial" w:eastAsia="Arial" w:hAnsi="Arial"/>
          <w:b/>
          <w:sz w:val="21"/>
        </w:rPr>
        <w:t xml:space="preserve"> </w:t>
      </w:r>
      <w:r>
        <w:rPr>
          <w:rFonts w:ascii="Arial" w:eastAsia="Arial" w:hAnsi="Arial"/>
          <w:sz w:val="21"/>
        </w:rPr>
        <w:t>osobním potřebám -, odpovědí, jimiž můžete v případě potřeby nahradit své negativní či jalové myšlenky.</w:t>
      </w:r>
    </w:p>
    <w:p w:rsidR="00000000" w:rsidRDefault="00F5370F">
      <w:pPr>
        <w:spacing w:line="6" w:lineRule="exact"/>
        <w:rPr>
          <w:rFonts w:ascii="Times New Roman" w:eastAsia="Times New Roman" w:hAnsi="Times New Roman"/>
        </w:rPr>
      </w:pPr>
    </w:p>
    <w:p w:rsidR="00000000" w:rsidRDefault="00F5370F">
      <w:pPr>
        <w:spacing w:line="0" w:lineRule="atLeast"/>
        <w:ind w:left="260"/>
        <w:rPr>
          <w:rFonts w:ascii="Arial" w:eastAsia="Arial" w:hAnsi="Arial"/>
          <w:sz w:val="21"/>
        </w:rPr>
      </w:pPr>
      <w:r>
        <w:rPr>
          <w:rFonts w:ascii="Arial" w:eastAsia="Arial" w:hAnsi="Arial"/>
          <w:sz w:val="21"/>
        </w:rPr>
        <w:t>Uveïme  si několik příkladů:</w:t>
      </w:r>
    </w:p>
    <w:p w:rsidR="00000000" w:rsidRDefault="00F5370F">
      <w:pPr>
        <w:spacing w:line="303" w:lineRule="exact"/>
        <w:rPr>
          <w:rFonts w:ascii="Times New Roman" w:eastAsia="Times New Roman" w:hAnsi="Times New Roman"/>
        </w:rPr>
      </w:pPr>
    </w:p>
    <w:tbl>
      <w:tblPr>
        <w:tblW w:w="0" w:type="auto"/>
        <w:tblInd w:w="260" w:type="dxa"/>
        <w:tblLayout w:type="fixed"/>
        <w:tblCellMar>
          <w:top w:w="0" w:type="dxa"/>
          <w:left w:w="0" w:type="dxa"/>
          <w:bottom w:w="0" w:type="dxa"/>
          <w:right w:w="0" w:type="dxa"/>
        </w:tblCellMar>
        <w:tblLook w:val="0000" w:firstRow="0" w:lastRow="0" w:firstColumn="0" w:lastColumn="0" w:noHBand="0" w:noVBand="0"/>
      </w:tblPr>
      <w:tblGrid>
        <w:gridCol w:w="220"/>
        <w:gridCol w:w="1360"/>
        <w:gridCol w:w="3360"/>
      </w:tblGrid>
      <w:tr w:rsidR="00000000">
        <w:trPr>
          <w:trHeight w:val="257"/>
        </w:trPr>
        <w:tc>
          <w:tcPr>
            <w:tcW w:w="220" w:type="dxa"/>
            <w:shd w:val="clear" w:color="auto" w:fill="auto"/>
            <w:vAlign w:val="bottom"/>
          </w:tcPr>
          <w:p w:rsidR="00000000" w:rsidRDefault="00F5370F">
            <w:pPr>
              <w:spacing w:line="0" w:lineRule="atLeast"/>
              <w:rPr>
                <w:rFonts w:ascii="Arial" w:eastAsia="Arial" w:hAnsi="Arial"/>
                <w:sz w:val="21"/>
              </w:rPr>
            </w:pPr>
            <w:r>
              <w:rPr>
                <w:rFonts w:ascii="Arial" w:eastAsia="Arial" w:hAnsi="Arial"/>
                <w:sz w:val="21"/>
              </w:rPr>
              <w:t>•</w:t>
            </w:r>
          </w:p>
        </w:tc>
        <w:tc>
          <w:tcPr>
            <w:tcW w:w="4720" w:type="dxa"/>
            <w:gridSpan w:val="2"/>
            <w:shd w:val="clear" w:color="auto" w:fill="auto"/>
            <w:vAlign w:val="bottom"/>
          </w:tcPr>
          <w:p w:rsidR="00000000" w:rsidRDefault="00F5370F">
            <w:pPr>
              <w:spacing w:line="0" w:lineRule="atLeast"/>
              <w:ind w:left="80"/>
              <w:rPr>
                <w:rFonts w:ascii="Arial" w:eastAsia="Arial" w:hAnsi="Arial"/>
                <w:w w:val="99"/>
                <w:sz w:val="21"/>
              </w:rPr>
            </w:pPr>
            <w:r>
              <w:rPr>
                <w:rFonts w:ascii="Arial" w:eastAsia="Arial" w:hAnsi="Arial"/>
                <w:w w:val="99"/>
                <w:sz w:val="21"/>
              </w:rPr>
              <w:t>Jsem hodný  a dobrý  a  šířím kolem  sebe  lásku</w:t>
            </w:r>
            <w:r>
              <w:rPr>
                <w:rFonts w:ascii="Arial" w:eastAsia="Arial" w:hAnsi="Arial"/>
                <w:w w:val="99"/>
                <w:sz w:val="21"/>
              </w:rPr>
              <w:t>.</w:t>
            </w:r>
          </w:p>
        </w:tc>
      </w:tr>
      <w:tr w:rsidR="00000000">
        <w:trPr>
          <w:trHeight w:val="272"/>
        </w:trPr>
        <w:tc>
          <w:tcPr>
            <w:tcW w:w="220" w:type="dxa"/>
            <w:shd w:val="clear" w:color="auto" w:fill="auto"/>
            <w:vAlign w:val="bottom"/>
          </w:tcPr>
          <w:p w:rsidR="00000000" w:rsidRDefault="00F5370F">
            <w:pPr>
              <w:spacing w:line="0" w:lineRule="atLeast"/>
              <w:rPr>
                <w:rFonts w:ascii="Arial" w:eastAsia="Arial" w:hAnsi="Arial"/>
                <w:sz w:val="21"/>
              </w:rPr>
            </w:pPr>
            <w:r>
              <w:rPr>
                <w:rFonts w:ascii="Arial" w:eastAsia="Arial" w:hAnsi="Arial"/>
                <w:sz w:val="21"/>
              </w:rPr>
              <w:t>•</w:t>
            </w:r>
          </w:p>
        </w:tc>
        <w:tc>
          <w:tcPr>
            <w:tcW w:w="1360" w:type="dxa"/>
            <w:shd w:val="clear" w:color="auto" w:fill="auto"/>
            <w:vAlign w:val="bottom"/>
          </w:tcPr>
          <w:p w:rsidR="00000000" w:rsidRDefault="00F5370F">
            <w:pPr>
              <w:spacing w:line="0" w:lineRule="atLeast"/>
              <w:ind w:left="100"/>
              <w:rPr>
                <w:rFonts w:ascii="Arial" w:eastAsia="Arial" w:hAnsi="Arial"/>
                <w:sz w:val="21"/>
              </w:rPr>
            </w:pPr>
            <w:r>
              <w:rPr>
                <w:rFonts w:ascii="Arial" w:eastAsia="Arial" w:hAnsi="Arial"/>
                <w:sz w:val="21"/>
              </w:rPr>
              <w:t>Jsem  Božím</w:t>
            </w:r>
          </w:p>
        </w:tc>
        <w:tc>
          <w:tcPr>
            <w:tcW w:w="3360" w:type="dxa"/>
            <w:shd w:val="clear" w:color="auto" w:fill="auto"/>
            <w:vAlign w:val="bottom"/>
          </w:tcPr>
          <w:p w:rsidR="00000000" w:rsidRDefault="00F5370F">
            <w:pPr>
              <w:spacing w:line="0" w:lineRule="atLeast"/>
              <w:ind w:left="40"/>
              <w:rPr>
                <w:rFonts w:ascii="Arial" w:eastAsia="Arial" w:hAnsi="Arial"/>
                <w:sz w:val="21"/>
              </w:rPr>
            </w:pPr>
            <w:r>
              <w:rPr>
                <w:rFonts w:ascii="Arial" w:eastAsia="Arial" w:hAnsi="Arial"/>
                <w:sz w:val="21"/>
              </w:rPr>
              <w:t>dítětem.</w:t>
            </w:r>
          </w:p>
        </w:tc>
      </w:tr>
      <w:tr w:rsidR="00000000">
        <w:trPr>
          <w:trHeight w:val="280"/>
        </w:trPr>
        <w:tc>
          <w:tcPr>
            <w:tcW w:w="220" w:type="dxa"/>
            <w:shd w:val="clear" w:color="auto" w:fill="auto"/>
            <w:vAlign w:val="bottom"/>
          </w:tcPr>
          <w:p w:rsidR="00000000" w:rsidRDefault="00F5370F">
            <w:pPr>
              <w:spacing w:line="0" w:lineRule="atLeast"/>
              <w:rPr>
                <w:rFonts w:ascii="Arial" w:eastAsia="Arial" w:hAnsi="Arial"/>
                <w:sz w:val="21"/>
              </w:rPr>
            </w:pPr>
            <w:r>
              <w:rPr>
                <w:rFonts w:ascii="Arial" w:eastAsia="Arial" w:hAnsi="Arial"/>
                <w:sz w:val="21"/>
              </w:rPr>
              <w:t>•</w:t>
            </w:r>
          </w:p>
        </w:tc>
        <w:tc>
          <w:tcPr>
            <w:tcW w:w="1360" w:type="dxa"/>
            <w:shd w:val="clear" w:color="auto" w:fill="auto"/>
            <w:vAlign w:val="bottom"/>
          </w:tcPr>
          <w:p w:rsidR="00000000" w:rsidRDefault="00F5370F">
            <w:pPr>
              <w:spacing w:line="0" w:lineRule="atLeast"/>
              <w:ind w:left="60"/>
              <w:rPr>
                <w:rFonts w:ascii="Arial" w:eastAsia="Arial" w:hAnsi="Arial"/>
                <w:sz w:val="21"/>
              </w:rPr>
            </w:pPr>
            <w:r>
              <w:rPr>
                <w:rFonts w:ascii="Arial" w:eastAsia="Arial" w:hAnsi="Arial"/>
                <w:sz w:val="21"/>
              </w:rPr>
              <w:t>Uvolni se.  S</w:t>
            </w:r>
          </w:p>
        </w:tc>
        <w:tc>
          <w:tcPr>
            <w:tcW w:w="3360" w:type="dxa"/>
            <w:shd w:val="clear" w:color="auto" w:fill="auto"/>
            <w:vAlign w:val="bottom"/>
          </w:tcPr>
          <w:p w:rsidR="00000000" w:rsidRDefault="00F5370F">
            <w:pPr>
              <w:spacing w:line="0" w:lineRule="atLeast"/>
              <w:ind w:left="80"/>
              <w:rPr>
                <w:rFonts w:ascii="Arial" w:eastAsia="Arial" w:hAnsi="Arial"/>
                <w:sz w:val="21"/>
              </w:rPr>
            </w:pPr>
            <w:r>
              <w:rPr>
                <w:rFonts w:ascii="Arial" w:eastAsia="Arial" w:hAnsi="Arial"/>
                <w:sz w:val="21"/>
              </w:rPr>
              <w:t>touhle situací si poradím.</w:t>
            </w:r>
          </w:p>
        </w:tc>
      </w:tr>
    </w:tbl>
    <w:p w:rsidR="00000000" w:rsidRDefault="00F5370F">
      <w:pPr>
        <w:spacing w:line="15"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280"/>
        <w:gridCol w:w="1200"/>
        <w:gridCol w:w="3020"/>
        <w:gridCol w:w="740"/>
      </w:tblGrid>
      <w:tr w:rsidR="00000000">
        <w:trPr>
          <w:trHeight w:val="257"/>
        </w:trPr>
        <w:tc>
          <w:tcPr>
            <w:tcW w:w="5500" w:type="dxa"/>
            <w:gridSpan w:val="3"/>
            <w:shd w:val="clear" w:color="auto" w:fill="auto"/>
            <w:vAlign w:val="bottom"/>
          </w:tcPr>
          <w:p w:rsidR="00000000" w:rsidRDefault="00F5370F">
            <w:pPr>
              <w:spacing w:line="0" w:lineRule="atLeast"/>
              <w:ind w:left="260"/>
              <w:rPr>
                <w:rFonts w:ascii="Arial" w:eastAsia="Arial" w:hAnsi="Arial"/>
                <w:sz w:val="21"/>
              </w:rPr>
            </w:pPr>
            <w:r>
              <w:rPr>
                <w:rFonts w:ascii="Arial" w:eastAsia="Arial" w:hAnsi="Arial"/>
                <w:sz w:val="21"/>
              </w:rPr>
              <w:t>•  S  tímhle  se vyrovnám.</w:t>
            </w:r>
          </w:p>
        </w:tc>
        <w:tc>
          <w:tcPr>
            <w:tcW w:w="740" w:type="dxa"/>
            <w:shd w:val="clear" w:color="auto" w:fill="auto"/>
            <w:vAlign w:val="bottom"/>
          </w:tcPr>
          <w:p w:rsidR="00000000" w:rsidRDefault="00F5370F">
            <w:pPr>
              <w:spacing w:line="0" w:lineRule="atLeast"/>
              <w:rPr>
                <w:rFonts w:ascii="Times New Roman" w:eastAsia="Times New Roman" w:hAnsi="Times New Roman"/>
                <w:sz w:val="22"/>
              </w:rPr>
            </w:pPr>
          </w:p>
        </w:tc>
      </w:tr>
      <w:tr w:rsidR="00000000">
        <w:trPr>
          <w:trHeight w:val="276"/>
        </w:trPr>
        <w:tc>
          <w:tcPr>
            <w:tcW w:w="2480" w:type="dxa"/>
            <w:gridSpan w:val="2"/>
            <w:shd w:val="clear" w:color="auto" w:fill="auto"/>
            <w:vAlign w:val="bottom"/>
          </w:tcPr>
          <w:p w:rsidR="00000000" w:rsidRDefault="00F5370F">
            <w:pPr>
              <w:spacing w:line="240" w:lineRule="exact"/>
              <w:ind w:left="240"/>
              <w:rPr>
                <w:rFonts w:ascii="Arial" w:eastAsia="Arial" w:hAnsi="Arial"/>
                <w:b/>
                <w:i/>
                <w:w w:val="93"/>
                <w:sz w:val="21"/>
              </w:rPr>
            </w:pPr>
            <w:r>
              <w:rPr>
                <w:rFonts w:ascii="Arial" w:eastAsia="Arial" w:hAnsi="Arial"/>
                <w:b/>
                <w:i/>
                <w:w w:val="93"/>
                <w:sz w:val="21"/>
              </w:rPr>
              <w:t>Jakmile  pocítíte,  že  se</w:t>
            </w:r>
          </w:p>
        </w:tc>
        <w:tc>
          <w:tcPr>
            <w:tcW w:w="3020" w:type="dxa"/>
            <w:shd w:val="clear" w:color="auto" w:fill="auto"/>
            <w:vAlign w:val="bottom"/>
          </w:tcPr>
          <w:p w:rsidR="00000000" w:rsidRDefault="00F5370F">
            <w:pPr>
              <w:spacing w:line="240" w:lineRule="exact"/>
              <w:jc w:val="right"/>
              <w:rPr>
                <w:rFonts w:ascii="Arial" w:eastAsia="Arial" w:hAnsi="Arial"/>
                <w:b/>
                <w:i/>
                <w:w w:val="93"/>
                <w:sz w:val="21"/>
              </w:rPr>
            </w:pPr>
            <w:r>
              <w:rPr>
                <w:rFonts w:ascii="Arial" w:eastAsia="Arial" w:hAnsi="Arial"/>
                <w:b/>
                <w:i/>
                <w:w w:val="93"/>
                <w:sz w:val="21"/>
              </w:rPr>
              <w:t>vaše  myšlenky  začínají  ubírat</w:t>
            </w:r>
          </w:p>
        </w:tc>
        <w:tc>
          <w:tcPr>
            <w:tcW w:w="740" w:type="dxa"/>
            <w:shd w:val="clear" w:color="auto" w:fill="auto"/>
            <w:vAlign w:val="bottom"/>
          </w:tcPr>
          <w:p w:rsidR="00000000" w:rsidRDefault="00F5370F">
            <w:pPr>
              <w:spacing w:line="240" w:lineRule="exact"/>
              <w:jc w:val="right"/>
              <w:rPr>
                <w:rFonts w:ascii="Arial" w:eastAsia="Arial" w:hAnsi="Arial"/>
                <w:b/>
                <w:i/>
                <w:w w:val="89"/>
                <w:sz w:val="21"/>
              </w:rPr>
            </w:pPr>
            <w:r>
              <w:rPr>
                <w:rFonts w:ascii="Arial" w:eastAsia="Arial" w:hAnsi="Arial"/>
                <w:b/>
                <w:i/>
                <w:w w:val="89"/>
                <w:sz w:val="21"/>
              </w:rPr>
              <w:t>negativ-</w:t>
            </w:r>
          </w:p>
        </w:tc>
      </w:tr>
      <w:tr w:rsidR="00000000">
        <w:trPr>
          <w:trHeight w:val="272"/>
        </w:trPr>
        <w:tc>
          <w:tcPr>
            <w:tcW w:w="1280" w:type="dxa"/>
            <w:shd w:val="clear" w:color="auto" w:fill="auto"/>
            <w:vAlign w:val="bottom"/>
          </w:tcPr>
          <w:p w:rsidR="00000000" w:rsidRDefault="00F5370F">
            <w:pPr>
              <w:spacing w:line="240" w:lineRule="exact"/>
              <w:rPr>
                <w:rFonts w:ascii="Arial" w:eastAsia="Arial" w:hAnsi="Arial"/>
                <w:b/>
                <w:i/>
                <w:w w:val="93"/>
                <w:sz w:val="21"/>
              </w:rPr>
            </w:pPr>
            <w:r>
              <w:rPr>
                <w:rFonts w:ascii="Arial" w:eastAsia="Arial" w:hAnsi="Arial"/>
                <w:b/>
                <w:i/>
                <w:w w:val="93"/>
                <w:sz w:val="21"/>
              </w:rPr>
              <w:t>ním  směrem,</w:t>
            </w:r>
          </w:p>
        </w:tc>
        <w:tc>
          <w:tcPr>
            <w:tcW w:w="1200" w:type="dxa"/>
            <w:shd w:val="clear" w:color="auto" w:fill="auto"/>
            <w:vAlign w:val="bottom"/>
          </w:tcPr>
          <w:p w:rsidR="00000000" w:rsidRDefault="00F5370F">
            <w:pPr>
              <w:spacing w:line="240" w:lineRule="exact"/>
              <w:ind w:left="160"/>
              <w:rPr>
                <w:rFonts w:ascii="Arial" w:eastAsia="Arial" w:hAnsi="Arial"/>
                <w:b/>
                <w:i/>
                <w:w w:val="90"/>
                <w:sz w:val="21"/>
              </w:rPr>
            </w:pPr>
            <w:r>
              <w:rPr>
                <w:rFonts w:ascii="Arial" w:eastAsia="Arial" w:hAnsi="Arial"/>
                <w:b/>
                <w:i/>
                <w:w w:val="90"/>
                <w:sz w:val="21"/>
              </w:rPr>
              <w:t>rozhodněte</w:t>
            </w:r>
          </w:p>
        </w:tc>
        <w:tc>
          <w:tcPr>
            <w:tcW w:w="3020" w:type="dxa"/>
            <w:shd w:val="clear" w:color="auto" w:fill="auto"/>
            <w:vAlign w:val="bottom"/>
          </w:tcPr>
          <w:p w:rsidR="00000000" w:rsidRDefault="00F5370F">
            <w:pPr>
              <w:spacing w:line="240" w:lineRule="exact"/>
              <w:jc w:val="right"/>
              <w:rPr>
                <w:rFonts w:ascii="Arial" w:eastAsia="Arial" w:hAnsi="Arial"/>
                <w:b/>
                <w:i/>
                <w:w w:val="90"/>
                <w:sz w:val="21"/>
              </w:rPr>
            </w:pPr>
            <w:r>
              <w:rPr>
                <w:rFonts w:ascii="Arial" w:eastAsia="Arial" w:hAnsi="Arial"/>
                <w:b/>
                <w:i/>
                <w:w w:val="90"/>
                <w:sz w:val="21"/>
              </w:rPr>
              <w:t>se  nahradit  špatnou  myšlenku</w:t>
            </w:r>
          </w:p>
        </w:tc>
        <w:tc>
          <w:tcPr>
            <w:tcW w:w="740" w:type="dxa"/>
            <w:shd w:val="clear" w:color="auto" w:fill="auto"/>
            <w:vAlign w:val="bottom"/>
          </w:tcPr>
          <w:p w:rsidR="00000000" w:rsidRDefault="00F5370F">
            <w:pPr>
              <w:spacing w:line="240" w:lineRule="exact"/>
              <w:jc w:val="right"/>
              <w:rPr>
                <w:rFonts w:ascii="Arial" w:eastAsia="Arial" w:hAnsi="Arial"/>
                <w:b/>
                <w:i/>
                <w:w w:val="90"/>
                <w:sz w:val="21"/>
              </w:rPr>
            </w:pPr>
            <w:r>
              <w:rPr>
                <w:rFonts w:ascii="Arial" w:eastAsia="Arial" w:hAnsi="Arial"/>
                <w:b/>
                <w:i/>
                <w:w w:val="90"/>
                <w:sz w:val="21"/>
              </w:rPr>
              <w:t>myšlen-</w:t>
            </w:r>
          </w:p>
        </w:tc>
      </w:tr>
      <w:tr w:rsidR="00000000">
        <w:trPr>
          <w:trHeight w:val="272"/>
        </w:trPr>
        <w:tc>
          <w:tcPr>
            <w:tcW w:w="1280" w:type="dxa"/>
            <w:shd w:val="clear" w:color="auto" w:fill="auto"/>
            <w:vAlign w:val="bottom"/>
          </w:tcPr>
          <w:p w:rsidR="00000000" w:rsidRDefault="00F5370F">
            <w:pPr>
              <w:spacing w:line="240" w:lineRule="exact"/>
              <w:rPr>
                <w:rFonts w:ascii="Arial" w:eastAsia="Arial" w:hAnsi="Arial"/>
                <w:b/>
                <w:i/>
                <w:w w:val="93"/>
                <w:sz w:val="21"/>
              </w:rPr>
            </w:pPr>
            <w:r>
              <w:rPr>
                <w:rFonts w:ascii="Arial" w:eastAsia="Arial" w:hAnsi="Arial"/>
                <w:b/>
                <w:i/>
                <w:w w:val="93"/>
                <w:sz w:val="21"/>
              </w:rPr>
              <w:t>kou pozitivní.</w:t>
            </w:r>
          </w:p>
        </w:tc>
        <w:tc>
          <w:tcPr>
            <w:tcW w:w="4220" w:type="dxa"/>
            <w:gridSpan w:val="2"/>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Špatn</w:t>
            </w:r>
            <w:r>
              <w:rPr>
                <w:rFonts w:ascii="Arial" w:eastAsia="Arial" w:hAnsi="Arial"/>
                <w:sz w:val="21"/>
              </w:rPr>
              <w:t>ým myšlenkám nedávejte žádnou sílu,</w:t>
            </w:r>
          </w:p>
        </w:tc>
        <w:tc>
          <w:tcPr>
            <w:tcW w:w="740" w:type="dxa"/>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neživte</w:t>
            </w:r>
          </w:p>
        </w:tc>
      </w:tr>
    </w:tbl>
    <w:p w:rsidR="00000000" w:rsidRDefault="00F5370F">
      <w:pPr>
        <w:spacing w:line="15" w:lineRule="exact"/>
        <w:rPr>
          <w:rFonts w:ascii="Times New Roman" w:eastAsia="Times New Roman" w:hAnsi="Times New Roman"/>
        </w:rPr>
      </w:pPr>
    </w:p>
    <w:p w:rsidR="00000000" w:rsidRDefault="00F5370F">
      <w:pPr>
        <w:spacing w:line="275" w:lineRule="auto"/>
        <w:jc w:val="both"/>
        <w:rPr>
          <w:rFonts w:ascii="Arial" w:eastAsia="Arial" w:hAnsi="Arial"/>
          <w:sz w:val="21"/>
        </w:rPr>
      </w:pPr>
      <w:r>
        <w:rPr>
          <w:rFonts w:ascii="Arial" w:eastAsia="Arial" w:hAnsi="Arial"/>
          <w:sz w:val="21"/>
        </w:rPr>
        <w:t>je svou energií. Pokud ošklivá myšlenka přesto odolává, pokuste se ji vyvrátit nějakou cílenou a ráznou proklamací - tvrdým a jednoznačným prohlášením zaměřeným na všechno negativní. Tady jsou další příklady:</w:t>
      </w:r>
    </w:p>
    <w:p w:rsidR="00000000" w:rsidRDefault="00F5370F">
      <w:pPr>
        <w:spacing w:line="254" w:lineRule="exact"/>
        <w:rPr>
          <w:rFonts w:ascii="Times New Roman" w:eastAsia="Times New Roman" w:hAnsi="Times New Roman"/>
        </w:rPr>
      </w:pPr>
    </w:p>
    <w:p w:rsidR="00000000" w:rsidRDefault="00F5370F">
      <w:pPr>
        <w:numPr>
          <w:ilvl w:val="0"/>
          <w:numId w:val="15"/>
        </w:numPr>
        <w:tabs>
          <w:tab w:val="left" w:pos="560"/>
        </w:tabs>
        <w:spacing w:line="0" w:lineRule="atLeast"/>
        <w:ind w:left="560" w:hanging="291"/>
        <w:jc w:val="both"/>
        <w:rPr>
          <w:rFonts w:ascii="Arial" w:eastAsia="Arial" w:hAnsi="Arial"/>
          <w:sz w:val="21"/>
        </w:rPr>
      </w:pPr>
      <w:r>
        <w:rPr>
          <w:rFonts w:ascii="Arial" w:eastAsia="Arial" w:hAnsi="Arial"/>
          <w:sz w:val="21"/>
        </w:rPr>
        <w:t>Už  žádná další  bezmoc.</w:t>
      </w:r>
    </w:p>
    <w:p w:rsidR="00000000" w:rsidRDefault="00F5370F">
      <w:pPr>
        <w:spacing w:line="30" w:lineRule="exact"/>
        <w:rPr>
          <w:rFonts w:ascii="Arial" w:eastAsia="Arial" w:hAnsi="Arial"/>
          <w:sz w:val="21"/>
        </w:rPr>
      </w:pPr>
    </w:p>
    <w:p w:rsidR="00000000" w:rsidRDefault="00F5370F">
      <w:pPr>
        <w:numPr>
          <w:ilvl w:val="0"/>
          <w:numId w:val="15"/>
        </w:numPr>
        <w:tabs>
          <w:tab w:val="left" w:pos="560"/>
        </w:tabs>
        <w:spacing w:line="0" w:lineRule="atLeast"/>
        <w:ind w:left="560" w:hanging="291"/>
        <w:jc w:val="both"/>
        <w:rPr>
          <w:rFonts w:ascii="Arial" w:eastAsia="Arial" w:hAnsi="Arial"/>
          <w:sz w:val="21"/>
        </w:rPr>
      </w:pPr>
      <w:r>
        <w:rPr>
          <w:rFonts w:ascii="Arial" w:eastAsia="Arial" w:hAnsi="Arial"/>
          <w:sz w:val="21"/>
        </w:rPr>
        <w:t>Konec  s  tímhle bezcenným myšlenkovým  smetím.</w:t>
      </w:r>
    </w:p>
    <w:p w:rsidR="00000000" w:rsidRDefault="00F5370F">
      <w:pPr>
        <w:spacing w:line="38" w:lineRule="exact"/>
        <w:rPr>
          <w:rFonts w:ascii="Arial" w:eastAsia="Arial" w:hAnsi="Arial"/>
          <w:sz w:val="21"/>
        </w:rPr>
      </w:pPr>
    </w:p>
    <w:p w:rsidR="00000000" w:rsidRDefault="00F5370F">
      <w:pPr>
        <w:numPr>
          <w:ilvl w:val="0"/>
          <w:numId w:val="15"/>
        </w:numPr>
        <w:tabs>
          <w:tab w:val="left" w:pos="560"/>
        </w:tabs>
        <w:spacing w:line="0" w:lineRule="atLeast"/>
        <w:ind w:left="560" w:hanging="291"/>
        <w:jc w:val="both"/>
        <w:rPr>
          <w:rFonts w:ascii="Arial" w:eastAsia="Arial" w:hAnsi="Arial"/>
          <w:sz w:val="21"/>
        </w:rPr>
      </w:pPr>
      <w:r>
        <w:rPr>
          <w:rFonts w:ascii="Arial" w:eastAsia="Arial" w:hAnsi="Arial"/>
          <w:sz w:val="21"/>
        </w:rPr>
        <w:t>Dost bylo  špatného.</w:t>
      </w:r>
    </w:p>
    <w:p w:rsidR="00000000" w:rsidRDefault="00F5370F">
      <w:pPr>
        <w:spacing w:line="31" w:lineRule="exact"/>
        <w:rPr>
          <w:rFonts w:ascii="Times New Roman" w:eastAsia="Times New Roman" w:hAnsi="Times New Roman"/>
        </w:rPr>
      </w:pPr>
    </w:p>
    <w:p w:rsidR="00000000" w:rsidRDefault="00F5370F">
      <w:pPr>
        <w:spacing w:line="270" w:lineRule="auto"/>
        <w:ind w:firstLine="249"/>
        <w:jc w:val="both"/>
        <w:rPr>
          <w:rFonts w:ascii="Arial" w:eastAsia="Arial" w:hAnsi="Arial"/>
          <w:sz w:val="21"/>
        </w:rPr>
      </w:pPr>
      <w:r>
        <w:rPr>
          <w:rFonts w:ascii="Arial" w:eastAsia="Arial" w:hAnsi="Arial"/>
          <w:sz w:val="21"/>
        </w:rPr>
        <w:t xml:space="preserve">Po každém takovémto ostrém výpadu však vzápětí použijte nějakou z vybraných pozitivně laděných myšlenek, abyste jejím prostřednictvím stvrdili své odhodlání a </w:t>
      </w:r>
      <w:r>
        <w:rPr>
          <w:rFonts w:ascii="Arial" w:eastAsia="Arial" w:hAnsi="Arial"/>
          <w:sz w:val="21"/>
        </w:rPr>
        <w:t>svou způsobilost.</w:t>
      </w:r>
    </w:p>
    <w:p w:rsidR="00000000" w:rsidRDefault="00F5370F">
      <w:pPr>
        <w:spacing w:line="1" w:lineRule="exact"/>
        <w:rPr>
          <w:rFonts w:ascii="Times New Roman" w:eastAsia="Times New Roman" w:hAnsi="Times New Roman"/>
        </w:rPr>
      </w:pPr>
    </w:p>
    <w:p w:rsidR="00000000" w:rsidRDefault="00F5370F">
      <w:pPr>
        <w:spacing w:line="263" w:lineRule="auto"/>
        <w:ind w:firstLine="245"/>
        <w:jc w:val="both"/>
        <w:rPr>
          <w:rFonts w:ascii="Arial" w:eastAsia="Arial" w:hAnsi="Arial"/>
        </w:rPr>
      </w:pPr>
      <w:r>
        <w:rPr>
          <w:rFonts w:ascii="Arial" w:eastAsia="Arial" w:hAnsi="Arial"/>
        </w:rPr>
        <w:t>Tato metoda využívá vzácného daru, který jsme my lidé dosta-</w:t>
      </w:r>
      <w:r>
        <w:rPr>
          <w:rFonts w:ascii="Arial" w:eastAsia="Arial" w:hAnsi="Arial"/>
          <w:sz w:val="22"/>
        </w:rPr>
        <w:t xml:space="preserve">li do vínku </w:t>
      </w:r>
      <w:r>
        <w:rPr>
          <w:rFonts w:ascii="Arial" w:eastAsia="Arial" w:hAnsi="Arial"/>
          <w:b/>
          <w:sz w:val="22"/>
        </w:rPr>
        <w:t>- daru svobodné vůle, možnosti vybrat si to, na co</w:t>
      </w:r>
      <w:r>
        <w:rPr>
          <w:rFonts w:ascii="Arial" w:eastAsia="Arial" w:hAnsi="Arial"/>
          <w:sz w:val="22"/>
        </w:rPr>
        <w:t xml:space="preserve"> </w:t>
      </w:r>
      <w:r>
        <w:rPr>
          <w:rFonts w:ascii="Arial" w:eastAsia="Arial" w:hAnsi="Arial"/>
          <w:b/>
          <w:sz w:val="22"/>
        </w:rPr>
        <w:t xml:space="preserve">si přejete, aby se vaše mysl upnula. </w:t>
      </w:r>
      <w:r>
        <w:rPr>
          <w:rFonts w:ascii="Arial" w:eastAsia="Arial" w:hAnsi="Arial"/>
          <w:sz w:val="22"/>
        </w:rPr>
        <w:t>Věhlasný psycholog Wil-</w:t>
      </w:r>
      <w:r>
        <w:rPr>
          <w:rFonts w:ascii="Arial" w:eastAsia="Arial" w:hAnsi="Arial"/>
        </w:rPr>
        <w:t>liam James prošel v raném stádiu svého života velice k</w:t>
      </w:r>
      <w:r>
        <w:rPr>
          <w:rFonts w:ascii="Arial" w:eastAsia="Arial" w:hAnsi="Arial"/>
        </w:rPr>
        <w:t>rutou a dlouhotrvající depresí. Ve svých vzpomínkách popisuje, jak si</w:t>
      </w:r>
    </w:p>
    <w:p w:rsidR="00000000" w:rsidRDefault="00F5370F">
      <w:pPr>
        <w:spacing w:line="263" w:lineRule="auto"/>
        <w:ind w:firstLine="245"/>
        <w:jc w:val="both"/>
        <w:rPr>
          <w:rFonts w:ascii="Arial" w:eastAsia="Arial" w:hAnsi="Arial"/>
        </w:rPr>
        <w:sectPr w:rsidR="00000000">
          <w:pgSz w:w="16840" w:h="11900" w:orient="landscape"/>
          <w:pgMar w:top="349" w:right="1180" w:bottom="856" w:left="1220" w:header="0" w:footer="0" w:gutter="0"/>
          <w:cols w:num="2" w:space="0" w:equalWidth="0">
            <w:col w:w="6280" w:space="1920"/>
            <w:col w:w="6240"/>
          </w:cols>
          <w:docGrid w:linePitch="360"/>
        </w:sectPr>
      </w:pPr>
    </w:p>
    <w:p w:rsidR="00000000" w:rsidRDefault="00F5370F">
      <w:pPr>
        <w:spacing w:line="16" w:lineRule="exact"/>
        <w:rPr>
          <w:rFonts w:ascii="Times New Roman" w:eastAsia="Times New Roman" w:hAnsi="Times New Roman"/>
        </w:rPr>
      </w:pPr>
      <w:bookmarkStart w:id="44" w:name="page44"/>
      <w:bookmarkEnd w:id="44"/>
      <w:r>
        <w:rPr>
          <w:rFonts w:ascii="Arial" w:eastAsia="Arial" w:hAnsi="Arial"/>
        </w:rPr>
        <w:pict>
          <v:shape id="_x0000_s1069" type="#_x0000_t75" style="position:absolute;margin-left:.25pt;margin-top:4.15pt;width:841.5pt;height:585.65pt;z-index:-251676160;mso-position-horizontal-relative:page;mso-position-vertical-relative:page" o:allowincell="f">
            <v:imagedata r:id="rId48" o:title="" chromakey="white"/>
            <w10:wrap anchorx="page" anchory="page"/>
          </v:shape>
        </w:pict>
      </w:r>
    </w:p>
    <w:p w:rsidR="00000000" w:rsidRDefault="00F5370F">
      <w:pPr>
        <w:spacing w:line="0" w:lineRule="atLeast"/>
        <w:ind w:left="1080"/>
        <w:rPr>
          <w:rFonts w:ascii="Arial" w:eastAsia="Arial" w:hAnsi="Arial"/>
          <w:sz w:val="24"/>
        </w:rPr>
      </w:pPr>
      <w:r>
        <w:rPr>
          <w:rFonts w:ascii="Arial" w:eastAsia="Arial" w:hAnsi="Arial"/>
          <w:sz w:val="24"/>
        </w:rPr>
        <w:t>90</w:t>
      </w:r>
    </w:p>
    <w:p w:rsidR="00000000" w:rsidRDefault="00F5370F">
      <w:pPr>
        <w:spacing w:line="347" w:lineRule="exact"/>
        <w:rPr>
          <w:rFonts w:ascii="Times New Roman" w:eastAsia="Times New Roman" w:hAnsi="Times New Roman"/>
        </w:rPr>
      </w:pPr>
    </w:p>
    <w:p w:rsidR="00000000" w:rsidRDefault="00F5370F">
      <w:pPr>
        <w:spacing w:line="267" w:lineRule="auto"/>
        <w:ind w:right="20"/>
        <w:jc w:val="both"/>
        <w:rPr>
          <w:rFonts w:ascii="Arial" w:eastAsia="Arial" w:hAnsi="Arial"/>
          <w:sz w:val="21"/>
        </w:rPr>
      </w:pPr>
      <w:r>
        <w:rPr>
          <w:rFonts w:ascii="Arial" w:eastAsia="Arial" w:hAnsi="Arial"/>
          <w:sz w:val="21"/>
        </w:rPr>
        <w:t>právě v té době uvědomil, že se vždycky může naprosto svobod-ně, jen podle svého uvážení, rozhodnout, jakou myšlenku si zvolí a jakou naopak zapudí, zavrhne. Rozhodl se tenkrát zb</w:t>
      </w:r>
      <w:r>
        <w:rPr>
          <w:rFonts w:ascii="Arial" w:eastAsia="Arial" w:hAnsi="Arial"/>
          <w:sz w:val="21"/>
        </w:rPr>
        <w:t>avit se svého negativního myšlení a v dalším životě se mu podařilo udělat mnoho pozoruhodných věcí.</w:t>
      </w:r>
    </w:p>
    <w:p w:rsidR="00000000" w:rsidRDefault="00F5370F">
      <w:pPr>
        <w:spacing w:line="4" w:lineRule="exact"/>
        <w:rPr>
          <w:rFonts w:ascii="Times New Roman" w:eastAsia="Times New Roman" w:hAnsi="Times New Roman"/>
        </w:rPr>
      </w:pPr>
    </w:p>
    <w:p w:rsidR="00000000" w:rsidRDefault="00F5370F">
      <w:pPr>
        <w:spacing w:line="270" w:lineRule="auto"/>
        <w:ind w:right="20" w:firstLine="239"/>
        <w:jc w:val="both"/>
        <w:rPr>
          <w:rFonts w:ascii="Arial" w:eastAsia="Arial" w:hAnsi="Arial"/>
          <w:sz w:val="21"/>
        </w:rPr>
      </w:pPr>
      <w:r>
        <w:rPr>
          <w:rFonts w:ascii="Arial" w:eastAsia="Arial" w:hAnsi="Arial"/>
          <w:sz w:val="21"/>
        </w:rPr>
        <w:t xml:space="preserve">Jinou technikou je takzvaná </w:t>
      </w:r>
      <w:r>
        <w:rPr>
          <w:rFonts w:ascii="Arial" w:eastAsia="Arial" w:hAnsi="Arial"/>
          <w:b/>
          <w:sz w:val="21"/>
        </w:rPr>
        <w:t>vizualizace.</w:t>
      </w:r>
      <w:r>
        <w:rPr>
          <w:rFonts w:ascii="Arial" w:eastAsia="Arial" w:hAnsi="Arial"/>
          <w:sz w:val="21"/>
        </w:rPr>
        <w:t xml:space="preserve"> Pracuje s představou, že volbou mezi různými myšlenkami přímo ovlivňujeme fungová-ní svého těla. Vizualizace se dá</w:t>
      </w:r>
      <w:r>
        <w:rPr>
          <w:rFonts w:ascii="Arial" w:eastAsia="Arial" w:hAnsi="Arial"/>
          <w:sz w:val="21"/>
        </w:rPr>
        <w:t xml:space="preserve"> využít k „osedlání", „zapražení" našich myšlenek tak, aby nám pomohly na naší cestě k dobrému, na cestě k uzdravení.</w:t>
      </w:r>
    </w:p>
    <w:p w:rsidR="00000000" w:rsidRDefault="00F5370F">
      <w:pPr>
        <w:spacing w:line="1" w:lineRule="exact"/>
        <w:rPr>
          <w:rFonts w:ascii="Times New Roman" w:eastAsia="Times New Roman" w:hAnsi="Times New Roman"/>
        </w:rPr>
      </w:pPr>
    </w:p>
    <w:p w:rsidR="00000000" w:rsidRDefault="00F5370F">
      <w:pPr>
        <w:spacing w:line="270" w:lineRule="auto"/>
        <w:ind w:right="20" w:firstLine="243"/>
        <w:jc w:val="both"/>
        <w:rPr>
          <w:rFonts w:ascii="Arial" w:eastAsia="Arial" w:hAnsi="Arial"/>
        </w:rPr>
      </w:pPr>
      <w:r>
        <w:rPr>
          <w:rFonts w:ascii="Arial" w:eastAsia="Arial" w:hAnsi="Arial"/>
          <w:sz w:val="23"/>
        </w:rPr>
        <w:t xml:space="preserve">Naše </w:t>
      </w:r>
      <w:r>
        <w:rPr>
          <w:rFonts w:ascii="Arial" w:eastAsia="Arial" w:hAnsi="Arial"/>
          <w:b/>
          <w:sz w:val="23"/>
        </w:rPr>
        <w:t>denní představivost, nebo, chcete-li, denní snění, na</w:t>
      </w:r>
      <w:r>
        <w:rPr>
          <w:rFonts w:ascii="Arial" w:eastAsia="Arial" w:hAnsi="Arial"/>
          <w:sz w:val="23"/>
        </w:rPr>
        <w:t xml:space="preserve"> </w:t>
      </w:r>
      <w:r>
        <w:rPr>
          <w:rFonts w:ascii="Arial" w:eastAsia="Arial" w:hAnsi="Arial"/>
          <w:b/>
          <w:sz w:val="22"/>
        </w:rPr>
        <w:t xml:space="preserve">nás působí daleko víc, než si uvědomujeme. </w:t>
      </w:r>
      <w:r>
        <w:rPr>
          <w:rFonts w:ascii="Arial" w:eastAsia="Arial" w:hAnsi="Arial"/>
          <w:sz w:val="22"/>
        </w:rPr>
        <w:t>Když například</w:t>
      </w:r>
      <w:r>
        <w:rPr>
          <w:rFonts w:ascii="Arial" w:eastAsia="Arial" w:hAnsi="Arial"/>
          <w:b/>
          <w:sz w:val="22"/>
        </w:rPr>
        <w:t xml:space="preserve"> </w:t>
      </w:r>
      <w:r>
        <w:rPr>
          <w:rFonts w:ascii="Arial" w:eastAsia="Arial" w:hAnsi="Arial"/>
        </w:rPr>
        <w:t>přemýšlíte o téměř n</w:t>
      </w:r>
      <w:r>
        <w:rPr>
          <w:rFonts w:ascii="Arial" w:eastAsia="Arial" w:hAnsi="Arial"/>
        </w:rPr>
        <w:t>ehybné dopravní zácpě, do níž se každý den navečer dostáváte se svým autem, podvědomě zatnete čelistní svaly a svaly na šíji. Když v myšlenkách přeskočíte na svou manželku, která pro vás chystá vaše oblíbené jídlo, napjaté svaly se rázem uvolní. Atleti toh</w:t>
      </w:r>
      <w:r>
        <w:rPr>
          <w:rFonts w:ascii="Arial" w:eastAsia="Arial" w:hAnsi="Arial"/>
        </w:rPr>
        <w:t>oto principu tvůrčím způsobem využí-vají v přípravě na závody: soutěž si v duchu představují stále znovu a znovu, často už dlouho předtím, než se opravdu uskuteční.</w:t>
      </w:r>
    </w:p>
    <w:p w:rsidR="00000000" w:rsidRDefault="00F5370F">
      <w:pPr>
        <w:spacing w:line="5" w:lineRule="exact"/>
        <w:rPr>
          <w:rFonts w:ascii="Times New Roman" w:eastAsia="Times New Roman" w:hAnsi="Times New Roman"/>
        </w:rPr>
      </w:pPr>
    </w:p>
    <w:p w:rsidR="00000000" w:rsidRDefault="00F5370F">
      <w:pPr>
        <w:spacing w:line="262" w:lineRule="auto"/>
        <w:ind w:firstLine="243"/>
        <w:jc w:val="both"/>
        <w:rPr>
          <w:rFonts w:ascii="Arial" w:eastAsia="Arial" w:hAnsi="Arial"/>
          <w:sz w:val="21"/>
        </w:rPr>
      </w:pPr>
      <w:r>
        <w:rPr>
          <w:rFonts w:ascii="Arial" w:eastAsia="Arial" w:hAnsi="Arial"/>
          <w:sz w:val="21"/>
        </w:rPr>
        <w:t>Vizualizace využívá podobného mechanismu jako „zaměňování myšlenek", ale namísto se slovní</w:t>
      </w:r>
      <w:r>
        <w:rPr>
          <w:rFonts w:ascii="Arial" w:eastAsia="Arial" w:hAnsi="Arial"/>
          <w:sz w:val="21"/>
        </w:rPr>
        <w:t>m vyjádřením pracuje s obrazo-vou představou. Než abychom se dopředu strachovali a předsta-</w:t>
      </w:r>
      <w:r>
        <w:rPr>
          <w:rFonts w:ascii="Arial" w:eastAsia="Arial" w:hAnsi="Arial"/>
          <w:sz w:val="22"/>
        </w:rPr>
        <w:t xml:space="preserve">vovali si jen to nejhorší, </w:t>
      </w:r>
      <w:r>
        <w:rPr>
          <w:rFonts w:ascii="Arial" w:eastAsia="Arial" w:hAnsi="Arial"/>
          <w:b/>
          <w:sz w:val="22"/>
        </w:rPr>
        <w:t>měli bychom své tělo naopak v duchu</w:t>
      </w:r>
      <w:r>
        <w:rPr>
          <w:rFonts w:ascii="Arial" w:eastAsia="Arial" w:hAnsi="Arial"/>
          <w:sz w:val="22"/>
        </w:rPr>
        <w:t xml:space="preserve"> </w:t>
      </w:r>
      <w:r>
        <w:rPr>
          <w:rFonts w:ascii="Arial" w:eastAsia="Arial" w:hAnsi="Arial"/>
          <w:b/>
          <w:sz w:val="22"/>
        </w:rPr>
        <w:t xml:space="preserve">„vidět" ve světle jeho nejlepších možností - </w:t>
      </w:r>
      <w:r>
        <w:rPr>
          <w:rFonts w:ascii="Arial" w:eastAsia="Arial" w:hAnsi="Arial"/>
          <w:sz w:val="22"/>
        </w:rPr>
        <w:t>neboli, jak se</w:t>
      </w:r>
      <w:r>
        <w:rPr>
          <w:rFonts w:ascii="Arial" w:eastAsia="Arial" w:hAnsi="Arial"/>
          <w:b/>
          <w:sz w:val="22"/>
        </w:rPr>
        <w:t xml:space="preserve"> </w:t>
      </w:r>
      <w:r>
        <w:rPr>
          <w:rFonts w:ascii="Arial" w:eastAsia="Arial" w:hAnsi="Arial"/>
        </w:rPr>
        <w:t>praví v Cayceových výkladech, vidět ho „fu</w:t>
      </w:r>
      <w:r>
        <w:rPr>
          <w:rFonts w:ascii="Arial" w:eastAsia="Arial" w:hAnsi="Arial"/>
        </w:rPr>
        <w:t>ngovat takovým způ-</w:t>
      </w:r>
      <w:r>
        <w:rPr>
          <w:rFonts w:ascii="Arial" w:eastAsia="Arial" w:hAnsi="Arial"/>
          <w:sz w:val="21"/>
        </w:rPr>
        <w:t>sobem, jenž vede ke kýženému výsledku" (1048-3).</w:t>
      </w:r>
    </w:p>
    <w:p w:rsidR="00000000" w:rsidRDefault="00F5370F">
      <w:pPr>
        <w:spacing w:line="5" w:lineRule="exact"/>
        <w:rPr>
          <w:rFonts w:ascii="Times New Roman" w:eastAsia="Times New Roman" w:hAnsi="Times New Roman"/>
        </w:rPr>
      </w:pPr>
    </w:p>
    <w:p w:rsidR="00000000" w:rsidRDefault="00F5370F">
      <w:pPr>
        <w:spacing w:line="277" w:lineRule="auto"/>
        <w:ind w:right="20" w:firstLine="247"/>
        <w:jc w:val="both"/>
        <w:rPr>
          <w:rFonts w:ascii="Arial" w:eastAsia="Arial" w:hAnsi="Arial"/>
        </w:rPr>
      </w:pPr>
      <w:r>
        <w:rPr>
          <w:rFonts w:ascii="Arial" w:eastAsia="Arial" w:hAnsi="Arial"/>
        </w:rPr>
        <w:t>Jak výklady, tak současné literární prameny uvádějí některé metody, které nám pomohou dobrat se výsledku, jaký od vizua-</w:t>
      </w:r>
      <w:r>
        <w:rPr>
          <w:rFonts w:ascii="Arial" w:eastAsia="Arial" w:hAnsi="Arial"/>
          <w:sz w:val="21"/>
        </w:rPr>
        <w:t xml:space="preserve">lizace očekáváme. </w:t>
      </w:r>
      <w:r>
        <w:rPr>
          <w:rFonts w:ascii="Arial" w:eastAsia="Arial" w:hAnsi="Arial"/>
          <w:b/>
          <w:sz w:val="21"/>
        </w:rPr>
        <w:t>Především:</w:t>
      </w:r>
      <w:r>
        <w:rPr>
          <w:rFonts w:ascii="Arial" w:eastAsia="Arial" w:hAnsi="Arial"/>
          <w:sz w:val="21"/>
        </w:rPr>
        <w:t xml:space="preserve"> obrazy, které si představujeme, by </w:t>
      </w:r>
      <w:r>
        <w:rPr>
          <w:rFonts w:ascii="Arial" w:eastAsia="Arial" w:hAnsi="Arial"/>
        </w:rPr>
        <w:t>měl</w:t>
      </w:r>
      <w:r>
        <w:rPr>
          <w:rFonts w:ascii="Arial" w:eastAsia="Arial" w:hAnsi="Arial"/>
        </w:rPr>
        <w:t xml:space="preserve">y vycházet z nás samých; zároveň by však měly být založeny na tom, co jsme schopni dozvědět se o anatomii a fyziologii těch </w:t>
      </w:r>
      <w:r>
        <w:rPr>
          <w:rFonts w:ascii="Arial" w:eastAsia="Arial" w:hAnsi="Arial"/>
          <w:sz w:val="21"/>
        </w:rPr>
        <w:t xml:space="preserve">částí těla, na něž chceme působit. Naše představy by </w:t>
      </w:r>
      <w:r>
        <w:rPr>
          <w:rFonts w:ascii="Arial" w:eastAsia="Arial" w:hAnsi="Arial"/>
          <w:b/>
          <w:sz w:val="21"/>
        </w:rPr>
        <w:t>dále měly</w:t>
      </w:r>
      <w:r>
        <w:rPr>
          <w:rFonts w:ascii="Arial" w:eastAsia="Arial" w:hAnsi="Arial"/>
          <w:sz w:val="21"/>
        </w:rPr>
        <w:t xml:space="preserve"> </w:t>
      </w:r>
      <w:r>
        <w:rPr>
          <w:rFonts w:ascii="Arial" w:eastAsia="Arial" w:hAnsi="Arial"/>
          <w:b/>
        </w:rPr>
        <w:t xml:space="preserve">být </w:t>
      </w:r>
      <w:r>
        <w:rPr>
          <w:rFonts w:ascii="Arial" w:eastAsia="Arial" w:hAnsi="Arial"/>
        </w:rPr>
        <w:t>maximálně celistvé, pevné a stálé. (Nezapomínejte, že každá</w:t>
      </w:r>
      <w:r>
        <w:rPr>
          <w:rFonts w:ascii="Arial" w:eastAsia="Arial" w:hAnsi="Arial"/>
          <w:b/>
        </w:rPr>
        <w:t xml:space="preserve"> </w:t>
      </w:r>
      <w:r>
        <w:rPr>
          <w:rFonts w:ascii="Arial" w:eastAsia="Arial" w:hAnsi="Arial"/>
        </w:rPr>
        <w:t>myšle</w:t>
      </w:r>
      <w:r>
        <w:rPr>
          <w:rFonts w:ascii="Arial" w:eastAsia="Arial" w:hAnsi="Arial"/>
        </w:rPr>
        <w:t xml:space="preserve">nka je vlastně modlitbou.) </w:t>
      </w:r>
      <w:r>
        <w:rPr>
          <w:rFonts w:ascii="Arial" w:eastAsia="Arial" w:hAnsi="Arial"/>
          <w:b/>
        </w:rPr>
        <w:t>A konečně za třetí</w:t>
      </w:r>
      <w:r>
        <w:rPr>
          <w:rFonts w:ascii="Arial" w:eastAsia="Arial" w:hAnsi="Arial"/>
        </w:rPr>
        <w:t xml:space="preserve"> - vizualizace by pokaždé měla být dovedena do konce; měla by vždycky kon-čit tím, že před sebou „uvidíme" dosažený cíl.</w:t>
      </w:r>
    </w:p>
    <w:p w:rsidR="00000000" w:rsidRDefault="00F5370F">
      <w:pPr>
        <w:spacing w:line="239" w:lineRule="auto"/>
        <w:ind w:left="4860"/>
        <w:rPr>
          <w:rFonts w:ascii="Arial" w:eastAsia="Arial" w:hAnsi="Arial"/>
          <w:sz w:val="22"/>
        </w:rPr>
      </w:pPr>
      <w:r>
        <w:rPr>
          <w:rFonts w:ascii="Arial" w:eastAsia="Arial" w:hAnsi="Arial"/>
        </w:rPr>
        <w:br w:type="column"/>
      </w:r>
      <w:r>
        <w:rPr>
          <w:rFonts w:ascii="Arial" w:eastAsia="Arial" w:hAnsi="Arial"/>
          <w:sz w:val="22"/>
        </w:rPr>
        <w:t>91</w:t>
      </w:r>
    </w:p>
    <w:p w:rsidR="00000000" w:rsidRDefault="00F5370F">
      <w:pPr>
        <w:spacing w:line="345" w:lineRule="exact"/>
        <w:rPr>
          <w:rFonts w:ascii="Times New Roman" w:eastAsia="Times New Roman" w:hAnsi="Times New Roman"/>
        </w:rPr>
      </w:pPr>
    </w:p>
    <w:p w:rsidR="00000000" w:rsidRDefault="00F5370F">
      <w:pPr>
        <w:spacing w:line="255" w:lineRule="auto"/>
        <w:ind w:right="20" w:firstLine="239"/>
        <w:jc w:val="both"/>
        <w:rPr>
          <w:rFonts w:ascii="Arial" w:eastAsia="Arial" w:hAnsi="Arial"/>
          <w:sz w:val="21"/>
        </w:rPr>
      </w:pPr>
      <w:r>
        <w:rPr>
          <w:rFonts w:ascii="Arial" w:eastAsia="Arial" w:hAnsi="Arial"/>
          <w:b/>
          <w:sz w:val="23"/>
        </w:rPr>
        <w:t xml:space="preserve">Jiná metoda </w:t>
      </w:r>
      <w:r>
        <w:rPr>
          <w:rFonts w:ascii="Arial" w:eastAsia="Arial" w:hAnsi="Arial"/>
          <w:i/>
          <w:sz w:val="23"/>
        </w:rPr>
        <w:t>je zase založena na poznání, že své pocity mů-</w:t>
      </w:r>
      <w:r>
        <w:rPr>
          <w:rFonts w:ascii="Arial" w:eastAsia="Arial" w:hAnsi="Arial"/>
          <w:i/>
          <w:sz w:val="21"/>
        </w:rPr>
        <w:t>žeme ovlivnit prostřednictv</w:t>
      </w:r>
      <w:r>
        <w:rPr>
          <w:rFonts w:ascii="Arial" w:eastAsia="Arial" w:hAnsi="Arial"/>
          <w:i/>
          <w:sz w:val="21"/>
        </w:rPr>
        <w:t xml:space="preserve">ím obličejových svalů. </w:t>
      </w:r>
      <w:r>
        <w:rPr>
          <w:rFonts w:ascii="Arial" w:eastAsia="Arial" w:hAnsi="Arial"/>
          <w:sz w:val="21"/>
        </w:rPr>
        <w:t>Paul Ekman</w:t>
      </w:r>
      <w:r>
        <w:rPr>
          <w:rFonts w:ascii="Arial" w:eastAsia="Arial" w:hAnsi="Arial"/>
          <w:i/>
          <w:sz w:val="21"/>
        </w:rPr>
        <w:t xml:space="preserve"> </w:t>
      </w:r>
      <w:r>
        <w:rPr>
          <w:rFonts w:ascii="Arial" w:eastAsia="Arial" w:hAnsi="Arial"/>
          <w:sz w:val="21"/>
        </w:rPr>
        <w:t xml:space="preserve">uskutečnil několik znamenitých výzkumů, v nichž demonstroval </w:t>
      </w:r>
      <w:r>
        <w:rPr>
          <w:rFonts w:ascii="Arial" w:eastAsia="Arial" w:hAnsi="Arial"/>
          <w:sz w:val="23"/>
        </w:rPr>
        <w:t xml:space="preserve">skutečnost, že </w:t>
      </w:r>
      <w:r>
        <w:rPr>
          <w:rFonts w:ascii="Arial" w:eastAsia="Arial" w:hAnsi="Arial"/>
          <w:b/>
          <w:sz w:val="23"/>
        </w:rPr>
        <w:t>fyziologické změny odpovídající stresu a depre-</w:t>
      </w:r>
      <w:r>
        <w:rPr>
          <w:rFonts w:ascii="Arial" w:eastAsia="Arial" w:hAnsi="Arial"/>
          <w:b/>
          <w:sz w:val="24"/>
        </w:rPr>
        <w:t xml:space="preserve">si, anebo naopak spokojenosti a uvolnění, můžeme navodit </w:t>
      </w:r>
      <w:r>
        <w:rPr>
          <w:rFonts w:ascii="Arial" w:eastAsia="Arial" w:hAnsi="Arial"/>
          <w:b/>
          <w:sz w:val="22"/>
        </w:rPr>
        <w:t xml:space="preserve">působením na osm svalů v naší tváři. </w:t>
      </w:r>
      <w:r>
        <w:rPr>
          <w:rFonts w:ascii="Arial" w:eastAsia="Arial" w:hAnsi="Arial"/>
          <w:sz w:val="22"/>
        </w:rPr>
        <w:t xml:space="preserve">Naše </w:t>
      </w:r>
      <w:r>
        <w:rPr>
          <w:rFonts w:ascii="Arial" w:eastAsia="Arial" w:hAnsi="Arial"/>
          <w:sz w:val="22"/>
        </w:rPr>
        <w:t>vnitřní fyziologie</w:t>
      </w:r>
      <w:r>
        <w:rPr>
          <w:rFonts w:ascii="Arial" w:eastAsia="Arial" w:hAnsi="Arial"/>
          <w:b/>
          <w:sz w:val="22"/>
        </w:rPr>
        <w:t xml:space="preserve"> </w:t>
      </w:r>
      <w:r>
        <w:rPr>
          <w:rFonts w:ascii="Arial" w:eastAsia="Arial" w:hAnsi="Arial"/>
          <w:sz w:val="21"/>
        </w:rPr>
        <w:t>odrazí jako zrcadlo výraz našeho obličeje, a my tedy doslova prožíváme přesně to, co záměrně vyjádříme svou tváří. Zračí-li se ve vašem obličeji smutek, pocítíte jej i ve svém nitru. Dokážete-li se navzdory vnitřnímu smutku a sklíčenosti</w:t>
      </w:r>
      <w:r>
        <w:rPr>
          <w:rFonts w:ascii="Arial" w:eastAsia="Arial" w:hAnsi="Arial"/>
          <w:sz w:val="21"/>
        </w:rPr>
        <w:t xml:space="preserve"> usmát, pomůže vám to ony nepříjemné pocity odstranit a vrátit se do radostněj-šího rozpoložení.</w:t>
      </w:r>
    </w:p>
    <w:p w:rsidR="00000000" w:rsidRDefault="00F5370F">
      <w:pPr>
        <w:spacing w:line="9"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420"/>
        <w:gridCol w:w="460"/>
        <w:gridCol w:w="960"/>
        <w:gridCol w:w="600"/>
        <w:gridCol w:w="440"/>
        <w:gridCol w:w="400"/>
        <w:gridCol w:w="920"/>
        <w:gridCol w:w="980"/>
      </w:tblGrid>
      <w:tr w:rsidR="00000000">
        <w:trPr>
          <w:trHeight w:val="248"/>
        </w:trPr>
        <w:tc>
          <w:tcPr>
            <w:tcW w:w="2840" w:type="dxa"/>
            <w:gridSpan w:val="3"/>
            <w:shd w:val="clear" w:color="auto" w:fill="auto"/>
            <w:vAlign w:val="bottom"/>
          </w:tcPr>
          <w:p w:rsidR="00000000" w:rsidRDefault="00F5370F">
            <w:pPr>
              <w:spacing w:line="240" w:lineRule="exact"/>
              <w:ind w:left="240"/>
              <w:rPr>
                <w:rFonts w:ascii="Arial" w:eastAsia="Arial" w:hAnsi="Arial"/>
                <w:b/>
                <w:i/>
                <w:w w:val="91"/>
                <w:sz w:val="21"/>
              </w:rPr>
            </w:pPr>
            <w:r>
              <w:rPr>
                <w:rFonts w:ascii="Arial" w:eastAsia="Arial" w:hAnsi="Arial"/>
                <w:b/>
                <w:i/>
                <w:w w:val="91"/>
                <w:sz w:val="21"/>
              </w:rPr>
              <w:t>Podobně  prospěšný  je  pro</w:t>
            </w:r>
          </w:p>
        </w:tc>
        <w:tc>
          <w:tcPr>
            <w:tcW w:w="1040" w:type="dxa"/>
            <w:gridSpan w:val="2"/>
            <w:shd w:val="clear" w:color="auto" w:fill="auto"/>
            <w:vAlign w:val="bottom"/>
          </w:tcPr>
          <w:p w:rsidR="00000000" w:rsidRDefault="00F5370F">
            <w:pPr>
              <w:spacing w:line="240" w:lineRule="exact"/>
              <w:rPr>
                <w:rFonts w:ascii="Arial" w:eastAsia="Arial" w:hAnsi="Arial"/>
                <w:b/>
                <w:i/>
                <w:sz w:val="21"/>
              </w:rPr>
            </w:pPr>
            <w:r>
              <w:rPr>
                <w:rFonts w:ascii="Arial" w:eastAsia="Arial" w:hAnsi="Arial"/>
                <w:b/>
                <w:i/>
                <w:sz w:val="21"/>
              </w:rPr>
              <w:t>naše  tělo</w:t>
            </w:r>
          </w:p>
        </w:tc>
        <w:tc>
          <w:tcPr>
            <w:tcW w:w="400" w:type="dxa"/>
            <w:shd w:val="clear" w:color="auto" w:fill="auto"/>
            <w:vAlign w:val="bottom"/>
          </w:tcPr>
          <w:p w:rsidR="00000000" w:rsidRDefault="00F5370F">
            <w:pPr>
              <w:spacing w:line="240" w:lineRule="exact"/>
              <w:ind w:left="20"/>
              <w:rPr>
                <w:rFonts w:ascii="Arial" w:eastAsia="Arial" w:hAnsi="Arial"/>
                <w:b/>
                <w:i/>
                <w:w w:val="85"/>
                <w:sz w:val="21"/>
              </w:rPr>
            </w:pPr>
            <w:r>
              <w:rPr>
                <w:rFonts w:ascii="Arial" w:eastAsia="Arial" w:hAnsi="Arial"/>
                <w:b/>
                <w:i/>
                <w:w w:val="85"/>
                <w:sz w:val="21"/>
              </w:rPr>
              <w:t>také</w:t>
            </w:r>
          </w:p>
        </w:tc>
        <w:tc>
          <w:tcPr>
            <w:tcW w:w="920" w:type="dxa"/>
            <w:shd w:val="clear" w:color="auto" w:fill="auto"/>
            <w:vAlign w:val="bottom"/>
          </w:tcPr>
          <w:p w:rsidR="00000000" w:rsidRDefault="00F5370F">
            <w:pPr>
              <w:spacing w:line="0" w:lineRule="atLeast"/>
              <w:jc w:val="center"/>
              <w:rPr>
                <w:rFonts w:ascii="Arial" w:eastAsia="Arial" w:hAnsi="Arial"/>
                <w:b/>
                <w:w w:val="85"/>
                <w:sz w:val="21"/>
              </w:rPr>
            </w:pPr>
            <w:r>
              <w:rPr>
                <w:rFonts w:ascii="Arial" w:eastAsia="Arial" w:hAnsi="Arial"/>
                <w:b/>
                <w:w w:val="85"/>
                <w:sz w:val="21"/>
              </w:rPr>
              <w:t>humor:</w:t>
            </w:r>
          </w:p>
        </w:tc>
        <w:tc>
          <w:tcPr>
            <w:tcW w:w="980" w:type="dxa"/>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zcela  bez</w:t>
            </w:r>
          </w:p>
        </w:tc>
      </w:tr>
      <w:tr w:rsidR="00000000">
        <w:trPr>
          <w:trHeight w:val="274"/>
        </w:trPr>
        <w:tc>
          <w:tcPr>
            <w:tcW w:w="4280" w:type="dxa"/>
            <w:gridSpan w:val="6"/>
            <w:shd w:val="clear" w:color="auto" w:fill="auto"/>
            <w:vAlign w:val="bottom"/>
          </w:tcPr>
          <w:p w:rsidR="00000000" w:rsidRDefault="00F5370F">
            <w:pPr>
              <w:spacing w:line="0" w:lineRule="atLeast"/>
              <w:rPr>
                <w:rFonts w:ascii="Arial" w:eastAsia="Arial" w:hAnsi="Arial"/>
                <w:sz w:val="21"/>
              </w:rPr>
            </w:pPr>
            <w:r>
              <w:rPr>
                <w:rFonts w:ascii="Arial" w:eastAsia="Arial" w:hAnsi="Arial"/>
                <w:sz w:val="21"/>
              </w:rPr>
              <w:t>ohledu na to, jakou máme zrovna náladu.</w:t>
            </w:r>
          </w:p>
        </w:tc>
        <w:tc>
          <w:tcPr>
            <w:tcW w:w="920" w:type="dxa"/>
            <w:shd w:val="clear" w:color="auto" w:fill="auto"/>
            <w:vAlign w:val="bottom"/>
          </w:tcPr>
          <w:p w:rsidR="00000000" w:rsidRDefault="00F5370F">
            <w:pPr>
              <w:spacing w:line="0" w:lineRule="atLeast"/>
              <w:rPr>
                <w:rFonts w:ascii="Times New Roman" w:eastAsia="Times New Roman" w:hAnsi="Times New Roman"/>
                <w:sz w:val="23"/>
              </w:rPr>
            </w:pPr>
          </w:p>
        </w:tc>
        <w:tc>
          <w:tcPr>
            <w:tcW w:w="980" w:type="dxa"/>
            <w:shd w:val="clear" w:color="auto" w:fill="auto"/>
            <w:vAlign w:val="bottom"/>
          </w:tcPr>
          <w:p w:rsidR="00000000" w:rsidRDefault="00F5370F">
            <w:pPr>
              <w:spacing w:line="0" w:lineRule="atLeast"/>
              <w:rPr>
                <w:rFonts w:ascii="Times New Roman" w:eastAsia="Times New Roman" w:hAnsi="Times New Roman"/>
                <w:sz w:val="23"/>
              </w:rPr>
            </w:pPr>
          </w:p>
        </w:tc>
      </w:tr>
      <w:tr w:rsidR="00000000">
        <w:trPr>
          <w:trHeight w:val="266"/>
        </w:trPr>
        <w:tc>
          <w:tcPr>
            <w:tcW w:w="1420" w:type="dxa"/>
            <w:shd w:val="clear" w:color="auto" w:fill="auto"/>
            <w:vAlign w:val="bottom"/>
          </w:tcPr>
          <w:p w:rsidR="00000000" w:rsidRDefault="00F5370F">
            <w:pPr>
              <w:spacing w:line="0" w:lineRule="atLeast"/>
              <w:ind w:left="240"/>
              <w:rPr>
                <w:rFonts w:ascii="Arial" w:eastAsia="Arial" w:hAnsi="Arial"/>
                <w:sz w:val="21"/>
              </w:rPr>
            </w:pPr>
            <w:r>
              <w:rPr>
                <w:rFonts w:ascii="Arial" w:eastAsia="Arial" w:hAnsi="Arial"/>
                <w:sz w:val="21"/>
              </w:rPr>
              <w:t>„Pamatujte,</w:t>
            </w:r>
          </w:p>
        </w:tc>
        <w:tc>
          <w:tcPr>
            <w:tcW w:w="460" w:type="dxa"/>
            <w:shd w:val="clear" w:color="auto" w:fill="auto"/>
            <w:vAlign w:val="bottom"/>
          </w:tcPr>
          <w:p w:rsidR="00000000" w:rsidRDefault="00F5370F">
            <w:pPr>
              <w:spacing w:line="0" w:lineRule="atLeast"/>
              <w:ind w:left="100"/>
              <w:rPr>
                <w:rFonts w:ascii="Arial" w:eastAsia="Arial" w:hAnsi="Arial"/>
                <w:sz w:val="21"/>
              </w:rPr>
            </w:pPr>
            <w:r>
              <w:rPr>
                <w:rFonts w:ascii="Arial" w:eastAsia="Arial" w:hAnsi="Arial"/>
                <w:sz w:val="21"/>
              </w:rPr>
              <w:t>že</w:t>
            </w:r>
          </w:p>
        </w:tc>
        <w:tc>
          <w:tcPr>
            <w:tcW w:w="960" w:type="dxa"/>
            <w:shd w:val="clear" w:color="auto" w:fill="auto"/>
            <w:vAlign w:val="bottom"/>
          </w:tcPr>
          <w:p w:rsidR="00000000" w:rsidRDefault="00F5370F">
            <w:pPr>
              <w:spacing w:line="0" w:lineRule="atLeast"/>
              <w:ind w:left="20"/>
              <w:rPr>
                <w:rFonts w:ascii="Arial" w:eastAsia="Arial" w:hAnsi="Arial"/>
                <w:sz w:val="21"/>
              </w:rPr>
            </w:pPr>
            <w:r>
              <w:rPr>
                <w:rFonts w:ascii="Arial" w:eastAsia="Arial" w:hAnsi="Arial"/>
                <w:sz w:val="21"/>
              </w:rPr>
              <w:t>upřímný</w:t>
            </w:r>
          </w:p>
        </w:tc>
        <w:tc>
          <w:tcPr>
            <w:tcW w:w="600" w:type="dxa"/>
            <w:shd w:val="clear" w:color="auto" w:fill="auto"/>
            <w:vAlign w:val="bottom"/>
          </w:tcPr>
          <w:p w:rsidR="00000000" w:rsidRDefault="00F5370F">
            <w:pPr>
              <w:spacing w:line="0" w:lineRule="atLeast"/>
              <w:jc w:val="center"/>
              <w:rPr>
                <w:rFonts w:ascii="Arial" w:eastAsia="Arial" w:hAnsi="Arial"/>
                <w:w w:val="90"/>
                <w:sz w:val="21"/>
              </w:rPr>
            </w:pPr>
            <w:r>
              <w:rPr>
                <w:rFonts w:ascii="Arial" w:eastAsia="Arial" w:hAnsi="Arial"/>
                <w:w w:val="90"/>
                <w:sz w:val="21"/>
              </w:rPr>
              <w:t>smích,</w:t>
            </w:r>
          </w:p>
        </w:tc>
        <w:tc>
          <w:tcPr>
            <w:tcW w:w="440" w:type="dxa"/>
            <w:shd w:val="clear" w:color="auto" w:fill="auto"/>
            <w:vAlign w:val="bottom"/>
          </w:tcPr>
          <w:p w:rsidR="00000000" w:rsidRDefault="00F5370F">
            <w:pPr>
              <w:spacing w:line="0" w:lineRule="atLeast"/>
              <w:ind w:left="220"/>
              <w:rPr>
                <w:rFonts w:ascii="Arial" w:eastAsia="Arial" w:hAnsi="Arial"/>
                <w:w w:val="85"/>
                <w:sz w:val="21"/>
              </w:rPr>
            </w:pPr>
            <w:r>
              <w:rPr>
                <w:rFonts w:ascii="Arial" w:eastAsia="Arial" w:hAnsi="Arial"/>
                <w:w w:val="85"/>
                <w:sz w:val="21"/>
              </w:rPr>
              <w:t>ba</w:t>
            </w:r>
          </w:p>
        </w:tc>
        <w:tc>
          <w:tcPr>
            <w:tcW w:w="1320" w:type="dxa"/>
            <w:gridSpan w:val="2"/>
            <w:shd w:val="clear" w:color="auto" w:fill="auto"/>
            <w:vAlign w:val="bottom"/>
          </w:tcPr>
          <w:p w:rsidR="00000000" w:rsidRDefault="00F5370F">
            <w:pPr>
              <w:spacing w:line="0" w:lineRule="atLeast"/>
              <w:ind w:left="180"/>
              <w:rPr>
                <w:rFonts w:ascii="Arial" w:eastAsia="Arial" w:hAnsi="Arial"/>
                <w:sz w:val="21"/>
              </w:rPr>
            </w:pPr>
            <w:r>
              <w:rPr>
                <w:rFonts w:ascii="Arial" w:eastAsia="Arial" w:hAnsi="Arial"/>
                <w:sz w:val="21"/>
              </w:rPr>
              <w:t>rozveselení</w:t>
            </w:r>
          </w:p>
        </w:tc>
        <w:tc>
          <w:tcPr>
            <w:tcW w:w="980" w:type="dxa"/>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 xml:space="preserve">se  až </w:t>
            </w:r>
            <w:r>
              <w:rPr>
                <w:rFonts w:ascii="Arial" w:eastAsia="Arial" w:hAnsi="Arial"/>
                <w:sz w:val="21"/>
              </w:rPr>
              <w:t xml:space="preserve"> ...</w:t>
            </w:r>
          </w:p>
        </w:tc>
      </w:tr>
      <w:tr w:rsidR="00000000">
        <w:trPr>
          <w:trHeight w:val="270"/>
        </w:trPr>
        <w:tc>
          <w:tcPr>
            <w:tcW w:w="1420" w:type="dxa"/>
            <w:shd w:val="clear" w:color="auto" w:fill="auto"/>
            <w:vAlign w:val="bottom"/>
          </w:tcPr>
          <w:p w:rsidR="00000000" w:rsidRDefault="00F5370F">
            <w:pPr>
              <w:spacing w:line="0" w:lineRule="atLeast"/>
              <w:rPr>
                <w:rFonts w:ascii="Arial" w:eastAsia="Arial" w:hAnsi="Arial"/>
                <w:sz w:val="21"/>
              </w:rPr>
            </w:pPr>
            <w:r>
              <w:rPr>
                <w:rFonts w:ascii="Arial" w:eastAsia="Arial" w:hAnsi="Arial"/>
                <w:sz w:val="21"/>
              </w:rPr>
              <w:t>k rozpustilosti,</w:t>
            </w:r>
          </w:p>
        </w:tc>
        <w:tc>
          <w:tcPr>
            <w:tcW w:w="460" w:type="dxa"/>
            <w:shd w:val="clear" w:color="auto" w:fill="auto"/>
            <w:vAlign w:val="bottom"/>
          </w:tcPr>
          <w:p w:rsidR="00000000" w:rsidRDefault="00F5370F">
            <w:pPr>
              <w:spacing w:line="0" w:lineRule="atLeast"/>
              <w:ind w:left="80"/>
              <w:rPr>
                <w:rFonts w:ascii="Arial" w:eastAsia="Arial" w:hAnsi="Arial"/>
                <w:sz w:val="21"/>
              </w:rPr>
            </w:pPr>
            <w:r>
              <w:rPr>
                <w:rFonts w:ascii="Arial" w:eastAsia="Arial" w:hAnsi="Arial"/>
                <w:sz w:val="21"/>
              </w:rPr>
              <w:t>tělu</w:t>
            </w:r>
          </w:p>
        </w:tc>
        <w:tc>
          <w:tcPr>
            <w:tcW w:w="960" w:type="dxa"/>
            <w:shd w:val="clear" w:color="auto" w:fill="auto"/>
            <w:vAlign w:val="bottom"/>
          </w:tcPr>
          <w:p w:rsidR="00000000" w:rsidRDefault="00F5370F">
            <w:pPr>
              <w:spacing w:line="0" w:lineRule="atLeast"/>
              <w:ind w:left="120"/>
              <w:rPr>
                <w:rFonts w:ascii="Arial" w:eastAsia="Arial" w:hAnsi="Arial"/>
                <w:w w:val="94"/>
                <w:sz w:val="21"/>
              </w:rPr>
            </w:pPr>
            <w:r>
              <w:rPr>
                <w:rFonts w:ascii="Arial" w:eastAsia="Arial" w:hAnsi="Arial"/>
                <w:w w:val="94"/>
                <w:sz w:val="21"/>
              </w:rPr>
              <w:t>prospívá,</w:t>
            </w:r>
          </w:p>
        </w:tc>
        <w:tc>
          <w:tcPr>
            <w:tcW w:w="600" w:type="dxa"/>
            <w:shd w:val="clear" w:color="auto" w:fill="auto"/>
            <w:vAlign w:val="bottom"/>
          </w:tcPr>
          <w:p w:rsidR="00000000" w:rsidRDefault="00F5370F">
            <w:pPr>
              <w:spacing w:line="0" w:lineRule="atLeast"/>
              <w:jc w:val="center"/>
              <w:rPr>
                <w:rFonts w:ascii="Arial" w:eastAsia="Arial" w:hAnsi="Arial"/>
                <w:w w:val="92"/>
                <w:sz w:val="21"/>
              </w:rPr>
            </w:pPr>
            <w:r>
              <w:rPr>
                <w:rFonts w:ascii="Arial" w:eastAsia="Arial" w:hAnsi="Arial"/>
                <w:w w:val="92"/>
                <w:sz w:val="21"/>
              </w:rPr>
              <w:t>(po</w:t>
            </w:r>
          </w:p>
        </w:tc>
        <w:tc>
          <w:tcPr>
            <w:tcW w:w="840" w:type="dxa"/>
            <w:gridSpan w:val="2"/>
            <w:shd w:val="clear" w:color="auto" w:fill="auto"/>
            <w:vAlign w:val="bottom"/>
          </w:tcPr>
          <w:p w:rsidR="00000000" w:rsidRDefault="00F5370F">
            <w:pPr>
              <w:spacing w:line="0" w:lineRule="atLeast"/>
              <w:rPr>
                <w:rFonts w:ascii="Arial" w:eastAsia="Arial" w:hAnsi="Arial"/>
                <w:sz w:val="21"/>
              </w:rPr>
            </w:pPr>
            <w:r>
              <w:rPr>
                <w:rFonts w:ascii="Arial" w:eastAsia="Arial" w:hAnsi="Arial"/>
                <w:sz w:val="21"/>
              </w:rPr>
              <w:t>stránce)</w:t>
            </w:r>
          </w:p>
        </w:tc>
        <w:tc>
          <w:tcPr>
            <w:tcW w:w="920" w:type="dxa"/>
            <w:shd w:val="clear" w:color="auto" w:fill="auto"/>
            <w:vAlign w:val="bottom"/>
          </w:tcPr>
          <w:p w:rsidR="00000000" w:rsidRDefault="00F5370F">
            <w:pPr>
              <w:spacing w:line="0" w:lineRule="atLeast"/>
              <w:jc w:val="center"/>
              <w:rPr>
                <w:rFonts w:ascii="Arial" w:eastAsia="Arial" w:hAnsi="Arial"/>
                <w:sz w:val="21"/>
              </w:rPr>
            </w:pPr>
            <w:r>
              <w:rPr>
                <w:rFonts w:ascii="Arial" w:eastAsia="Arial" w:hAnsi="Arial"/>
                <w:sz w:val="21"/>
              </w:rPr>
              <w:t>fyzické  i</w:t>
            </w:r>
          </w:p>
        </w:tc>
        <w:tc>
          <w:tcPr>
            <w:tcW w:w="980" w:type="dxa"/>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mentální,</w:t>
            </w:r>
          </w:p>
        </w:tc>
      </w:tr>
    </w:tbl>
    <w:p w:rsidR="00000000" w:rsidRDefault="00F5370F">
      <w:pPr>
        <w:spacing w:line="23" w:lineRule="exact"/>
        <w:rPr>
          <w:rFonts w:ascii="Times New Roman" w:eastAsia="Times New Roman" w:hAnsi="Times New Roman"/>
        </w:rPr>
      </w:pPr>
    </w:p>
    <w:p w:rsidR="00000000" w:rsidRDefault="00F5370F">
      <w:pPr>
        <w:spacing w:line="257" w:lineRule="auto"/>
        <w:ind w:right="20"/>
        <w:jc w:val="both"/>
        <w:rPr>
          <w:rFonts w:ascii="Arial" w:eastAsia="Arial" w:hAnsi="Arial"/>
          <w:sz w:val="23"/>
        </w:rPr>
      </w:pPr>
      <w:r>
        <w:rPr>
          <w:rFonts w:ascii="Arial" w:eastAsia="Arial" w:hAnsi="Arial"/>
          <w:sz w:val="21"/>
        </w:rPr>
        <w:t>dává mu příležitost k většímu duševnímu a duchovnímu prozře-</w:t>
      </w:r>
      <w:r>
        <w:rPr>
          <w:rFonts w:ascii="Arial" w:eastAsia="Arial" w:hAnsi="Arial"/>
          <w:sz w:val="23"/>
        </w:rPr>
        <w:t>ní." (2647-1)</w:t>
      </w:r>
    </w:p>
    <w:p w:rsidR="00000000" w:rsidRDefault="00F5370F">
      <w:pPr>
        <w:spacing w:line="4" w:lineRule="exact"/>
        <w:rPr>
          <w:rFonts w:ascii="Times New Roman" w:eastAsia="Times New Roman" w:hAnsi="Times New Roman"/>
        </w:rPr>
      </w:pPr>
    </w:p>
    <w:p w:rsidR="00000000" w:rsidRDefault="00F5370F">
      <w:pPr>
        <w:spacing w:line="247" w:lineRule="auto"/>
        <w:ind w:right="20" w:firstLine="239"/>
        <w:jc w:val="both"/>
        <w:rPr>
          <w:rFonts w:ascii="Arial" w:eastAsia="Arial" w:hAnsi="Arial"/>
        </w:rPr>
      </w:pPr>
      <w:r>
        <w:rPr>
          <w:rFonts w:ascii="Arial" w:eastAsia="Arial" w:hAnsi="Arial"/>
          <w:b/>
          <w:sz w:val="24"/>
        </w:rPr>
        <w:t xml:space="preserve">Lidem okolo sebe můžeme pomoci také tím, že do jejich </w:t>
      </w:r>
      <w:r>
        <w:rPr>
          <w:rFonts w:ascii="Arial" w:eastAsia="Arial" w:hAnsi="Arial"/>
          <w:b/>
          <w:sz w:val="22"/>
        </w:rPr>
        <w:t xml:space="preserve">života vneseme radost a humor. </w:t>
      </w:r>
      <w:r>
        <w:rPr>
          <w:rFonts w:ascii="Arial" w:eastAsia="Arial" w:hAnsi="Arial"/>
          <w:sz w:val="22"/>
        </w:rPr>
        <w:t>Cayceovy výklady nás d</w:t>
      </w:r>
      <w:r>
        <w:rPr>
          <w:rFonts w:ascii="Arial" w:eastAsia="Arial" w:hAnsi="Arial"/>
          <w:sz w:val="22"/>
        </w:rPr>
        <w:t>okon-</w:t>
      </w:r>
      <w:r>
        <w:rPr>
          <w:rFonts w:ascii="Arial" w:eastAsia="Arial" w:hAnsi="Arial"/>
        </w:rPr>
        <w:t>ce pobízejí k tomu, abychom si v tomto směru stanovili konkrét-ní cíl - každý den obohatit život alespoň tří lidí smíchem.</w:t>
      </w:r>
    </w:p>
    <w:p w:rsidR="00000000" w:rsidRDefault="00F5370F">
      <w:pPr>
        <w:spacing w:line="15" w:lineRule="exact"/>
        <w:rPr>
          <w:rFonts w:ascii="Times New Roman" w:eastAsia="Times New Roman" w:hAnsi="Times New Roman"/>
        </w:rPr>
      </w:pPr>
    </w:p>
    <w:p w:rsidR="00000000" w:rsidRDefault="00F5370F">
      <w:pPr>
        <w:spacing w:line="277" w:lineRule="auto"/>
        <w:ind w:firstLine="247"/>
        <w:jc w:val="both"/>
        <w:rPr>
          <w:rFonts w:ascii="Arial" w:eastAsia="Arial" w:hAnsi="Arial"/>
          <w:sz w:val="19"/>
        </w:rPr>
      </w:pPr>
      <w:r>
        <w:rPr>
          <w:rFonts w:ascii="Arial" w:eastAsia="Arial" w:hAnsi="Arial"/>
        </w:rPr>
        <w:t xml:space="preserve">Jedním z míst, odkud jsou „magnetofonové pásky" našich ob-vyklých reakcí nejen dobře viditelné, ale také snadno dostupné - </w:t>
      </w:r>
      <w:r>
        <w:rPr>
          <w:rFonts w:ascii="Arial" w:eastAsia="Arial" w:hAnsi="Arial"/>
        </w:rPr>
        <w:t>např</w:t>
      </w:r>
      <w:r>
        <w:rPr>
          <w:rFonts w:ascii="Arial" w:eastAsia="Arial" w:hAnsi="Arial"/>
        </w:rPr>
        <w:t xml:space="preserve">íklad pro různé terapie -, jsou </w:t>
      </w:r>
      <w:r>
        <w:rPr>
          <w:rFonts w:ascii="Arial" w:eastAsia="Arial" w:hAnsi="Arial"/>
          <w:b/>
        </w:rPr>
        <w:t>naše svalv.</w:t>
      </w:r>
      <w:r>
        <w:rPr>
          <w:rFonts w:ascii="Arial" w:eastAsia="Arial" w:hAnsi="Arial"/>
        </w:rPr>
        <w:t xml:space="preserve"> Mnoho lidí přišlo </w:t>
      </w:r>
      <w:r>
        <w:rPr>
          <w:rFonts w:ascii="Arial" w:eastAsia="Arial" w:hAnsi="Arial"/>
          <w:sz w:val="19"/>
        </w:rPr>
        <w:t xml:space="preserve">například s myšlenkou, že v odpověï na emocionální nebo fyzic-ké ohrožení se svaly zatnou a vytvoří tak jakýsi ochranný krunýř </w:t>
      </w:r>
      <w:r>
        <w:rPr>
          <w:rFonts w:ascii="Arial" w:eastAsia="Arial" w:hAnsi="Arial"/>
        </w:rPr>
        <w:t xml:space="preserve">celého organismu. Kolik takových názorů, </w:t>
      </w:r>
      <w:r>
        <w:rPr>
          <w:rFonts w:ascii="Arial" w:eastAsia="Arial" w:hAnsi="Arial"/>
          <w:b/>
        </w:rPr>
        <w:t>tolik různých metod,</w:t>
      </w:r>
      <w:r>
        <w:rPr>
          <w:rFonts w:ascii="Arial" w:eastAsia="Arial" w:hAnsi="Arial"/>
        </w:rPr>
        <w:t xml:space="preserve"> </w:t>
      </w:r>
      <w:r>
        <w:rPr>
          <w:rFonts w:ascii="Arial" w:eastAsia="Arial" w:hAnsi="Arial"/>
          <w:b/>
          <w:sz w:val="23"/>
        </w:rPr>
        <w:t>které</w:t>
      </w:r>
      <w:r>
        <w:rPr>
          <w:rFonts w:ascii="Arial" w:eastAsia="Arial" w:hAnsi="Arial"/>
          <w:b/>
          <w:sz w:val="23"/>
        </w:rPr>
        <w:t xml:space="preserve"> působí přímo na uvolnění tohoto nahromaděného napětí </w:t>
      </w:r>
      <w:r>
        <w:rPr>
          <w:rFonts w:ascii="Arial" w:eastAsia="Arial" w:hAnsi="Arial"/>
          <w:sz w:val="19"/>
        </w:rPr>
        <w:t xml:space="preserve">a zároveň pomáhají přetvářet zavedené mentální návyky (vzorce). Patří sem třeba </w:t>
      </w:r>
      <w:r>
        <w:rPr>
          <w:rFonts w:ascii="Arial" w:eastAsia="Arial" w:hAnsi="Arial"/>
          <w:b/>
          <w:i/>
          <w:sz w:val="19"/>
        </w:rPr>
        <w:t>rolfing, bioenergetické působení, Alexandrova</w:t>
      </w:r>
      <w:r>
        <w:rPr>
          <w:rFonts w:ascii="Arial" w:eastAsia="Arial" w:hAnsi="Arial"/>
          <w:sz w:val="19"/>
        </w:rPr>
        <w:t xml:space="preserve"> </w:t>
      </w:r>
      <w:r>
        <w:rPr>
          <w:rFonts w:ascii="Arial" w:eastAsia="Arial" w:hAnsi="Arial"/>
          <w:b/>
          <w:i/>
          <w:sz w:val="19"/>
        </w:rPr>
        <w:t xml:space="preserve">technika či metoda Feldenkraísova. I obyčejná masáž </w:t>
      </w:r>
      <w:r>
        <w:rPr>
          <w:rFonts w:ascii="Arial" w:eastAsia="Arial" w:hAnsi="Arial"/>
          <w:sz w:val="19"/>
        </w:rPr>
        <w:t>může</w:t>
      </w:r>
      <w:r>
        <w:rPr>
          <w:rFonts w:ascii="Arial" w:eastAsia="Arial" w:hAnsi="Arial"/>
          <w:b/>
          <w:i/>
          <w:sz w:val="19"/>
        </w:rPr>
        <w:t xml:space="preserve"> </w:t>
      </w:r>
      <w:r>
        <w:rPr>
          <w:rFonts w:ascii="Arial" w:eastAsia="Arial" w:hAnsi="Arial"/>
          <w:sz w:val="19"/>
        </w:rPr>
        <w:t>svým účinkem na sta</w:t>
      </w:r>
      <w:r>
        <w:rPr>
          <w:rFonts w:ascii="Arial" w:eastAsia="Arial" w:hAnsi="Arial"/>
          <w:sz w:val="19"/>
        </w:rPr>
        <w:t>žená a napjatá místa v různých částech těla napomáhat příznivému vývoji, „ozdravení" našich emocí. Jsou to vesměs místa, která jsou hodná pozornosti a bezprostřední péče.</w:t>
      </w:r>
    </w:p>
    <w:p w:rsidR="00000000" w:rsidRDefault="00F5370F">
      <w:pPr>
        <w:spacing w:line="6" w:lineRule="exact"/>
        <w:rPr>
          <w:rFonts w:ascii="Times New Roman" w:eastAsia="Times New Roman" w:hAnsi="Times New Roman"/>
        </w:rPr>
      </w:pPr>
    </w:p>
    <w:p w:rsidR="00000000" w:rsidRDefault="00F5370F">
      <w:pPr>
        <w:spacing w:line="0" w:lineRule="atLeast"/>
        <w:ind w:left="240"/>
        <w:rPr>
          <w:rFonts w:ascii="Arial" w:eastAsia="Arial" w:hAnsi="Arial"/>
          <w:sz w:val="21"/>
        </w:rPr>
      </w:pPr>
      <w:r>
        <w:rPr>
          <w:rFonts w:ascii="Arial" w:eastAsia="Arial" w:hAnsi="Arial"/>
          <w:sz w:val="21"/>
        </w:rPr>
        <w:t>Jinou metodou, která vznikla ve snaze lépe dosáhnout přízni-</w:t>
      </w:r>
    </w:p>
    <w:p w:rsidR="00000000" w:rsidRDefault="00F5370F">
      <w:pPr>
        <w:spacing w:line="0" w:lineRule="atLeast"/>
        <w:ind w:left="240"/>
        <w:rPr>
          <w:rFonts w:ascii="Arial" w:eastAsia="Arial" w:hAnsi="Arial"/>
          <w:sz w:val="21"/>
        </w:rPr>
        <w:sectPr w:rsidR="00000000">
          <w:pgSz w:w="16840" w:h="11900" w:orient="landscape"/>
          <w:pgMar w:top="349" w:right="1200" w:bottom="897" w:left="1300" w:header="0" w:footer="0" w:gutter="0"/>
          <w:cols w:num="2" w:space="0" w:equalWidth="0">
            <w:col w:w="6200" w:space="1940"/>
            <w:col w:w="6200"/>
          </w:cols>
          <w:docGrid w:linePitch="360"/>
        </w:sectPr>
      </w:pPr>
    </w:p>
    <w:p w:rsidR="00000000" w:rsidRDefault="00F5370F">
      <w:pPr>
        <w:spacing w:line="239" w:lineRule="auto"/>
        <w:ind w:left="1100"/>
        <w:rPr>
          <w:rFonts w:ascii="Arial" w:eastAsia="Arial" w:hAnsi="Arial"/>
          <w:sz w:val="23"/>
        </w:rPr>
      </w:pPr>
      <w:bookmarkStart w:id="45" w:name="page45"/>
      <w:bookmarkEnd w:id="45"/>
      <w:r>
        <w:rPr>
          <w:rFonts w:ascii="Arial" w:eastAsia="Arial" w:hAnsi="Arial"/>
          <w:sz w:val="21"/>
        </w:rPr>
        <w:pict>
          <v:shape id="_x0000_s1070" type="#_x0000_t75" style="position:absolute;left:0;text-align:left;margin-left:.25pt;margin-top:6.1pt;width:841.5pt;height:581.75pt;z-index:-251675136;mso-position-horizontal-relative:page;mso-position-vertical-relative:page" o:allowincell="f">
            <v:imagedata r:id="rId49" o:title="" chromakey="white"/>
            <w10:wrap anchorx="page" anchory="page"/>
          </v:shape>
        </w:pict>
      </w:r>
      <w:r>
        <w:rPr>
          <w:rFonts w:ascii="Arial" w:eastAsia="Arial" w:hAnsi="Arial"/>
          <w:sz w:val="23"/>
        </w:rPr>
        <w:t>92</w:t>
      </w:r>
    </w:p>
    <w:p w:rsidR="00000000" w:rsidRDefault="00F5370F">
      <w:pPr>
        <w:spacing w:line="342" w:lineRule="exact"/>
        <w:rPr>
          <w:rFonts w:ascii="Times New Roman" w:eastAsia="Times New Roman" w:hAnsi="Times New Roman"/>
        </w:rPr>
      </w:pPr>
    </w:p>
    <w:p w:rsidR="00000000" w:rsidRDefault="00F5370F">
      <w:pPr>
        <w:spacing w:line="264" w:lineRule="auto"/>
        <w:ind w:left="20" w:right="20" w:firstLine="4"/>
        <w:jc w:val="both"/>
        <w:rPr>
          <w:rFonts w:ascii="Arial" w:eastAsia="Arial" w:hAnsi="Arial"/>
        </w:rPr>
      </w:pPr>
      <w:r>
        <w:rPr>
          <w:rFonts w:ascii="Arial" w:eastAsia="Arial" w:hAnsi="Arial"/>
          <w:sz w:val="22"/>
        </w:rPr>
        <w:t>vého stavu uvolně</w:t>
      </w:r>
      <w:r>
        <w:rPr>
          <w:rFonts w:ascii="Arial" w:eastAsia="Arial" w:hAnsi="Arial"/>
          <w:sz w:val="22"/>
        </w:rPr>
        <w:t xml:space="preserve">ní, je tzv. </w:t>
      </w:r>
      <w:r>
        <w:rPr>
          <w:rFonts w:ascii="Arial" w:eastAsia="Arial" w:hAnsi="Arial"/>
          <w:b/>
          <w:sz w:val="22"/>
        </w:rPr>
        <w:t>..progresivní svalová relaxace".</w:t>
      </w:r>
      <w:r>
        <w:rPr>
          <w:rFonts w:ascii="Arial" w:eastAsia="Arial" w:hAnsi="Arial"/>
          <w:sz w:val="22"/>
        </w:rPr>
        <w:t xml:space="preserve"> Vy-</w:t>
      </w:r>
      <w:r>
        <w:rPr>
          <w:rFonts w:ascii="Arial" w:eastAsia="Arial" w:hAnsi="Arial"/>
        </w:rPr>
        <w:t xml:space="preserve">vinul ji ve třicátých letech Edmund Jacobson a podstatou této </w:t>
      </w:r>
      <w:r>
        <w:rPr>
          <w:rFonts w:ascii="Arial" w:eastAsia="Arial" w:hAnsi="Arial"/>
          <w:sz w:val="22"/>
        </w:rPr>
        <w:t xml:space="preserve">techniky je </w:t>
      </w:r>
      <w:r>
        <w:rPr>
          <w:rFonts w:ascii="Arial" w:eastAsia="Arial" w:hAnsi="Arial"/>
          <w:b/>
          <w:sz w:val="22"/>
        </w:rPr>
        <w:t>postupné zatínání svalů - jedna svalová skupina</w:t>
      </w:r>
      <w:r>
        <w:rPr>
          <w:rFonts w:ascii="Arial" w:eastAsia="Arial" w:hAnsi="Arial"/>
          <w:sz w:val="22"/>
        </w:rPr>
        <w:t xml:space="preserve"> </w:t>
      </w:r>
      <w:r>
        <w:rPr>
          <w:rFonts w:ascii="Arial" w:eastAsia="Arial" w:hAnsi="Arial"/>
          <w:b/>
          <w:sz w:val="22"/>
        </w:rPr>
        <w:t xml:space="preserve">po druhé - a jejich následné uvolňování. </w:t>
      </w:r>
      <w:r>
        <w:rPr>
          <w:rFonts w:ascii="Arial" w:eastAsia="Arial" w:hAnsi="Arial"/>
          <w:sz w:val="22"/>
        </w:rPr>
        <w:t>V progresivní svalové</w:t>
      </w:r>
      <w:r>
        <w:rPr>
          <w:rFonts w:ascii="Arial" w:eastAsia="Arial" w:hAnsi="Arial"/>
          <w:b/>
          <w:sz w:val="22"/>
        </w:rPr>
        <w:t xml:space="preserve"> </w:t>
      </w:r>
      <w:r>
        <w:rPr>
          <w:rFonts w:ascii="Arial" w:eastAsia="Arial" w:hAnsi="Arial"/>
        </w:rPr>
        <w:t xml:space="preserve">relaxaci tak získáváme </w:t>
      </w:r>
      <w:r>
        <w:rPr>
          <w:rFonts w:ascii="Arial" w:eastAsia="Arial" w:hAnsi="Arial"/>
        </w:rPr>
        <w:t>nejen účinný nástroj k dosažení tělesného uvolnění, ale také efektivní pomůcku, díky níž se naučíme lépe vnímat projevy svalového napětí v různých částech svého těla.</w:t>
      </w:r>
    </w:p>
    <w:p w:rsidR="00000000" w:rsidRDefault="00F5370F">
      <w:pPr>
        <w:spacing w:line="6" w:lineRule="exact"/>
        <w:rPr>
          <w:rFonts w:ascii="Times New Roman" w:eastAsia="Times New Roman" w:hAnsi="Times New Roman"/>
        </w:rPr>
      </w:pPr>
    </w:p>
    <w:p w:rsidR="00000000" w:rsidRDefault="00F5370F">
      <w:pPr>
        <w:spacing w:line="276" w:lineRule="auto"/>
        <w:ind w:left="20" w:right="20" w:firstLine="245"/>
        <w:jc w:val="both"/>
        <w:rPr>
          <w:rFonts w:ascii="Arial" w:eastAsia="Arial" w:hAnsi="Arial"/>
          <w:b/>
          <w:sz w:val="21"/>
        </w:rPr>
      </w:pPr>
      <w:r>
        <w:rPr>
          <w:rFonts w:ascii="Arial" w:eastAsia="Arial" w:hAnsi="Arial"/>
        </w:rPr>
        <w:t>Svalovou relaxaci - ovšem ozdobenou navíc využitím nejmo-</w:t>
      </w:r>
      <w:r>
        <w:rPr>
          <w:rFonts w:ascii="Arial" w:eastAsia="Arial" w:hAnsi="Arial"/>
          <w:sz w:val="21"/>
        </w:rPr>
        <w:t xml:space="preserve">dernější techniky - nabízí i </w:t>
      </w:r>
      <w:r>
        <w:rPr>
          <w:rFonts w:ascii="Arial" w:eastAsia="Arial" w:hAnsi="Arial"/>
          <w:b/>
          <w:sz w:val="21"/>
        </w:rPr>
        <w:t>me</w:t>
      </w:r>
      <w:r>
        <w:rPr>
          <w:rFonts w:ascii="Arial" w:eastAsia="Arial" w:hAnsi="Arial"/>
          <w:b/>
          <w:sz w:val="21"/>
        </w:rPr>
        <w:t>toda zvaná ..EMG biofeedback".</w:t>
      </w:r>
    </w:p>
    <w:p w:rsidR="00000000" w:rsidRDefault="00F5370F">
      <w:pPr>
        <w:spacing w:line="2" w:lineRule="exact"/>
        <w:rPr>
          <w:rFonts w:ascii="Times New Roman" w:eastAsia="Times New Roman" w:hAnsi="Times New Roman"/>
        </w:rPr>
      </w:pPr>
    </w:p>
    <w:p w:rsidR="00000000" w:rsidRDefault="00F5370F">
      <w:pPr>
        <w:spacing w:line="271" w:lineRule="auto"/>
        <w:ind w:right="20" w:firstLine="19"/>
        <w:jc w:val="both"/>
        <w:rPr>
          <w:rFonts w:ascii="Arial" w:eastAsia="Arial" w:hAnsi="Arial"/>
          <w:sz w:val="21"/>
        </w:rPr>
      </w:pPr>
      <w:r>
        <w:rPr>
          <w:rFonts w:ascii="Arial" w:eastAsia="Arial" w:hAnsi="Arial"/>
          <w:sz w:val="21"/>
        </w:rPr>
        <w:t>Rovněž meditace, podrobně popsaná v poslední kapitole této knihy, navozuje tentýž stav uvolnění, je-li použita správně. Exis-tuje dokonce jedna studie, provedená u skupiny starších lidí - dle jejích závěrů zlepšuje progresiv</w:t>
      </w:r>
      <w:r>
        <w:rPr>
          <w:rFonts w:ascii="Arial" w:eastAsia="Arial" w:hAnsi="Arial"/>
          <w:sz w:val="21"/>
        </w:rPr>
        <w:t>ní svalová relaxace funkci imunit-ních buněk, které údajně chrání organismus proti rakovině.</w:t>
      </w:r>
    </w:p>
    <w:p w:rsidR="00000000" w:rsidRDefault="00F5370F">
      <w:pPr>
        <w:spacing w:line="1" w:lineRule="exact"/>
        <w:rPr>
          <w:rFonts w:ascii="Times New Roman" w:eastAsia="Times New Roman" w:hAnsi="Times New Roman"/>
        </w:rPr>
      </w:pPr>
    </w:p>
    <w:p w:rsidR="00000000" w:rsidRDefault="00F5370F">
      <w:pPr>
        <w:spacing w:line="263" w:lineRule="auto"/>
        <w:ind w:firstLine="249"/>
        <w:jc w:val="both"/>
        <w:rPr>
          <w:rFonts w:ascii="Arial" w:eastAsia="Arial" w:hAnsi="Arial"/>
          <w:sz w:val="21"/>
        </w:rPr>
      </w:pPr>
      <w:r>
        <w:rPr>
          <w:rFonts w:ascii="Arial" w:eastAsia="Arial" w:hAnsi="Arial"/>
          <w:b/>
          <w:sz w:val="24"/>
        </w:rPr>
        <w:t xml:space="preserve">Všem zmiňovaným metodám je společné jedno - totiž, že se </w:t>
      </w:r>
      <w:r>
        <w:rPr>
          <w:rFonts w:ascii="Arial" w:eastAsia="Arial" w:hAnsi="Arial"/>
          <w:b/>
          <w:sz w:val="22"/>
        </w:rPr>
        <w:t xml:space="preserve">snaží navodit stav relaxace, uvolnění. </w:t>
      </w:r>
      <w:r>
        <w:rPr>
          <w:rFonts w:ascii="Arial" w:eastAsia="Arial" w:hAnsi="Arial"/>
          <w:sz w:val="22"/>
        </w:rPr>
        <w:t>Toto uvolnění podporuje</w:t>
      </w:r>
      <w:r>
        <w:rPr>
          <w:rFonts w:ascii="Arial" w:eastAsia="Arial" w:hAnsi="Arial"/>
          <w:b/>
          <w:sz w:val="22"/>
        </w:rPr>
        <w:t xml:space="preserve"> </w:t>
      </w:r>
      <w:r>
        <w:rPr>
          <w:rFonts w:ascii="Arial" w:eastAsia="Arial" w:hAnsi="Arial"/>
          <w:sz w:val="21"/>
        </w:rPr>
        <w:t xml:space="preserve">v našem těle takové fyziologické pochody, </w:t>
      </w:r>
      <w:r>
        <w:rPr>
          <w:rFonts w:ascii="Arial" w:eastAsia="Arial" w:hAnsi="Arial"/>
          <w:sz w:val="21"/>
        </w:rPr>
        <w:t xml:space="preserve">které jsou spojeny spíše s vědomím lásky a pokoje, nežli s neklidem a strachem, a </w:t>
      </w:r>
      <w:r>
        <w:rPr>
          <w:rFonts w:ascii="Arial" w:eastAsia="Arial" w:hAnsi="Arial"/>
          <w:sz w:val="23"/>
        </w:rPr>
        <w:t xml:space="preserve">stav </w:t>
      </w:r>
      <w:r>
        <w:rPr>
          <w:rFonts w:ascii="Arial" w:eastAsia="Arial" w:hAnsi="Arial"/>
          <w:b/>
          <w:sz w:val="23"/>
        </w:rPr>
        <w:t>relaxace tak pomáhá úzdravným procesům, které v orga-</w:t>
      </w:r>
      <w:r>
        <w:rPr>
          <w:rFonts w:ascii="Arial" w:eastAsia="Arial" w:hAnsi="Arial"/>
          <w:b/>
          <w:sz w:val="21"/>
        </w:rPr>
        <w:t xml:space="preserve">nismu probíhají. </w:t>
      </w:r>
      <w:r>
        <w:rPr>
          <w:rFonts w:ascii="Arial" w:eastAsia="Arial" w:hAnsi="Arial"/>
          <w:sz w:val="21"/>
        </w:rPr>
        <w:t>Podobný vliv má prakticky všechno, co něja-</w:t>
      </w:r>
      <w:r>
        <w:rPr>
          <w:rFonts w:ascii="Arial" w:eastAsia="Arial" w:hAnsi="Arial"/>
          <w:sz w:val="21"/>
        </w:rPr>
        <w:t>kým způsobem vyrovnává náš životní styl. Cayceovy výklad</w:t>
      </w:r>
      <w:r>
        <w:rPr>
          <w:rFonts w:ascii="Arial" w:eastAsia="Arial" w:hAnsi="Arial"/>
          <w:sz w:val="21"/>
        </w:rPr>
        <w:t xml:space="preserve">y </w:t>
      </w:r>
      <w:r>
        <w:rPr>
          <w:rFonts w:ascii="Arial" w:eastAsia="Arial" w:hAnsi="Arial"/>
          <w:i/>
          <w:sz w:val="21"/>
        </w:rPr>
        <w:t xml:space="preserve">obsahují doporučení, abychom neváhali vyhradit si čas na odpo-činek a na hru, abychom se dokázali radovat ze života. </w:t>
      </w:r>
      <w:r>
        <w:rPr>
          <w:rFonts w:ascii="Arial" w:eastAsia="Arial" w:hAnsi="Arial"/>
          <w:sz w:val="21"/>
        </w:rPr>
        <w:t>Je důle-</w:t>
      </w:r>
      <w:r>
        <w:rPr>
          <w:rFonts w:ascii="Arial" w:eastAsia="Arial" w:hAnsi="Arial"/>
          <w:sz w:val="21"/>
        </w:rPr>
        <w:t>žité občas vyjít za práh vlastního domu, trávit své chvíle na slunci. Výklady rovněž radí, aby všichni - s výjimkou lidí vážně ne</w:t>
      </w:r>
      <w:r>
        <w:rPr>
          <w:rFonts w:ascii="Arial" w:eastAsia="Arial" w:hAnsi="Arial"/>
          <w:sz w:val="21"/>
        </w:rPr>
        <w:t xml:space="preserve">mocných - pěstovali </w:t>
      </w:r>
      <w:r>
        <w:rPr>
          <w:rFonts w:ascii="Arial" w:eastAsia="Arial" w:hAnsi="Arial"/>
          <w:b/>
          <w:sz w:val="21"/>
        </w:rPr>
        <w:t>přiměřená tělesná cvičení.</w:t>
      </w:r>
      <w:r>
        <w:rPr>
          <w:rFonts w:ascii="Arial" w:eastAsia="Arial" w:hAnsi="Arial"/>
          <w:sz w:val="21"/>
        </w:rPr>
        <w:t xml:space="preserve"> Cayce hodně mluvil také o potřebě </w:t>
      </w:r>
      <w:r>
        <w:rPr>
          <w:rFonts w:ascii="Arial" w:eastAsia="Arial" w:hAnsi="Arial"/>
          <w:i/>
          <w:sz w:val="21"/>
        </w:rPr>
        <w:t>přistupovat k životu tvořivě, brát jej do</w:t>
      </w:r>
      <w:r>
        <w:rPr>
          <w:rFonts w:ascii="Arial" w:eastAsia="Arial" w:hAnsi="Arial"/>
          <w:sz w:val="21"/>
        </w:rPr>
        <w:t xml:space="preserve"> </w:t>
      </w:r>
      <w:r>
        <w:rPr>
          <w:rFonts w:ascii="Arial" w:eastAsia="Arial" w:hAnsi="Arial"/>
          <w:i/>
          <w:sz w:val="21"/>
        </w:rPr>
        <w:t xml:space="preserve">vlastních rukou. </w:t>
      </w:r>
      <w:r>
        <w:rPr>
          <w:rFonts w:ascii="Arial" w:eastAsia="Arial" w:hAnsi="Arial"/>
          <w:sz w:val="21"/>
        </w:rPr>
        <w:t>Každá z Cayceových rad nám pomůže k tomu,</w:t>
      </w:r>
      <w:r>
        <w:rPr>
          <w:rFonts w:ascii="Arial" w:eastAsia="Arial" w:hAnsi="Arial"/>
          <w:i/>
          <w:sz w:val="21"/>
        </w:rPr>
        <w:t xml:space="preserve"> </w:t>
      </w:r>
      <w:r>
        <w:rPr>
          <w:rFonts w:ascii="Arial" w:eastAsia="Arial" w:hAnsi="Arial"/>
          <w:sz w:val="21"/>
        </w:rPr>
        <w:t>abychom ve svém těle dokázali vytvářet a udržovat fyziologické pochody spo</w:t>
      </w:r>
      <w:r>
        <w:rPr>
          <w:rFonts w:ascii="Arial" w:eastAsia="Arial" w:hAnsi="Arial"/>
          <w:sz w:val="21"/>
        </w:rPr>
        <w:t>jené s myšlenkou lásky a milosti. A každá z oněch rad nám zároveň pomůže lépe žít a nakládat s „magnetofono-vými pásky", které má každý z nás v sobě, pomůže nám pozvol-na a neustále je měnit: prostřednictvím meditace, trvalým směřo-váním k našim ideálům.</w:t>
      </w:r>
    </w:p>
    <w:p w:rsidR="00000000" w:rsidRDefault="00F5370F">
      <w:pPr>
        <w:spacing w:line="39" w:lineRule="exact"/>
        <w:rPr>
          <w:rFonts w:ascii="Times New Roman" w:eastAsia="Times New Roman" w:hAnsi="Times New Roman"/>
        </w:rPr>
      </w:pPr>
      <w:r>
        <w:rPr>
          <w:rFonts w:ascii="Arial" w:eastAsia="Arial" w:hAnsi="Arial"/>
          <w:sz w:val="21"/>
        </w:rPr>
        <w:br w:type="column"/>
      </w:r>
    </w:p>
    <w:p w:rsidR="00000000" w:rsidRDefault="00F5370F">
      <w:pPr>
        <w:spacing w:line="239" w:lineRule="auto"/>
        <w:ind w:left="4920"/>
        <w:rPr>
          <w:rFonts w:ascii="Arial" w:eastAsia="Arial" w:hAnsi="Arial"/>
          <w:sz w:val="23"/>
        </w:rPr>
      </w:pPr>
      <w:r>
        <w:rPr>
          <w:rFonts w:ascii="Arial" w:eastAsia="Arial" w:hAnsi="Arial"/>
          <w:sz w:val="23"/>
        </w:rPr>
        <w:t>93</w:t>
      </w:r>
    </w:p>
    <w:p w:rsidR="00000000" w:rsidRDefault="00F5370F">
      <w:pPr>
        <w:spacing w:line="332" w:lineRule="exact"/>
        <w:rPr>
          <w:rFonts w:ascii="Times New Roman" w:eastAsia="Times New Roman" w:hAnsi="Times New Roman"/>
        </w:rPr>
      </w:pPr>
    </w:p>
    <w:p w:rsidR="00000000" w:rsidRDefault="00F5370F">
      <w:pPr>
        <w:spacing w:line="0" w:lineRule="atLeast"/>
        <w:ind w:left="20"/>
        <w:rPr>
          <w:rFonts w:ascii="Arial" w:eastAsia="Arial" w:hAnsi="Arial"/>
          <w:b/>
          <w:sz w:val="28"/>
        </w:rPr>
      </w:pPr>
      <w:r>
        <w:rPr>
          <w:rFonts w:ascii="Arial" w:eastAsia="Arial" w:hAnsi="Arial"/>
          <w:b/>
          <w:sz w:val="28"/>
        </w:rPr>
        <w:t>Kapitola 6</w:t>
      </w:r>
    </w:p>
    <w:p w:rsidR="00000000" w:rsidRDefault="00F5370F">
      <w:pPr>
        <w:spacing w:line="378" w:lineRule="exact"/>
        <w:rPr>
          <w:rFonts w:ascii="Times New Roman" w:eastAsia="Times New Roman" w:hAnsi="Times New Roman"/>
        </w:rPr>
      </w:pPr>
    </w:p>
    <w:p w:rsidR="00000000" w:rsidRDefault="00F5370F">
      <w:pPr>
        <w:spacing w:line="232" w:lineRule="auto"/>
        <w:ind w:left="40" w:right="3000" w:hanging="7"/>
        <w:rPr>
          <w:rFonts w:ascii="Arial" w:eastAsia="Arial" w:hAnsi="Arial"/>
          <w:b/>
          <w:sz w:val="31"/>
        </w:rPr>
      </w:pPr>
      <w:r>
        <w:rPr>
          <w:rFonts w:ascii="Arial" w:eastAsia="Arial" w:hAnsi="Arial"/>
          <w:b/>
          <w:sz w:val="32"/>
        </w:rPr>
        <w:t xml:space="preserve">Péče o vitální okruhy: </w:t>
      </w:r>
      <w:r>
        <w:rPr>
          <w:rFonts w:ascii="Arial" w:eastAsia="Arial" w:hAnsi="Arial"/>
          <w:b/>
          <w:sz w:val="31"/>
        </w:rPr>
        <w:t>Úloha páteře</w:t>
      </w:r>
    </w:p>
    <w:p w:rsidR="00000000" w:rsidRDefault="00F5370F">
      <w:pPr>
        <w:spacing w:line="363" w:lineRule="exact"/>
        <w:rPr>
          <w:rFonts w:ascii="Times New Roman" w:eastAsia="Times New Roman" w:hAnsi="Times New Roman"/>
        </w:rPr>
      </w:pPr>
    </w:p>
    <w:p w:rsidR="00000000" w:rsidRDefault="00F5370F">
      <w:pPr>
        <w:spacing w:line="267" w:lineRule="auto"/>
        <w:ind w:right="20" w:firstLine="287"/>
        <w:jc w:val="both"/>
        <w:rPr>
          <w:rFonts w:ascii="Arial" w:eastAsia="Arial" w:hAnsi="Arial"/>
          <w:i/>
        </w:rPr>
      </w:pPr>
      <w:r>
        <w:rPr>
          <w:rFonts w:ascii="Arial" w:eastAsia="Arial" w:hAnsi="Arial"/>
          <w:i/>
        </w:rPr>
        <w:t>„Osteopatie je jednou z velkých revolučních myšlenek, které září jako světlo na běh dějin a vyznačují místa rozhodujícího obratu. Mezi další hvězdné myšlenky, s nimiž je srovnatelná, patří princip evolu</w:t>
      </w:r>
      <w:r>
        <w:rPr>
          <w:rFonts w:ascii="Arial" w:eastAsia="Arial" w:hAnsi="Arial"/>
          <w:i/>
        </w:rPr>
        <w:t>ce a přirozeného výběru, kvantová teorie a teorie relativity. A také vliv osteopatie... bude nakonec podobným způsobem převratný."</w:t>
      </w:r>
    </w:p>
    <w:p w:rsidR="00000000" w:rsidRDefault="00F5370F">
      <w:pPr>
        <w:spacing w:line="2" w:lineRule="exact"/>
        <w:rPr>
          <w:rFonts w:ascii="Times New Roman" w:eastAsia="Times New Roman" w:hAnsi="Times New Roman"/>
        </w:rPr>
      </w:pPr>
    </w:p>
    <w:p w:rsidR="00000000" w:rsidRDefault="00F5370F">
      <w:pPr>
        <w:spacing w:line="0" w:lineRule="atLeast"/>
        <w:ind w:left="4600"/>
        <w:rPr>
          <w:rFonts w:ascii="Arial" w:eastAsia="Arial" w:hAnsi="Arial"/>
          <w:sz w:val="21"/>
        </w:rPr>
      </w:pPr>
      <w:r>
        <w:rPr>
          <w:rFonts w:ascii="Arial" w:eastAsia="Arial" w:hAnsi="Arial"/>
          <w:sz w:val="21"/>
        </w:rPr>
        <w:t>I. M. Korr, Ph.D.</w:t>
      </w:r>
    </w:p>
    <w:p w:rsidR="00000000" w:rsidRDefault="00F5370F">
      <w:pPr>
        <w:spacing w:line="303" w:lineRule="exact"/>
        <w:rPr>
          <w:rFonts w:ascii="Times New Roman" w:eastAsia="Times New Roman" w:hAnsi="Times New Roman"/>
        </w:rPr>
      </w:pPr>
    </w:p>
    <w:p w:rsidR="00000000" w:rsidRDefault="00F5370F">
      <w:pPr>
        <w:spacing w:line="252" w:lineRule="auto"/>
        <w:ind w:left="20" w:right="20" w:firstLine="252"/>
        <w:jc w:val="both"/>
        <w:rPr>
          <w:rFonts w:ascii="Arial" w:eastAsia="Arial" w:hAnsi="Arial"/>
          <w:i/>
        </w:rPr>
      </w:pPr>
      <w:r>
        <w:rPr>
          <w:rFonts w:ascii="Arial" w:eastAsia="Arial" w:hAnsi="Arial"/>
          <w:i/>
          <w:sz w:val="21"/>
        </w:rPr>
        <w:t>„Žádná jiná forma mechanoterapie nemá tak blízko k souladu s kroky samotné přírody, jako správně proveden</w:t>
      </w:r>
      <w:r>
        <w:rPr>
          <w:rFonts w:ascii="Arial" w:eastAsia="Arial" w:hAnsi="Arial"/>
          <w:i/>
          <w:sz w:val="21"/>
        </w:rPr>
        <w:t>ý osteopatický zá-</w:t>
      </w:r>
      <w:r>
        <w:rPr>
          <w:rFonts w:ascii="Arial" w:eastAsia="Arial" w:hAnsi="Arial"/>
          <w:i/>
        </w:rPr>
        <w:t>krok. "</w:t>
      </w:r>
    </w:p>
    <w:p w:rsidR="00000000" w:rsidRDefault="00F5370F">
      <w:pPr>
        <w:spacing w:line="4" w:lineRule="exact"/>
        <w:rPr>
          <w:rFonts w:ascii="Times New Roman" w:eastAsia="Times New Roman" w:hAnsi="Times New Roman"/>
        </w:rPr>
      </w:pPr>
    </w:p>
    <w:p w:rsidR="00000000" w:rsidRDefault="00F5370F">
      <w:pPr>
        <w:spacing w:line="0" w:lineRule="atLeast"/>
        <w:ind w:left="3240"/>
        <w:rPr>
          <w:rFonts w:ascii="Arial" w:eastAsia="Arial" w:hAnsi="Arial"/>
          <w:sz w:val="21"/>
        </w:rPr>
      </w:pPr>
      <w:r>
        <w:rPr>
          <w:rFonts w:ascii="Arial" w:eastAsia="Arial" w:hAnsi="Arial"/>
          <w:sz w:val="21"/>
        </w:rPr>
        <w:t>Edgar Cayce, výklad č.  1158-31</w:t>
      </w:r>
    </w:p>
    <w:p w:rsidR="00000000" w:rsidRDefault="00F5370F">
      <w:pPr>
        <w:spacing w:line="310" w:lineRule="exact"/>
        <w:rPr>
          <w:rFonts w:ascii="Times New Roman" w:eastAsia="Times New Roman" w:hAnsi="Times New Roman"/>
        </w:rPr>
      </w:pPr>
    </w:p>
    <w:p w:rsidR="00000000" w:rsidRDefault="00F5370F">
      <w:pPr>
        <w:spacing w:line="264" w:lineRule="auto"/>
        <w:ind w:firstLine="264"/>
        <w:jc w:val="both"/>
        <w:rPr>
          <w:rFonts w:ascii="Arial" w:eastAsia="Arial" w:hAnsi="Arial"/>
          <w:sz w:val="21"/>
        </w:rPr>
      </w:pPr>
      <w:r>
        <w:rPr>
          <w:rFonts w:ascii="Arial" w:eastAsia="Arial" w:hAnsi="Arial"/>
          <w:sz w:val="21"/>
        </w:rPr>
        <w:t>Bývá velmi vzácné najít někoho, jako je dr. Korr - tedy ně-koho, kdo mluví o osteopatii stejně nadšenými slovy jako Cayce-ovy výklady, a zároveň svou chválu dokáže zdůvodnit. Dr. Korr strávil přev</w:t>
      </w:r>
      <w:r>
        <w:rPr>
          <w:rFonts w:ascii="Arial" w:eastAsia="Arial" w:hAnsi="Arial"/>
          <w:sz w:val="21"/>
        </w:rPr>
        <w:t xml:space="preserve">ážnou část svého profesionálního života zkoumáním toho, proč vlastně osteopatie funguje. Jak je výmluvně vidět z úvodního citátu, přesvědčil se o její hodnotě. </w:t>
      </w:r>
      <w:r>
        <w:rPr>
          <w:rFonts w:ascii="Arial" w:eastAsia="Arial" w:hAnsi="Arial"/>
          <w:b/>
          <w:sz w:val="21"/>
        </w:rPr>
        <w:t>I Cayce byl samo-</w:t>
      </w:r>
      <w:r>
        <w:rPr>
          <w:rFonts w:ascii="Arial" w:eastAsia="Arial" w:hAnsi="Arial"/>
          <w:b/>
          <w:sz w:val="23"/>
        </w:rPr>
        <w:t xml:space="preserve">zřejmě o hodnotě osteopatie přesvědčen: </w:t>
      </w:r>
      <w:r>
        <w:rPr>
          <w:rFonts w:ascii="Arial" w:eastAsia="Arial" w:hAnsi="Arial"/>
          <w:sz w:val="23"/>
        </w:rPr>
        <w:t>osteopatickou léčbu</w:t>
      </w:r>
      <w:r>
        <w:rPr>
          <w:rFonts w:ascii="Arial" w:eastAsia="Arial" w:hAnsi="Arial"/>
          <w:b/>
          <w:sz w:val="23"/>
        </w:rPr>
        <w:t xml:space="preserve"> </w:t>
      </w:r>
      <w:r>
        <w:rPr>
          <w:rFonts w:ascii="Arial" w:eastAsia="Arial" w:hAnsi="Arial"/>
          <w:sz w:val="21"/>
        </w:rPr>
        <w:t>doporučil v šesti t</w:t>
      </w:r>
      <w:r>
        <w:rPr>
          <w:rFonts w:ascii="Arial" w:eastAsia="Arial" w:hAnsi="Arial"/>
          <w:sz w:val="21"/>
        </w:rPr>
        <w:t>isících výkladech na téma nemoci a zdraví - jsou to zhruba dvě třetiny všech výkladů, které kdy učinil. Když se ho nějaký pacient zeptal, jakou terapií by mohl osteopatické úpravy nahradit, dostalo se mu odpovědi: „Pokud už nějaká (ta-ková terapie) byla ob</w:t>
      </w:r>
      <w:r>
        <w:rPr>
          <w:rFonts w:ascii="Arial" w:eastAsia="Arial" w:hAnsi="Arial"/>
          <w:sz w:val="21"/>
        </w:rPr>
        <w:t>jevena, je pro nás ještě nedostupná." (1842-3) Výklad pak dále poskytl vysvětlení a zdůvodnění doporučova-ných zákroků, zdůvodnění, které odpovídá i dosavadním výsled-kům vědeckého výzkumu.</w:t>
      </w:r>
    </w:p>
    <w:p w:rsidR="00000000" w:rsidRDefault="00F5370F">
      <w:pPr>
        <w:spacing w:line="10" w:lineRule="exact"/>
        <w:rPr>
          <w:rFonts w:ascii="Times New Roman" w:eastAsia="Times New Roman" w:hAnsi="Times New Roman"/>
        </w:rPr>
      </w:pPr>
    </w:p>
    <w:p w:rsidR="00000000" w:rsidRDefault="00F5370F">
      <w:pPr>
        <w:spacing w:line="277" w:lineRule="auto"/>
        <w:ind w:left="20" w:firstLine="245"/>
        <w:jc w:val="both"/>
        <w:rPr>
          <w:rFonts w:ascii="Arial" w:eastAsia="Arial" w:hAnsi="Arial"/>
          <w:sz w:val="21"/>
        </w:rPr>
      </w:pPr>
      <w:r>
        <w:rPr>
          <w:rFonts w:ascii="Arial" w:eastAsia="Arial" w:hAnsi="Arial"/>
          <w:sz w:val="21"/>
        </w:rPr>
        <w:t>Jádrem tohoto terapeutického přístupu je nervový systém - oněch 1</w:t>
      </w:r>
      <w:r>
        <w:rPr>
          <w:rFonts w:ascii="Arial" w:eastAsia="Arial" w:hAnsi="Arial"/>
          <w:sz w:val="21"/>
        </w:rPr>
        <w:t xml:space="preserve">0 miliard </w:t>
      </w:r>
      <w:r>
        <w:rPr>
          <w:rFonts w:ascii="Arial" w:eastAsia="Arial" w:hAnsi="Arial"/>
          <w:i/>
          <w:sz w:val="21"/>
        </w:rPr>
        <w:t>neuronů,</w:t>
      </w:r>
      <w:r>
        <w:rPr>
          <w:rFonts w:ascii="Arial" w:eastAsia="Arial" w:hAnsi="Arial"/>
          <w:sz w:val="21"/>
        </w:rPr>
        <w:t xml:space="preserve"> které působí jako komunikační sí• koordinující veškerou činnost celého těla. Každá z těchto 10</w:t>
      </w:r>
    </w:p>
    <w:p w:rsidR="00000000" w:rsidRDefault="00F5370F">
      <w:pPr>
        <w:spacing w:line="277" w:lineRule="auto"/>
        <w:ind w:left="20" w:firstLine="245"/>
        <w:jc w:val="both"/>
        <w:rPr>
          <w:rFonts w:ascii="Arial" w:eastAsia="Arial" w:hAnsi="Arial"/>
          <w:sz w:val="21"/>
        </w:rPr>
        <w:sectPr w:rsidR="00000000">
          <w:pgSz w:w="16840" w:h="11900" w:orient="landscape"/>
          <w:pgMar w:top="334" w:right="1140" w:bottom="833" w:left="1180" w:header="0" w:footer="0" w:gutter="0"/>
          <w:cols w:num="2" w:space="0" w:equalWidth="0">
            <w:col w:w="6260" w:space="1980"/>
            <w:col w:w="6280"/>
          </w:cols>
          <w:docGrid w:linePitch="360"/>
        </w:sectPr>
      </w:pPr>
    </w:p>
    <w:p w:rsidR="00000000" w:rsidRDefault="00F5370F">
      <w:pPr>
        <w:spacing w:line="116" w:lineRule="exact"/>
        <w:rPr>
          <w:rFonts w:ascii="Times New Roman" w:eastAsia="Times New Roman" w:hAnsi="Times New Roman"/>
        </w:rPr>
      </w:pPr>
      <w:bookmarkStart w:id="46" w:name="page46"/>
      <w:bookmarkEnd w:id="46"/>
    </w:p>
    <w:p w:rsidR="00000000" w:rsidRDefault="00F5370F">
      <w:pPr>
        <w:spacing w:line="239" w:lineRule="auto"/>
        <w:ind w:left="1100"/>
        <w:rPr>
          <w:rFonts w:ascii="Arial" w:eastAsia="Arial" w:hAnsi="Arial"/>
          <w:sz w:val="23"/>
        </w:rPr>
      </w:pPr>
      <w:r>
        <w:rPr>
          <w:rFonts w:ascii="Arial" w:eastAsia="Arial" w:hAnsi="Arial"/>
          <w:sz w:val="23"/>
        </w:rPr>
        <w:t>94</w:t>
      </w:r>
    </w:p>
    <w:p w:rsidR="00000000" w:rsidRDefault="00F5370F">
      <w:pPr>
        <w:spacing w:line="335" w:lineRule="exact"/>
        <w:rPr>
          <w:rFonts w:ascii="Times New Roman" w:eastAsia="Times New Roman" w:hAnsi="Times New Roman"/>
        </w:rPr>
      </w:pPr>
    </w:p>
    <w:p w:rsidR="00000000" w:rsidRDefault="00F5370F">
      <w:pPr>
        <w:spacing w:line="270" w:lineRule="auto"/>
        <w:ind w:left="20" w:right="20"/>
        <w:jc w:val="both"/>
        <w:rPr>
          <w:rFonts w:ascii="Arial" w:eastAsia="Arial" w:hAnsi="Arial"/>
          <w:sz w:val="21"/>
        </w:rPr>
      </w:pPr>
      <w:r>
        <w:rPr>
          <w:rFonts w:ascii="Arial" w:eastAsia="Arial" w:hAnsi="Arial"/>
          <w:sz w:val="21"/>
        </w:rPr>
        <w:t>miliard nervových buněk přijímá a vysílá informace, vyměňuje si podněty s desetitisíci buněk dalších. Navíc je ještě každý neuron obklop</w:t>
      </w:r>
      <w:r>
        <w:rPr>
          <w:rFonts w:ascii="Arial" w:eastAsia="Arial" w:hAnsi="Arial"/>
          <w:sz w:val="21"/>
        </w:rPr>
        <w:t>en v průměru deseti jinými, podpůrnými buňkami, kterým se říká neuroglie - výzkumy ukazují, že neuroglie jsou velmi důl-ežité nejen pro správné fungování, ale vůbec pro přežití neuronů.</w:t>
      </w:r>
    </w:p>
    <w:p w:rsidR="00000000" w:rsidRDefault="00F5370F">
      <w:pPr>
        <w:spacing w:line="4" w:lineRule="exact"/>
        <w:rPr>
          <w:rFonts w:ascii="Times New Roman" w:eastAsia="Times New Roman" w:hAnsi="Times New Roman"/>
        </w:rPr>
      </w:pPr>
    </w:p>
    <w:p w:rsidR="00000000" w:rsidRDefault="00F5370F">
      <w:pPr>
        <w:spacing w:line="266" w:lineRule="auto"/>
        <w:ind w:firstLine="256"/>
        <w:jc w:val="both"/>
        <w:rPr>
          <w:rFonts w:ascii="Arial" w:eastAsia="Arial" w:hAnsi="Arial"/>
          <w:b/>
          <w:sz w:val="22"/>
        </w:rPr>
      </w:pPr>
      <w:r>
        <w:rPr>
          <w:rFonts w:ascii="Arial" w:eastAsia="Arial" w:hAnsi="Arial"/>
          <w:sz w:val="19"/>
        </w:rPr>
        <w:t>Základem pro to, aby byl nervový systém zdravý a pracoval, jak má, je</w:t>
      </w:r>
      <w:r>
        <w:rPr>
          <w:rFonts w:ascii="Arial" w:eastAsia="Arial" w:hAnsi="Arial"/>
          <w:sz w:val="19"/>
        </w:rPr>
        <w:t xml:space="preserve"> rovnováha mezi jeho jednotlivými částmi. </w:t>
      </w:r>
      <w:r>
        <w:rPr>
          <w:rFonts w:ascii="Arial" w:eastAsia="Arial" w:hAnsi="Arial"/>
          <w:b/>
          <w:sz w:val="19"/>
        </w:rPr>
        <w:t>Pokud je</w:t>
      </w:r>
      <w:r>
        <w:rPr>
          <w:rFonts w:ascii="Arial" w:eastAsia="Arial" w:hAnsi="Arial"/>
          <w:sz w:val="19"/>
        </w:rPr>
        <w:t xml:space="preserve"> </w:t>
      </w:r>
      <w:r>
        <w:rPr>
          <w:rFonts w:ascii="Arial" w:eastAsia="Arial" w:hAnsi="Arial"/>
          <w:b/>
          <w:sz w:val="21"/>
        </w:rPr>
        <w:t xml:space="preserve">systém v nepořádku, impulsy, které v důsledku toho vysílá k </w:t>
      </w:r>
      <w:r>
        <w:rPr>
          <w:rFonts w:ascii="Arial" w:eastAsia="Arial" w:hAnsi="Arial"/>
          <w:b/>
          <w:sz w:val="22"/>
        </w:rPr>
        <w:t>tělesným orgánům, mohou způsobit chaos namísto řádu, dis-</w:t>
      </w:r>
      <w:r>
        <w:rPr>
          <w:rFonts w:ascii="Arial" w:eastAsia="Arial" w:hAnsi="Arial"/>
          <w:b/>
          <w:sz w:val="21"/>
        </w:rPr>
        <w:t xml:space="preserve">harmonii místo koordinace. Cayceovy výklady naznačují, že </w:t>
      </w:r>
      <w:r>
        <w:rPr>
          <w:rFonts w:ascii="Arial" w:eastAsia="Arial" w:hAnsi="Arial"/>
          <w:b/>
          <w:sz w:val="22"/>
        </w:rPr>
        <w:t>původ mnoha nemocí souvisí prá</w:t>
      </w:r>
      <w:r>
        <w:rPr>
          <w:rFonts w:ascii="Arial" w:eastAsia="Arial" w:hAnsi="Arial"/>
          <w:b/>
          <w:sz w:val="22"/>
        </w:rPr>
        <w:t>vě s takovouto situací.</w:t>
      </w:r>
    </w:p>
    <w:p w:rsidR="00000000" w:rsidRDefault="00F5370F">
      <w:pPr>
        <w:spacing w:line="6" w:lineRule="exact"/>
        <w:rPr>
          <w:rFonts w:ascii="Times New Roman" w:eastAsia="Times New Roman" w:hAnsi="Times New Roman"/>
        </w:rPr>
      </w:pPr>
    </w:p>
    <w:p w:rsidR="00000000" w:rsidRDefault="00F5370F">
      <w:pPr>
        <w:spacing w:line="271" w:lineRule="auto"/>
        <w:ind w:left="20" w:firstLine="252"/>
        <w:jc w:val="both"/>
        <w:rPr>
          <w:rFonts w:ascii="Arial" w:eastAsia="Arial" w:hAnsi="Arial"/>
          <w:sz w:val="21"/>
        </w:rPr>
      </w:pPr>
      <w:r>
        <w:rPr>
          <w:rFonts w:ascii="Arial" w:eastAsia="Arial" w:hAnsi="Arial"/>
          <w:sz w:val="21"/>
        </w:rPr>
        <w:t>S výklady jsou v tomto ohledu zajedno také výsledky různých pokusů, z nichž je zřejmé, že neurony, které vedou do jednotli-vých orgánů těla, mají na tyto orgány zjevný a prokazatelný vliv. Nervový vstup slouží k modulování aktivity</w:t>
      </w:r>
      <w:r>
        <w:rPr>
          <w:rFonts w:ascii="Arial" w:eastAsia="Arial" w:hAnsi="Arial"/>
          <w:sz w:val="21"/>
        </w:rPr>
        <w:t xml:space="preserve"> každého orgánu - způsobuje zrychlování nebo zpomalování jejího tempa. Toho vy-užívá i medicína. Pomocí léků například blokuje signály přichá-zející z nervového systému k srdci, a zpomaluje nebo naopak zrychluje tak jeho tep. Podobně chirurgové někdy přetí</w:t>
      </w:r>
      <w:r>
        <w:rPr>
          <w:rFonts w:ascii="Arial" w:eastAsia="Arial" w:hAnsi="Arial"/>
          <w:sz w:val="21"/>
        </w:rPr>
        <w:t>nají vagus, bloudivý nerv, chtějí-li snížit množství kyselin produkovaných žaludkem.</w:t>
      </w:r>
    </w:p>
    <w:p w:rsidR="00000000" w:rsidRDefault="00F5370F">
      <w:pPr>
        <w:spacing w:line="261" w:lineRule="exact"/>
        <w:rPr>
          <w:rFonts w:ascii="Times New Roman" w:eastAsia="Times New Roman" w:hAnsi="Times New Roman"/>
        </w:rPr>
      </w:pPr>
    </w:p>
    <w:p w:rsidR="00000000" w:rsidRDefault="00F5370F">
      <w:pPr>
        <w:spacing w:line="265" w:lineRule="auto"/>
        <w:ind w:left="20" w:firstLine="244"/>
        <w:jc w:val="both"/>
        <w:rPr>
          <w:rFonts w:ascii="Arial" w:eastAsia="Arial" w:hAnsi="Arial"/>
        </w:rPr>
      </w:pPr>
      <w:r>
        <w:rPr>
          <w:rFonts w:ascii="Arial" w:eastAsia="Arial" w:hAnsi="Arial"/>
          <w:b/>
          <w:sz w:val="23"/>
        </w:rPr>
        <w:t xml:space="preserve">Kromě přímé inervace jednotlivých orgánů </w:t>
      </w:r>
      <w:r>
        <w:rPr>
          <w:rFonts w:ascii="Arial" w:eastAsia="Arial" w:hAnsi="Arial"/>
          <w:sz w:val="23"/>
        </w:rPr>
        <w:t>ovšem nervy</w:t>
      </w:r>
      <w:r>
        <w:rPr>
          <w:rFonts w:ascii="Arial" w:eastAsia="Arial" w:hAnsi="Arial"/>
          <w:b/>
          <w:sz w:val="23"/>
        </w:rPr>
        <w:t xml:space="preserve"> </w:t>
      </w:r>
      <w:r>
        <w:rPr>
          <w:rFonts w:ascii="Arial" w:eastAsia="Arial" w:hAnsi="Arial"/>
        </w:rPr>
        <w:t xml:space="preserve">hrají i další roli, která je pro fungování orgánů zcela zásadní - </w:t>
      </w:r>
      <w:r>
        <w:rPr>
          <w:rFonts w:ascii="Arial" w:eastAsia="Arial" w:hAnsi="Arial"/>
          <w:b/>
          <w:sz w:val="21"/>
        </w:rPr>
        <w:t xml:space="preserve">regulují jejich prokrvování. </w:t>
      </w:r>
      <w:r>
        <w:rPr>
          <w:rFonts w:ascii="Arial" w:eastAsia="Arial" w:hAnsi="Arial"/>
          <w:sz w:val="21"/>
        </w:rPr>
        <w:t>Každá tepna či žíla je</w:t>
      </w:r>
      <w:r>
        <w:rPr>
          <w:rFonts w:ascii="Arial" w:eastAsia="Arial" w:hAnsi="Arial"/>
          <w:sz w:val="21"/>
        </w:rPr>
        <w:t xml:space="preserve"> jakoby zaba-</w:t>
      </w:r>
      <w:r>
        <w:rPr>
          <w:rFonts w:ascii="Arial" w:eastAsia="Arial" w:hAnsi="Arial"/>
        </w:rPr>
        <w:t xml:space="preserve">lena v nervových vláknech, které mohou měnit průměr cévy a ovlivňovat tak množství protékající krve. </w:t>
      </w:r>
      <w:r>
        <w:rPr>
          <w:rFonts w:ascii="Arial" w:eastAsia="Arial" w:hAnsi="Arial"/>
          <w:b/>
          <w:i/>
        </w:rPr>
        <w:t>Zásobování krví, prokr-</w:t>
      </w:r>
      <w:r>
        <w:rPr>
          <w:rFonts w:ascii="Arial" w:eastAsia="Arial" w:hAnsi="Arial"/>
          <w:b/>
          <w:i/>
        </w:rPr>
        <w:t xml:space="preserve">vování, je pro zdraví každé části těla naprosto klíčové. </w:t>
      </w:r>
      <w:r>
        <w:rPr>
          <w:rFonts w:ascii="Arial" w:eastAsia="Arial" w:hAnsi="Arial"/>
        </w:rPr>
        <w:t>Všeobec-</w:t>
      </w:r>
    </w:p>
    <w:p w:rsidR="00000000" w:rsidRDefault="00F5370F">
      <w:pPr>
        <w:spacing w:line="4" w:lineRule="exact"/>
        <w:rPr>
          <w:rFonts w:ascii="Times New Roman" w:eastAsia="Times New Roman" w:hAnsi="Times New Roman"/>
        </w:rPr>
      </w:pPr>
    </w:p>
    <w:tbl>
      <w:tblPr>
        <w:tblW w:w="0" w:type="auto"/>
        <w:tblInd w:w="20" w:type="dxa"/>
        <w:tblLayout w:type="fixed"/>
        <w:tblCellMar>
          <w:top w:w="0" w:type="dxa"/>
          <w:left w:w="0" w:type="dxa"/>
          <w:bottom w:w="0" w:type="dxa"/>
          <w:right w:w="0" w:type="dxa"/>
        </w:tblCellMar>
        <w:tblLook w:val="0000" w:firstRow="0" w:lastRow="0" w:firstColumn="0" w:lastColumn="0" w:noHBand="0" w:noVBand="0"/>
      </w:tblPr>
      <w:tblGrid>
        <w:gridCol w:w="240"/>
        <w:gridCol w:w="340"/>
        <w:gridCol w:w="2260"/>
        <w:gridCol w:w="1660"/>
        <w:gridCol w:w="1060"/>
        <w:gridCol w:w="660"/>
      </w:tblGrid>
      <w:tr w:rsidR="00000000">
        <w:trPr>
          <w:trHeight w:val="260"/>
        </w:trPr>
        <w:tc>
          <w:tcPr>
            <w:tcW w:w="240" w:type="dxa"/>
            <w:shd w:val="clear" w:color="auto" w:fill="auto"/>
            <w:vAlign w:val="bottom"/>
          </w:tcPr>
          <w:p w:rsidR="00000000" w:rsidRDefault="00F5370F">
            <w:pPr>
              <w:spacing w:line="0" w:lineRule="atLeast"/>
              <w:rPr>
                <w:rFonts w:ascii="Arial" w:eastAsia="Arial" w:hAnsi="Arial"/>
                <w:w w:val="93"/>
                <w:sz w:val="21"/>
              </w:rPr>
            </w:pPr>
            <w:r>
              <w:rPr>
                <w:rFonts w:ascii="Arial" w:eastAsia="Arial" w:hAnsi="Arial"/>
                <w:w w:val="93"/>
                <w:sz w:val="21"/>
              </w:rPr>
              <w:t>ně</w:t>
            </w:r>
          </w:p>
        </w:tc>
        <w:tc>
          <w:tcPr>
            <w:tcW w:w="5980" w:type="dxa"/>
            <w:gridSpan w:val="5"/>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platí, že čím lepší prokrvení, tím rychlejší uzdr</w:t>
            </w:r>
            <w:r>
              <w:rPr>
                <w:rFonts w:ascii="Arial" w:eastAsia="Arial" w:hAnsi="Arial"/>
                <w:sz w:val="21"/>
              </w:rPr>
              <w:t>avování a tím</w:t>
            </w:r>
          </w:p>
        </w:tc>
      </w:tr>
      <w:tr w:rsidR="00000000">
        <w:trPr>
          <w:trHeight w:val="272"/>
        </w:trPr>
        <w:tc>
          <w:tcPr>
            <w:tcW w:w="580" w:type="dxa"/>
            <w:gridSpan w:val="2"/>
            <w:shd w:val="clear" w:color="auto" w:fill="auto"/>
            <w:vAlign w:val="bottom"/>
          </w:tcPr>
          <w:p w:rsidR="00000000" w:rsidRDefault="00F5370F">
            <w:pPr>
              <w:spacing w:line="0" w:lineRule="atLeast"/>
              <w:rPr>
                <w:rFonts w:ascii="Arial" w:eastAsia="Arial" w:hAnsi="Arial"/>
                <w:w w:val="97"/>
                <w:sz w:val="21"/>
              </w:rPr>
            </w:pPr>
            <w:r>
              <w:rPr>
                <w:rFonts w:ascii="Arial" w:eastAsia="Arial" w:hAnsi="Arial"/>
                <w:w w:val="97"/>
                <w:sz w:val="21"/>
              </w:rPr>
              <w:t>menší</w:t>
            </w:r>
          </w:p>
        </w:tc>
        <w:tc>
          <w:tcPr>
            <w:tcW w:w="2260" w:type="dxa"/>
            <w:shd w:val="clear" w:color="auto" w:fill="auto"/>
            <w:vAlign w:val="bottom"/>
          </w:tcPr>
          <w:p w:rsidR="00000000" w:rsidRDefault="00F5370F">
            <w:pPr>
              <w:spacing w:line="0" w:lineRule="atLeast"/>
              <w:ind w:left="80"/>
              <w:rPr>
                <w:rFonts w:ascii="Arial" w:eastAsia="Arial" w:hAnsi="Arial"/>
                <w:w w:val="97"/>
                <w:sz w:val="21"/>
              </w:rPr>
            </w:pPr>
            <w:r>
              <w:rPr>
                <w:rFonts w:ascii="Arial" w:eastAsia="Arial" w:hAnsi="Arial"/>
                <w:w w:val="97"/>
                <w:sz w:val="21"/>
              </w:rPr>
              <w:t>nebezpečí,  že  dojde  k</w:t>
            </w:r>
          </w:p>
        </w:tc>
        <w:tc>
          <w:tcPr>
            <w:tcW w:w="2720" w:type="dxa"/>
            <w:gridSpan w:val="2"/>
            <w:shd w:val="clear" w:color="auto" w:fill="auto"/>
            <w:vAlign w:val="bottom"/>
          </w:tcPr>
          <w:p w:rsidR="00000000" w:rsidRDefault="00F5370F">
            <w:pPr>
              <w:spacing w:line="0" w:lineRule="atLeast"/>
              <w:ind w:left="60"/>
              <w:rPr>
                <w:rFonts w:ascii="Arial" w:eastAsia="Arial" w:hAnsi="Arial"/>
                <w:sz w:val="21"/>
              </w:rPr>
            </w:pPr>
            <w:r>
              <w:rPr>
                <w:rFonts w:ascii="Arial" w:eastAsia="Arial" w:hAnsi="Arial"/>
                <w:sz w:val="21"/>
              </w:rPr>
              <w:t>nějakým komplikacím.</w:t>
            </w:r>
          </w:p>
        </w:tc>
        <w:tc>
          <w:tcPr>
            <w:tcW w:w="660" w:type="dxa"/>
            <w:shd w:val="clear" w:color="auto" w:fill="auto"/>
            <w:vAlign w:val="bottom"/>
          </w:tcPr>
          <w:p w:rsidR="00000000" w:rsidRDefault="00F5370F">
            <w:pPr>
              <w:spacing w:line="0" w:lineRule="atLeast"/>
              <w:rPr>
                <w:rFonts w:ascii="Times New Roman" w:eastAsia="Times New Roman" w:hAnsi="Times New Roman"/>
                <w:sz w:val="23"/>
              </w:rPr>
            </w:pPr>
          </w:p>
        </w:tc>
      </w:tr>
      <w:tr w:rsidR="00000000">
        <w:trPr>
          <w:trHeight w:val="272"/>
        </w:trPr>
        <w:tc>
          <w:tcPr>
            <w:tcW w:w="240" w:type="dxa"/>
            <w:shd w:val="clear" w:color="auto" w:fill="auto"/>
            <w:vAlign w:val="bottom"/>
          </w:tcPr>
          <w:p w:rsidR="00000000" w:rsidRDefault="00F5370F">
            <w:pPr>
              <w:spacing w:line="0" w:lineRule="atLeast"/>
              <w:rPr>
                <w:rFonts w:ascii="Times New Roman" w:eastAsia="Times New Roman" w:hAnsi="Times New Roman"/>
                <w:sz w:val="23"/>
              </w:rPr>
            </w:pPr>
          </w:p>
        </w:tc>
        <w:tc>
          <w:tcPr>
            <w:tcW w:w="5980" w:type="dxa"/>
            <w:gridSpan w:val="5"/>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Navíc, kromě toho, že slouží jako komunikační sí• mezi orgá-</w:t>
            </w:r>
          </w:p>
        </w:tc>
      </w:tr>
      <w:tr w:rsidR="00000000">
        <w:trPr>
          <w:trHeight w:val="272"/>
        </w:trPr>
        <w:tc>
          <w:tcPr>
            <w:tcW w:w="240" w:type="dxa"/>
            <w:shd w:val="clear" w:color="auto" w:fill="auto"/>
            <w:vAlign w:val="bottom"/>
          </w:tcPr>
          <w:p w:rsidR="00000000" w:rsidRDefault="00F5370F">
            <w:pPr>
              <w:spacing w:line="0" w:lineRule="atLeast"/>
              <w:rPr>
                <w:rFonts w:ascii="Arial" w:eastAsia="Arial" w:hAnsi="Arial"/>
                <w:w w:val="98"/>
                <w:sz w:val="21"/>
              </w:rPr>
            </w:pPr>
            <w:r>
              <w:rPr>
                <w:rFonts w:ascii="Arial" w:eastAsia="Arial" w:hAnsi="Arial"/>
                <w:w w:val="98"/>
                <w:sz w:val="21"/>
              </w:rPr>
              <w:t>ny</w:t>
            </w:r>
          </w:p>
        </w:tc>
        <w:tc>
          <w:tcPr>
            <w:tcW w:w="2600" w:type="dxa"/>
            <w:gridSpan w:val="2"/>
            <w:shd w:val="clear" w:color="auto" w:fill="auto"/>
            <w:vAlign w:val="bottom"/>
          </w:tcPr>
          <w:p w:rsidR="00000000" w:rsidRDefault="00F5370F">
            <w:pPr>
              <w:spacing w:line="0" w:lineRule="atLeast"/>
              <w:ind w:left="120"/>
              <w:rPr>
                <w:rFonts w:ascii="Arial" w:eastAsia="Arial" w:hAnsi="Arial"/>
                <w:w w:val="99"/>
                <w:sz w:val="21"/>
              </w:rPr>
            </w:pPr>
            <w:r>
              <w:rPr>
                <w:rFonts w:ascii="Arial" w:eastAsia="Arial" w:hAnsi="Arial"/>
                <w:w w:val="99"/>
                <w:sz w:val="21"/>
              </w:rPr>
              <w:t>a krevním  řečištěm,  hraje</w:t>
            </w:r>
          </w:p>
        </w:tc>
        <w:tc>
          <w:tcPr>
            <w:tcW w:w="1660" w:type="dxa"/>
            <w:shd w:val="clear" w:color="auto" w:fill="auto"/>
            <w:vAlign w:val="bottom"/>
          </w:tcPr>
          <w:p w:rsidR="00000000" w:rsidRDefault="00F5370F">
            <w:pPr>
              <w:spacing w:line="0" w:lineRule="atLeast"/>
              <w:jc w:val="center"/>
              <w:rPr>
                <w:rFonts w:ascii="Arial" w:eastAsia="Arial" w:hAnsi="Arial"/>
                <w:w w:val="96"/>
                <w:sz w:val="21"/>
              </w:rPr>
            </w:pPr>
            <w:r>
              <w:rPr>
                <w:rFonts w:ascii="Arial" w:eastAsia="Arial" w:hAnsi="Arial"/>
                <w:w w:val="96"/>
                <w:sz w:val="21"/>
              </w:rPr>
              <w:t>nervový  systém</w:t>
            </w:r>
          </w:p>
        </w:tc>
        <w:tc>
          <w:tcPr>
            <w:tcW w:w="1060" w:type="dxa"/>
            <w:shd w:val="clear" w:color="auto" w:fill="auto"/>
            <w:vAlign w:val="bottom"/>
          </w:tcPr>
          <w:p w:rsidR="00000000" w:rsidRDefault="00F5370F">
            <w:pPr>
              <w:spacing w:line="0" w:lineRule="atLeast"/>
              <w:ind w:left="20"/>
              <w:rPr>
                <w:rFonts w:ascii="Arial" w:eastAsia="Arial" w:hAnsi="Arial"/>
                <w:sz w:val="21"/>
              </w:rPr>
            </w:pPr>
            <w:r>
              <w:rPr>
                <w:rFonts w:ascii="Arial" w:eastAsia="Arial" w:hAnsi="Arial"/>
                <w:sz w:val="21"/>
              </w:rPr>
              <w:t>ještě  další</w:t>
            </w:r>
          </w:p>
        </w:tc>
        <w:tc>
          <w:tcPr>
            <w:tcW w:w="660" w:type="dxa"/>
            <w:shd w:val="clear" w:color="auto" w:fill="auto"/>
            <w:vAlign w:val="bottom"/>
          </w:tcPr>
          <w:p w:rsidR="00000000" w:rsidRDefault="00F5370F">
            <w:pPr>
              <w:spacing w:line="0" w:lineRule="atLeast"/>
              <w:jc w:val="right"/>
              <w:rPr>
                <w:rFonts w:ascii="Arial" w:eastAsia="Arial" w:hAnsi="Arial"/>
                <w:w w:val="99"/>
                <w:sz w:val="21"/>
              </w:rPr>
            </w:pPr>
            <w:r>
              <w:rPr>
                <w:rFonts w:ascii="Arial" w:eastAsia="Arial" w:hAnsi="Arial"/>
                <w:w w:val="99"/>
                <w:sz w:val="21"/>
              </w:rPr>
              <w:t>a  opět</w:t>
            </w:r>
          </w:p>
        </w:tc>
      </w:tr>
      <w:tr w:rsidR="00000000">
        <w:trPr>
          <w:trHeight w:val="268"/>
        </w:trPr>
        <w:tc>
          <w:tcPr>
            <w:tcW w:w="580" w:type="dxa"/>
            <w:gridSpan w:val="2"/>
            <w:shd w:val="clear" w:color="auto" w:fill="auto"/>
            <w:vAlign w:val="bottom"/>
          </w:tcPr>
          <w:p w:rsidR="00000000" w:rsidRDefault="00F5370F">
            <w:pPr>
              <w:spacing w:line="0" w:lineRule="atLeast"/>
              <w:rPr>
                <w:rFonts w:ascii="Arial" w:eastAsia="Arial" w:hAnsi="Arial"/>
                <w:sz w:val="21"/>
              </w:rPr>
            </w:pPr>
            <w:r>
              <w:rPr>
                <w:rFonts w:ascii="Arial" w:eastAsia="Arial" w:hAnsi="Arial"/>
                <w:sz w:val="21"/>
              </w:rPr>
              <w:t>zcela</w:t>
            </w:r>
          </w:p>
        </w:tc>
        <w:tc>
          <w:tcPr>
            <w:tcW w:w="2260" w:type="dxa"/>
            <w:shd w:val="clear" w:color="auto" w:fill="auto"/>
            <w:vAlign w:val="bottom"/>
          </w:tcPr>
          <w:p w:rsidR="00000000" w:rsidRDefault="00F5370F">
            <w:pPr>
              <w:spacing w:line="0" w:lineRule="atLeast"/>
              <w:ind w:left="40"/>
              <w:rPr>
                <w:rFonts w:ascii="Arial" w:eastAsia="Arial" w:hAnsi="Arial"/>
                <w:sz w:val="21"/>
              </w:rPr>
            </w:pPr>
            <w:r>
              <w:rPr>
                <w:rFonts w:ascii="Arial" w:eastAsia="Arial" w:hAnsi="Arial"/>
                <w:sz w:val="21"/>
              </w:rPr>
              <w:t>fundamentální  úlohu.</w:t>
            </w:r>
          </w:p>
        </w:tc>
        <w:tc>
          <w:tcPr>
            <w:tcW w:w="1660" w:type="dxa"/>
            <w:shd w:val="clear" w:color="auto" w:fill="auto"/>
            <w:vAlign w:val="bottom"/>
          </w:tcPr>
          <w:p w:rsidR="00000000" w:rsidRDefault="00F5370F">
            <w:pPr>
              <w:spacing w:line="0" w:lineRule="atLeast"/>
              <w:jc w:val="center"/>
              <w:rPr>
                <w:rFonts w:ascii="Arial" w:eastAsia="Arial" w:hAnsi="Arial"/>
                <w:b/>
                <w:sz w:val="21"/>
              </w:rPr>
            </w:pPr>
            <w:r>
              <w:rPr>
                <w:rFonts w:ascii="Arial" w:eastAsia="Arial" w:hAnsi="Arial"/>
                <w:sz w:val="21"/>
              </w:rPr>
              <w:t xml:space="preserve">Nervy  totiž  </w:t>
            </w:r>
            <w:r>
              <w:rPr>
                <w:rFonts w:ascii="Arial" w:eastAsia="Arial" w:hAnsi="Arial"/>
                <w:b/>
                <w:sz w:val="21"/>
              </w:rPr>
              <w:t>plní</w:t>
            </w:r>
          </w:p>
        </w:tc>
        <w:tc>
          <w:tcPr>
            <w:tcW w:w="1060" w:type="dxa"/>
            <w:shd w:val="clear" w:color="auto" w:fill="auto"/>
            <w:vAlign w:val="bottom"/>
          </w:tcPr>
          <w:p w:rsidR="00000000" w:rsidRDefault="00F5370F">
            <w:pPr>
              <w:spacing w:line="0" w:lineRule="atLeast"/>
              <w:ind w:left="140"/>
              <w:rPr>
                <w:rFonts w:ascii="Arial" w:eastAsia="Arial" w:hAnsi="Arial"/>
                <w:b/>
                <w:w w:val="94"/>
                <w:sz w:val="21"/>
              </w:rPr>
            </w:pPr>
            <w:r>
              <w:rPr>
                <w:rFonts w:ascii="Arial" w:eastAsia="Arial" w:hAnsi="Arial"/>
                <w:b/>
                <w:w w:val="94"/>
                <w:sz w:val="21"/>
              </w:rPr>
              <w:t>troficko</w:t>
            </w:r>
            <w:r>
              <w:rPr>
                <w:rFonts w:ascii="Arial" w:eastAsia="Arial" w:hAnsi="Arial"/>
                <w:b/>
                <w:w w:val="94"/>
                <w:sz w:val="21"/>
              </w:rPr>
              <w:t>u,</w:t>
            </w:r>
          </w:p>
        </w:tc>
        <w:tc>
          <w:tcPr>
            <w:tcW w:w="660" w:type="dxa"/>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neboli</w:t>
            </w:r>
          </w:p>
        </w:tc>
      </w:tr>
    </w:tbl>
    <w:p w:rsidR="00000000" w:rsidRDefault="00F5370F">
      <w:pPr>
        <w:spacing w:line="16" w:lineRule="exact"/>
        <w:rPr>
          <w:rFonts w:ascii="Times New Roman" w:eastAsia="Times New Roman" w:hAnsi="Times New Roman"/>
        </w:rPr>
      </w:pPr>
    </w:p>
    <w:p w:rsidR="00000000" w:rsidRDefault="00F5370F">
      <w:pPr>
        <w:spacing w:line="273" w:lineRule="auto"/>
        <w:ind w:left="20" w:firstLine="4"/>
        <w:jc w:val="both"/>
        <w:rPr>
          <w:rFonts w:ascii="Arial" w:eastAsia="Arial" w:hAnsi="Arial"/>
        </w:rPr>
      </w:pPr>
      <w:r>
        <w:rPr>
          <w:rFonts w:ascii="Arial" w:eastAsia="Arial" w:hAnsi="Arial"/>
          <w:sz w:val="22"/>
        </w:rPr>
        <w:t xml:space="preserve">vyživovací </w:t>
      </w:r>
      <w:r>
        <w:rPr>
          <w:rFonts w:ascii="Arial" w:eastAsia="Arial" w:hAnsi="Arial"/>
          <w:b/>
          <w:sz w:val="22"/>
        </w:rPr>
        <w:t>funkci</w:t>
      </w:r>
      <w:r>
        <w:rPr>
          <w:rFonts w:ascii="Arial" w:eastAsia="Arial" w:hAnsi="Arial"/>
          <w:sz w:val="22"/>
        </w:rPr>
        <w:t xml:space="preserve"> ve tkáních, které inervují. Jsou nezbytné pro </w:t>
      </w:r>
      <w:r>
        <w:rPr>
          <w:rFonts w:ascii="Arial" w:eastAsia="Arial" w:hAnsi="Arial"/>
        </w:rPr>
        <w:t>růst, vývoj, samoregulaci a vůbec přežití buněk, s nimiž přichá-zejí do kontaktu. Ukázalo se například, že právě neurony mají v</w:t>
      </w:r>
    </w:p>
    <w:p w:rsidR="00000000" w:rsidRDefault="00F5370F">
      <w:pPr>
        <w:spacing w:line="239" w:lineRule="auto"/>
        <w:ind w:left="4920"/>
        <w:rPr>
          <w:rFonts w:ascii="Arial" w:eastAsia="Arial" w:hAnsi="Arial"/>
          <w:sz w:val="23"/>
        </w:rPr>
      </w:pPr>
      <w:r>
        <w:rPr>
          <w:rFonts w:ascii="Arial" w:eastAsia="Arial" w:hAnsi="Arial"/>
        </w:rPr>
        <w:br w:type="column"/>
      </w:r>
      <w:r>
        <w:rPr>
          <w:rFonts w:ascii="Arial" w:eastAsia="Arial" w:hAnsi="Arial"/>
          <w:sz w:val="23"/>
        </w:rPr>
        <w:t>95</w:t>
      </w:r>
    </w:p>
    <w:p w:rsidR="00000000" w:rsidRDefault="00F5370F">
      <w:pPr>
        <w:spacing w:line="335" w:lineRule="exact"/>
        <w:rPr>
          <w:rFonts w:ascii="Times New Roman" w:eastAsia="Times New Roman" w:hAnsi="Times New Roman"/>
        </w:rPr>
      </w:pPr>
      <w:r>
        <w:rPr>
          <w:rFonts w:ascii="Arial" w:eastAsia="Arial" w:hAnsi="Arial"/>
          <w:sz w:val="23"/>
        </w:rPr>
        <w:pict>
          <v:shape id="_x0000_s1071" type="#_x0000_t75" style="position:absolute;margin-left:-467.7pt;margin-top:-22.25pt;width:841.5pt;height:582.85pt;z-index:-251674112" o:allowincell="f">
            <v:imagedata r:id="rId50" o:title=""/>
          </v:shape>
        </w:pict>
      </w:r>
    </w:p>
    <w:p w:rsidR="00000000" w:rsidRDefault="00F5370F">
      <w:pPr>
        <w:spacing w:line="270" w:lineRule="auto"/>
        <w:ind w:left="20"/>
        <w:jc w:val="both"/>
        <w:rPr>
          <w:rFonts w:ascii="Arial" w:eastAsia="Arial" w:hAnsi="Arial"/>
          <w:sz w:val="21"/>
        </w:rPr>
      </w:pPr>
      <w:r>
        <w:rPr>
          <w:rFonts w:ascii="Arial" w:eastAsia="Arial" w:hAnsi="Arial"/>
          <w:sz w:val="21"/>
        </w:rPr>
        <w:t>těle zásadní vliv pň rozhodování o tom, v jaký</w:t>
      </w:r>
      <w:r>
        <w:rPr>
          <w:rFonts w:ascii="Arial" w:eastAsia="Arial" w:hAnsi="Arial"/>
          <w:sz w:val="21"/>
        </w:rPr>
        <w:t xml:space="preserve"> typ tkáně se vznikající skupiny buněk vyvinou.</w:t>
      </w:r>
    </w:p>
    <w:p w:rsidR="00000000" w:rsidRDefault="00F5370F">
      <w:pPr>
        <w:spacing w:line="1" w:lineRule="exact"/>
        <w:rPr>
          <w:rFonts w:ascii="Times New Roman" w:eastAsia="Times New Roman" w:hAnsi="Times New Roman"/>
        </w:rPr>
      </w:pPr>
    </w:p>
    <w:p w:rsidR="00000000" w:rsidRDefault="00F5370F">
      <w:pPr>
        <w:spacing w:line="262" w:lineRule="auto"/>
        <w:ind w:left="20" w:firstLine="244"/>
        <w:jc w:val="both"/>
        <w:rPr>
          <w:rFonts w:ascii="Arial" w:eastAsia="Arial" w:hAnsi="Arial"/>
          <w:sz w:val="21"/>
        </w:rPr>
      </w:pPr>
      <w:r>
        <w:rPr>
          <w:rFonts w:ascii="Arial" w:eastAsia="Arial" w:hAnsi="Arial"/>
          <w:b/>
          <w:sz w:val="24"/>
        </w:rPr>
        <w:t>Díky všem těmto schopnostem mají samozřejmě nervy zce-</w:t>
      </w:r>
      <w:r>
        <w:rPr>
          <w:rFonts w:ascii="Arial" w:eastAsia="Arial" w:hAnsi="Arial"/>
          <w:b/>
          <w:sz w:val="23"/>
        </w:rPr>
        <w:t xml:space="preserve">la mimořádný význam pro průběh ozdravných procesů. </w:t>
      </w:r>
      <w:r>
        <w:rPr>
          <w:rFonts w:ascii="Arial" w:eastAsia="Arial" w:hAnsi="Arial"/>
          <w:i/>
          <w:sz w:val="23"/>
        </w:rPr>
        <w:t>Expe-</w:t>
      </w:r>
      <w:r>
        <w:rPr>
          <w:rFonts w:ascii="Arial" w:eastAsia="Arial" w:hAnsi="Arial"/>
          <w:i/>
          <w:sz w:val="21"/>
        </w:rPr>
        <w:t xml:space="preserve">rimenty, </w:t>
      </w:r>
      <w:r>
        <w:rPr>
          <w:rFonts w:ascii="Arial" w:eastAsia="Arial" w:hAnsi="Arial"/>
          <w:sz w:val="21"/>
        </w:rPr>
        <w:t>které v polovině dvacátého století prováděl ruský vědec</w:t>
      </w:r>
      <w:r>
        <w:rPr>
          <w:rFonts w:ascii="Arial" w:eastAsia="Arial" w:hAnsi="Arial"/>
          <w:i/>
          <w:sz w:val="21"/>
        </w:rPr>
        <w:t xml:space="preserve"> </w:t>
      </w:r>
      <w:r>
        <w:rPr>
          <w:rFonts w:ascii="Arial" w:eastAsia="Arial" w:hAnsi="Arial"/>
          <w:sz w:val="21"/>
        </w:rPr>
        <w:t>Alexander Speransky, ukázaly, že</w:t>
      </w:r>
      <w:r>
        <w:rPr>
          <w:rFonts w:ascii="Arial" w:eastAsia="Arial" w:hAnsi="Arial"/>
          <w:sz w:val="21"/>
        </w:rPr>
        <w:t xml:space="preserve"> přetnutí nervového spojení s různými tkáněmi vede k velkým odlišnostem v povaze lokálních zánětlivých reakcí. Při jednom pokusu například vstříkl do výstel-ky žaludku pokusného zvířete horký dehet. Za „normálních" okolností obvykle dochází k velké reakci,</w:t>
      </w:r>
      <w:r>
        <w:rPr>
          <w:rFonts w:ascii="Arial" w:eastAsia="Arial" w:hAnsi="Arial"/>
          <w:sz w:val="21"/>
        </w:rPr>
        <w:t xml:space="preserve"> která se tvarem podobá květáku. Když však byl přetnut vagus, nerv bloudivý, zformovala se ve tkáni pouze malá bulka. V jiném svém pokusu Speransky vstříkl do bříška zvířete zárodky tuberkulózy a nemoc se rychle rozšířila do zbytku těla. Udělal-li totéž u </w:t>
      </w:r>
      <w:r>
        <w:rPr>
          <w:rFonts w:ascii="Arial" w:eastAsia="Arial" w:hAnsi="Arial"/>
          <w:sz w:val="21"/>
        </w:rPr>
        <w:t>zvířete, kterému předtím pře•al abdominální nervové spojení, došlo jen k velmi malému tuberkulárnímu rozsevu, zejména do plic.</w:t>
      </w:r>
    </w:p>
    <w:p w:rsidR="00000000" w:rsidRDefault="00F5370F">
      <w:pPr>
        <w:spacing w:line="14" w:lineRule="exact"/>
        <w:rPr>
          <w:rFonts w:ascii="Times New Roman" w:eastAsia="Times New Roman" w:hAnsi="Times New Roman"/>
        </w:rPr>
      </w:pPr>
    </w:p>
    <w:p w:rsidR="00000000" w:rsidRDefault="00F5370F">
      <w:pPr>
        <w:spacing w:line="273" w:lineRule="auto"/>
        <w:ind w:left="20" w:firstLine="248"/>
        <w:jc w:val="both"/>
        <w:rPr>
          <w:rFonts w:ascii="Arial" w:eastAsia="Arial" w:hAnsi="Arial"/>
          <w:sz w:val="21"/>
        </w:rPr>
      </w:pPr>
      <w:r>
        <w:rPr>
          <w:rFonts w:ascii="Arial" w:eastAsia="Arial" w:hAnsi="Arial"/>
          <w:sz w:val="21"/>
        </w:rPr>
        <w:t>Speransky dospěl k přesvědčení, že nervový systém hraje dů-ležitou roli v reakci organismu na infekci. Během 2. světové války lé</w:t>
      </w:r>
      <w:r>
        <w:rPr>
          <w:rFonts w:ascii="Arial" w:eastAsia="Arial" w:hAnsi="Arial"/>
          <w:sz w:val="21"/>
        </w:rPr>
        <w:t xml:space="preserve">čil ruské vojáky nemocné zápalem plic </w:t>
      </w:r>
      <w:r>
        <w:rPr>
          <w:rFonts w:ascii="Arial" w:eastAsia="Arial" w:hAnsi="Arial"/>
          <w:i/>
          <w:sz w:val="21"/>
        </w:rPr>
        <w:t>Novocainovými</w:t>
      </w:r>
      <w:r>
        <w:rPr>
          <w:rFonts w:ascii="Arial" w:eastAsia="Arial" w:hAnsi="Arial"/>
          <w:sz w:val="21"/>
        </w:rPr>
        <w:t xml:space="preserve"> </w:t>
      </w:r>
      <w:r>
        <w:rPr>
          <w:rFonts w:ascii="Arial" w:eastAsia="Arial" w:hAnsi="Arial"/>
          <w:i/>
          <w:sz w:val="21"/>
        </w:rPr>
        <w:t xml:space="preserve">injekcemi, </w:t>
      </w:r>
      <w:r>
        <w:rPr>
          <w:rFonts w:ascii="Arial" w:eastAsia="Arial" w:hAnsi="Arial"/>
          <w:sz w:val="21"/>
        </w:rPr>
        <w:t>které vpichoval do míst podél páteře, aby změnil exis-</w:t>
      </w:r>
      <w:r>
        <w:rPr>
          <w:rFonts w:ascii="Arial" w:eastAsia="Arial" w:hAnsi="Arial"/>
          <w:sz w:val="21"/>
        </w:rPr>
        <w:t>tující nervové reflexy. Ne všichni nemocní přežili, ale počet uzdravených byl v poměru srovnatelný s výsledky v americké armádě, jejíž léka</w:t>
      </w:r>
      <w:r>
        <w:rPr>
          <w:rFonts w:ascii="Arial" w:eastAsia="Arial" w:hAnsi="Arial"/>
          <w:sz w:val="21"/>
        </w:rPr>
        <w:t>ři už měli k dispozici nový zázrak - penicilín a sulfonamidy.</w:t>
      </w:r>
    </w:p>
    <w:p w:rsidR="00000000" w:rsidRDefault="00F5370F">
      <w:pPr>
        <w:spacing w:line="250" w:lineRule="exact"/>
        <w:rPr>
          <w:rFonts w:ascii="Times New Roman" w:eastAsia="Times New Roman" w:hAnsi="Times New Roman"/>
        </w:rPr>
      </w:pPr>
    </w:p>
    <w:p w:rsidR="00000000" w:rsidRDefault="00F5370F">
      <w:pPr>
        <w:spacing w:line="269" w:lineRule="auto"/>
        <w:ind w:left="20" w:firstLine="244"/>
        <w:jc w:val="both"/>
        <w:rPr>
          <w:rFonts w:ascii="Arial" w:eastAsia="Arial" w:hAnsi="Arial"/>
          <w:sz w:val="21"/>
        </w:rPr>
      </w:pPr>
      <w:r>
        <w:rPr>
          <w:rFonts w:ascii="Arial" w:eastAsia="Arial" w:hAnsi="Arial"/>
          <w:sz w:val="21"/>
        </w:rPr>
        <w:t xml:space="preserve">Ačkoli věda Speranského práci zcela zjevně přehlíží, výzkum-níci v jiných zemích prováděli řadu jiných studií a dospěli k podobně úžasným výsledkům. Uveïme si příklad, který se týká </w:t>
      </w:r>
      <w:r>
        <w:rPr>
          <w:rFonts w:ascii="Arial" w:eastAsia="Arial" w:hAnsi="Arial"/>
          <w:i/>
          <w:sz w:val="21"/>
        </w:rPr>
        <w:t xml:space="preserve">astmatu. </w:t>
      </w:r>
      <w:r>
        <w:rPr>
          <w:rFonts w:ascii="Arial" w:eastAsia="Arial" w:hAnsi="Arial"/>
          <w:sz w:val="21"/>
        </w:rPr>
        <w:t>Jd</w:t>
      </w:r>
      <w:r>
        <w:rPr>
          <w:rFonts w:ascii="Arial" w:eastAsia="Arial" w:hAnsi="Arial"/>
          <w:sz w:val="21"/>
        </w:rPr>
        <w:t>e o celý komplex příznaků, kdy se stáhnou drobné</w:t>
      </w:r>
      <w:r>
        <w:rPr>
          <w:rFonts w:ascii="Arial" w:eastAsia="Arial" w:hAnsi="Arial"/>
          <w:i/>
          <w:sz w:val="21"/>
        </w:rPr>
        <w:t xml:space="preserve"> </w:t>
      </w:r>
      <w:r>
        <w:rPr>
          <w:rFonts w:ascii="Arial" w:eastAsia="Arial" w:hAnsi="Arial"/>
          <w:sz w:val="21"/>
        </w:rPr>
        <w:t>vzduchové trubičky v plicích a průchod vzduchu je potom velmi obtížný - navenek se to projevuje charakteristickým šípáním a dusností. Studie ukázaly, že přetne-li se nervové spojení s jednou plící, dojde v t</w:t>
      </w:r>
      <w:r>
        <w:rPr>
          <w:rFonts w:ascii="Arial" w:eastAsia="Arial" w:hAnsi="Arial"/>
          <w:sz w:val="21"/>
        </w:rPr>
        <w:t>éto plíci k ústupu obtíží, zatímco druhá plíce, s neporušeným nervovým spojením, dál namáhavě lapá po dechu.</w:t>
      </w:r>
    </w:p>
    <w:p w:rsidR="00000000" w:rsidRDefault="00F5370F">
      <w:pPr>
        <w:spacing w:line="9" w:lineRule="exact"/>
        <w:rPr>
          <w:rFonts w:ascii="Times New Roman" w:eastAsia="Times New Roman" w:hAnsi="Times New Roman"/>
        </w:rPr>
      </w:pPr>
    </w:p>
    <w:p w:rsidR="00000000" w:rsidRDefault="00F5370F">
      <w:pPr>
        <w:spacing w:line="277" w:lineRule="auto"/>
        <w:ind w:firstLine="268"/>
        <w:jc w:val="both"/>
        <w:rPr>
          <w:rFonts w:ascii="Arial" w:eastAsia="Arial" w:hAnsi="Arial"/>
          <w:sz w:val="21"/>
        </w:rPr>
      </w:pPr>
      <w:r>
        <w:rPr>
          <w:rFonts w:ascii="Arial" w:eastAsia="Arial" w:hAnsi="Arial"/>
          <w:sz w:val="21"/>
        </w:rPr>
        <w:t xml:space="preserve">Podobný případ se týká jevu, kterému se říká </w:t>
      </w:r>
      <w:r>
        <w:rPr>
          <w:rFonts w:ascii="Arial" w:eastAsia="Arial" w:hAnsi="Arial"/>
          <w:i/>
          <w:sz w:val="21"/>
        </w:rPr>
        <w:t>„plicní šok" -</w:t>
      </w:r>
      <w:r>
        <w:rPr>
          <w:rFonts w:ascii="Arial" w:eastAsia="Arial" w:hAnsi="Arial"/>
          <w:sz w:val="21"/>
        </w:rPr>
        <w:t xml:space="preserve"> dochází k němu po poranění mozku a spočívá v tom, že se plíce jakoby zalijí, naplní te</w:t>
      </w:r>
      <w:r>
        <w:rPr>
          <w:rFonts w:ascii="Arial" w:eastAsia="Arial" w:hAnsi="Arial"/>
          <w:sz w:val="21"/>
        </w:rPr>
        <w:t>kutinou. Při ošetřování obětí vietnamské</w:t>
      </w:r>
    </w:p>
    <w:p w:rsidR="00000000" w:rsidRDefault="00F5370F">
      <w:pPr>
        <w:spacing w:line="277" w:lineRule="auto"/>
        <w:ind w:firstLine="268"/>
        <w:jc w:val="both"/>
        <w:rPr>
          <w:rFonts w:ascii="Arial" w:eastAsia="Arial" w:hAnsi="Arial"/>
          <w:sz w:val="21"/>
        </w:rPr>
        <w:sectPr w:rsidR="00000000">
          <w:pgSz w:w="16840" w:h="11900" w:orient="landscape"/>
          <w:pgMar w:top="294" w:right="1240" w:bottom="803" w:left="1060" w:header="0" w:footer="0" w:gutter="0"/>
          <w:cols w:num="2" w:space="0" w:equalWidth="0">
            <w:col w:w="6240" w:space="2060"/>
            <w:col w:w="6240"/>
          </w:cols>
          <w:docGrid w:linePitch="360"/>
        </w:sectPr>
      </w:pPr>
    </w:p>
    <w:p w:rsidR="00000000" w:rsidRDefault="00F5370F">
      <w:pPr>
        <w:spacing w:line="239" w:lineRule="auto"/>
        <w:ind w:left="1100"/>
        <w:rPr>
          <w:rFonts w:ascii="Arial" w:eastAsia="Arial" w:hAnsi="Arial"/>
          <w:sz w:val="23"/>
        </w:rPr>
      </w:pPr>
      <w:bookmarkStart w:id="47" w:name="page47"/>
      <w:bookmarkEnd w:id="47"/>
      <w:r>
        <w:rPr>
          <w:rFonts w:ascii="Arial" w:eastAsia="Arial" w:hAnsi="Arial"/>
          <w:sz w:val="23"/>
        </w:rPr>
        <w:t>96</w:t>
      </w:r>
    </w:p>
    <w:p w:rsidR="00000000" w:rsidRDefault="00F5370F">
      <w:pPr>
        <w:spacing w:line="339" w:lineRule="exact"/>
        <w:rPr>
          <w:rFonts w:ascii="Times New Roman" w:eastAsia="Times New Roman" w:hAnsi="Times New Roman"/>
        </w:rPr>
      </w:pPr>
    </w:p>
    <w:p w:rsidR="00000000" w:rsidRDefault="00F5370F">
      <w:pPr>
        <w:spacing w:line="272" w:lineRule="auto"/>
        <w:ind w:right="40" w:firstLine="4"/>
        <w:jc w:val="both"/>
        <w:rPr>
          <w:rFonts w:ascii="Arial" w:eastAsia="Arial" w:hAnsi="Arial"/>
          <w:sz w:val="21"/>
        </w:rPr>
      </w:pPr>
      <w:r>
        <w:rPr>
          <w:rFonts w:ascii="Arial" w:eastAsia="Arial" w:hAnsi="Arial"/>
          <w:sz w:val="21"/>
        </w:rPr>
        <w:t xml:space="preserve">války si však lékaři všimli, že tekutina se v plicích nikdy neshro-mažïuje, pokud je poranění mozku spojeno také s poraněním páteře. Jinými slovy - pokud bylo nervové spojení mezi mozkem a plícemi poškozeno, k </w:t>
      </w:r>
      <w:r>
        <w:rPr>
          <w:rFonts w:ascii="Arial" w:eastAsia="Arial" w:hAnsi="Arial"/>
          <w:sz w:val="21"/>
        </w:rPr>
        <w:t>„plicnímu šoku" nedocházelo.</w:t>
      </w:r>
    </w:p>
    <w:p w:rsidR="00000000" w:rsidRDefault="00F5370F">
      <w:pPr>
        <w:spacing w:line="265" w:lineRule="exact"/>
        <w:rPr>
          <w:rFonts w:ascii="Times New Roman" w:eastAsia="Times New Roman" w:hAnsi="Times New Roman"/>
        </w:rPr>
      </w:pPr>
    </w:p>
    <w:p w:rsidR="00000000" w:rsidRDefault="00F5370F">
      <w:pPr>
        <w:spacing w:line="270" w:lineRule="auto"/>
        <w:ind w:right="60" w:firstLine="245"/>
        <w:jc w:val="both"/>
        <w:rPr>
          <w:rFonts w:ascii="Arial" w:eastAsia="Arial" w:hAnsi="Arial"/>
          <w:i/>
          <w:sz w:val="21"/>
        </w:rPr>
      </w:pPr>
      <w:r>
        <w:rPr>
          <w:rFonts w:ascii="Arial" w:eastAsia="Arial" w:hAnsi="Arial"/>
          <w:sz w:val="21"/>
        </w:rPr>
        <w:t xml:space="preserve">Chirurgové a anesteziologové někdy docilují podobného efektu tím, že </w:t>
      </w:r>
      <w:r>
        <w:rPr>
          <w:rFonts w:ascii="Arial" w:eastAsia="Arial" w:hAnsi="Arial"/>
          <w:i/>
          <w:sz w:val="21"/>
        </w:rPr>
        <w:t>zablokují činnost části sympatického nervového systému.</w:t>
      </w:r>
    </w:p>
    <w:p w:rsidR="00000000" w:rsidRDefault="00F5370F">
      <w:pPr>
        <w:spacing w:line="270" w:lineRule="auto"/>
        <w:ind w:left="20" w:right="40" w:firstLine="4"/>
        <w:jc w:val="both"/>
        <w:rPr>
          <w:rFonts w:ascii="Arial" w:eastAsia="Arial" w:hAnsi="Arial"/>
          <w:sz w:val="21"/>
        </w:rPr>
      </w:pPr>
      <w:r>
        <w:rPr>
          <w:rFonts w:ascii="Arial" w:eastAsia="Arial" w:hAnsi="Arial"/>
          <w:sz w:val="21"/>
        </w:rPr>
        <w:t>Studie o používání těchto metod prokázaly rychlejší hojení ran a příznivý vliv na takové příznaky, ja</w:t>
      </w:r>
      <w:r>
        <w:rPr>
          <w:rFonts w:ascii="Arial" w:eastAsia="Arial" w:hAnsi="Arial"/>
          <w:sz w:val="21"/>
        </w:rPr>
        <w:t xml:space="preserve">ko jsou edémy, kopřivka, zarudlost a svěděni. Studie prováděné u pacientů s artrózou zase dokládají ústup bolesti a zvýšenou pohyblivost kloubů. U dětí s obrnou došlo po přerušení kontaktu se sympatickým nervovým systémem k obnově růstu kostí na postižené </w:t>
      </w:r>
      <w:r>
        <w:rPr>
          <w:rFonts w:ascii="Arial" w:eastAsia="Arial" w:hAnsi="Arial"/>
          <w:sz w:val="21"/>
        </w:rPr>
        <w:t>straně těla. Ukázalo se, že sympatický nervový systém ovlivňuje dokonce i naše smyslové orgány, nebo• zvýšená stimulace tohoto systému může způsobit bezděčné vysílání signálů po příslušných nervech, takže mozek pak dostává zkomolené, zmatené a chaotické in</w:t>
      </w:r>
      <w:r>
        <w:rPr>
          <w:rFonts w:ascii="Arial" w:eastAsia="Arial" w:hAnsi="Arial"/>
          <w:sz w:val="21"/>
        </w:rPr>
        <w:t>formace.</w:t>
      </w:r>
    </w:p>
    <w:p w:rsidR="00000000" w:rsidRDefault="00F5370F">
      <w:pPr>
        <w:spacing w:line="2" w:lineRule="exact"/>
        <w:rPr>
          <w:rFonts w:ascii="Times New Roman" w:eastAsia="Times New Roman" w:hAnsi="Times New Roman"/>
        </w:rPr>
      </w:pPr>
    </w:p>
    <w:p w:rsidR="00000000" w:rsidRDefault="00F5370F">
      <w:pPr>
        <w:spacing w:line="243" w:lineRule="auto"/>
        <w:ind w:left="20" w:right="20" w:firstLine="241"/>
        <w:jc w:val="both"/>
        <w:rPr>
          <w:rFonts w:ascii="Arial" w:eastAsia="Arial" w:hAnsi="Arial"/>
          <w:b/>
          <w:sz w:val="24"/>
        </w:rPr>
      </w:pPr>
      <w:r>
        <w:rPr>
          <w:rFonts w:ascii="Arial" w:eastAsia="Arial" w:hAnsi="Arial"/>
          <w:sz w:val="21"/>
        </w:rPr>
        <w:t>Nervy přenášejí sílu. Ovlivňují strukturu, fungování i chemic-</w:t>
      </w:r>
      <w:r>
        <w:rPr>
          <w:rFonts w:ascii="Arial" w:eastAsia="Arial" w:hAnsi="Arial"/>
          <w:sz w:val="22"/>
        </w:rPr>
        <w:t xml:space="preserve">kou rovnováhu tělesných buněk. </w:t>
      </w:r>
      <w:r>
        <w:rPr>
          <w:rFonts w:ascii="Arial" w:eastAsia="Arial" w:hAnsi="Arial"/>
          <w:b/>
          <w:sz w:val="22"/>
        </w:rPr>
        <w:t>Je možné, abychom na tento</w:t>
      </w:r>
      <w:r>
        <w:rPr>
          <w:rFonts w:ascii="Arial" w:eastAsia="Arial" w:hAnsi="Arial"/>
          <w:sz w:val="22"/>
        </w:rPr>
        <w:t xml:space="preserve"> </w:t>
      </w:r>
      <w:r>
        <w:rPr>
          <w:rFonts w:ascii="Arial" w:eastAsia="Arial" w:hAnsi="Arial"/>
          <w:b/>
          <w:sz w:val="24"/>
        </w:rPr>
        <w:t xml:space="preserve">mocný řídící systém svého organismu dokázali nějak záměrně </w:t>
      </w:r>
      <w:r>
        <w:rPr>
          <w:rFonts w:ascii="Arial" w:eastAsia="Arial" w:hAnsi="Arial"/>
          <w:b/>
          <w:sz w:val="23"/>
        </w:rPr>
        <w:t xml:space="preserve">a promyšleně působit? </w:t>
      </w:r>
      <w:r>
        <w:rPr>
          <w:rFonts w:ascii="Arial" w:eastAsia="Arial" w:hAnsi="Arial"/>
          <w:sz w:val="23"/>
        </w:rPr>
        <w:t>Podle Cayceových výkladů se</w:t>
      </w:r>
      <w:r>
        <w:rPr>
          <w:rFonts w:ascii="Arial" w:eastAsia="Arial" w:hAnsi="Arial"/>
          <w:b/>
          <w:sz w:val="23"/>
        </w:rPr>
        <w:t xml:space="preserve"> zdá, že </w:t>
      </w:r>
      <w:r>
        <w:rPr>
          <w:rFonts w:ascii="Arial" w:eastAsia="Arial" w:hAnsi="Arial"/>
          <w:b/>
          <w:sz w:val="23"/>
        </w:rPr>
        <w:t xml:space="preserve">odpovědí </w:t>
      </w:r>
      <w:r>
        <w:rPr>
          <w:rFonts w:ascii="Arial" w:eastAsia="Arial" w:hAnsi="Arial"/>
          <w:b/>
          <w:sz w:val="23"/>
        </w:rPr>
        <w:t>na takovou otázku je správně prováděná osteopatic-</w:t>
      </w:r>
      <w:r>
        <w:rPr>
          <w:rFonts w:ascii="Arial" w:eastAsia="Arial" w:hAnsi="Arial"/>
          <w:b/>
          <w:sz w:val="24"/>
        </w:rPr>
        <w:t>ká manipulace.</w:t>
      </w:r>
    </w:p>
    <w:p w:rsidR="00000000" w:rsidRDefault="00F5370F">
      <w:pPr>
        <w:spacing w:line="17" w:lineRule="exact"/>
        <w:rPr>
          <w:rFonts w:ascii="Times New Roman" w:eastAsia="Times New Roman" w:hAnsi="Times New Roman"/>
        </w:rPr>
      </w:pPr>
    </w:p>
    <w:p w:rsidR="00000000" w:rsidRDefault="00F5370F">
      <w:pPr>
        <w:spacing w:line="269" w:lineRule="auto"/>
        <w:ind w:left="20" w:right="20" w:firstLine="241"/>
        <w:jc w:val="both"/>
        <w:rPr>
          <w:rFonts w:ascii="Arial" w:eastAsia="Arial" w:hAnsi="Arial"/>
          <w:sz w:val="21"/>
        </w:rPr>
      </w:pPr>
      <w:r>
        <w:rPr>
          <w:rFonts w:ascii="Arial" w:eastAsia="Arial" w:hAnsi="Arial"/>
          <w:sz w:val="21"/>
        </w:rPr>
        <w:t>Není to myšlenka nová. Hippocrates zanechal ve svých zázna-mech velmi podrobná doporučení ohledně spinální trakce a ma-nipulace a Galén zase léčil krční páteř nemocným vozatajům. Počátkem 18</w:t>
      </w:r>
      <w:r>
        <w:rPr>
          <w:rFonts w:ascii="Arial" w:eastAsia="Arial" w:hAnsi="Arial"/>
          <w:sz w:val="21"/>
        </w:rPr>
        <w:t xml:space="preserve">. století působili po celé Evropě felčaři, jejichž živ-ností bylo napravovat zlomené nebo vykloubené kosti. Ve Spoje-ných státech byl v tomto ohledu klíčovou postavou vesnický lé-kař jménem </w:t>
      </w:r>
      <w:r>
        <w:rPr>
          <w:rFonts w:ascii="Arial" w:eastAsia="Arial" w:hAnsi="Arial"/>
          <w:i/>
          <w:sz w:val="21"/>
        </w:rPr>
        <w:t>Andrew Taylor Still,</w:t>
      </w:r>
      <w:r>
        <w:rPr>
          <w:rFonts w:ascii="Arial" w:eastAsia="Arial" w:hAnsi="Arial"/>
          <w:sz w:val="21"/>
        </w:rPr>
        <w:t xml:space="preserve"> který žil na konci 19. století. Tři jeho děti</w:t>
      </w:r>
      <w:r>
        <w:rPr>
          <w:rFonts w:ascii="Arial" w:eastAsia="Arial" w:hAnsi="Arial"/>
          <w:sz w:val="21"/>
        </w:rPr>
        <w:t xml:space="preserve"> zemřely na míšní meningitidu, a Still pocítil hlubo-ké rozčarování nad medicínskými postupy své doby. Snažil se najít nějakou novou cestu k uzdravování - a tak se zrodil počá-tek nového oboru - osteopatie. V současné době vyvolává slovo</w:t>
      </w:r>
    </w:p>
    <w:p w:rsidR="00000000" w:rsidRDefault="00F5370F">
      <w:pPr>
        <w:spacing w:line="6" w:lineRule="exact"/>
        <w:rPr>
          <w:rFonts w:ascii="Times New Roman" w:eastAsia="Times New Roman" w:hAnsi="Times New Roman"/>
        </w:rPr>
      </w:pPr>
    </w:p>
    <w:tbl>
      <w:tblPr>
        <w:tblW w:w="0" w:type="auto"/>
        <w:tblInd w:w="40" w:type="dxa"/>
        <w:tblLayout w:type="fixed"/>
        <w:tblCellMar>
          <w:top w:w="0" w:type="dxa"/>
          <w:left w:w="0" w:type="dxa"/>
          <w:bottom w:w="0" w:type="dxa"/>
          <w:right w:w="0" w:type="dxa"/>
        </w:tblCellMar>
        <w:tblLook w:val="0000" w:firstRow="0" w:lastRow="0" w:firstColumn="0" w:lastColumn="0" w:noHBand="0" w:noVBand="0"/>
      </w:tblPr>
      <w:tblGrid>
        <w:gridCol w:w="5320"/>
        <w:gridCol w:w="920"/>
      </w:tblGrid>
      <w:tr w:rsidR="00000000">
        <w:trPr>
          <w:trHeight w:val="249"/>
        </w:trPr>
        <w:tc>
          <w:tcPr>
            <w:tcW w:w="5320" w:type="dxa"/>
            <w:shd w:val="clear" w:color="auto" w:fill="auto"/>
            <w:vAlign w:val="bottom"/>
          </w:tcPr>
          <w:p w:rsidR="00000000" w:rsidRDefault="00F5370F">
            <w:pPr>
              <w:spacing w:line="0" w:lineRule="atLeast"/>
              <w:rPr>
                <w:rFonts w:ascii="Arial" w:eastAsia="Arial" w:hAnsi="Arial"/>
                <w:sz w:val="21"/>
              </w:rPr>
            </w:pPr>
            <w:r>
              <w:rPr>
                <w:rFonts w:ascii="Arial" w:eastAsia="Arial" w:hAnsi="Arial"/>
                <w:i/>
                <w:sz w:val="21"/>
              </w:rPr>
              <w:t xml:space="preserve">manipulace  </w:t>
            </w:r>
            <w:r>
              <w:rPr>
                <w:rFonts w:ascii="Arial" w:eastAsia="Arial" w:hAnsi="Arial"/>
                <w:sz w:val="21"/>
              </w:rPr>
              <w:t>často</w:t>
            </w:r>
            <w:r>
              <w:rPr>
                <w:rFonts w:ascii="Arial" w:eastAsia="Arial" w:hAnsi="Arial"/>
                <w:sz w:val="21"/>
              </w:rPr>
              <w:t xml:space="preserve"> představu chiropraktiků, kteří pomocí</w:t>
            </w:r>
          </w:p>
        </w:tc>
        <w:tc>
          <w:tcPr>
            <w:tcW w:w="920" w:type="dxa"/>
            <w:shd w:val="clear" w:color="auto" w:fill="auto"/>
            <w:vAlign w:val="bottom"/>
          </w:tcPr>
          <w:p w:rsidR="00000000" w:rsidRDefault="00F5370F">
            <w:pPr>
              <w:spacing w:line="0" w:lineRule="atLeast"/>
              <w:ind w:left="100"/>
              <w:rPr>
                <w:rFonts w:ascii="Arial" w:eastAsia="Arial" w:hAnsi="Arial"/>
                <w:sz w:val="21"/>
              </w:rPr>
            </w:pPr>
            <w:r>
              <w:rPr>
                <w:rFonts w:ascii="Arial" w:eastAsia="Arial" w:hAnsi="Arial"/>
                <w:sz w:val="21"/>
              </w:rPr>
              <w:t>rychlých</w:t>
            </w:r>
          </w:p>
        </w:tc>
      </w:tr>
      <w:tr w:rsidR="00000000">
        <w:trPr>
          <w:trHeight w:val="272"/>
        </w:trPr>
        <w:tc>
          <w:tcPr>
            <w:tcW w:w="5320" w:type="dxa"/>
            <w:shd w:val="clear" w:color="auto" w:fill="auto"/>
            <w:vAlign w:val="bottom"/>
          </w:tcPr>
          <w:p w:rsidR="00000000" w:rsidRDefault="00F5370F">
            <w:pPr>
              <w:spacing w:line="0" w:lineRule="atLeast"/>
              <w:rPr>
                <w:rFonts w:ascii="Arial" w:eastAsia="Arial" w:hAnsi="Arial"/>
                <w:sz w:val="21"/>
              </w:rPr>
            </w:pPr>
            <w:r>
              <w:rPr>
                <w:rFonts w:ascii="Arial" w:eastAsia="Arial" w:hAnsi="Arial"/>
                <w:sz w:val="21"/>
              </w:rPr>
              <w:t>a přesně cílených dloubnutí narovnávají lidem obratle.</w:t>
            </w:r>
          </w:p>
        </w:tc>
        <w:tc>
          <w:tcPr>
            <w:tcW w:w="920" w:type="dxa"/>
            <w:shd w:val="clear" w:color="auto" w:fill="auto"/>
            <w:vAlign w:val="bottom"/>
          </w:tcPr>
          <w:p w:rsidR="00000000" w:rsidRDefault="00F5370F">
            <w:pPr>
              <w:spacing w:line="0" w:lineRule="atLeast"/>
              <w:ind w:left="20"/>
              <w:rPr>
                <w:rFonts w:ascii="Arial" w:eastAsia="Arial" w:hAnsi="Arial"/>
                <w:sz w:val="21"/>
              </w:rPr>
            </w:pPr>
            <w:r>
              <w:rPr>
                <w:rFonts w:ascii="Arial" w:eastAsia="Arial" w:hAnsi="Arial"/>
                <w:sz w:val="21"/>
              </w:rPr>
              <w:t>V Cayce-</w:t>
            </w:r>
          </w:p>
        </w:tc>
      </w:tr>
    </w:tbl>
    <w:p w:rsidR="00000000" w:rsidRDefault="00F5370F">
      <w:pPr>
        <w:spacing w:line="35" w:lineRule="exact"/>
        <w:rPr>
          <w:rFonts w:ascii="Times New Roman" w:eastAsia="Times New Roman" w:hAnsi="Times New Roman"/>
        </w:rPr>
      </w:pPr>
      <w:r>
        <w:rPr>
          <w:rFonts w:ascii="Arial" w:eastAsia="Arial" w:hAnsi="Arial"/>
          <w:sz w:val="21"/>
        </w:rPr>
        <w:br w:type="column"/>
      </w:r>
    </w:p>
    <w:p w:rsidR="00000000" w:rsidRDefault="00F5370F">
      <w:pPr>
        <w:spacing w:line="239" w:lineRule="auto"/>
        <w:ind w:left="4920"/>
        <w:rPr>
          <w:rFonts w:ascii="Arial" w:eastAsia="Arial" w:hAnsi="Arial"/>
          <w:sz w:val="23"/>
        </w:rPr>
      </w:pPr>
      <w:r>
        <w:rPr>
          <w:rFonts w:ascii="Arial" w:eastAsia="Arial" w:hAnsi="Arial"/>
          <w:sz w:val="23"/>
        </w:rPr>
        <w:t>97</w:t>
      </w:r>
    </w:p>
    <w:p w:rsidR="00000000" w:rsidRDefault="00F5370F">
      <w:pPr>
        <w:spacing w:line="343" w:lineRule="exact"/>
        <w:rPr>
          <w:rFonts w:ascii="Times New Roman" w:eastAsia="Times New Roman" w:hAnsi="Times New Roman"/>
        </w:rPr>
      </w:pPr>
      <w:r>
        <w:rPr>
          <w:rFonts w:ascii="Arial" w:eastAsia="Arial" w:hAnsi="Arial"/>
          <w:sz w:val="23"/>
        </w:rPr>
        <w:pict>
          <v:shape id="_x0000_s1072" type="#_x0000_t75" style="position:absolute;margin-left:-470.7pt;margin-top:-24.95pt;width:841.5pt;height:582.6pt;z-index:-251673088" o:allowincell="f">
            <v:imagedata r:id="rId51" o:title=""/>
          </v:shape>
        </w:pict>
      </w:r>
    </w:p>
    <w:p w:rsidR="00000000" w:rsidRDefault="00F5370F">
      <w:pPr>
        <w:spacing w:line="261" w:lineRule="auto"/>
        <w:ind w:left="20" w:right="20" w:firstLine="8"/>
        <w:jc w:val="both"/>
        <w:rPr>
          <w:rFonts w:ascii="Arial" w:eastAsia="Arial" w:hAnsi="Arial"/>
          <w:sz w:val="22"/>
        </w:rPr>
      </w:pPr>
      <w:r>
        <w:rPr>
          <w:rFonts w:ascii="Arial" w:eastAsia="Arial" w:hAnsi="Arial"/>
          <w:sz w:val="21"/>
        </w:rPr>
        <w:t>ových výkladech se však hovoří o tom, že chiropraktická mani-</w:t>
      </w:r>
      <w:r>
        <w:rPr>
          <w:rFonts w:ascii="Arial" w:eastAsia="Arial" w:hAnsi="Arial"/>
          <w:sz w:val="22"/>
        </w:rPr>
        <w:t>pulace je něčím daleko důsažnějším:</w:t>
      </w:r>
    </w:p>
    <w:p w:rsidR="00000000" w:rsidRDefault="00F5370F">
      <w:pPr>
        <w:spacing w:line="10" w:lineRule="exact"/>
        <w:rPr>
          <w:rFonts w:ascii="Times New Roman" w:eastAsia="Times New Roman" w:hAnsi="Times New Roman"/>
        </w:rPr>
      </w:pPr>
    </w:p>
    <w:p w:rsidR="00000000" w:rsidRDefault="00F5370F">
      <w:pPr>
        <w:spacing w:line="269" w:lineRule="auto"/>
        <w:ind w:left="20" w:firstLine="253"/>
        <w:jc w:val="both"/>
        <w:rPr>
          <w:rFonts w:ascii="Arial" w:eastAsia="Arial" w:hAnsi="Arial"/>
          <w:sz w:val="21"/>
        </w:rPr>
      </w:pPr>
      <w:r>
        <w:rPr>
          <w:rFonts w:ascii="Arial" w:eastAsia="Arial" w:hAnsi="Arial"/>
          <w:sz w:val="21"/>
        </w:rPr>
        <w:t>„Osteopatická věda pak není pouhým bu</w:t>
      </w:r>
      <w:r>
        <w:rPr>
          <w:rFonts w:ascii="Arial" w:eastAsia="Arial" w:hAnsi="Arial"/>
          <w:sz w:val="21"/>
        </w:rPr>
        <w:t>šením do určitého segmentu nebo lupáním s kostmi, ale je udržováním rovnováhy - prostřednictvím dotyku - mezi sympatickým a cerebrospinálním systémem. To je skutečná osteopatie!" (1158-24)</w:t>
      </w:r>
    </w:p>
    <w:p w:rsidR="00000000" w:rsidRDefault="00F5370F">
      <w:pPr>
        <w:spacing w:line="1" w:lineRule="exact"/>
        <w:rPr>
          <w:rFonts w:ascii="Times New Roman" w:eastAsia="Times New Roman" w:hAnsi="Times New Roman"/>
        </w:rPr>
      </w:pPr>
    </w:p>
    <w:p w:rsidR="00000000" w:rsidRDefault="00F5370F">
      <w:pPr>
        <w:spacing w:line="271" w:lineRule="auto"/>
        <w:ind w:right="20" w:firstLine="245"/>
        <w:jc w:val="both"/>
        <w:rPr>
          <w:rFonts w:ascii="Arial" w:eastAsia="Arial" w:hAnsi="Arial"/>
          <w:sz w:val="21"/>
        </w:rPr>
      </w:pPr>
      <w:r>
        <w:rPr>
          <w:rFonts w:ascii="Arial" w:eastAsia="Arial" w:hAnsi="Arial"/>
          <w:sz w:val="21"/>
        </w:rPr>
        <w:t xml:space="preserve">Jako odborný termín by slovo </w:t>
      </w:r>
      <w:r>
        <w:rPr>
          <w:rFonts w:ascii="Arial" w:eastAsia="Arial" w:hAnsi="Arial"/>
          <w:b/>
          <w:sz w:val="21"/>
        </w:rPr>
        <w:t>manipulace</w:t>
      </w:r>
      <w:r>
        <w:rPr>
          <w:rFonts w:ascii="Arial" w:eastAsia="Arial" w:hAnsi="Arial"/>
          <w:sz w:val="21"/>
        </w:rPr>
        <w:t xml:space="preserve"> mělo znamenat prostě použi</w:t>
      </w:r>
      <w:r>
        <w:rPr>
          <w:rFonts w:ascii="Arial" w:eastAsia="Arial" w:hAnsi="Arial"/>
          <w:sz w:val="21"/>
        </w:rPr>
        <w:t>tí rukou ve snaze dosáhnout co nejúčinnějšího bezbo-lestného pohybu muskuloskeletárního systému a udržet tento sys-tém v posturální, postojové rovnováze. K tomu slouží celé spek-trum různých metod a technik, od mírného srovnání kloubu po mimořádně rychlé a</w:t>
      </w:r>
      <w:r>
        <w:rPr>
          <w:rFonts w:ascii="Arial" w:eastAsia="Arial" w:hAnsi="Arial"/>
          <w:sz w:val="21"/>
        </w:rPr>
        <w:t xml:space="preserve"> silné údery, nárazy.</w:t>
      </w:r>
    </w:p>
    <w:p w:rsidR="00000000" w:rsidRDefault="00F5370F">
      <w:pPr>
        <w:spacing w:line="21" w:lineRule="exact"/>
        <w:rPr>
          <w:rFonts w:ascii="Times New Roman" w:eastAsia="Times New Roman" w:hAnsi="Times New Roman"/>
        </w:rPr>
      </w:pPr>
    </w:p>
    <w:p w:rsidR="00000000" w:rsidRDefault="00F5370F">
      <w:pPr>
        <w:spacing w:line="259" w:lineRule="auto"/>
        <w:ind w:right="20" w:firstLine="241"/>
        <w:jc w:val="both"/>
        <w:rPr>
          <w:rFonts w:ascii="Arial" w:eastAsia="Arial" w:hAnsi="Arial"/>
          <w:sz w:val="21"/>
        </w:rPr>
      </w:pPr>
      <w:r>
        <w:rPr>
          <w:rFonts w:ascii="Arial" w:eastAsia="Arial" w:hAnsi="Arial"/>
          <w:b/>
          <w:i/>
          <w:sz w:val="22"/>
        </w:rPr>
        <w:t>Daleko více než z rozličného praskání, cvakání a lupání os-</w:t>
      </w:r>
      <w:r>
        <w:rPr>
          <w:rFonts w:ascii="Arial" w:eastAsia="Arial" w:hAnsi="Arial"/>
          <w:b/>
          <w:i/>
          <w:sz w:val="22"/>
        </w:rPr>
        <w:t xml:space="preserve">teopatie sestává z rozsáhlého působení na měkké tkáně v okolí </w:t>
      </w:r>
      <w:r>
        <w:rPr>
          <w:rFonts w:ascii="Arial" w:eastAsia="Arial" w:hAnsi="Arial"/>
          <w:b/>
          <w:i/>
          <w:sz w:val="22"/>
        </w:rPr>
        <w:t xml:space="preserve">kloubů, zaměřeného na zvýšení kloubní pohyblivosti. </w:t>
      </w:r>
      <w:r>
        <w:rPr>
          <w:rFonts w:ascii="Arial" w:eastAsia="Arial" w:hAnsi="Arial"/>
          <w:sz w:val="22"/>
        </w:rPr>
        <w:t>Práci s</w:t>
      </w:r>
      <w:r>
        <w:rPr>
          <w:rFonts w:ascii="Arial" w:eastAsia="Arial" w:hAnsi="Arial"/>
          <w:b/>
          <w:i/>
          <w:sz w:val="22"/>
        </w:rPr>
        <w:t xml:space="preserve"> </w:t>
      </w:r>
      <w:r>
        <w:rPr>
          <w:rFonts w:ascii="Arial" w:eastAsia="Arial" w:hAnsi="Arial"/>
          <w:sz w:val="21"/>
        </w:rPr>
        <w:t>měkkou tkání považuje mnoho osteopatů za důležitou s</w:t>
      </w:r>
      <w:r>
        <w:rPr>
          <w:rFonts w:ascii="Arial" w:eastAsia="Arial" w:hAnsi="Arial"/>
          <w:sz w:val="21"/>
        </w:rPr>
        <w:t>oučást celkového uzdravování - má podle nich dokonce větší význam, než celá řada úkonů zaměřených na pouhé rovnání kostí, by• provázené sebepůsobivějšími zvukovými efekty.</w:t>
      </w:r>
    </w:p>
    <w:p w:rsidR="00000000" w:rsidRDefault="00F5370F">
      <w:pPr>
        <w:spacing w:line="11" w:lineRule="exact"/>
        <w:rPr>
          <w:rFonts w:ascii="Times New Roman" w:eastAsia="Times New Roman" w:hAnsi="Times New Roman"/>
        </w:rPr>
      </w:pPr>
    </w:p>
    <w:p w:rsidR="00000000" w:rsidRDefault="00F5370F">
      <w:pPr>
        <w:spacing w:line="270" w:lineRule="auto"/>
        <w:ind w:right="20" w:firstLine="256"/>
        <w:jc w:val="both"/>
        <w:rPr>
          <w:rFonts w:ascii="Arial" w:eastAsia="Arial" w:hAnsi="Arial"/>
          <w:sz w:val="21"/>
        </w:rPr>
      </w:pPr>
      <w:r>
        <w:rPr>
          <w:rFonts w:ascii="Arial" w:eastAsia="Arial" w:hAnsi="Arial"/>
          <w:sz w:val="21"/>
        </w:rPr>
        <w:t>Dr. Rex Conyers, osteopat, který se věnoval studiu výkladů, se vypravil za těmi svý</w:t>
      </w:r>
      <w:r>
        <w:rPr>
          <w:rFonts w:ascii="Arial" w:eastAsia="Arial" w:hAnsi="Arial"/>
          <w:sz w:val="21"/>
        </w:rPr>
        <w:t>mi kolegy, jejichž působení Cayce pacientům doporučoval. Našel mezi nimi mnoho lidí, kteří například při snaze o mobilizaci jednotlivých páteřních obratlů takřka výhradně používali metody pracující s měkkou tkání. Jeden osteopat se zmínil o tom, že v Cayce</w:t>
      </w:r>
      <w:r>
        <w:rPr>
          <w:rFonts w:ascii="Arial" w:eastAsia="Arial" w:hAnsi="Arial"/>
          <w:sz w:val="21"/>
        </w:rPr>
        <w:t>ových výkladech našel čas od času také rady, kde přesně má při léčbě pacienta stát nebo sedět. Když zaujal příslušnou polohu, zjistil, že na manipulaci v tom či onom místě prostě nedokáže vynaložit sílu, vyvinout nějaký tlak.</w:t>
      </w:r>
    </w:p>
    <w:p w:rsidR="00000000" w:rsidRDefault="00F5370F">
      <w:pPr>
        <w:spacing w:line="2" w:lineRule="exact"/>
        <w:rPr>
          <w:rFonts w:ascii="Times New Roman" w:eastAsia="Times New Roman" w:hAnsi="Times New Roman"/>
        </w:rPr>
      </w:pPr>
    </w:p>
    <w:p w:rsidR="00000000" w:rsidRDefault="00F5370F">
      <w:pPr>
        <w:spacing w:line="0" w:lineRule="atLeast"/>
        <w:ind w:left="240"/>
        <w:rPr>
          <w:rFonts w:ascii="Arial" w:eastAsia="Arial" w:hAnsi="Arial"/>
          <w:sz w:val="21"/>
        </w:rPr>
      </w:pPr>
      <w:r>
        <w:rPr>
          <w:rFonts w:ascii="Arial" w:eastAsia="Arial" w:hAnsi="Arial"/>
          <w:sz w:val="21"/>
        </w:rPr>
        <w:t>„Osteopatické  léčebné  zákro</w:t>
      </w:r>
      <w:r>
        <w:rPr>
          <w:rFonts w:ascii="Arial" w:eastAsia="Arial" w:hAnsi="Arial"/>
          <w:sz w:val="21"/>
        </w:rPr>
        <w:t>ky jsou  následující povahy:</w:t>
      </w:r>
    </w:p>
    <w:p w:rsidR="00000000" w:rsidRDefault="00F5370F">
      <w:pPr>
        <w:spacing w:line="34" w:lineRule="exact"/>
        <w:rPr>
          <w:rFonts w:ascii="Times New Roman" w:eastAsia="Times New Roman" w:hAnsi="Times New Roman"/>
        </w:rPr>
      </w:pPr>
    </w:p>
    <w:p w:rsidR="00000000" w:rsidRDefault="00F5370F">
      <w:pPr>
        <w:numPr>
          <w:ilvl w:val="0"/>
          <w:numId w:val="16"/>
        </w:numPr>
        <w:tabs>
          <w:tab w:val="left" w:pos="452"/>
        </w:tabs>
        <w:spacing w:line="270" w:lineRule="auto"/>
        <w:ind w:left="480" w:right="20" w:hanging="251"/>
        <w:jc w:val="both"/>
        <w:rPr>
          <w:rFonts w:ascii="Arial" w:eastAsia="Arial" w:hAnsi="Arial"/>
          <w:sz w:val="21"/>
        </w:rPr>
      </w:pPr>
      <w:r>
        <w:rPr>
          <w:rFonts w:ascii="Arial" w:eastAsia="Arial" w:hAnsi="Arial"/>
          <w:sz w:val="21"/>
        </w:rPr>
        <w:t>Jsou úkony, u nichž stimulace ganglií díky spojitosti (gan-glií) s fungováním orgánů napomůže zvýšení oběhu, aby došlo k lepšímu odvodnění.</w:t>
      </w:r>
    </w:p>
    <w:p w:rsidR="00000000" w:rsidRDefault="00F5370F">
      <w:pPr>
        <w:numPr>
          <w:ilvl w:val="0"/>
          <w:numId w:val="16"/>
        </w:numPr>
        <w:tabs>
          <w:tab w:val="left" w:pos="440"/>
        </w:tabs>
        <w:spacing w:line="0" w:lineRule="atLeast"/>
        <w:ind w:left="440" w:hanging="219"/>
        <w:jc w:val="both"/>
        <w:rPr>
          <w:rFonts w:ascii="Arial" w:eastAsia="Arial" w:hAnsi="Arial"/>
          <w:sz w:val="21"/>
        </w:rPr>
      </w:pPr>
      <w:r>
        <w:rPr>
          <w:rFonts w:ascii="Arial" w:eastAsia="Arial" w:hAnsi="Arial"/>
          <w:sz w:val="21"/>
        </w:rPr>
        <w:t>Nebo též mohou být takové zákroky, které odvodnění zabrá-</w:t>
      </w:r>
    </w:p>
    <w:p w:rsidR="00000000" w:rsidRDefault="00F5370F">
      <w:pPr>
        <w:spacing w:line="27" w:lineRule="exact"/>
        <w:rPr>
          <w:rFonts w:ascii="Times New Roman" w:eastAsia="Times New Roman" w:hAnsi="Times New Roman"/>
        </w:rPr>
      </w:pPr>
    </w:p>
    <w:p w:rsidR="00000000" w:rsidRDefault="00F5370F">
      <w:pPr>
        <w:spacing w:line="0" w:lineRule="atLeast"/>
        <w:ind w:left="460"/>
        <w:rPr>
          <w:rFonts w:ascii="Arial" w:eastAsia="Arial" w:hAnsi="Arial"/>
          <w:sz w:val="21"/>
        </w:rPr>
      </w:pPr>
      <w:r>
        <w:rPr>
          <w:rFonts w:ascii="Arial" w:eastAsia="Arial" w:hAnsi="Arial"/>
          <w:sz w:val="21"/>
        </w:rPr>
        <w:t>ní, nebo které zabrání akti</w:t>
      </w:r>
      <w:r>
        <w:rPr>
          <w:rFonts w:ascii="Arial" w:eastAsia="Arial" w:hAnsi="Arial"/>
          <w:sz w:val="21"/>
        </w:rPr>
        <w:t>vitě v tomto směru.</w:t>
      </w:r>
    </w:p>
    <w:p w:rsidR="00000000" w:rsidRDefault="00F5370F">
      <w:pPr>
        <w:spacing w:line="34" w:lineRule="exact"/>
        <w:rPr>
          <w:rFonts w:ascii="Times New Roman" w:eastAsia="Times New Roman" w:hAnsi="Times New Roman"/>
        </w:rPr>
      </w:pPr>
    </w:p>
    <w:p w:rsidR="00000000" w:rsidRDefault="00F5370F">
      <w:pPr>
        <w:numPr>
          <w:ilvl w:val="0"/>
          <w:numId w:val="17"/>
        </w:numPr>
        <w:tabs>
          <w:tab w:val="left" w:pos="445"/>
        </w:tabs>
        <w:spacing w:line="273" w:lineRule="auto"/>
        <w:ind w:left="460" w:right="40" w:hanging="239"/>
        <w:jc w:val="both"/>
        <w:rPr>
          <w:rFonts w:ascii="Arial" w:eastAsia="Arial" w:hAnsi="Arial"/>
          <w:sz w:val="21"/>
        </w:rPr>
      </w:pPr>
      <w:r>
        <w:rPr>
          <w:rFonts w:ascii="Arial" w:eastAsia="Arial" w:hAnsi="Arial"/>
          <w:sz w:val="21"/>
        </w:rPr>
        <w:t>A jsou také takové, u nichž lze provést specifické úpravy mechanické povahy." (849-22)</w:t>
      </w:r>
    </w:p>
    <w:p w:rsidR="00000000" w:rsidRDefault="00F5370F">
      <w:pPr>
        <w:tabs>
          <w:tab w:val="left" w:pos="445"/>
        </w:tabs>
        <w:spacing w:line="273" w:lineRule="auto"/>
        <w:ind w:left="460" w:right="40" w:hanging="239"/>
        <w:jc w:val="both"/>
        <w:rPr>
          <w:rFonts w:ascii="Arial" w:eastAsia="Arial" w:hAnsi="Arial"/>
          <w:sz w:val="21"/>
        </w:rPr>
        <w:sectPr w:rsidR="00000000">
          <w:pgSz w:w="16840" w:h="11900" w:orient="landscape"/>
          <w:pgMar w:top="315" w:right="1160" w:bottom="862" w:left="1140" w:header="0" w:footer="0" w:gutter="0"/>
          <w:cols w:num="2" w:space="0" w:equalWidth="0">
            <w:col w:w="6280" w:space="2000"/>
            <w:col w:w="6260"/>
          </w:cols>
          <w:docGrid w:linePitch="360"/>
        </w:sectPr>
      </w:pPr>
    </w:p>
    <w:p w:rsidR="00000000" w:rsidRDefault="00F5370F">
      <w:pPr>
        <w:spacing w:line="62" w:lineRule="exact"/>
        <w:rPr>
          <w:rFonts w:ascii="Times New Roman" w:eastAsia="Times New Roman" w:hAnsi="Times New Roman"/>
        </w:rPr>
      </w:pPr>
      <w:bookmarkStart w:id="48" w:name="page48"/>
      <w:bookmarkEnd w:id="48"/>
    </w:p>
    <w:p w:rsidR="00000000" w:rsidRDefault="00F5370F">
      <w:pPr>
        <w:spacing w:line="0" w:lineRule="atLeast"/>
        <w:ind w:left="1080"/>
        <w:rPr>
          <w:rFonts w:ascii="Arial" w:eastAsia="Arial" w:hAnsi="Arial"/>
          <w:sz w:val="24"/>
        </w:rPr>
      </w:pPr>
      <w:r>
        <w:rPr>
          <w:rFonts w:ascii="Arial" w:eastAsia="Arial" w:hAnsi="Arial"/>
          <w:sz w:val="24"/>
        </w:rPr>
        <w:t>98</w:t>
      </w:r>
    </w:p>
    <w:p w:rsidR="00000000" w:rsidRDefault="00F5370F">
      <w:pPr>
        <w:spacing w:line="311" w:lineRule="exact"/>
        <w:rPr>
          <w:rFonts w:ascii="Times New Roman" w:eastAsia="Times New Roman" w:hAnsi="Times New Roman"/>
        </w:rPr>
      </w:pPr>
    </w:p>
    <w:p w:rsidR="00000000" w:rsidRDefault="00F5370F">
      <w:pPr>
        <w:spacing w:line="279" w:lineRule="auto"/>
        <w:ind w:right="60" w:firstLine="241"/>
        <w:jc w:val="both"/>
        <w:rPr>
          <w:rFonts w:ascii="Arial" w:eastAsia="Arial" w:hAnsi="Arial"/>
          <w:sz w:val="21"/>
        </w:rPr>
      </w:pPr>
      <w:r>
        <w:rPr>
          <w:rFonts w:ascii="Arial" w:eastAsia="Arial" w:hAnsi="Arial"/>
          <w:sz w:val="21"/>
        </w:rPr>
        <w:t>Schopnost takovéto specifikace se zvolna začíná stávat zapo-menutým uměním. Nicméně stále ještě existují skuteční mistři; mají své praxe jak v</w:t>
      </w:r>
      <w:r>
        <w:rPr>
          <w:rFonts w:ascii="Arial" w:eastAsia="Arial" w:hAnsi="Arial"/>
          <w:sz w:val="21"/>
        </w:rPr>
        <w:t>e Spojených státech tak v Evropě a s páteří</w:t>
      </w:r>
    </w:p>
    <w:p w:rsidR="00000000" w:rsidRDefault="00F5370F">
      <w:pPr>
        <w:spacing w:line="1" w:lineRule="exact"/>
        <w:rPr>
          <w:rFonts w:ascii="Times New Roman" w:eastAsia="Times New Roman" w:hAnsi="Times New Roman"/>
        </w:rPr>
      </w:pPr>
    </w:p>
    <w:p w:rsidR="00000000" w:rsidRDefault="00F5370F">
      <w:pPr>
        <w:spacing w:line="0" w:lineRule="atLeast"/>
        <w:rPr>
          <w:rFonts w:ascii="Arial" w:eastAsia="Arial" w:hAnsi="Arial"/>
          <w:sz w:val="22"/>
        </w:rPr>
      </w:pPr>
      <w:r>
        <w:rPr>
          <w:rFonts w:ascii="Arial" w:eastAsia="Arial" w:hAnsi="Arial"/>
          <w:sz w:val="22"/>
        </w:rPr>
        <w:t>dokáží  dělat  pravé  divy.</w:t>
      </w:r>
    </w:p>
    <w:p w:rsidR="00000000" w:rsidRDefault="00F5370F">
      <w:pPr>
        <w:spacing w:line="7" w:lineRule="exact"/>
        <w:rPr>
          <w:rFonts w:ascii="Times New Roman" w:eastAsia="Times New Roman" w:hAnsi="Times New Roman"/>
        </w:rPr>
      </w:pPr>
    </w:p>
    <w:p w:rsidR="00000000" w:rsidRDefault="00F5370F">
      <w:pPr>
        <w:spacing w:line="272" w:lineRule="auto"/>
        <w:ind w:left="20" w:firstLine="237"/>
        <w:jc w:val="both"/>
        <w:rPr>
          <w:rFonts w:ascii="Arial" w:eastAsia="Arial" w:hAnsi="Arial"/>
        </w:rPr>
      </w:pPr>
      <w:r>
        <w:rPr>
          <w:rFonts w:ascii="Arial" w:eastAsia="Arial" w:hAnsi="Arial"/>
          <w:b/>
          <w:sz w:val="24"/>
        </w:rPr>
        <w:t xml:space="preserve">V terapii poruch nebo poškození páteře je ovšem prvním a </w:t>
      </w:r>
      <w:r>
        <w:rPr>
          <w:rFonts w:ascii="Arial" w:eastAsia="Arial" w:hAnsi="Arial"/>
          <w:b/>
          <w:sz w:val="22"/>
        </w:rPr>
        <w:t xml:space="preserve">zcela nezbytným krokem přesná diagnóza. </w:t>
      </w:r>
      <w:r>
        <w:rPr>
          <w:rFonts w:ascii="Arial" w:eastAsia="Arial" w:hAnsi="Arial"/>
          <w:sz w:val="22"/>
        </w:rPr>
        <w:t>Vybrané léčebné</w:t>
      </w:r>
      <w:r>
        <w:rPr>
          <w:rFonts w:ascii="Arial" w:eastAsia="Arial" w:hAnsi="Arial"/>
          <w:b/>
          <w:sz w:val="22"/>
        </w:rPr>
        <w:t xml:space="preserve"> </w:t>
      </w:r>
      <w:r>
        <w:rPr>
          <w:rFonts w:ascii="Arial" w:eastAsia="Arial" w:hAnsi="Arial"/>
        </w:rPr>
        <w:t>postupy by měly být vždycky založeny na tom, čeho je bezpod-mínečně t</w:t>
      </w:r>
      <w:r>
        <w:rPr>
          <w:rFonts w:ascii="Arial" w:eastAsia="Arial" w:hAnsi="Arial"/>
        </w:rPr>
        <w:t xml:space="preserve">řeba k obnovení ztracené rovnováhy. </w:t>
      </w:r>
      <w:r>
        <w:rPr>
          <w:rFonts w:ascii="Arial" w:eastAsia="Arial" w:hAnsi="Arial"/>
          <w:b/>
        </w:rPr>
        <w:t>Samotné lupání a</w:t>
      </w:r>
      <w:r>
        <w:rPr>
          <w:rFonts w:ascii="Arial" w:eastAsia="Arial" w:hAnsi="Arial"/>
        </w:rPr>
        <w:t xml:space="preserve"> </w:t>
      </w:r>
      <w:r>
        <w:rPr>
          <w:rFonts w:ascii="Arial" w:eastAsia="Arial" w:hAnsi="Arial"/>
          <w:b/>
          <w:sz w:val="22"/>
        </w:rPr>
        <w:t xml:space="preserve">praskání ještě o ničem nesvědčí </w:t>
      </w:r>
      <w:r>
        <w:rPr>
          <w:rFonts w:ascii="Arial" w:eastAsia="Arial" w:hAnsi="Arial"/>
          <w:sz w:val="22"/>
        </w:rPr>
        <w:t>- s klouby se dá křupat při</w:t>
      </w:r>
      <w:r>
        <w:rPr>
          <w:rFonts w:ascii="Arial" w:eastAsia="Arial" w:hAnsi="Arial"/>
          <w:b/>
          <w:sz w:val="22"/>
        </w:rPr>
        <w:t xml:space="preserve"> </w:t>
      </w:r>
      <w:r>
        <w:rPr>
          <w:rFonts w:ascii="Arial" w:eastAsia="Arial" w:hAnsi="Arial"/>
        </w:rPr>
        <w:t xml:space="preserve">pohybu prakticky kterýmkoli směrem, a• to tělu prospívá, nebo ne. Každá manipulace by měla být vedena nějakým účelem - </w:t>
      </w:r>
      <w:r>
        <w:rPr>
          <w:rFonts w:ascii="Arial" w:eastAsia="Arial" w:hAnsi="Arial"/>
          <w:i/>
        </w:rPr>
        <w:t>tím</w:t>
      </w:r>
      <w:r>
        <w:rPr>
          <w:rFonts w:ascii="Arial" w:eastAsia="Arial" w:hAnsi="Arial"/>
        </w:rPr>
        <w:t xml:space="preserve"> </w:t>
      </w:r>
      <w:r>
        <w:rPr>
          <w:rFonts w:ascii="Arial" w:eastAsia="Arial" w:hAnsi="Arial"/>
          <w:i/>
        </w:rPr>
        <w:t>konečným a nejvyšším</w:t>
      </w:r>
      <w:r>
        <w:rPr>
          <w:rFonts w:ascii="Arial" w:eastAsia="Arial" w:hAnsi="Arial"/>
          <w:i/>
        </w:rPr>
        <w:t xml:space="preserve"> účelem osteopatické manipulace je </w:t>
      </w:r>
      <w:r>
        <w:rPr>
          <w:rFonts w:ascii="Arial" w:eastAsia="Arial" w:hAnsi="Arial"/>
          <w:b/>
          <w:i/>
        </w:rPr>
        <w:t>navodit</w:t>
      </w:r>
      <w:r>
        <w:rPr>
          <w:rFonts w:ascii="Arial" w:eastAsia="Arial" w:hAnsi="Arial"/>
          <w:i/>
        </w:rPr>
        <w:t xml:space="preserve"> </w:t>
      </w:r>
      <w:r>
        <w:rPr>
          <w:rFonts w:ascii="Arial" w:eastAsia="Arial" w:hAnsi="Arial"/>
          <w:b/>
          <w:i/>
        </w:rPr>
        <w:t xml:space="preserve">rovnováhu </w:t>
      </w:r>
      <w:r>
        <w:rPr>
          <w:rFonts w:ascii="Arial" w:eastAsia="Arial" w:hAnsi="Arial"/>
          <w:i/>
        </w:rPr>
        <w:t>nervového systému,</w:t>
      </w:r>
      <w:r>
        <w:rPr>
          <w:rFonts w:ascii="Arial" w:eastAsia="Arial" w:hAnsi="Arial"/>
          <w:b/>
          <w:i/>
        </w:rPr>
        <w:t xml:space="preserve"> </w:t>
      </w:r>
      <w:r>
        <w:rPr>
          <w:rFonts w:ascii="Arial" w:eastAsia="Arial" w:hAnsi="Arial"/>
        </w:rPr>
        <w:t>dovolit tělu, aby regulovalo samo</w:t>
      </w:r>
      <w:r>
        <w:rPr>
          <w:rFonts w:ascii="Arial" w:eastAsia="Arial" w:hAnsi="Arial"/>
          <w:b/>
          <w:i/>
        </w:rPr>
        <w:t xml:space="preserve"> </w:t>
      </w:r>
      <w:r>
        <w:rPr>
          <w:rFonts w:ascii="Arial" w:eastAsia="Arial" w:hAnsi="Arial"/>
        </w:rPr>
        <w:t xml:space="preserve">sebe a nastoupilo cestu vedoucí ke zdraví. Správně provedený osteopatický zákrok prokáže, podle Cayceových výkladů, lidské-mu tělu tutéž službu, jako </w:t>
      </w:r>
      <w:r>
        <w:rPr>
          <w:rFonts w:ascii="Arial" w:eastAsia="Arial" w:hAnsi="Arial"/>
        </w:rPr>
        <w:t>klavíru ladič. Jak je ale možné, že rovnováhu nervového systému ovlivní obyčejný pohyb kloubem? Abychom dokázali odpovědět na tuto otázku, musíme nejprve porozumět tomu, co dr. Korr nazval „facilitovanými" nebo „osla-benými neurony". Korrův výzkum totiž pr</w:t>
      </w:r>
      <w:r>
        <w:rPr>
          <w:rFonts w:ascii="Arial" w:eastAsia="Arial" w:hAnsi="Arial"/>
        </w:rPr>
        <w:t>okázal, že za určitých</w: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346" w:lineRule="exact"/>
        <w:rPr>
          <w:rFonts w:ascii="Times New Roman" w:eastAsia="Times New Roman" w:hAnsi="Times New Roman"/>
        </w:rPr>
      </w:pPr>
    </w:p>
    <w:p w:rsidR="00000000" w:rsidRDefault="00F5370F">
      <w:pPr>
        <w:tabs>
          <w:tab w:val="left" w:pos="3260"/>
        </w:tabs>
        <w:spacing w:line="239" w:lineRule="auto"/>
        <w:ind w:left="1820"/>
        <w:rPr>
          <w:rFonts w:ascii="Arial" w:eastAsia="Arial" w:hAnsi="Arial"/>
          <w:b/>
          <w:sz w:val="18"/>
        </w:rPr>
      </w:pPr>
      <w:r>
        <w:rPr>
          <w:rFonts w:ascii="Arial" w:eastAsia="Arial" w:hAnsi="Arial"/>
          <w:b/>
          <w:sz w:val="18"/>
        </w:rPr>
        <w:t>Symetrie</w:t>
      </w:r>
      <w:r>
        <w:rPr>
          <w:rFonts w:ascii="Times New Roman" w:eastAsia="Times New Roman" w:hAnsi="Times New Roman"/>
        </w:rPr>
        <w:tab/>
      </w:r>
      <w:r>
        <w:rPr>
          <w:rFonts w:ascii="Arial" w:eastAsia="Arial" w:hAnsi="Arial"/>
          <w:b/>
          <w:sz w:val="18"/>
        </w:rPr>
        <w:t>Asymetrie</w:t>
      </w:r>
    </w:p>
    <w:p w:rsidR="00000000" w:rsidRDefault="00F5370F">
      <w:pPr>
        <w:spacing w:line="246" w:lineRule="exact"/>
        <w:rPr>
          <w:rFonts w:ascii="Times New Roman" w:eastAsia="Times New Roman" w:hAnsi="Times New Roman"/>
        </w:rPr>
      </w:pPr>
    </w:p>
    <w:p w:rsidR="00000000" w:rsidRDefault="00F5370F">
      <w:pPr>
        <w:spacing w:line="0" w:lineRule="atLeast"/>
        <w:ind w:left="940"/>
        <w:rPr>
          <w:rFonts w:ascii="Arial" w:eastAsia="Arial" w:hAnsi="Arial"/>
          <w:b/>
          <w:sz w:val="25"/>
        </w:rPr>
      </w:pPr>
      <w:r>
        <w:rPr>
          <w:rFonts w:ascii="Arial" w:eastAsia="Arial" w:hAnsi="Arial"/>
          <w:b/>
          <w:sz w:val="25"/>
        </w:rPr>
        <w:t>Obrázek 6-1: Zkouška kosterní souměrnosti.</w:t>
      </w:r>
    </w:p>
    <w:p w:rsidR="00000000" w:rsidRDefault="00F5370F">
      <w:pPr>
        <w:spacing w:line="0" w:lineRule="atLeast"/>
        <w:ind w:left="4920"/>
        <w:rPr>
          <w:rFonts w:ascii="Arial" w:eastAsia="Arial" w:hAnsi="Arial"/>
          <w:sz w:val="24"/>
        </w:rPr>
      </w:pPr>
      <w:r>
        <w:rPr>
          <w:rFonts w:ascii="Arial" w:eastAsia="Arial" w:hAnsi="Arial"/>
          <w:b/>
          <w:sz w:val="25"/>
        </w:rPr>
        <w:br w:type="column"/>
      </w:r>
      <w:r>
        <w:rPr>
          <w:rFonts w:ascii="Arial" w:eastAsia="Arial" w:hAnsi="Arial"/>
          <w:sz w:val="24"/>
        </w:rPr>
        <w:t>99</w:t>
      </w:r>
    </w:p>
    <w:p w:rsidR="00000000" w:rsidRDefault="00F5370F">
      <w:pPr>
        <w:spacing w:line="200" w:lineRule="exact"/>
        <w:rPr>
          <w:rFonts w:ascii="Times New Roman" w:eastAsia="Times New Roman" w:hAnsi="Times New Roman"/>
        </w:rPr>
      </w:pPr>
      <w:r>
        <w:rPr>
          <w:rFonts w:ascii="Arial" w:eastAsia="Arial" w:hAnsi="Arial"/>
          <w:sz w:val="24"/>
        </w:rPr>
        <w:pict>
          <v:shape id="_x0000_s1073" type="#_x0000_t75" style="position:absolute;margin-left:-470.7pt;margin-top:-24pt;width:841.5pt;height:581.5pt;z-index:-251672064" o:allowincell="f">
            <v:imagedata r:id="rId52" o:title=""/>
          </v:shape>
        </w:pic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312" w:lineRule="exact"/>
        <w:rPr>
          <w:rFonts w:ascii="Times New Roman" w:eastAsia="Times New Roman" w:hAnsi="Times New Roman"/>
        </w:rPr>
      </w:pPr>
    </w:p>
    <w:p w:rsidR="00000000" w:rsidRDefault="00F5370F">
      <w:pPr>
        <w:spacing w:line="265" w:lineRule="auto"/>
        <w:ind w:left="2080" w:right="1680" w:firstLine="4"/>
        <w:rPr>
          <w:rFonts w:ascii="Arial" w:eastAsia="Arial" w:hAnsi="Arial"/>
          <w:b/>
          <w:sz w:val="15"/>
        </w:rPr>
      </w:pPr>
      <w:r>
        <w:rPr>
          <w:rFonts w:ascii="Arial" w:eastAsia="Arial" w:hAnsi="Arial"/>
          <w:b/>
          <w:sz w:val="16"/>
        </w:rPr>
        <w:t xml:space="preserve">Vyrovnané </w:t>
      </w:r>
      <w:r>
        <w:rPr>
          <w:rFonts w:ascii="Arial" w:eastAsia="Arial" w:hAnsi="Arial"/>
          <w:b/>
          <w:sz w:val="15"/>
        </w:rPr>
        <w:t>Nesprávně vyvážené</w:t>
      </w:r>
      <w:r>
        <w:rPr>
          <w:rFonts w:ascii="Arial" w:eastAsia="Arial" w:hAnsi="Arial"/>
          <w:b/>
          <w:sz w:val="16"/>
        </w:rPr>
        <w:t xml:space="preserve"> </w:t>
      </w:r>
      <w:r>
        <w:rPr>
          <w:rFonts w:ascii="Arial" w:eastAsia="Arial" w:hAnsi="Arial"/>
          <w:b/>
          <w:sz w:val="16"/>
        </w:rPr>
        <w:t xml:space="preserve">držení těla </w:t>
      </w:r>
      <w:r>
        <w:rPr>
          <w:rFonts w:ascii="Arial" w:eastAsia="Arial" w:hAnsi="Arial"/>
          <w:b/>
          <w:sz w:val="15"/>
        </w:rPr>
        <w:t>držení těla.</w:t>
      </w:r>
    </w:p>
    <w:p w:rsidR="00000000" w:rsidRDefault="00F5370F">
      <w:pPr>
        <w:spacing w:line="311" w:lineRule="exact"/>
        <w:rPr>
          <w:rFonts w:ascii="Times New Roman" w:eastAsia="Times New Roman" w:hAnsi="Times New Roman"/>
        </w:rPr>
      </w:pPr>
    </w:p>
    <w:p w:rsidR="00000000" w:rsidRDefault="00F5370F">
      <w:pPr>
        <w:spacing w:line="0" w:lineRule="atLeast"/>
        <w:ind w:left="980"/>
        <w:rPr>
          <w:rFonts w:ascii="Arial" w:eastAsia="Arial" w:hAnsi="Arial"/>
          <w:b/>
          <w:sz w:val="24"/>
        </w:rPr>
      </w:pPr>
      <w:r>
        <w:rPr>
          <w:rFonts w:ascii="Arial" w:eastAsia="Arial" w:hAnsi="Arial"/>
          <w:b/>
          <w:sz w:val="24"/>
        </w:rPr>
        <w:t>Obrázek 6-2: Zkouška postojové rovnováhy.</w:t>
      </w:r>
    </w:p>
    <w:p w:rsidR="00000000" w:rsidRDefault="00F5370F">
      <w:pPr>
        <w:spacing w:line="187" w:lineRule="exact"/>
        <w:rPr>
          <w:rFonts w:ascii="Times New Roman" w:eastAsia="Times New Roman" w:hAnsi="Times New Roman"/>
        </w:rPr>
      </w:pPr>
    </w:p>
    <w:p w:rsidR="00000000" w:rsidRDefault="00F5370F">
      <w:pPr>
        <w:spacing w:line="259" w:lineRule="auto"/>
        <w:ind w:left="20" w:firstLine="4"/>
        <w:jc w:val="both"/>
        <w:rPr>
          <w:rFonts w:ascii="Arial" w:eastAsia="Arial" w:hAnsi="Arial"/>
          <w:sz w:val="22"/>
        </w:rPr>
      </w:pPr>
      <w:r>
        <w:rPr>
          <w:rFonts w:ascii="Arial" w:eastAsia="Arial" w:hAnsi="Arial"/>
          <w:sz w:val="22"/>
        </w:rPr>
        <w:t>okolností stačí nervovým buňkám k</w:t>
      </w:r>
      <w:r>
        <w:rPr>
          <w:rFonts w:ascii="Arial" w:eastAsia="Arial" w:hAnsi="Arial"/>
          <w:sz w:val="22"/>
        </w:rPr>
        <w:t xml:space="preserve"> tomu, aby se „odpálily", tedy aby začaly vysílat nějaký signál, mnohem slabší podnět, než bývá obvyklé.</w:t>
      </w:r>
    </w:p>
    <w:p w:rsidR="00000000" w:rsidRDefault="00F5370F">
      <w:pPr>
        <w:spacing w:line="1" w:lineRule="exact"/>
        <w:rPr>
          <w:rFonts w:ascii="Times New Roman" w:eastAsia="Times New Roman" w:hAnsi="Times New Roman"/>
        </w:rPr>
      </w:pPr>
    </w:p>
    <w:p w:rsidR="00000000" w:rsidRDefault="00F5370F">
      <w:pPr>
        <w:spacing w:line="269" w:lineRule="auto"/>
        <w:ind w:firstLine="268"/>
        <w:jc w:val="both"/>
        <w:rPr>
          <w:rFonts w:ascii="Arial" w:eastAsia="Arial" w:hAnsi="Arial"/>
          <w:i/>
          <w:sz w:val="21"/>
        </w:rPr>
      </w:pPr>
      <w:r>
        <w:rPr>
          <w:rFonts w:ascii="Arial" w:eastAsia="Arial" w:hAnsi="Arial"/>
          <w:sz w:val="21"/>
        </w:rPr>
        <w:t>Primární přecitlivělost nervové buňky může být způsobena celou řadou nejrůznějších příčin. Kupříkladu jakýkoli stav, který je provázen neustálým, trva</w:t>
      </w:r>
      <w:r>
        <w:rPr>
          <w:rFonts w:ascii="Arial" w:eastAsia="Arial" w:hAnsi="Arial"/>
          <w:sz w:val="21"/>
        </w:rPr>
        <w:t xml:space="preserve">lým a dlouhodobým vysíláním signálu na nervovou buňku, udržuje neuron v permanentní pohotovosti. Výklady uvádějí, že </w:t>
      </w:r>
      <w:r>
        <w:rPr>
          <w:rFonts w:ascii="Arial" w:eastAsia="Arial" w:hAnsi="Arial"/>
          <w:b/>
          <w:i/>
          <w:sz w:val="21"/>
        </w:rPr>
        <w:t>facilitace</w:t>
      </w:r>
      <w:r>
        <w:rPr>
          <w:rFonts w:ascii="Arial" w:eastAsia="Arial" w:hAnsi="Arial"/>
          <w:sz w:val="21"/>
        </w:rPr>
        <w:t xml:space="preserve"> </w:t>
      </w:r>
      <w:r>
        <w:rPr>
          <w:rFonts w:ascii="Arial" w:eastAsia="Arial" w:hAnsi="Arial"/>
          <w:i/>
          <w:sz w:val="21"/>
        </w:rPr>
        <w:t>múze nastat v důsledku problémů</w:t>
      </w:r>
      <w:r>
        <w:rPr>
          <w:rFonts w:ascii="Arial" w:eastAsia="Arial" w:hAnsi="Arial"/>
          <w:sz w:val="21"/>
        </w:rPr>
        <w:t xml:space="preserve"> </w:t>
      </w:r>
      <w:r>
        <w:rPr>
          <w:rFonts w:ascii="Arial" w:eastAsia="Arial" w:hAnsi="Arial"/>
          <w:i/>
          <w:sz w:val="21"/>
        </w:rPr>
        <w:t>v nějakém orgánu, v páteři nebo v muskuloskeletárním systému.</w:t>
      </w:r>
    </w:p>
    <w:p w:rsidR="00000000" w:rsidRDefault="00F5370F">
      <w:pPr>
        <w:spacing w:line="5" w:lineRule="exact"/>
        <w:rPr>
          <w:rFonts w:ascii="Times New Roman" w:eastAsia="Times New Roman" w:hAnsi="Times New Roman"/>
        </w:rPr>
      </w:pPr>
    </w:p>
    <w:p w:rsidR="00000000" w:rsidRDefault="00F5370F">
      <w:pPr>
        <w:spacing w:line="258" w:lineRule="auto"/>
        <w:ind w:firstLine="8"/>
        <w:jc w:val="both"/>
        <w:rPr>
          <w:rFonts w:ascii="Arial" w:eastAsia="Arial" w:hAnsi="Arial"/>
          <w:sz w:val="22"/>
        </w:rPr>
      </w:pPr>
      <w:r>
        <w:rPr>
          <w:rFonts w:ascii="Arial" w:eastAsia="Arial" w:hAnsi="Arial"/>
          <w:sz w:val="22"/>
        </w:rPr>
        <w:t>Pokud například máme neustále pře</w:t>
      </w:r>
      <w:r>
        <w:rPr>
          <w:rFonts w:ascii="Arial" w:eastAsia="Arial" w:hAnsi="Arial"/>
          <w:sz w:val="22"/>
        </w:rPr>
        <w:t>plněný a přetěžovaný tračník, bude předávat hlášení o svém stavu do lumbální oblasti a postu-pem času tak „facilituje", oslabí nervy, které způsobují křeče zádových svalů. Možný ovšem je i přenos obráceným směrem - poranění na zádech může způsobit křeče do</w:t>
      </w:r>
      <w:r>
        <w:rPr>
          <w:rFonts w:ascii="Arial" w:eastAsia="Arial" w:hAnsi="Arial"/>
          <w:sz w:val="22"/>
        </w:rPr>
        <w:t>lních zádových svalů, facilitovat lumbální neurony a nakonec ovlivnit tračník. A tytéž problémy mohou konečně nastat také třeba při posunutí (čili sub-luxaci) páteřního obratle.</w:t>
      </w:r>
    </w:p>
    <w:p w:rsidR="00000000" w:rsidRDefault="00F5370F">
      <w:pPr>
        <w:spacing w:line="2" w:lineRule="exact"/>
        <w:rPr>
          <w:rFonts w:ascii="Times New Roman" w:eastAsia="Times New Roman" w:hAnsi="Times New Roman"/>
        </w:rPr>
      </w:pPr>
    </w:p>
    <w:p w:rsidR="00000000" w:rsidRDefault="00F5370F">
      <w:pPr>
        <w:spacing w:line="261" w:lineRule="auto"/>
        <w:ind w:firstLine="249"/>
        <w:jc w:val="both"/>
        <w:rPr>
          <w:rFonts w:ascii="Arial" w:eastAsia="Arial" w:hAnsi="Arial"/>
          <w:sz w:val="19"/>
        </w:rPr>
      </w:pPr>
      <w:r>
        <w:rPr>
          <w:rFonts w:ascii="Arial" w:eastAsia="Arial" w:hAnsi="Arial"/>
          <w:b/>
          <w:sz w:val="22"/>
        </w:rPr>
        <w:t>Z Cayceových výkladů také vyplývá, že pro udržování op-</w:t>
      </w:r>
      <w:r>
        <w:rPr>
          <w:rFonts w:ascii="Arial" w:eastAsia="Arial" w:hAnsi="Arial"/>
          <w:b/>
          <w:sz w:val="22"/>
        </w:rPr>
        <w:t>timálního tělesného st</w:t>
      </w:r>
      <w:r>
        <w:rPr>
          <w:rFonts w:ascii="Arial" w:eastAsia="Arial" w:hAnsi="Arial"/>
          <w:b/>
          <w:sz w:val="22"/>
        </w:rPr>
        <w:t xml:space="preserve">avu jsou mimořádně důležitá také místa, </w:t>
      </w:r>
      <w:r>
        <w:rPr>
          <w:rFonts w:ascii="Arial" w:eastAsia="Arial" w:hAnsi="Arial"/>
          <w:b/>
          <w:sz w:val="19"/>
        </w:rPr>
        <w:t xml:space="preserve">kde se nervy navzájem setkávají. </w:t>
      </w:r>
      <w:r>
        <w:rPr>
          <w:rFonts w:ascii="Arial" w:eastAsia="Arial" w:hAnsi="Arial"/>
          <w:sz w:val="19"/>
        </w:rPr>
        <w:t>V jedné své promluvě přirov-</w:t>
      </w:r>
    </w:p>
    <w:p w:rsidR="00000000" w:rsidRDefault="00F5370F">
      <w:pPr>
        <w:spacing w:line="261" w:lineRule="auto"/>
        <w:ind w:firstLine="249"/>
        <w:jc w:val="both"/>
        <w:rPr>
          <w:rFonts w:ascii="Arial" w:eastAsia="Arial" w:hAnsi="Arial"/>
          <w:sz w:val="19"/>
        </w:rPr>
        <w:sectPr w:rsidR="00000000">
          <w:pgSz w:w="16840" w:h="11900" w:orient="landscape"/>
          <w:pgMar w:top="329" w:right="1180" w:bottom="873" w:left="1120" w:header="0" w:footer="0" w:gutter="0"/>
          <w:cols w:num="2" w:space="0" w:equalWidth="0">
            <w:col w:w="6280" w:space="2020"/>
            <w:col w:w="6240"/>
          </w:cols>
          <w:docGrid w:linePitch="360"/>
        </w:sectPr>
      </w:pPr>
    </w:p>
    <w:p w:rsidR="00000000" w:rsidRDefault="00F5370F">
      <w:pPr>
        <w:spacing w:line="239" w:lineRule="auto"/>
        <w:ind w:left="1120"/>
        <w:rPr>
          <w:rFonts w:ascii="Arial" w:eastAsia="Arial" w:hAnsi="Arial"/>
          <w:sz w:val="23"/>
        </w:rPr>
      </w:pPr>
      <w:bookmarkStart w:id="49" w:name="page49"/>
      <w:bookmarkEnd w:id="49"/>
      <w:r>
        <w:rPr>
          <w:rFonts w:ascii="Arial" w:eastAsia="Arial" w:hAnsi="Arial"/>
          <w:sz w:val="23"/>
        </w:rPr>
        <w:t>100</w:t>
      </w:r>
    </w:p>
    <w:p w:rsidR="00000000" w:rsidRDefault="00F5370F">
      <w:pPr>
        <w:spacing w:line="334" w:lineRule="exact"/>
        <w:rPr>
          <w:rFonts w:ascii="Times New Roman" w:eastAsia="Times New Roman" w:hAnsi="Times New Roman"/>
        </w:rPr>
      </w:pPr>
    </w:p>
    <w:p w:rsidR="00000000" w:rsidRDefault="00F5370F">
      <w:pPr>
        <w:spacing w:line="267" w:lineRule="auto"/>
        <w:ind w:firstLine="19"/>
        <w:jc w:val="both"/>
        <w:rPr>
          <w:rFonts w:ascii="Arial" w:eastAsia="Arial" w:hAnsi="Arial"/>
          <w:sz w:val="21"/>
        </w:rPr>
      </w:pPr>
      <w:r>
        <w:rPr>
          <w:rFonts w:ascii="Arial" w:eastAsia="Arial" w:hAnsi="Arial"/>
          <w:sz w:val="21"/>
        </w:rPr>
        <w:t>nava Cayce tyto body k uzlům elektrických drátů. Lokální „jedy" mohou na těchto místech způsobit korozi a následné krátké spo-jení nervových impulsů</w:t>
      </w:r>
      <w:r>
        <w:rPr>
          <w:rFonts w:ascii="Arial" w:eastAsia="Arial" w:hAnsi="Arial"/>
          <w:sz w:val="21"/>
        </w:rPr>
        <w:t>.</w:t>
      </w:r>
    </w:p>
    <w:p w:rsidR="00000000" w:rsidRDefault="00F5370F">
      <w:pPr>
        <w:spacing w:line="1" w:lineRule="exact"/>
        <w:rPr>
          <w:rFonts w:ascii="Times New Roman" w:eastAsia="Times New Roman" w:hAnsi="Times New Roman"/>
        </w:rPr>
      </w:pPr>
    </w:p>
    <w:p w:rsidR="00000000" w:rsidRDefault="00F5370F">
      <w:pPr>
        <w:spacing w:line="264" w:lineRule="auto"/>
        <w:ind w:firstLine="259"/>
        <w:jc w:val="both"/>
        <w:rPr>
          <w:rFonts w:ascii="Arial" w:eastAsia="Arial" w:hAnsi="Arial"/>
          <w:sz w:val="21"/>
        </w:rPr>
      </w:pPr>
      <w:r>
        <w:rPr>
          <w:rFonts w:ascii="Arial" w:eastAsia="Arial" w:hAnsi="Arial"/>
          <w:sz w:val="21"/>
        </w:rPr>
        <w:t>Jakmile se jednou nerv stane zvýšeně citlivým, může začít reagovat na celou škálu nejrůznějších podnětů - včetně těch, které mu vůbec nejsou určeny. Uvědomme si, že každá nervová buňka je spojena s tisíci jiných neuronů. Ve výkladech se uvádí, že styčné</w:t>
      </w:r>
      <w:r>
        <w:rPr>
          <w:rFonts w:ascii="Arial" w:eastAsia="Arial" w:hAnsi="Arial"/>
          <w:sz w:val="21"/>
        </w:rPr>
        <w:t xml:space="preserve"> body mezi centrální nervovou soustavou a sympatic-kým nervovým systémem fungují v celé této složité síti jako </w:t>
      </w:r>
      <w:r>
        <w:rPr>
          <w:rFonts w:ascii="Arial" w:eastAsia="Arial" w:hAnsi="Arial"/>
          <w:b/>
          <w:sz w:val="21"/>
        </w:rPr>
        <w:t xml:space="preserve">jakési vypínače. </w:t>
      </w:r>
      <w:r>
        <w:rPr>
          <w:rFonts w:ascii="Arial" w:eastAsia="Arial" w:hAnsi="Arial"/>
          <w:sz w:val="21"/>
        </w:rPr>
        <w:t>Protože zde dochází k regulaci, tedy k usměr-</w:t>
      </w:r>
      <w:r>
        <w:rPr>
          <w:rFonts w:ascii="Arial" w:eastAsia="Arial" w:hAnsi="Arial"/>
          <w:sz w:val="21"/>
        </w:rPr>
        <w:t>ňování nervových impulsů, jde o křižovatky zatížené mimořádně vysokým neuronovým pr</w:t>
      </w:r>
      <w:r>
        <w:rPr>
          <w:rFonts w:ascii="Arial" w:eastAsia="Arial" w:hAnsi="Arial"/>
          <w:sz w:val="21"/>
        </w:rPr>
        <w:t>ovozem. V konečném důsledku to vede k tomu, že nervové signály, které by za normálních okolností tímto uzlem beze všeho prošly, bezděčně způsobí „odpálení" fa-cilitováného neuronu.</w:t>
      </w:r>
    </w:p>
    <w:p w:rsidR="00000000" w:rsidRDefault="00F5370F">
      <w:pPr>
        <w:spacing w:line="12" w:lineRule="exact"/>
        <w:rPr>
          <w:rFonts w:ascii="Times New Roman" w:eastAsia="Times New Roman" w:hAnsi="Times New Roman"/>
        </w:rPr>
      </w:pPr>
    </w:p>
    <w:p w:rsidR="00000000" w:rsidRDefault="00F5370F">
      <w:pPr>
        <w:spacing w:line="272" w:lineRule="auto"/>
        <w:ind w:firstLine="255"/>
        <w:jc w:val="both"/>
        <w:rPr>
          <w:rFonts w:ascii="Arial" w:eastAsia="Arial" w:hAnsi="Arial"/>
        </w:rPr>
      </w:pPr>
      <w:r>
        <w:rPr>
          <w:rFonts w:ascii="Arial" w:eastAsia="Arial" w:hAnsi="Arial"/>
          <w:sz w:val="21"/>
        </w:rPr>
        <w:t xml:space="preserve">Abychom celý jev pochopili v širších souvislostech, vezměme </w:t>
      </w:r>
      <w:r>
        <w:rPr>
          <w:rFonts w:ascii="Arial" w:eastAsia="Arial" w:hAnsi="Arial"/>
          <w:sz w:val="22"/>
        </w:rPr>
        <w:t xml:space="preserve">si za příklad </w:t>
      </w:r>
      <w:r>
        <w:rPr>
          <w:rFonts w:ascii="Arial" w:eastAsia="Arial" w:hAnsi="Arial"/>
          <w:sz w:val="22"/>
        </w:rPr>
        <w:t xml:space="preserve">člověka, který </w:t>
      </w:r>
      <w:r>
        <w:rPr>
          <w:rFonts w:ascii="Arial" w:eastAsia="Arial" w:hAnsi="Arial"/>
          <w:b/>
          <w:sz w:val="22"/>
        </w:rPr>
        <w:t>má předpoklady ke vzniku astma-</w:t>
      </w:r>
      <w:r>
        <w:rPr>
          <w:rFonts w:ascii="Arial" w:eastAsia="Arial" w:hAnsi="Arial"/>
          <w:b/>
        </w:rPr>
        <w:t xml:space="preserve">tických záchvatů. </w:t>
      </w:r>
      <w:r>
        <w:rPr>
          <w:rFonts w:ascii="Arial" w:eastAsia="Arial" w:hAnsi="Arial"/>
        </w:rPr>
        <w:t>Podle teorie dr. Korra a Cayceových výkladů</w:t>
      </w:r>
      <w:r>
        <w:rPr>
          <w:rFonts w:ascii="Arial" w:eastAsia="Arial" w:hAnsi="Arial"/>
          <w:b/>
        </w:rPr>
        <w:t xml:space="preserve"> </w:t>
      </w:r>
      <w:r>
        <w:rPr>
          <w:rFonts w:ascii="Arial" w:eastAsia="Arial" w:hAnsi="Arial"/>
        </w:rPr>
        <w:t>je neuron, jehož normálním úkolem je vysílat do dýchacích cest v případě potřeby pokyn ke konstrikci, ve stavu velmi křehké rovnováhy. Prakticky cok</w:t>
      </w:r>
      <w:r>
        <w:rPr>
          <w:rFonts w:ascii="Arial" w:eastAsia="Arial" w:hAnsi="Arial"/>
        </w:rPr>
        <w:t>oli - a• je to nervový signál vzniklý v nose či v ústech jako reakce na pyl, anebo výboje jiných nervů vyvolané nějakým citovým rozrušením - pak může takovýto la-bilní nerv spustit, podnítit jej k činnosti. A stačí, aby takových signálů bylo víc, a nerv bu</w:t>
      </w:r>
      <w:r>
        <w:rPr>
          <w:rFonts w:ascii="Arial" w:eastAsia="Arial" w:hAnsi="Arial"/>
        </w:rPr>
        <w:t>de vysílat svůj příkaz k uzavření dýchacích cest prakticky nepřetržitě. Výsledek? Signál dorazí do plic, průduchy se stáhnou a začne astmatický záchvat.</w:t>
      </w:r>
    </w:p>
    <w:p w:rsidR="00000000" w:rsidRDefault="00F5370F">
      <w:pPr>
        <w:spacing w:line="3" w:lineRule="exact"/>
        <w:rPr>
          <w:rFonts w:ascii="Times New Roman" w:eastAsia="Times New Roman" w:hAnsi="Times New Roman"/>
        </w:rPr>
      </w:pPr>
    </w:p>
    <w:p w:rsidR="00000000" w:rsidRDefault="00F5370F">
      <w:pPr>
        <w:spacing w:line="272" w:lineRule="auto"/>
        <w:ind w:firstLine="259"/>
        <w:jc w:val="both"/>
        <w:rPr>
          <w:rFonts w:ascii="Arial" w:eastAsia="Arial" w:hAnsi="Arial"/>
        </w:rPr>
      </w:pPr>
      <w:r>
        <w:rPr>
          <w:rFonts w:ascii="Arial" w:eastAsia="Arial" w:hAnsi="Arial"/>
          <w:sz w:val="22"/>
        </w:rPr>
        <w:t xml:space="preserve">Vyzkoušejte si sami na sobě </w:t>
      </w:r>
      <w:r>
        <w:rPr>
          <w:rFonts w:ascii="Arial" w:eastAsia="Arial" w:hAnsi="Arial"/>
          <w:b/>
          <w:sz w:val="22"/>
        </w:rPr>
        <w:t>jednoduchou ukázku působení</w:t>
      </w:r>
      <w:r>
        <w:rPr>
          <w:rFonts w:ascii="Arial" w:eastAsia="Arial" w:hAnsi="Arial"/>
          <w:sz w:val="22"/>
        </w:rPr>
        <w:t xml:space="preserve"> </w:t>
      </w:r>
      <w:r>
        <w:rPr>
          <w:rFonts w:ascii="Arial" w:eastAsia="Arial" w:hAnsi="Arial"/>
          <w:b/>
        </w:rPr>
        <w:t xml:space="preserve">facilitovaného neuronu. </w:t>
      </w:r>
      <w:r>
        <w:rPr>
          <w:rFonts w:ascii="Arial" w:eastAsia="Arial" w:hAnsi="Arial"/>
        </w:rPr>
        <w:t>Lehněte si na záda, zd</w:t>
      </w:r>
      <w:r>
        <w:rPr>
          <w:rFonts w:ascii="Arial" w:eastAsia="Arial" w:hAnsi="Arial"/>
        </w:rPr>
        <w:t>vihněte hlavu a</w:t>
      </w:r>
      <w:r>
        <w:rPr>
          <w:rFonts w:ascii="Arial" w:eastAsia="Arial" w:hAnsi="Arial"/>
          <w:b/>
        </w:rPr>
        <w:t xml:space="preserve"> </w:t>
      </w:r>
      <w:r>
        <w:rPr>
          <w:rFonts w:ascii="Arial" w:eastAsia="Arial" w:hAnsi="Arial"/>
        </w:rPr>
        <w:t>pod třetí krční obratel položte ruku sevřenou v pěst nebo nějaký jiný malý a pevný předmět. Třetí krční obratel najdete tak, že si nejdříve nahmátnete protuberantia occipitalis externa - hrbolek ve středu vaší lebky, právě nad místem, kde s</w:t>
      </w:r>
      <w:r>
        <w:rPr>
          <w:rFonts w:ascii="Arial" w:eastAsia="Arial" w:hAnsi="Arial"/>
        </w:rPr>
        <w:t>e krk připojuje k hla-vě. Přímo pod ním ucítíte další větší výstupek, je hmatný v měkké tkáni vaší šíje. To je druhý krční obratel. A hned pod ním ucítíte obratel třetí.</w:t>
      </w:r>
    </w:p>
    <w:p w:rsidR="00000000" w:rsidRDefault="00F5370F">
      <w:pPr>
        <w:spacing w:line="23" w:lineRule="exact"/>
        <w:rPr>
          <w:rFonts w:ascii="Times New Roman" w:eastAsia="Times New Roman" w:hAnsi="Times New Roman"/>
        </w:rPr>
      </w:pPr>
      <w:r>
        <w:rPr>
          <w:rFonts w:ascii="Arial" w:eastAsia="Arial" w:hAnsi="Arial"/>
        </w:rPr>
        <w:br w:type="column"/>
      </w:r>
    </w:p>
    <w:p w:rsidR="00000000" w:rsidRDefault="00F5370F">
      <w:pPr>
        <w:spacing w:line="239" w:lineRule="auto"/>
        <w:ind w:left="4720"/>
        <w:rPr>
          <w:rFonts w:ascii="Arial" w:eastAsia="Arial" w:hAnsi="Arial"/>
          <w:sz w:val="23"/>
        </w:rPr>
      </w:pPr>
      <w:r>
        <w:rPr>
          <w:rFonts w:ascii="Arial" w:eastAsia="Arial" w:hAnsi="Arial"/>
          <w:sz w:val="23"/>
        </w:rPr>
        <w:t>101</w:t>
      </w:r>
    </w:p>
    <w:p w:rsidR="00000000" w:rsidRDefault="00F5370F">
      <w:pPr>
        <w:spacing w:line="334" w:lineRule="exact"/>
        <w:rPr>
          <w:rFonts w:ascii="Times New Roman" w:eastAsia="Times New Roman" w:hAnsi="Times New Roman"/>
        </w:rPr>
      </w:pPr>
      <w:r>
        <w:rPr>
          <w:rFonts w:ascii="Arial" w:eastAsia="Arial" w:hAnsi="Arial"/>
          <w:sz w:val="23"/>
        </w:rPr>
        <w:pict>
          <v:shape id="_x0000_s1074" type="#_x0000_t75" style="position:absolute;margin-left:-463.9pt;margin-top:-41.15pt;width:829.95pt;height:593.5pt;z-index:-251671040" o:allowincell="f">
            <v:imagedata r:id="rId53" o:title=""/>
          </v:shape>
        </w:pict>
      </w:r>
    </w:p>
    <w:p w:rsidR="00000000" w:rsidRDefault="00F5370F">
      <w:pPr>
        <w:spacing w:line="269" w:lineRule="auto"/>
        <w:ind w:right="260" w:firstLine="236"/>
        <w:jc w:val="both"/>
        <w:rPr>
          <w:rFonts w:ascii="Arial" w:eastAsia="Arial" w:hAnsi="Arial"/>
          <w:sz w:val="21"/>
        </w:rPr>
      </w:pPr>
      <w:r>
        <w:rPr>
          <w:rFonts w:ascii="Arial" w:eastAsia="Arial" w:hAnsi="Arial"/>
          <w:sz w:val="21"/>
        </w:rPr>
        <w:t>Přímo pod něj položte svou pěst a minutu nebo dvě nechtě svou hlavu volně spoč</w:t>
      </w:r>
      <w:r>
        <w:rPr>
          <w:rFonts w:ascii="Arial" w:eastAsia="Arial" w:hAnsi="Arial"/>
          <w:sz w:val="21"/>
        </w:rPr>
        <w:t xml:space="preserve">ívat na za•até ruce. Ucítíte, jak se vám hrdlo i dutiny vysušují a pročiš•ují. Ve výkladech se praví, že </w:t>
      </w:r>
      <w:r>
        <w:rPr>
          <w:rFonts w:ascii="Arial" w:eastAsia="Arial" w:hAnsi="Arial"/>
          <w:i/>
          <w:sz w:val="21"/>
        </w:rPr>
        <w:t>tento jednoduchý postup „vyprázdní... celý systém a nastolí lepší vylučování...'</w:t>
      </w:r>
      <w:r>
        <w:rPr>
          <w:rFonts w:ascii="Arial" w:eastAsia="Arial" w:hAnsi="Arial"/>
          <w:i/>
          <w:sz w:val="21"/>
          <w:vertAlign w:val="superscript"/>
        </w:rPr>
        <w:t>1</w:t>
      </w:r>
      <w:r>
        <w:rPr>
          <w:rFonts w:ascii="Arial" w:eastAsia="Arial" w:hAnsi="Arial"/>
          <w:i/>
          <w:sz w:val="21"/>
        </w:rPr>
        <w:t xml:space="preserve"> </w:t>
      </w:r>
      <w:r>
        <w:rPr>
          <w:rFonts w:ascii="Arial" w:eastAsia="Arial" w:hAnsi="Arial"/>
          <w:sz w:val="21"/>
        </w:rPr>
        <w:t>(3624-1).</w:t>
      </w:r>
    </w:p>
    <w:p w:rsidR="00000000" w:rsidRDefault="00F5370F">
      <w:pPr>
        <w:spacing w:line="1" w:lineRule="exact"/>
        <w:rPr>
          <w:rFonts w:ascii="Times New Roman" w:eastAsia="Times New Roman" w:hAnsi="Times New Roman"/>
        </w:rPr>
      </w:pPr>
    </w:p>
    <w:p w:rsidR="00000000" w:rsidRDefault="00F5370F">
      <w:pPr>
        <w:spacing w:line="258" w:lineRule="auto"/>
        <w:ind w:right="260" w:firstLine="232"/>
        <w:jc w:val="both"/>
        <w:rPr>
          <w:rFonts w:ascii="Arial" w:eastAsia="Arial" w:hAnsi="Arial"/>
          <w:sz w:val="21"/>
        </w:rPr>
      </w:pPr>
      <w:r>
        <w:rPr>
          <w:rFonts w:ascii="Arial" w:eastAsia="Arial" w:hAnsi="Arial"/>
          <w:sz w:val="21"/>
        </w:rPr>
        <w:t>Tím, že jste na svůj krk vyvinuli tlak, zesílili jste neur</w:t>
      </w:r>
      <w:r>
        <w:rPr>
          <w:rFonts w:ascii="Arial" w:eastAsia="Arial" w:hAnsi="Arial"/>
          <w:sz w:val="21"/>
        </w:rPr>
        <w:t>onální impulsy, které do této části páteře přicházejí. To mělo za násle-dek nával nervových impulsů do jiných části těla, a konečně i celkové vysušení a pročištění. Při takto krátkodobém užití nám</w:t>
      </w:r>
    </w:p>
    <w:p w:rsidR="00000000" w:rsidRDefault="00F5370F">
      <w:pPr>
        <w:spacing w:line="2"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5620"/>
        <w:gridCol w:w="480"/>
      </w:tblGrid>
      <w:tr w:rsidR="00000000">
        <w:trPr>
          <w:trHeight w:val="249"/>
        </w:trPr>
        <w:tc>
          <w:tcPr>
            <w:tcW w:w="5620" w:type="dxa"/>
            <w:shd w:val="clear" w:color="auto" w:fill="auto"/>
            <w:vAlign w:val="bottom"/>
          </w:tcPr>
          <w:p w:rsidR="00000000" w:rsidRDefault="00F5370F">
            <w:pPr>
              <w:spacing w:line="0" w:lineRule="atLeast"/>
              <w:rPr>
                <w:rFonts w:ascii="Arial" w:eastAsia="Arial" w:hAnsi="Arial"/>
                <w:w w:val="99"/>
                <w:sz w:val="21"/>
              </w:rPr>
            </w:pPr>
            <w:r>
              <w:rPr>
                <w:rFonts w:ascii="Arial" w:eastAsia="Arial" w:hAnsi="Arial"/>
                <w:w w:val="99"/>
                <w:sz w:val="21"/>
              </w:rPr>
              <w:t>právě  popsaný  postup  může  být  ku  prospěchu  -  obecn</w:t>
            </w:r>
            <w:r>
              <w:rPr>
                <w:rFonts w:ascii="Arial" w:eastAsia="Arial" w:hAnsi="Arial"/>
                <w:w w:val="99"/>
                <w:sz w:val="21"/>
              </w:rPr>
              <w:t>ě</w:t>
            </w:r>
          </w:p>
        </w:tc>
        <w:tc>
          <w:tcPr>
            <w:tcW w:w="480" w:type="dxa"/>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však</w:t>
            </w:r>
          </w:p>
        </w:tc>
      </w:tr>
      <w:tr w:rsidR="00000000">
        <w:trPr>
          <w:trHeight w:val="267"/>
        </w:trPr>
        <w:tc>
          <w:tcPr>
            <w:tcW w:w="5620" w:type="dxa"/>
            <w:shd w:val="clear" w:color="auto" w:fill="auto"/>
            <w:vAlign w:val="bottom"/>
          </w:tcPr>
          <w:p w:rsidR="00000000" w:rsidRDefault="00F5370F">
            <w:pPr>
              <w:spacing w:line="0" w:lineRule="atLeast"/>
              <w:rPr>
                <w:rFonts w:ascii="Arial" w:eastAsia="Arial" w:hAnsi="Arial"/>
                <w:sz w:val="21"/>
              </w:rPr>
            </w:pPr>
            <w:r>
              <w:rPr>
                <w:rFonts w:ascii="Arial" w:eastAsia="Arial" w:hAnsi="Arial"/>
                <w:sz w:val="21"/>
              </w:rPr>
              <w:t>platí, že narušení normální rovnováhy (na jakkoli dlouhou</w:t>
            </w:r>
          </w:p>
        </w:tc>
        <w:tc>
          <w:tcPr>
            <w:tcW w:w="480" w:type="dxa"/>
            <w:shd w:val="clear" w:color="auto" w:fill="auto"/>
            <w:vAlign w:val="bottom"/>
          </w:tcPr>
          <w:p w:rsidR="00000000" w:rsidRDefault="00F5370F">
            <w:pPr>
              <w:spacing w:line="0" w:lineRule="atLeast"/>
              <w:jc w:val="right"/>
              <w:rPr>
                <w:rFonts w:ascii="Arial" w:eastAsia="Arial" w:hAnsi="Arial"/>
                <w:w w:val="98"/>
                <w:sz w:val="21"/>
              </w:rPr>
            </w:pPr>
            <w:r>
              <w:rPr>
                <w:rFonts w:ascii="Arial" w:eastAsia="Arial" w:hAnsi="Arial"/>
                <w:w w:val="98"/>
                <w:sz w:val="21"/>
              </w:rPr>
              <w:t>dobu</w:t>
            </w:r>
          </w:p>
        </w:tc>
      </w:tr>
    </w:tbl>
    <w:p w:rsidR="00000000" w:rsidRDefault="00F5370F">
      <w:pPr>
        <w:spacing w:line="17" w:lineRule="exact"/>
        <w:rPr>
          <w:rFonts w:ascii="Times New Roman" w:eastAsia="Times New Roman" w:hAnsi="Times New Roman"/>
        </w:rPr>
      </w:pPr>
    </w:p>
    <w:p w:rsidR="00000000" w:rsidRDefault="00F5370F">
      <w:pPr>
        <w:spacing w:line="267" w:lineRule="auto"/>
        <w:ind w:left="20" w:right="240"/>
        <w:rPr>
          <w:rFonts w:ascii="Arial" w:eastAsia="Arial" w:hAnsi="Arial"/>
          <w:sz w:val="21"/>
        </w:rPr>
      </w:pPr>
      <w:r>
        <w:rPr>
          <w:rFonts w:ascii="Arial" w:eastAsia="Arial" w:hAnsi="Arial"/>
          <w:sz w:val="21"/>
        </w:rPr>
        <w:t>a v kterékoli části těla) nepříznivě naruší rovnovážný stav celého organismu.</w:t>
      </w:r>
    </w:p>
    <w:p w:rsidR="00000000" w:rsidRDefault="00F5370F">
      <w:pPr>
        <w:spacing w:line="1" w:lineRule="exact"/>
        <w:rPr>
          <w:rFonts w:ascii="Times New Roman" w:eastAsia="Times New Roman" w:hAnsi="Times New Roman"/>
        </w:rPr>
      </w:pPr>
    </w:p>
    <w:p w:rsidR="00000000" w:rsidRDefault="00F5370F">
      <w:pPr>
        <w:spacing w:line="259" w:lineRule="auto"/>
        <w:ind w:right="240" w:firstLine="259"/>
        <w:jc w:val="both"/>
        <w:rPr>
          <w:rFonts w:ascii="Arial" w:eastAsia="Arial" w:hAnsi="Arial"/>
        </w:rPr>
      </w:pPr>
      <w:r>
        <w:rPr>
          <w:rFonts w:ascii="Arial" w:eastAsia="Arial" w:hAnsi="Arial"/>
          <w:b/>
          <w:sz w:val="24"/>
        </w:rPr>
        <w:t xml:space="preserve">Přetížení a neustálá stimulace jakéhokoli orgánu povede ke </w:t>
      </w:r>
      <w:r>
        <w:rPr>
          <w:rFonts w:ascii="Arial" w:eastAsia="Arial" w:hAnsi="Arial"/>
          <w:b/>
          <w:sz w:val="23"/>
        </w:rPr>
        <w:t>změnám, které se postupem času projeví jako n</w:t>
      </w:r>
      <w:r>
        <w:rPr>
          <w:rFonts w:ascii="Arial" w:eastAsia="Arial" w:hAnsi="Arial"/>
          <w:b/>
          <w:sz w:val="23"/>
        </w:rPr>
        <w:t xml:space="preserve">e-moc </w:t>
      </w:r>
      <w:r>
        <w:rPr>
          <w:rFonts w:ascii="Arial" w:eastAsia="Arial" w:hAnsi="Arial"/>
          <w:sz w:val="23"/>
        </w:rPr>
        <w:t>(tedy</w:t>
      </w:r>
      <w:r>
        <w:rPr>
          <w:rFonts w:ascii="Arial" w:eastAsia="Arial" w:hAnsi="Arial"/>
          <w:b/>
          <w:sz w:val="23"/>
        </w:rPr>
        <w:t xml:space="preserve"> </w:t>
      </w:r>
      <w:r>
        <w:rPr>
          <w:rFonts w:ascii="Arial" w:eastAsia="Arial" w:hAnsi="Arial"/>
        </w:rPr>
        <w:t xml:space="preserve">jako zprvu dočasná ztráta moci, vlády nad něčím) a posléze jako nemoc. Příznaky se mohou začít projevovat třeba až za pět nebo za deset let, ale neustálé přetěžování a bombardování organismu si nakonec vždycky vezme svou daň. Tento mechanismus </w:t>
      </w:r>
      <w:r>
        <w:rPr>
          <w:rFonts w:ascii="Arial" w:eastAsia="Arial" w:hAnsi="Arial"/>
        </w:rPr>
        <w:t>by nám snad mohl vysvětlit, jak je možné, že s přibývajícím věkem nás některé části těla opouštějí rychleji, než jiné.</w:t>
      </w:r>
    </w:p>
    <w:p w:rsidR="00000000" w:rsidRDefault="00F5370F">
      <w:pPr>
        <w:spacing w:line="7" w:lineRule="exact"/>
        <w:rPr>
          <w:rFonts w:ascii="Times New Roman" w:eastAsia="Times New Roman" w:hAnsi="Times New Roman"/>
        </w:rPr>
      </w:pPr>
    </w:p>
    <w:p w:rsidR="00000000" w:rsidRDefault="00F5370F">
      <w:pPr>
        <w:spacing w:line="250" w:lineRule="auto"/>
        <w:ind w:left="20" w:right="240" w:firstLine="240"/>
        <w:jc w:val="both"/>
        <w:rPr>
          <w:rFonts w:ascii="Arial" w:eastAsia="Arial" w:hAnsi="Arial"/>
        </w:rPr>
      </w:pPr>
      <w:r>
        <w:rPr>
          <w:rFonts w:ascii="Arial" w:eastAsia="Arial" w:hAnsi="Arial"/>
          <w:b/>
          <w:sz w:val="24"/>
        </w:rPr>
        <w:t>Každý z nás má svůj vlastní vzorec ..facilitace" - oslabová-</w:t>
      </w:r>
      <w:r>
        <w:rPr>
          <w:rFonts w:ascii="Arial" w:eastAsia="Arial" w:hAnsi="Arial"/>
          <w:b/>
          <w:sz w:val="23"/>
        </w:rPr>
        <w:t xml:space="preserve">ní v důsledku nesprávné nebo nadměrné zátěže. </w:t>
      </w:r>
      <w:r>
        <w:rPr>
          <w:rFonts w:ascii="Arial" w:eastAsia="Arial" w:hAnsi="Arial"/>
          <w:sz w:val="23"/>
        </w:rPr>
        <w:t>Zatím jsme</w:t>
      </w:r>
      <w:r>
        <w:rPr>
          <w:rFonts w:ascii="Arial" w:eastAsia="Arial" w:hAnsi="Arial"/>
          <w:b/>
          <w:sz w:val="23"/>
        </w:rPr>
        <w:t xml:space="preserve"> </w:t>
      </w:r>
      <w:r>
        <w:rPr>
          <w:rFonts w:ascii="Arial" w:eastAsia="Arial" w:hAnsi="Arial"/>
        </w:rPr>
        <w:t>třeba ještě nedospě</w:t>
      </w:r>
      <w:r>
        <w:rPr>
          <w:rFonts w:ascii="Arial" w:eastAsia="Arial" w:hAnsi="Arial"/>
        </w:rPr>
        <w:t>li do stavu, kdy se projeví nějakým komple-xem příznaků, které můžeme identifikovat jako nemoc. Svůj fa-cilitační vzorec nicméně máme neustále v sobě.</w:t>
      </w:r>
    </w:p>
    <w:p w:rsidR="00000000" w:rsidRDefault="00F5370F">
      <w:pPr>
        <w:spacing w:line="6" w:lineRule="exact"/>
        <w:rPr>
          <w:rFonts w:ascii="Times New Roman" w:eastAsia="Times New Roman" w:hAnsi="Times New Roman"/>
        </w:rPr>
      </w:pPr>
    </w:p>
    <w:p w:rsidR="00000000" w:rsidRDefault="00F5370F">
      <w:pPr>
        <w:spacing w:line="260" w:lineRule="auto"/>
        <w:ind w:left="20" w:right="220" w:firstLine="244"/>
        <w:jc w:val="both"/>
        <w:rPr>
          <w:rFonts w:ascii="Arial" w:eastAsia="Arial" w:hAnsi="Arial"/>
        </w:rPr>
      </w:pPr>
      <w:r>
        <w:rPr>
          <w:rFonts w:ascii="Arial" w:eastAsia="Arial" w:hAnsi="Arial"/>
          <w:sz w:val="21"/>
        </w:rPr>
        <w:t>Dr. Korr uskutečnil výzkum, v němž sledoval změny teploty kůže na různých místech povrchu těla; zjištěné</w:t>
      </w:r>
      <w:r>
        <w:rPr>
          <w:rFonts w:ascii="Arial" w:eastAsia="Arial" w:hAnsi="Arial"/>
          <w:sz w:val="21"/>
        </w:rPr>
        <w:t xml:space="preserve"> hodnoty mu slo-užily jako měřítko aktivity sympatického nervového systému. Výzkum odhalil dvě zajímavé věci. </w:t>
      </w:r>
      <w:r>
        <w:rPr>
          <w:rFonts w:ascii="Arial" w:eastAsia="Arial" w:hAnsi="Arial"/>
          <w:i/>
          <w:sz w:val="21"/>
        </w:rPr>
        <w:t>První -</w:t>
      </w:r>
      <w:r>
        <w:rPr>
          <w:rFonts w:ascii="Arial" w:eastAsia="Arial" w:hAnsi="Arial"/>
          <w:sz w:val="21"/>
        </w:rPr>
        <w:t xml:space="preserve"> </w:t>
      </w:r>
      <w:r>
        <w:rPr>
          <w:rFonts w:ascii="Arial" w:eastAsia="Arial" w:hAnsi="Arial"/>
          <w:b/>
          <w:sz w:val="21"/>
        </w:rPr>
        <w:t>tělo každého z nás</w:t>
      </w:r>
      <w:r>
        <w:rPr>
          <w:rFonts w:ascii="Arial" w:eastAsia="Arial" w:hAnsi="Arial"/>
          <w:sz w:val="21"/>
        </w:rPr>
        <w:t xml:space="preserve"> </w:t>
      </w:r>
      <w:r>
        <w:rPr>
          <w:rFonts w:ascii="Arial" w:eastAsia="Arial" w:hAnsi="Arial"/>
          <w:b/>
          <w:sz w:val="23"/>
        </w:rPr>
        <w:t xml:space="preserve">funguje dle svého vlastního, individuálního vzorce. </w:t>
      </w:r>
      <w:r>
        <w:rPr>
          <w:rFonts w:ascii="Arial" w:eastAsia="Arial" w:hAnsi="Arial"/>
          <w:i/>
          <w:sz w:val="23"/>
        </w:rPr>
        <w:t>Druhá -</w:t>
      </w:r>
      <w:r>
        <w:rPr>
          <w:rFonts w:ascii="Arial" w:eastAsia="Arial" w:hAnsi="Arial"/>
          <w:b/>
          <w:sz w:val="23"/>
        </w:rPr>
        <w:t xml:space="preserve"> </w:t>
      </w:r>
      <w:r>
        <w:rPr>
          <w:rFonts w:ascii="Arial" w:eastAsia="Arial" w:hAnsi="Arial"/>
          <w:b/>
          <w:sz w:val="23"/>
        </w:rPr>
        <w:t xml:space="preserve">tyto vzorce se dají roztřídit do několika větších skupin, </w:t>
      </w:r>
      <w:r>
        <w:rPr>
          <w:rFonts w:ascii="Arial" w:eastAsia="Arial" w:hAnsi="Arial"/>
          <w:sz w:val="23"/>
        </w:rPr>
        <w:t>k</w:t>
      </w:r>
      <w:r>
        <w:rPr>
          <w:rFonts w:ascii="Arial" w:eastAsia="Arial" w:hAnsi="Arial"/>
          <w:sz w:val="23"/>
        </w:rPr>
        <w:t>teré</w:t>
      </w:r>
      <w:r>
        <w:rPr>
          <w:rFonts w:ascii="Arial" w:eastAsia="Arial" w:hAnsi="Arial"/>
          <w:b/>
          <w:sz w:val="23"/>
        </w:rPr>
        <w:t xml:space="preserve"> </w:t>
      </w:r>
      <w:r>
        <w:rPr>
          <w:rFonts w:ascii="Arial" w:eastAsia="Arial" w:hAnsi="Arial"/>
        </w:rPr>
        <w:t>lze uvést do souvislosti s určitými typy chorobných příznaků. Dr. Korr tak vytvořil skupinu „žaludeční vředy", která se lišila od skupiny „vředy na dvanáctníku" a obě dvě se zase odlišovaly od další skupiny označené jako „bolestivá menstruace" a tak d</w:t>
      </w:r>
      <w:r>
        <w:rPr>
          <w:rFonts w:ascii="Arial" w:eastAsia="Arial" w:hAnsi="Arial"/>
        </w:rPr>
        <w:t>ále a</w:t>
      </w:r>
    </w:p>
    <w:p w:rsidR="00000000" w:rsidRDefault="00F5370F">
      <w:pPr>
        <w:spacing w:line="137" w:lineRule="exact"/>
        <w:rPr>
          <w:rFonts w:ascii="Times New Roman" w:eastAsia="Times New Roman" w:hAnsi="Times New Roman"/>
        </w:rPr>
      </w:pPr>
    </w:p>
    <w:p w:rsidR="00000000" w:rsidRDefault="00F5370F">
      <w:pPr>
        <w:spacing w:line="0" w:lineRule="atLeast"/>
        <w:jc w:val="right"/>
        <w:rPr>
          <w:rFonts w:ascii="Arial" w:eastAsia="Arial" w:hAnsi="Arial"/>
          <w:i/>
          <w:sz w:val="25"/>
        </w:rPr>
      </w:pPr>
      <w:r>
        <w:rPr>
          <w:rFonts w:ascii="Arial" w:eastAsia="Arial" w:hAnsi="Arial"/>
          <w:i/>
          <w:sz w:val="25"/>
        </w:rPr>
        <w:t>\</w:t>
      </w:r>
      <w:r>
        <w:rPr>
          <w:rFonts w:ascii="Arial" w:eastAsia="Arial" w:hAnsi="Arial"/>
          <w:i/>
          <w:sz w:val="25"/>
          <w:vertAlign w:val="superscript"/>
        </w:rPr>
        <w:t>r</w:t>
      </w:r>
      <w:r>
        <w:rPr>
          <w:rFonts w:ascii="Arial" w:eastAsia="Arial" w:hAnsi="Arial"/>
          <w:i/>
          <w:sz w:val="25"/>
        </w:rPr>
        <w:t xml:space="preserve">' </w:t>
      </w:r>
      <w:r>
        <w:rPr>
          <w:rFonts w:ascii="Arial" w:eastAsia="Arial" w:hAnsi="Arial"/>
          <w:i/>
          <w:sz w:val="25"/>
        </w:rPr>
        <w:t>l</w:t>
      </w:r>
    </w:p>
    <w:p w:rsidR="00000000" w:rsidRDefault="00F5370F">
      <w:pPr>
        <w:spacing w:line="80" w:lineRule="exact"/>
        <w:rPr>
          <w:rFonts w:ascii="Times New Roman" w:eastAsia="Times New Roman" w:hAnsi="Times New Roman"/>
        </w:rPr>
      </w:pPr>
    </w:p>
    <w:p w:rsidR="00000000" w:rsidRDefault="00F5370F">
      <w:pPr>
        <w:spacing w:line="0" w:lineRule="atLeast"/>
        <w:ind w:left="3740"/>
        <w:rPr>
          <w:rFonts w:ascii="Arial" w:eastAsia="Arial" w:hAnsi="Arial"/>
          <w:b/>
          <w:i/>
          <w:sz w:val="21"/>
        </w:rPr>
      </w:pPr>
      <w:r>
        <w:rPr>
          <w:rFonts w:ascii="Arial" w:eastAsia="Arial" w:hAnsi="Arial"/>
          <w:sz w:val="21"/>
        </w:rPr>
        <w:t xml:space="preserve">Q17  </w:t>
      </w:r>
      <w:r>
        <w:rPr>
          <w:rFonts w:ascii="Arial" w:eastAsia="Arial" w:hAnsi="Arial"/>
          <w:b/>
          <w:i/>
          <w:sz w:val="21"/>
        </w:rPr>
        <w:t>*3</w:t>
      </w:r>
    </w:p>
    <w:p w:rsidR="00000000" w:rsidRDefault="00F5370F">
      <w:pPr>
        <w:spacing w:line="0" w:lineRule="atLeast"/>
        <w:ind w:left="3740"/>
        <w:rPr>
          <w:rFonts w:ascii="Arial" w:eastAsia="Arial" w:hAnsi="Arial"/>
          <w:b/>
          <w:i/>
          <w:sz w:val="21"/>
        </w:rPr>
        <w:sectPr w:rsidR="00000000">
          <w:pgSz w:w="16840" w:h="11918" w:orient="landscape"/>
          <w:pgMar w:top="542" w:right="1080" w:bottom="0" w:left="1260" w:header="0" w:footer="0" w:gutter="0"/>
          <w:cols w:num="2" w:space="0" w:equalWidth="0">
            <w:col w:w="6120" w:space="2020"/>
            <w:col w:w="6360"/>
          </w:cols>
          <w:docGrid w:linePitch="360"/>
        </w:sectPr>
      </w:pPr>
    </w:p>
    <w:p w:rsidR="00000000" w:rsidRDefault="00F5370F">
      <w:pPr>
        <w:spacing w:line="28" w:lineRule="exact"/>
        <w:rPr>
          <w:rFonts w:ascii="Times New Roman" w:eastAsia="Times New Roman" w:hAnsi="Times New Roman"/>
        </w:rPr>
      </w:pPr>
    </w:p>
    <w:p w:rsidR="00000000" w:rsidRDefault="00F5370F">
      <w:pPr>
        <w:spacing w:line="0" w:lineRule="atLeast"/>
        <w:rPr>
          <w:rFonts w:ascii="Arial" w:eastAsia="Arial" w:hAnsi="Arial"/>
          <w:b/>
          <w:sz w:val="17"/>
        </w:rPr>
      </w:pPr>
      <w:r>
        <w:rPr>
          <w:rFonts w:ascii="Arial" w:eastAsia="Arial" w:hAnsi="Arial"/>
          <w:b/>
          <w:sz w:val="17"/>
        </w:rPr>
        <w:t>Stúrova</w:t>
      </w:r>
    </w:p>
    <w:p w:rsidR="00000000" w:rsidRDefault="00F5370F">
      <w:pPr>
        <w:spacing w:line="0" w:lineRule="atLeast"/>
        <w:rPr>
          <w:rFonts w:ascii="Arial" w:eastAsia="Arial" w:hAnsi="Arial"/>
          <w:b/>
          <w:sz w:val="17"/>
        </w:rPr>
        <w:sectPr w:rsidR="00000000">
          <w:type w:val="continuous"/>
          <w:pgSz w:w="16840" w:h="11918" w:orient="landscape"/>
          <w:pgMar w:top="542" w:right="2960" w:bottom="0" w:left="13180" w:header="0" w:footer="0" w:gutter="0"/>
          <w:cols w:space="0" w:equalWidth="0">
            <w:col w:w="700"/>
          </w:cols>
          <w:docGrid w:linePitch="360"/>
        </w:sectPr>
      </w:pPr>
    </w:p>
    <w:p w:rsidR="00000000" w:rsidRDefault="00F5370F">
      <w:pPr>
        <w:spacing w:line="15" w:lineRule="exact"/>
        <w:rPr>
          <w:rFonts w:ascii="Times New Roman" w:eastAsia="Times New Roman" w:hAnsi="Times New Roman"/>
        </w:rPr>
      </w:pPr>
      <w:bookmarkStart w:id="50" w:name="page50"/>
      <w:bookmarkEnd w:id="50"/>
    </w:p>
    <w:p w:rsidR="00000000" w:rsidRDefault="00F5370F">
      <w:pPr>
        <w:spacing w:line="239" w:lineRule="auto"/>
        <w:ind w:left="1100"/>
        <w:rPr>
          <w:rFonts w:ascii="Arial" w:eastAsia="Arial" w:hAnsi="Arial"/>
          <w:sz w:val="23"/>
        </w:rPr>
      </w:pPr>
      <w:r>
        <w:rPr>
          <w:rFonts w:ascii="Arial" w:eastAsia="Arial" w:hAnsi="Arial"/>
          <w:sz w:val="23"/>
        </w:rPr>
        <w:t>102</w:t>
      </w:r>
    </w:p>
    <w:p w:rsidR="00000000" w:rsidRDefault="00F5370F">
      <w:pPr>
        <w:spacing w:line="352" w:lineRule="exact"/>
        <w:rPr>
          <w:rFonts w:ascii="Times New Roman" w:eastAsia="Times New Roman" w:hAnsi="Times New Roman"/>
        </w:rPr>
      </w:pPr>
    </w:p>
    <w:p w:rsidR="00000000" w:rsidRDefault="00F5370F">
      <w:pPr>
        <w:spacing w:line="250" w:lineRule="auto"/>
        <w:ind w:firstLine="8"/>
        <w:jc w:val="both"/>
        <w:rPr>
          <w:rFonts w:ascii="Arial" w:eastAsia="Arial" w:hAnsi="Arial"/>
          <w:sz w:val="22"/>
        </w:rPr>
      </w:pPr>
      <w:r>
        <w:rPr>
          <w:rFonts w:ascii="Arial" w:eastAsia="Arial" w:hAnsi="Arial"/>
          <w:sz w:val="22"/>
        </w:rPr>
        <w:t>tak dále. Často se stávalo, že vědci identifikovali nějaký vzorec a dotyčného člověka si pak na základě toho přiřadili k určité „chorobné" skupině, ačkoli se u něj žádné příznaky poruchy či nemoci neprojevovaly. S pos</w:t>
      </w:r>
      <w:r>
        <w:rPr>
          <w:rFonts w:ascii="Arial" w:eastAsia="Arial" w:hAnsi="Arial"/>
          <w:sz w:val="22"/>
        </w:rPr>
        <w:t>tupem času - a zvláště, byl-li ten který člověk ve svém životě vystaven nějakému stresu - se však předpovězené příznaky zpravidla v těle objevily.</w:t>
      </w:r>
    </w:p>
    <w:p w:rsidR="00000000" w:rsidRDefault="00F5370F">
      <w:pPr>
        <w:spacing w:line="21" w:lineRule="exact"/>
        <w:rPr>
          <w:rFonts w:ascii="Times New Roman" w:eastAsia="Times New Roman" w:hAnsi="Times New Roman"/>
        </w:rPr>
      </w:pPr>
    </w:p>
    <w:p w:rsidR="00000000" w:rsidRDefault="00F5370F">
      <w:pPr>
        <w:spacing w:line="250" w:lineRule="auto"/>
        <w:ind w:right="20" w:firstLine="245"/>
        <w:jc w:val="both"/>
        <w:rPr>
          <w:rFonts w:ascii="Arial" w:eastAsia="Arial" w:hAnsi="Arial"/>
          <w:sz w:val="22"/>
        </w:rPr>
      </w:pPr>
      <w:r>
        <w:rPr>
          <w:rFonts w:ascii="Arial" w:eastAsia="Arial" w:hAnsi="Arial"/>
          <w:sz w:val="22"/>
        </w:rPr>
        <w:t xml:space="preserve">Existuje </w:t>
      </w:r>
      <w:r>
        <w:rPr>
          <w:rFonts w:ascii="Arial" w:eastAsia="Arial" w:hAnsi="Arial"/>
          <w:b/>
          <w:i/>
          <w:sz w:val="22"/>
        </w:rPr>
        <w:t>přímý vztah mezi některými oblastmi páteře a vnitř-</w:t>
      </w:r>
      <w:r>
        <w:rPr>
          <w:rFonts w:ascii="Arial" w:eastAsia="Arial" w:hAnsi="Arial"/>
          <w:b/>
          <w:i/>
          <w:sz w:val="22"/>
        </w:rPr>
        <w:t xml:space="preserve">ními orgány </w:t>
      </w:r>
      <w:r>
        <w:rPr>
          <w:rFonts w:ascii="Arial" w:eastAsia="Arial" w:hAnsi="Arial"/>
          <w:sz w:val="22"/>
        </w:rPr>
        <w:t>našeho těla. Cayceovy výklady a mode</w:t>
      </w:r>
      <w:r>
        <w:rPr>
          <w:rFonts w:ascii="Arial" w:eastAsia="Arial" w:hAnsi="Arial"/>
          <w:sz w:val="22"/>
        </w:rPr>
        <w:t>rní vědecké</w:t>
      </w:r>
      <w:r>
        <w:rPr>
          <w:rFonts w:ascii="Arial" w:eastAsia="Arial" w:hAnsi="Arial"/>
          <w:b/>
          <w:i/>
          <w:sz w:val="22"/>
        </w:rPr>
        <w:t xml:space="preserve"> </w:t>
      </w:r>
      <w:r>
        <w:rPr>
          <w:rFonts w:ascii="Arial" w:eastAsia="Arial" w:hAnsi="Arial"/>
          <w:sz w:val="22"/>
        </w:rPr>
        <w:t>poznatky se v otázce těchto vztahů shodují; uveïme si tedy ales-poň jejich stručný přehled:</w:t>
      </w:r>
    </w:p>
    <w:p w:rsidR="00000000" w:rsidRDefault="00F5370F">
      <w:pPr>
        <w:spacing w:line="239" w:lineRule="auto"/>
        <w:ind w:left="4740"/>
        <w:rPr>
          <w:rFonts w:ascii="Arial" w:eastAsia="Arial" w:hAnsi="Arial"/>
          <w:sz w:val="23"/>
        </w:rPr>
      </w:pPr>
      <w:r>
        <w:rPr>
          <w:rFonts w:ascii="Arial" w:eastAsia="Arial" w:hAnsi="Arial"/>
          <w:sz w:val="22"/>
        </w:rPr>
        <w:br w:type="column"/>
      </w:r>
      <w:r>
        <w:rPr>
          <w:rFonts w:ascii="Arial" w:eastAsia="Arial" w:hAnsi="Arial"/>
          <w:sz w:val="23"/>
        </w:rPr>
        <w:t>103</w:t>
      </w:r>
    </w:p>
    <w:p w:rsidR="00000000" w:rsidRDefault="00F5370F">
      <w:pPr>
        <w:spacing w:line="344" w:lineRule="exact"/>
        <w:rPr>
          <w:rFonts w:ascii="Times New Roman" w:eastAsia="Times New Roman" w:hAnsi="Times New Roman"/>
        </w:rPr>
      </w:pPr>
      <w:r>
        <w:rPr>
          <w:rFonts w:ascii="Arial" w:eastAsia="Arial" w:hAnsi="Arial"/>
          <w:sz w:val="23"/>
        </w:rPr>
        <w:pict>
          <v:shape id="_x0000_s1075" type="#_x0000_t75" style="position:absolute;margin-left:-451.45pt;margin-top:-45.05pt;width:814.95pt;height:593.5pt;z-index:-251670016" o:allowincell="f">
            <v:imagedata r:id="rId54" o:title=""/>
          </v:shape>
        </w:pict>
      </w:r>
    </w:p>
    <w:p w:rsidR="00000000" w:rsidRDefault="00F5370F">
      <w:pPr>
        <w:spacing w:line="267" w:lineRule="auto"/>
        <w:ind w:firstLine="23"/>
        <w:jc w:val="both"/>
        <w:rPr>
          <w:rFonts w:ascii="Arial" w:eastAsia="Arial" w:hAnsi="Arial"/>
        </w:rPr>
      </w:pPr>
      <w:r>
        <w:rPr>
          <w:rFonts w:ascii="Arial" w:eastAsia="Arial" w:hAnsi="Arial"/>
          <w:sz w:val="21"/>
        </w:rPr>
        <w:t>zjistit pozorováním a pohmatem. Vyzkoušet si to můžete velmi jednoduše: pohodlně se postavte - oblečeni jen málo, popřípadě vůbec - před velké ná</w:t>
      </w:r>
      <w:r>
        <w:rPr>
          <w:rFonts w:ascii="Arial" w:eastAsia="Arial" w:hAnsi="Arial"/>
          <w:sz w:val="21"/>
        </w:rPr>
        <w:t xml:space="preserve">stěnné zrcadlo, v němž se uvidíte celí. Pozorně se zadívejte na své tělo. Začněte </w:t>
      </w:r>
      <w:r>
        <w:rPr>
          <w:rFonts w:ascii="Arial" w:eastAsia="Arial" w:hAnsi="Arial"/>
          <w:b/>
          <w:sz w:val="21"/>
        </w:rPr>
        <w:t>u chodidel.</w:t>
      </w:r>
      <w:r>
        <w:rPr>
          <w:rFonts w:ascii="Arial" w:eastAsia="Arial" w:hAnsi="Arial"/>
          <w:sz w:val="21"/>
        </w:rPr>
        <w:t xml:space="preserve"> Zaujímají obě stejnou polohu? Nebo se jedno z nich vytáčí více do strany? Uvědomte si, jak je rozložena vaše tělesná váha - neleží na jed-né noze větší zátěž, než</w:t>
      </w:r>
      <w:r>
        <w:rPr>
          <w:rFonts w:ascii="Arial" w:eastAsia="Arial" w:hAnsi="Arial"/>
          <w:sz w:val="21"/>
        </w:rPr>
        <w:t xml:space="preserve"> na té druhé? Spočívá váha na celé ploše chodidel rovnoměrně - nezvětšuje se vpředu či vzadu, vlevo nebo vpravo? Hned potom zkontrolujte kostnaté výběžky svých </w:t>
      </w:r>
      <w:r>
        <w:rPr>
          <w:rFonts w:ascii="Arial" w:eastAsia="Arial" w:hAnsi="Arial"/>
          <w:b/>
          <w:sz w:val="21"/>
        </w:rPr>
        <w:t xml:space="preserve">beder, </w:t>
      </w:r>
      <w:r>
        <w:rPr>
          <w:rFonts w:ascii="Arial" w:eastAsia="Arial" w:hAnsi="Arial"/>
          <w:sz w:val="21"/>
        </w:rPr>
        <w:t>zvláště tam, kde přecházejí v pas (jak to ilustruje obrázek</w:t>
      </w:r>
      <w:r>
        <w:rPr>
          <w:rFonts w:ascii="Arial" w:eastAsia="Arial" w:hAnsi="Arial"/>
          <w:b/>
          <w:sz w:val="21"/>
        </w:rPr>
        <w:t xml:space="preserve"> </w:t>
      </w:r>
      <w:r>
        <w:rPr>
          <w:rFonts w:ascii="Arial" w:eastAsia="Arial" w:hAnsi="Arial"/>
        </w:rPr>
        <w:t>6-1). Jsou v rovině?</w:t>
      </w:r>
    </w:p>
    <w:p w:rsidR="00000000" w:rsidRDefault="00F5370F">
      <w:pPr>
        <w:spacing w:line="267" w:lineRule="auto"/>
        <w:ind w:firstLine="23"/>
        <w:jc w:val="both"/>
        <w:rPr>
          <w:rFonts w:ascii="Arial" w:eastAsia="Arial" w:hAnsi="Arial"/>
        </w:rPr>
        <w:sectPr w:rsidR="00000000">
          <w:pgSz w:w="16840" w:h="11900" w:orient="landscape"/>
          <w:pgMar w:top="643" w:right="1400" w:bottom="707" w:left="1240" w:header="0" w:footer="0" w:gutter="0"/>
          <w:cols w:num="2" w:space="0" w:equalWidth="0">
            <w:col w:w="6140" w:space="1920"/>
            <w:col w:w="6140"/>
          </w:cols>
          <w:docGrid w:linePitch="360"/>
        </w:sectPr>
      </w:pPr>
    </w:p>
    <w:p w:rsidR="00000000" w:rsidRDefault="00F5370F">
      <w:pPr>
        <w:spacing w:line="18" w:lineRule="exact"/>
        <w:rPr>
          <w:rFonts w:ascii="Times New Roman" w:eastAsia="Times New Roman" w:hAnsi="Times New Roman"/>
        </w:rPr>
      </w:pPr>
    </w:p>
    <w:tbl>
      <w:tblPr>
        <w:tblW w:w="0" w:type="auto"/>
        <w:tblInd w:w="20" w:type="dxa"/>
        <w:tblLayout w:type="fixed"/>
        <w:tblCellMar>
          <w:top w:w="0" w:type="dxa"/>
          <w:left w:w="0" w:type="dxa"/>
          <w:bottom w:w="0" w:type="dxa"/>
          <w:right w:w="0" w:type="dxa"/>
        </w:tblCellMar>
        <w:tblLook w:val="0000" w:firstRow="0" w:lastRow="0" w:firstColumn="0" w:lastColumn="0" w:noHBand="0" w:noVBand="0"/>
      </w:tblPr>
      <w:tblGrid>
        <w:gridCol w:w="2160"/>
        <w:gridCol w:w="540"/>
        <w:gridCol w:w="640"/>
      </w:tblGrid>
      <w:tr w:rsidR="00000000">
        <w:trPr>
          <w:trHeight w:val="253"/>
        </w:trPr>
        <w:tc>
          <w:tcPr>
            <w:tcW w:w="2160" w:type="dxa"/>
            <w:shd w:val="clear" w:color="auto" w:fill="auto"/>
            <w:vAlign w:val="bottom"/>
          </w:tcPr>
          <w:p w:rsidR="00000000" w:rsidRDefault="00F5370F">
            <w:pPr>
              <w:spacing w:line="0" w:lineRule="atLeast"/>
              <w:rPr>
                <w:rFonts w:ascii="Arial" w:eastAsia="Arial" w:hAnsi="Arial"/>
                <w:sz w:val="22"/>
              </w:rPr>
            </w:pPr>
            <w:r>
              <w:rPr>
                <w:rFonts w:ascii="Arial" w:eastAsia="Arial" w:hAnsi="Arial"/>
                <w:sz w:val="22"/>
              </w:rPr>
              <w:t>Srdce</w:t>
            </w:r>
          </w:p>
        </w:tc>
        <w:tc>
          <w:tcPr>
            <w:tcW w:w="540" w:type="dxa"/>
            <w:shd w:val="clear" w:color="auto" w:fill="auto"/>
            <w:vAlign w:val="bottom"/>
          </w:tcPr>
          <w:p w:rsidR="00000000" w:rsidRDefault="00F5370F">
            <w:pPr>
              <w:spacing w:line="0" w:lineRule="atLeast"/>
              <w:ind w:left="160"/>
              <w:rPr>
                <w:rFonts w:ascii="Arial" w:eastAsia="Arial" w:hAnsi="Arial"/>
                <w:sz w:val="22"/>
              </w:rPr>
            </w:pPr>
            <w:r>
              <w:rPr>
                <w:rFonts w:ascii="Arial" w:eastAsia="Arial" w:hAnsi="Arial"/>
                <w:sz w:val="22"/>
              </w:rPr>
              <w:t>Thl</w:t>
            </w:r>
          </w:p>
        </w:tc>
        <w:tc>
          <w:tcPr>
            <w:tcW w:w="640" w:type="dxa"/>
            <w:shd w:val="clear" w:color="auto" w:fill="auto"/>
            <w:vAlign w:val="bottom"/>
          </w:tcPr>
          <w:p w:rsidR="00000000" w:rsidRDefault="00F5370F">
            <w:pPr>
              <w:spacing w:line="0" w:lineRule="atLeast"/>
              <w:jc w:val="right"/>
              <w:rPr>
                <w:rFonts w:ascii="Arial" w:eastAsia="Arial" w:hAnsi="Arial"/>
                <w:sz w:val="22"/>
              </w:rPr>
            </w:pPr>
            <w:r>
              <w:rPr>
                <w:rFonts w:ascii="Arial" w:eastAsia="Arial" w:hAnsi="Arial"/>
                <w:sz w:val="22"/>
              </w:rPr>
              <w:t>- Th4</w:t>
            </w:r>
          </w:p>
        </w:tc>
      </w:tr>
      <w:tr w:rsidR="00000000">
        <w:trPr>
          <w:trHeight w:val="271"/>
        </w:trPr>
        <w:tc>
          <w:tcPr>
            <w:tcW w:w="2160" w:type="dxa"/>
            <w:shd w:val="clear" w:color="auto" w:fill="auto"/>
            <w:vAlign w:val="bottom"/>
          </w:tcPr>
          <w:p w:rsidR="00000000" w:rsidRDefault="00F5370F">
            <w:pPr>
              <w:spacing w:line="0" w:lineRule="atLeast"/>
              <w:rPr>
                <w:rFonts w:ascii="Arial" w:eastAsia="Arial" w:hAnsi="Arial"/>
                <w:sz w:val="22"/>
              </w:rPr>
            </w:pPr>
            <w:r>
              <w:rPr>
                <w:rFonts w:ascii="Arial" w:eastAsia="Arial" w:hAnsi="Arial"/>
                <w:sz w:val="22"/>
              </w:rPr>
              <w:t>Plíce a dýchací cesty</w:t>
            </w:r>
          </w:p>
        </w:tc>
        <w:tc>
          <w:tcPr>
            <w:tcW w:w="540" w:type="dxa"/>
            <w:shd w:val="clear" w:color="auto" w:fill="auto"/>
            <w:vAlign w:val="bottom"/>
          </w:tcPr>
          <w:p w:rsidR="00000000" w:rsidRDefault="00F5370F">
            <w:pPr>
              <w:spacing w:line="0" w:lineRule="atLeast"/>
              <w:ind w:left="140"/>
              <w:rPr>
                <w:rFonts w:ascii="Arial" w:eastAsia="Arial" w:hAnsi="Arial"/>
                <w:sz w:val="22"/>
              </w:rPr>
            </w:pPr>
            <w:r>
              <w:rPr>
                <w:rFonts w:ascii="Arial" w:eastAsia="Arial" w:hAnsi="Arial"/>
                <w:sz w:val="22"/>
              </w:rPr>
              <w:t>Thl</w:t>
            </w:r>
          </w:p>
        </w:tc>
        <w:tc>
          <w:tcPr>
            <w:tcW w:w="640" w:type="dxa"/>
            <w:shd w:val="clear" w:color="auto" w:fill="auto"/>
            <w:vAlign w:val="bottom"/>
          </w:tcPr>
          <w:p w:rsidR="00000000" w:rsidRDefault="00F5370F">
            <w:pPr>
              <w:spacing w:line="0" w:lineRule="atLeast"/>
              <w:jc w:val="right"/>
              <w:rPr>
                <w:rFonts w:ascii="Arial" w:eastAsia="Arial" w:hAnsi="Arial"/>
                <w:sz w:val="22"/>
              </w:rPr>
            </w:pPr>
            <w:r>
              <w:rPr>
                <w:rFonts w:ascii="Arial" w:eastAsia="Arial" w:hAnsi="Arial"/>
                <w:sz w:val="22"/>
              </w:rPr>
              <w:t>- Th6</w:t>
            </w:r>
          </w:p>
        </w:tc>
      </w:tr>
      <w:tr w:rsidR="00000000">
        <w:trPr>
          <w:trHeight w:val="260"/>
        </w:trPr>
        <w:tc>
          <w:tcPr>
            <w:tcW w:w="2160" w:type="dxa"/>
            <w:shd w:val="clear" w:color="auto" w:fill="auto"/>
            <w:vAlign w:val="bottom"/>
          </w:tcPr>
          <w:p w:rsidR="00000000" w:rsidRDefault="00F5370F">
            <w:pPr>
              <w:spacing w:line="0" w:lineRule="atLeast"/>
              <w:rPr>
                <w:rFonts w:ascii="Arial" w:eastAsia="Arial" w:hAnsi="Arial"/>
                <w:sz w:val="22"/>
              </w:rPr>
            </w:pPr>
            <w:r>
              <w:rPr>
                <w:rFonts w:ascii="Arial" w:eastAsia="Arial" w:hAnsi="Arial"/>
                <w:sz w:val="22"/>
              </w:rPr>
              <w:t>Tračník</w:t>
            </w:r>
          </w:p>
        </w:tc>
        <w:tc>
          <w:tcPr>
            <w:tcW w:w="540" w:type="dxa"/>
            <w:shd w:val="clear" w:color="auto" w:fill="auto"/>
            <w:vAlign w:val="bottom"/>
          </w:tcPr>
          <w:p w:rsidR="00000000" w:rsidRDefault="00F5370F">
            <w:pPr>
              <w:spacing w:line="0" w:lineRule="atLeast"/>
              <w:rPr>
                <w:rFonts w:ascii="Times New Roman" w:eastAsia="Times New Roman" w:hAnsi="Times New Roman"/>
                <w:sz w:val="22"/>
              </w:rPr>
            </w:pPr>
          </w:p>
        </w:tc>
        <w:tc>
          <w:tcPr>
            <w:tcW w:w="640" w:type="dxa"/>
            <w:shd w:val="clear" w:color="auto" w:fill="auto"/>
            <w:vAlign w:val="bottom"/>
          </w:tcPr>
          <w:p w:rsidR="00000000" w:rsidRDefault="00F5370F">
            <w:pPr>
              <w:spacing w:line="0" w:lineRule="atLeast"/>
              <w:rPr>
                <w:rFonts w:ascii="Times New Roman" w:eastAsia="Times New Roman" w:hAnsi="Times New Roman"/>
                <w:sz w:val="22"/>
              </w:rPr>
            </w:pPr>
          </w:p>
        </w:tc>
      </w:tr>
    </w:tbl>
    <w:p w:rsidR="00000000" w:rsidRDefault="00F5370F">
      <w:pPr>
        <w:spacing w:line="11"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80"/>
        <w:gridCol w:w="600"/>
        <w:gridCol w:w="360"/>
        <w:gridCol w:w="940"/>
        <w:gridCol w:w="800"/>
        <w:gridCol w:w="720"/>
      </w:tblGrid>
      <w:tr w:rsidR="00000000">
        <w:trPr>
          <w:trHeight w:val="264"/>
        </w:trPr>
        <w:tc>
          <w:tcPr>
            <w:tcW w:w="180" w:type="dxa"/>
            <w:shd w:val="clear" w:color="auto" w:fill="auto"/>
            <w:vAlign w:val="bottom"/>
          </w:tcPr>
          <w:p w:rsidR="00000000" w:rsidRDefault="00F5370F">
            <w:pPr>
              <w:spacing w:line="0" w:lineRule="atLeast"/>
              <w:ind w:left="20"/>
              <w:rPr>
                <w:rFonts w:ascii="Arial" w:eastAsia="Arial" w:hAnsi="Arial"/>
                <w:sz w:val="23"/>
              </w:rPr>
            </w:pPr>
            <w:r>
              <w:rPr>
                <w:rFonts w:ascii="Arial" w:eastAsia="Arial" w:hAnsi="Arial"/>
                <w:sz w:val="23"/>
              </w:rPr>
              <w:t>-</w:t>
            </w:r>
          </w:p>
        </w:tc>
        <w:tc>
          <w:tcPr>
            <w:tcW w:w="600" w:type="dxa"/>
            <w:shd w:val="clear" w:color="auto" w:fill="auto"/>
            <w:vAlign w:val="bottom"/>
          </w:tcPr>
          <w:p w:rsidR="00000000" w:rsidRDefault="00F5370F">
            <w:pPr>
              <w:spacing w:line="0" w:lineRule="atLeast"/>
              <w:ind w:left="60"/>
              <w:rPr>
                <w:rFonts w:ascii="Arial" w:eastAsia="Arial" w:hAnsi="Arial"/>
                <w:w w:val="94"/>
                <w:sz w:val="23"/>
              </w:rPr>
            </w:pPr>
            <w:r>
              <w:rPr>
                <w:rFonts w:ascii="Arial" w:eastAsia="Arial" w:hAnsi="Arial"/>
                <w:w w:val="94"/>
                <w:sz w:val="23"/>
              </w:rPr>
              <w:t>slepé</w:t>
            </w:r>
          </w:p>
        </w:tc>
        <w:tc>
          <w:tcPr>
            <w:tcW w:w="1300" w:type="dxa"/>
            <w:gridSpan w:val="2"/>
            <w:shd w:val="clear" w:color="auto" w:fill="auto"/>
            <w:vAlign w:val="bottom"/>
          </w:tcPr>
          <w:p w:rsidR="00000000" w:rsidRDefault="00F5370F">
            <w:pPr>
              <w:spacing w:line="0" w:lineRule="atLeast"/>
              <w:ind w:left="40"/>
              <w:rPr>
                <w:rFonts w:ascii="Arial" w:eastAsia="Arial" w:hAnsi="Arial"/>
                <w:sz w:val="23"/>
              </w:rPr>
            </w:pPr>
            <w:r>
              <w:rPr>
                <w:rFonts w:ascii="Arial" w:eastAsia="Arial" w:hAnsi="Arial"/>
                <w:sz w:val="23"/>
              </w:rPr>
              <w:t>střevo</w:t>
            </w:r>
          </w:p>
        </w:tc>
        <w:tc>
          <w:tcPr>
            <w:tcW w:w="1520" w:type="dxa"/>
            <w:gridSpan w:val="2"/>
            <w:shd w:val="clear" w:color="auto" w:fill="auto"/>
            <w:vAlign w:val="bottom"/>
          </w:tcPr>
          <w:p w:rsidR="00000000" w:rsidRDefault="00F5370F">
            <w:pPr>
              <w:spacing w:line="0" w:lineRule="atLeast"/>
              <w:jc w:val="right"/>
              <w:rPr>
                <w:rFonts w:ascii="Arial" w:eastAsia="Arial" w:hAnsi="Arial"/>
                <w:sz w:val="23"/>
              </w:rPr>
            </w:pPr>
            <w:r>
              <w:rPr>
                <w:rFonts w:ascii="Arial" w:eastAsia="Arial" w:hAnsi="Arial"/>
                <w:sz w:val="23"/>
              </w:rPr>
              <w:t>Thl O - Thl 2</w:t>
            </w:r>
          </w:p>
        </w:tc>
      </w:tr>
      <w:tr w:rsidR="00000000">
        <w:trPr>
          <w:trHeight w:val="268"/>
        </w:trPr>
        <w:tc>
          <w:tcPr>
            <w:tcW w:w="180" w:type="dxa"/>
            <w:shd w:val="clear" w:color="auto" w:fill="auto"/>
            <w:vAlign w:val="bottom"/>
          </w:tcPr>
          <w:p w:rsidR="00000000" w:rsidRDefault="00F5370F">
            <w:pPr>
              <w:spacing w:line="0" w:lineRule="atLeast"/>
              <w:rPr>
                <w:rFonts w:ascii="Arial" w:eastAsia="Arial" w:hAnsi="Arial"/>
                <w:sz w:val="22"/>
              </w:rPr>
            </w:pPr>
            <w:r>
              <w:rPr>
                <w:rFonts w:ascii="Arial" w:eastAsia="Arial" w:hAnsi="Arial"/>
                <w:sz w:val="22"/>
              </w:rPr>
              <w:t>-</w:t>
            </w:r>
          </w:p>
        </w:tc>
        <w:tc>
          <w:tcPr>
            <w:tcW w:w="960" w:type="dxa"/>
            <w:gridSpan w:val="2"/>
            <w:shd w:val="clear" w:color="auto" w:fill="auto"/>
            <w:vAlign w:val="bottom"/>
          </w:tcPr>
          <w:p w:rsidR="00000000" w:rsidRDefault="00F5370F">
            <w:pPr>
              <w:spacing w:line="0" w:lineRule="atLeast"/>
              <w:ind w:left="60"/>
              <w:rPr>
                <w:rFonts w:ascii="Arial" w:eastAsia="Arial" w:hAnsi="Arial"/>
                <w:w w:val="88"/>
                <w:sz w:val="22"/>
              </w:rPr>
            </w:pPr>
            <w:r>
              <w:rPr>
                <w:rFonts w:ascii="Arial" w:eastAsia="Arial" w:hAnsi="Arial"/>
                <w:w w:val="88"/>
                <w:sz w:val="22"/>
              </w:rPr>
              <w:t>vzestupný</w:t>
            </w:r>
          </w:p>
        </w:tc>
        <w:tc>
          <w:tcPr>
            <w:tcW w:w="940" w:type="dxa"/>
            <w:shd w:val="clear" w:color="auto" w:fill="auto"/>
            <w:vAlign w:val="bottom"/>
          </w:tcPr>
          <w:p w:rsidR="00000000" w:rsidRDefault="00F5370F">
            <w:pPr>
              <w:spacing w:line="0" w:lineRule="atLeast"/>
              <w:ind w:left="120"/>
              <w:rPr>
                <w:rFonts w:ascii="Arial" w:eastAsia="Arial" w:hAnsi="Arial"/>
                <w:sz w:val="22"/>
              </w:rPr>
            </w:pPr>
            <w:r>
              <w:rPr>
                <w:rFonts w:ascii="Arial" w:eastAsia="Arial" w:hAnsi="Arial"/>
                <w:sz w:val="22"/>
              </w:rPr>
              <w:t>tračník</w:t>
            </w:r>
          </w:p>
        </w:tc>
        <w:tc>
          <w:tcPr>
            <w:tcW w:w="800" w:type="dxa"/>
            <w:shd w:val="clear" w:color="auto" w:fill="auto"/>
            <w:vAlign w:val="bottom"/>
          </w:tcPr>
          <w:p w:rsidR="00000000" w:rsidRDefault="00F5370F">
            <w:pPr>
              <w:spacing w:line="0" w:lineRule="atLeast"/>
              <w:ind w:left="260"/>
              <w:rPr>
                <w:rFonts w:ascii="Arial" w:eastAsia="Arial" w:hAnsi="Arial"/>
                <w:sz w:val="22"/>
              </w:rPr>
            </w:pPr>
            <w:r>
              <w:rPr>
                <w:rFonts w:ascii="Arial" w:eastAsia="Arial" w:hAnsi="Arial"/>
                <w:sz w:val="22"/>
              </w:rPr>
              <w:t>Thl2</w:t>
            </w:r>
          </w:p>
        </w:tc>
        <w:tc>
          <w:tcPr>
            <w:tcW w:w="720" w:type="dxa"/>
            <w:shd w:val="clear" w:color="auto" w:fill="auto"/>
            <w:vAlign w:val="bottom"/>
          </w:tcPr>
          <w:p w:rsidR="00000000" w:rsidRDefault="00F5370F">
            <w:pPr>
              <w:spacing w:line="0" w:lineRule="atLeast"/>
              <w:ind w:right="152"/>
              <w:jc w:val="right"/>
              <w:rPr>
                <w:rFonts w:ascii="Arial" w:eastAsia="Arial" w:hAnsi="Arial"/>
                <w:sz w:val="22"/>
              </w:rPr>
            </w:pPr>
            <w:r>
              <w:rPr>
                <w:rFonts w:ascii="Arial" w:eastAsia="Arial" w:hAnsi="Arial"/>
                <w:sz w:val="22"/>
              </w:rPr>
              <w:t>- LI</w:t>
            </w:r>
          </w:p>
        </w:tc>
      </w:tr>
      <w:tr w:rsidR="00000000">
        <w:trPr>
          <w:trHeight w:val="272"/>
        </w:trPr>
        <w:tc>
          <w:tcPr>
            <w:tcW w:w="180" w:type="dxa"/>
            <w:shd w:val="clear" w:color="auto" w:fill="auto"/>
            <w:vAlign w:val="bottom"/>
          </w:tcPr>
          <w:p w:rsidR="00000000" w:rsidRDefault="00F5370F">
            <w:pPr>
              <w:spacing w:line="0" w:lineRule="atLeast"/>
              <w:ind w:left="20"/>
              <w:rPr>
                <w:rFonts w:ascii="Arial" w:eastAsia="Arial" w:hAnsi="Arial"/>
                <w:sz w:val="22"/>
              </w:rPr>
            </w:pPr>
            <w:r>
              <w:rPr>
                <w:rFonts w:ascii="Arial" w:eastAsia="Arial" w:hAnsi="Arial"/>
                <w:sz w:val="22"/>
              </w:rPr>
              <w:t>-</w:t>
            </w:r>
          </w:p>
        </w:tc>
        <w:tc>
          <w:tcPr>
            <w:tcW w:w="960" w:type="dxa"/>
            <w:gridSpan w:val="2"/>
            <w:shd w:val="clear" w:color="auto" w:fill="auto"/>
            <w:vAlign w:val="bottom"/>
          </w:tcPr>
          <w:p w:rsidR="00000000" w:rsidRDefault="00F5370F">
            <w:pPr>
              <w:spacing w:line="0" w:lineRule="atLeast"/>
              <w:ind w:left="60"/>
              <w:rPr>
                <w:rFonts w:ascii="Arial" w:eastAsia="Arial" w:hAnsi="Arial"/>
                <w:w w:val="99"/>
                <w:sz w:val="22"/>
              </w:rPr>
            </w:pPr>
            <w:r>
              <w:rPr>
                <w:rFonts w:ascii="Arial" w:eastAsia="Arial" w:hAnsi="Arial"/>
                <w:w w:val="99"/>
                <w:sz w:val="22"/>
              </w:rPr>
              <w:t>sestupný</w:t>
            </w:r>
          </w:p>
        </w:tc>
        <w:tc>
          <w:tcPr>
            <w:tcW w:w="940" w:type="dxa"/>
            <w:shd w:val="clear" w:color="auto" w:fill="auto"/>
            <w:vAlign w:val="bottom"/>
          </w:tcPr>
          <w:p w:rsidR="00000000" w:rsidRDefault="00F5370F">
            <w:pPr>
              <w:spacing w:line="0" w:lineRule="atLeast"/>
              <w:rPr>
                <w:rFonts w:ascii="Arial" w:eastAsia="Arial" w:hAnsi="Arial"/>
                <w:sz w:val="22"/>
              </w:rPr>
            </w:pPr>
            <w:r>
              <w:rPr>
                <w:rFonts w:ascii="Arial" w:eastAsia="Arial" w:hAnsi="Arial"/>
                <w:sz w:val="22"/>
              </w:rPr>
              <w:t>tračník</w:t>
            </w:r>
          </w:p>
        </w:tc>
        <w:tc>
          <w:tcPr>
            <w:tcW w:w="800" w:type="dxa"/>
            <w:shd w:val="clear" w:color="auto" w:fill="auto"/>
            <w:vAlign w:val="bottom"/>
          </w:tcPr>
          <w:p w:rsidR="00000000" w:rsidRDefault="00F5370F">
            <w:pPr>
              <w:spacing w:line="0" w:lineRule="atLeast"/>
              <w:ind w:left="260"/>
              <w:rPr>
                <w:rFonts w:ascii="Arial" w:eastAsia="Arial" w:hAnsi="Arial"/>
                <w:sz w:val="22"/>
              </w:rPr>
            </w:pPr>
            <w:r>
              <w:rPr>
                <w:rFonts w:ascii="Arial" w:eastAsia="Arial" w:hAnsi="Arial"/>
                <w:sz w:val="22"/>
              </w:rPr>
              <w:t>LI  -</w:t>
            </w:r>
          </w:p>
        </w:tc>
        <w:tc>
          <w:tcPr>
            <w:tcW w:w="720" w:type="dxa"/>
            <w:shd w:val="clear" w:color="auto" w:fill="auto"/>
            <w:vAlign w:val="bottom"/>
          </w:tcPr>
          <w:p w:rsidR="00000000" w:rsidRDefault="00F5370F">
            <w:pPr>
              <w:spacing w:line="0" w:lineRule="atLeast"/>
              <w:ind w:right="352"/>
              <w:jc w:val="right"/>
              <w:rPr>
                <w:rFonts w:ascii="Arial" w:eastAsia="Arial" w:hAnsi="Arial"/>
                <w:w w:val="97"/>
                <w:sz w:val="22"/>
              </w:rPr>
            </w:pPr>
            <w:r>
              <w:rPr>
                <w:rFonts w:ascii="Arial" w:eastAsia="Arial" w:hAnsi="Arial"/>
                <w:w w:val="97"/>
                <w:sz w:val="22"/>
              </w:rPr>
              <w:t>L2</w:t>
            </w:r>
          </w:p>
        </w:tc>
      </w:tr>
      <w:tr w:rsidR="00000000">
        <w:trPr>
          <w:trHeight w:val="268"/>
        </w:trPr>
        <w:tc>
          <w:tcPr>
            <w:tcW w:w="780" w:type="dxa"/>
            <w:gridSpan w:val="2"/>
            <w:shd w:val="clear" w:color="auto" w:fill="auto"/>
            <w:vAlign w:val="bottom"/>
          </w:tcPr>
          <w:p w:rsidR="00000000" w:rsidRDefault="00F5370F">
            <w:pPr>
              <w:spacing w:line="0" w:lineRule="atLeast"/>
              <w:rPr>
                <w:rFonts w:ascii="Arial" w:eastAsia="Arial" w:hAnsi="Arial"/>
                <w:w w:val="97"/>
                <w:sz w:val="22"/>
              </w:rPr>
            </w:pPr>
            <w:r>
              <w:rPr>
                <w:rFonts w:ascii="Arial" w:eastAsia="Arial" w:hAnsi="Arial"/>
                <w:w w:val="97"/>
                <w:sz w:val="22"/>
              </w:rPr>
              <w:t>Žaludek</w:t>
            </w:r>
          </w:p>
        </w:tc>
        <w:tc>
          <w:tcPr>
            <w:tcW w:w="360" w:type="dxa"/>
            <w:shd w:val="clear" w:color="auto" w:fill="auto"/>
            <w:vAlign w:val="bottom"/>
          </w:tcPr>
          <w:p w:rsidR="00000000" w:rsidRDefault="00F5370F">
            <w:pPr>
              <w:spacing w:line="0" w:lineRule="atLeast"/>
              <w:rPr>
                <w:rFonts w:ascii="Times New Roman" w:eastAsia="Times New Roman" w:hAnsi="Times New Roman"/>
                <w:sz w:val="23"/>
              </w:rPr>
            </w:pPr>
          </w:p>
        </w:tc>
        <w:tc>
          <w:tcPr>
            <w:tcW w:w="940" w:type="dxa"/>
            <w:shd w:val="clear" w:color="auto" w:fill="auto"/>
            <w:vAlign w:val="bottom"/>
          </w:tcPr>
          <w:p w:rsidR="00000000" w:rsidRDefault="00F5370F">
            <w:pPr>
              <w:spacing w:line="0" w:lineRule="atLeast"/>
              <w:rPr>
                <w:rFonts w:ascii="Times New Roman" w:eastAsia="Times New Roman" w:hAnsi="Times New Roman"/>
                <w:sz w:val="23"/>
              </w:rPr>
            </w:pPr>
          </w:p>
        </w:tc>
        <w:tc>
          <w:tcPr>
            <w:tcW w:w="1520" w:type="dxa"/>
            <w:gridSpan w:val="2"/>
            <w:shd w:val="clear" w:color="auto" w:fill="auto"/>
            <w:vAlign w:val="bottom"/>
          </w:tcPr>
          <w:p w:rsidR="00000000" w:rsidRDefault="00F5370F">
            <w:pPr>
              <w:spacing w:line="0" w:lineRule="atLeast"/>
              <w:ind w:right="132"/>
              <w:jc w:val="right"/>
              <w:rPr>
                <w:rFonts w:ascii="Arial" w:eastAsia="Arial" w:hAnsi="Arial"/>
                <w:sz w:val="22"/>
              </w:rPr>
            </w:pPr>
            <w:r>
              <w:rPr>
                <w:rFonts w:ascii="Arial" w:eastAsia="Arial" w:hAnsi="Arial"/>
                <w:sz w:val="22"/>
              </w:rPr>
              <w:t>Th6 - Th9</w:t>
            </w:r>
          </w:p>
        </w:tc>
      </w:tr>
      <w:tr w:rsidR="00000000">
        <w:trPr>
          <w:trHeight w:val="271"/>
        </w:trPr>
        <w:tc>
          <w:tcPr>
            <w:tcW w:w="780" w:type="dxa"/>
            <w:gridSpan w:val="2"/>
            <w:shd w:val="clear" w:color="auto" w:fill="auto"/>
            <w:vAlign w:val="bottom"/>
          </w:tcPr>
          <w:p w:rsidR="00000000" w:rsidRDefault="00F5370F">
            <w:pPr>
              <w:spacing w:line="0" w:lineRule="atLeast"/>
              <w:rPr>
                <w:rFonts w:ascii="Arial" w:eastAsia="Arial" w:hAnsi="Arial"/>
                <w:sz w:val="22"/>
              </w:rPr>
            </w:pPr>
            <w:r>
              <w:rPr>
                <w:rFonts w:ascii="Arial" w:eastAsia="Arial" w:hAnsi="Arial"/>
                <w:sz w:val="22"/>
              </w:rPr>
              <w:t>Žlučník</w:t>
            </w:r>
          </w:p>
        </w:tc>
        <w:tc>
          <w:tcPr>
            <w:tcW w:w="360" w:type="dxa"/>
            <w:shd w:val="clear" w:color="auto" w:fill="auto"/>
            <w:vAlign w:val="bottom"/>
          </w:tcPr>
          <w:p w:rsidR="00000000" w:rsidRDefault="00F5370F">
            <w:pPr>
              <w:spacing w:line="0" w:lineRule="atLeast"/>
              <w:rPr>
                <w:rFonts w:ascii="Times New Roman" w:eastAsia="Times New Roman" w:hAnsi="Times New Roman"/>
                <w:sz w:val="23"/>
              </w:rPr>
            </w:pPr>
          </w:p>
        </w:tc>
        <w:tc>
          <w:tcPr>
            <w:tcW w:w="940" w:type="dxa"/>
            <w:shd w:val="clear" w:color="auto" w:fill="auto"/>
            <w:vAlign w:val="bottom"/>
          </w:tcPr>
          <w:p w:rsidR="00000000" w:rsidRDefault="00F5370F">
            <w:pPr>
              <w:spacing w:line="0" w:lineRule="atLeast"/>
              <w:rPr>
                <w:rFonts w:ascii="Times New Roman" w:eastAsia="Times New Roman" w:hAnsi="Times New Roman"/>
                <w:sz w:val="23"/>
              </w:rPr>
            </w:pPr>
          </w:p>
        </w:tc>
        <w:tc>
          <w:tcPr>
            <w:tcW w:w="1520" w:type="dxa"/>
            <w:gridSpan w:val="2"/>
            <w:shd w:val="clear" w:color="auto" w:fill="auto"/>
            <w:vAlign w:val="bottom"/>
          </w:tcPr>
          <w:p w:rsidR="00000000" w:rsidRDefault="00F5370F">
            <w:pPr>
              <w:spacing w:line="0" w:lineRule="atLeast"/>
              <w:ind w:right="372"/>
              <w:jc w:val="right"/>
              <w:rPr>
                <w:rFonts w:ascii="Arial" w:eastAsia="Arial" w:hAnsi="Arial"/>
                <w:sz w:val="22"/>
              </w:rPr>
            </w:pPr>
            <w:r>
              <w:rPr>
                <w:rFonts w:ascii="Arial" w:eastAsia="Arial" w:hAnsi="Arial"/>
                <w:sz w:val="22"/>
              </w:rPr>
              <w:t>Th4 Th9</w:t>
            </w:r>
          </w:p>
        </w:tc>
      </w:tr>
      <w:tr w:rsidR="00000000">
        <w:trPr>
          <w:trHeight w:val="271"/>
        </w:trPr>
        <w:tc>
          <w:tcPr>
            <w:tcW w:w="780" w:type="dxa"/>
            <w:gridSpan w:val="2"/>
            <w:shd w:val="clear" w:color="auto" w:fill="auto"/>
            <w:vAlign w:val="bottom"/>
          </w:tcPr>
          <w:p w:rsidR="00000000" w:rsidRDefault="00F5370F">
            <w:pPr>
              <w:spacing w:line="0" w:lineRule="atLeast"/>
              <w:ind w:left="20"/>
              <w:rPr>
                <w:rFonts w:ascii="Arial" w:eastAsia="Arial" w:hAnsi="Arial"/>
                <w:w w:val="97"/>
                <w:sz w:val="22"/>
              </w:rPr>
            </w:pPr>
            <w:r>
              <w:rPr>
                <w:rFonts w:ascii="Arial" w:eastAsia="Arial" w:hAnsi="Arial"/>
                <w:w w:val="97"/>
                <w:sz w:val="22"/>
              </w:rPr>
              <w:t>Slinivka</w:t>
            </w:r>
          </w:p>
        </w:tc>
        <w:tc>
          <w:tcPr>
            <w:tcW w:w="360" w:type="dxa"/>
            <w:shd w:val="clear" w:color="auto" w:fill="auto"/>
            <w:vAlign w:val="bottom"/>
          </w:tcPr>
          <w:p w:rsidR="00000000" w:rsidRDefault="00F5370F">
            <w:pPr>
              <w:spacing w:line="0" w:lineRule="atLeast"/>
              <w:rPr>
                <w:rFonts w:ascii="Times New Roman" w:eastAsia="Times New Roman" w:hAnsi="Times New Roman"/>
                <w:sz w:val="23"/>
              </w:rPr>
            </w:pPr>
          </w:p>
        </w:tc>
        <w:tc>
          <w:tcPr>
            <w:tcW w:w="940" w:type="dxa"/>
            <w:shd w:val="clear" w:color="auto" w:fill="auto"/>
            <w:vAlign w:val="bottom"/>
          </w:tcPr>
          <w:p w:rsidR="00000000" w:rsidRDefault="00F5370F">
            <w:pPr>
              <w:spacing w:line="0" w:lineRule="atLeast"/>
              <w:rPr>
                <w:rFonts w:ascii="Times New Roman" w:eastAsia="Times New Roman" w:hAnsi="Times New Roman"/>
                <w:sz w:val="23"/>
              </w:rPr>
            </w:pPr>
          </w:p>
        </w:tc>
        <w:tc>
          <w:tcPr>
            <w:tcW w:w="800" w:type="dxa"/>
            <w:shd w:val="clear" w:color="auto" w:fill="auto"/>
            <w:vAlign w:val="bottom"/>
          </w:tcPr>
          <w:p w:rsidR="00000000" w:rsidRDefault="00F5370F">
            <w:pPr>
              <w:spacing w:line="0" w:lineRule="atLeast"/>
              <w:ind w:left="240"/>
              <w:rPr>
                <w:rFonts w:ascii="Arial" w:eastAsia="Arial" w:hAnsi="Arial"/>
                <w:sz w:val="22"/>
              </w:rPr>
            </w:pPr>
            <w:r>
              <w:rPr>
                <w:rFonts w:ascii="Arial" w:eastAsia="Arial" w:hAnsi="Arial"/>
                <w:sz w:val="22"/>
              </w:rPr>
              <w:t>Th6 -</w:t>
            </w:r>
          </w:p>
        </w:tc>
        <w:tc>
          <w:tcPr>
            <w:tcW w:w="720" w:type="dxa"/>
            <w:shd w:val="clear" w:color="auto" w:fill="auto"/>
            <w:vAlign w:val="bottom"/>
          </w:tcPr>
          <w:p w:rsidR="00000000" w:rsidRDefault="00F5370F">
            <w:pPr>
              <w:spacing w:line="0" w:lineRule="atLeast"/>
              <w:ind w:right="132"/>
              <w:jc w:val="right"/>
              <w:rPr>
                <w:rFonts w:ascii="Arial" w:eastAsia="Arial" w:hAnsi="Arial"/>
                <w:sz w:val="22"/>
              </w:rPr>
            </w:pPr>
            <w:r>
              <w:rPr>
                <w:rFonts w:ascii="Arial" w:eastAsia="Arial" w:hAnsi="Arial"/>
                <w:sz w:val="22"/>
              </w:rPr>
              <w:t>Th9</w:t>
            </w:r>
          </w:p>
        </w:tc>
      </w:tr>
      <w:tr w:rsidR="00000000">
        <w:trPr>
          <w:trHeight w:val="272"/>
        </w:trPr>
        <w:tc>
          <w:tcPr>
            <w:tcW w:w="1140" w:type="dxa"/>
            <w:gridSpan w:val="3"/>
            <w:shd w:val="clear" w:color="auto" w:fill="auto"/>
            <w:vAlign w:val="bottom"/>
          </w:tcPr>
          <w:p w:rsidR="00000000" w:rsidRDefault="00F5370F">
            <w:pPr>
              <w:spacing w:line="0" w:lineRule="atLeast"/>
              <w:ind w:left="20"/>
              <w:rPr>
                <w:rFonts w:ascii="Arial" w:eastAsia="Arial" w:hAnsi="Arial"/>
                <w:sz w:val="22"/>
              </w:rPr>
            </w:pPr>
            <w:r>
              <w:rPr>
                <w:rFonts w:ascii="Arial" w:eastAsia="Arial" w:hAnsi="Arial"/>
                <w:sz w:val="22"/>
              </w:rPr>
              <w:t>Ledvinky</w:t>
            </w:r>
          </w:p>
        </w:tc>
        <w:tc>
          <w:tcPr>
            <w:tcW w:w="940" w:type="dxa"/>
            <w:shd w:val="clear" w:color="auto" w:fill="auto"/>
            <w:vAlign w:val="bottom"/>
          </w:tcPr>
          <w:p w:rsidR="00000000" w:rsidRDefault="00F5370F">
            <w:pPr>
              <w:spacing w:line="0" w:lineRule="atLeast"/>
              <w:rPr>
                <w:rFonts w:ascii="Times New Roman" w:eastAsia="Times New Roman" w:hAnsi="Times New Roman"/>
                <w:sz w:val="23"/>
              </w:rPr>
            </w:pPr>
          </w:p>
        </w:tc>
        <w:tc>
          <w:tcPr>
            <w:tcW w:w="1520" w:type="dxa"/>
            <w:gridSpan w:val="2"/>
            <w:shd w:val="clear" w:color="auto" w:fill="auto"/>
            <w:vAlign w:val="bottom"/>
          </w:tcPr>
          <w:p w:rsidR="00000000" w:rsidRDefault="00F5370F">
            <w:pPr>
              <w:spacing w:line="0" w:lineRule="atLeast"/>
              <w:ind w:left="240"/>
              <w:rPr>
                <w:rFonts w:ascii="Arial" w:eastAsia="Arial" w:hAnsi="Arial"/>
                <w:sz w:val="22"/>
              </w:rPr>
            </w:pPr>
            <w:r>
              <w:rPr>
                <w:rFonts w:ascii="Arial" w:eastAsia="Arial" w:hAnsi="Arial"/>
                <w:sz w:val="22"/>
              </w:rPr>
              <w:t>Th6 - Thl2</w:t>
            </w:r>
          </w:p>
        </w:tc>
      </w:tr>
      <w:tr w:rsidR="00000000">
        <w:trPr>
          <w:trHeight w:val="268"/>
        </w:trPr>
        <w:tc>
          <w:tcPr>
            <w:tcW w:w="780" w:type="dxa"/>
            <w:gridSpan w:val="2"/>
            <w:shd w:val="clear" w:color="auto" w:fill="auto"/>
            <w:vAlign w:val="bottom"/>
          </w:tcPr>
          <w:p w:rsidR="00000000" w:rsidRDefault="00F5370F">
            <w:pPr>
              <w:spacing w:line="0" w:lineRule="atLeast"/>
              <w:rPr>
                <w:rFonts w:ascii="Arial" w:eastAsia="Arial" w:hAnsi="Arial"/>
                <w:sz w:val="22"/>
              </w:rPr>
            </w:pPr>
            <w:r>
              <w:rPr>
                <w:rFonts w:ascii="Arial" w:eastAsia="Arial" w:hAnsi="Arial"/>
                <w:sz w:val="22"/>
              </w:rPr>
              <w:t>Močový</w:t>
            </w:r>
          </w:p>
        </w:tc>
        <w:tc>
          <w:tcPr>
            <w:tcW w:w="1300" w:type="dxa"/>
            <w:gridSpan w:val="2"/>
            <w:shd w:val="clear" w:color="auto" w:fill="auto"/>
            <w:vAlign w:val="bottom"/>
          </w:tcPr>
          <w:p w:rsidR="00000000" w:rsidRDefault="00F5370F">
            <w:pPr>
              <w:spacing w:line="0" w:lineRule="atLeast"/>
              <w:ind w:left="80"/>
              <w:rPr>
                <w:rFonts w:ascii="Arial" w:eastAsia="Arial" w:hAnsi="Arial"/>
                <w:sz w:val="22"/>
              </w:rPr>
            </w:pPr>
            <w:r>
              <w:rPr>
                <w:rFonts w:ascii="Arial" w:eastAsia="Arial" w:hAnsi="Arial"/>
                <w:sz w:val="22"/>
              </w:rPr>
              <w:t>měchýř</w:t>
            </w:r>
          </w:p>
        </w:tc>
        <w:tc>
          <w:tcPr>
            <w:tcW w:w="800" w:type="dxa"/>
            <w:shd w:val="clear" w:color="auto" w:fill="auto"/>
            <w:vAlign w:val="bottom"/>
          </w:tcPr>
          <w:p w:rsidR="00000000" w:rsidRDefault="00F5370F">
            <w:pPr>
              <w:spacing w:line="0" w:lineRule="atLeast"/>
              <w:ind w:left="240"/>
              <w:rPr>
                <w:rFonts w:ascii="Arial" w:eastAsia="Arial" w:hAnsi="Arial"/>
                <w:sz w:val="22"/>
              </w:rPr>
            </w:pPr>
            <w:r>
              <w:rPr>
                <w:rFonts w:ascii="Arial" w:eastAsia="Arial" w:hAnsi="Arial"/>
                <w:sz w:val="22"/>
              </w:rPr>
              <w:t>Thl l</w:t>
            </w:r>
          </w:p>
        </w:tc>
        <w:tc>
          <w:tcPr>
            <w:tcW w:w="720" w:type="dxa"/>
            <w:shd w:val="clear" w:color="auto" w:fill="auto"/>
            <w:vAlign w:val="bottom"/>
          </w:tcPr>
          <w:p w:rsidR="00000000" w:rsidRDefault="00F5370F">
            <w:pPr>
              <w:spacing w:line="0" w:lineRule="atLeast"/>
              <w:ind w:right="152"/>
              <w:jc w:val="right"/>
              <w:rPr>
                <w:rFonts w:ascii="Arial" w:eastAsia="Arial" w:hAnsi="Arial"/>
                <w:sz w:val="22"/>
              </w:rPr>
            </w:pPr>
            <w:r>
              <w:rPr>
                <w:rFonts w:ascii="Arial" w:eastAsia="Arial" w:hAnsi="Arial"/>
                <w:sz w:val="22"/>
              </w:rPr>
              <w:t>- L2</w:t>
            </w:r>
          </w:p>
        </w:tc>
      </w:tr>
      <w:tr w:rsidR="00000000">
        <w:trPr>
          <w:trHeight w:val="275"/>
        </w:trPr>
        <w:tc>
          <w:tcPr>
            <w:tcW w:w="780" w:type="dxa"/>
            <w:gridSpan w:val="2"/>
            <w:shd w:val="clear" w:color="auto" w:fill="auto"/>
            <w:vAlign w:val="bottom"/>
          </w:tcPr>
          <w:p w:rsidR="00000000" w:rsidRDefault="00F5370F">
            <w:pPr>
              <w:spacing w:line="0" w:lineRule="atLeast"/>
              <w:rPr>
                <w:rFonts w:ascii="Arial" w:eastAsia="Arial" w:hAnsi="Arial"/>
                <w:sz w:val="22"/>
              </w:rPr>
            </w:pPr>
            <w:r>
              <w:rPr>
                <w:rFonts w:ascii="Arial" w:eastAsia="Arial" w:hAnsi="Arial"/>
                <w:sz w:val="22"/>
              </w:rPr>
              <w:t>Děloha</w:t>
            </w:r>
          </w:p>
        </w:tc>
        <w:tc>
          <w:tcPr>
            <w:tcW w:w="360" w:type="dxa"/>
            <w:shd w:val="clear" w:color="auto" w:fill="auto"/>
            <w:vAlign w:val="bottom"/>
          </w:tcPr>
          <w:p w:rsidR="00000000" w:rsidRDefault="00F5370F">
            <w:pPr>
              <w:spacing w:line="0" w:lineRule="atLeast"/>
              <w:rPr>
                <w:rFonts w:ascii="Times New Roman" w:eastAsia="Times New Roman" w:hAnsi="Times New Roman"/>
                <w:sz w:val="23"/>
              </w:rPr>
            </w:pPr>
          </w:p>
        </w:tc>
        <w:tc>
          <w:tcPr>
            <w:tcW w:w="940" w:type="dxa"/>
            <w:shd w:val="clear" w:color="auto" w:fill="auto"/>
            <w:vAlign w:val="bottom"/>
          </w:tcPr>
          <w:p w:rsidR="00000000" w:rsidRDefault="00F5370F">
            <w:pPr>
              <w:spacing w:line="0" w:lineRule="atLeast"/>
              <w:rPr>
                <w:rFonts w:ascii="Times New Roman" w:eastAsia="Times New Roman" w:hAnsi="Times New Roman"/>
                <w:sz w:val="23"/>
              </w:rPr>
            </w:pPr>
          </w:p>
        </w:tc>
        <w:tc>
          <w:tcPr>
            <w:tcW w:w="800" w:type="dxa"/>
            <w:shd w:val="clear" w:color="auto" w:fill="auto"/>
            <w:vAlign w:val="bottom"/>
          </w:tcPr>
          <w:p w:rsidR="00000000" w:rsidRDefault="00F5370F">
            <w:pPr>
              <w:spacing w:line="0" w:lineRule="atLeast"/>
              <w:ind w:left="240"/>
              <w:rPr>
                <w:rFonts w:ascii="Arial" w:eastAsia="Arial" w:hAnsi="Arial"/>
                <w:sz w:val="22"/>
              </w:rPr>
            </w:pPr>
            <w:r>
              <w:rPr>
                <w:rFonts w:ascii="Arial" w:eastAsia="Arial" w:hAnsi="Arial"/>
                <w:sz w:val="22"/>
              </w:rPr>
              <w:t>Thl l</w:t>
            </w:r>
          </w:p>
        </w:tc>
        <w:tc>
          <w:tcPr>
            <w:tcW w:w="720" w:type="dxa"/>
            <w:shd w:val="clear" w:color="auto" w:fill="auto"/>
            <w:vAlign w:val="bottom"/>
          </w:tcPr>
          <w:p w:rsidR="00000000" w:rsidRDefault="00F5370F">
            <w:pPr>
              <w:spacing w:line="0" w:lineRule="atLeast"/>
              <w:ind w:right="152"/>
              <w:jc w:val="right"/>
              <w:rPr>
                <w:rFonts w:ascii="Arial" w:eastAsia="Arial" w:hAnsi="Arial"/>
                <w:sz w:val="22"/>
              </w:rPr>
            </w:pPr>
            <w:r>
              <w:rPr>
                <w:rFonts w:ascii="Arial" w:eastAsia="Arial" w:hAnsi="Arial"/>
                <w:sz w:val="22"/>
              </w:rPr>
              <w:t>- L2</w:t>
            </w:r>
          </w:p>
        </w:tc>
      </w:tr>
    </w:tbl>
    <w:p w:rsidR="00000000" w:rsidRDefault="00F5370F">
      <w:pPr>
        <w:spacing w:line="200" w:lineRule="exact"/>
        <w:rPr>
          <w:rFonts w:ascii="Times New Roman" w:eastAsia="Times New Roman" w:hAnsi="Times New Roman"/>
        </w:rPr>
      </w:pPr>
      <w:r>
        <w:rPr>
          <w:rFonts w:ascii="Arial" w:eastAsia="Arial" w:hAnsi="Arial"/>
          <w:sz w:val="22"/>
        </w:rPr>
        <w:br w:type="column"/>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47" w:lineRule="exact"/>
        <w:rPr>
          <w:rFonts w:ascii="Times New Roman" w:eastAsia="Times New Roman" w:hAnsi="Times New Roman"/>
        </w:rPr>
      </w:pPr>
    </w:p>
    <w:p w:rsidR="00000000" w:rsidRDefault="00F5370F">
      <w:pPr>
        <w:spacing w:line="0" w:lineRule="atLeast"/>
        <w:rPr>
          <w:rFonts w:ascii="Arial" w:eastAsia="Arial" w:hAnsi="Arial"/>
          <w:sz w:val="22"/>
        </w:rPr>
      </w:pPr>
      <w:r>
        <w:rPr>
          <w:rFonts w:ascii="Arial" w:eastAsia="Arial" w:hAnsi="Arial"/>
          <w:sz w:val="22"/>
        </w:rPr>
        <w:t>(variabilně  ThlO)</w:t>
      </w:r>
    </w:p>
    <w:p w:rsidR="00000000" w:rsidRDefault="00F5370F">
      <w:pPr>
        <w:spacing w:line="200" w:lineRule="exact"/>
        <w:rPr>
          <w:rFonts w:ascii="Times New Roman" w:eastAsia="Times New Roman" w:hAnsi="Times New Roman"/>
        </w:rPr>
      </w:pPr>
    </w:p>
    <w:p w:rsidR="00000000" w:rsidRDefault="00F5370F">
      <w:pPr>
        <w:spacing w:line="358" w:lineRule="exact"/>
        <w:rPr>
          <w:rFonts w:ascii="Times New Roman" w:eastAsia="Times New Roman" w:hAnsi="Times New Roman"/>
        </w:rPr>
      </w:pPr>
    </w:p>
    <w:p w:rsidR="00000000" w:rsidRDefault="00F5370F">
      <w:pPr>
        <w:spacing w:line="0" w:lineRule="atLeast"/>
        <w:rPr>
          <w:rFonts w:ascii="Arial" w:eastAsia="Arial" w:hAnsi="Arial"/>
          <w:sz w:val="22"/>
        </w:rPr>
      </w:pPr>
      <w:r>
        <w:rPr>
          <w:rFonts w:ascii="Arial" w:eastAsia="Arial" w:hAnsi="Arial"/>
          <w:sz w:val="22"/>
        </w:rPr>
        <w:t>(hlavně Thl l  - Thl2)</w:t>
      </w:r>
    </w:p>
    <w:p w:rsidR="00000000" w:rsidRDefault="00F5370F">
      <w:pPr>
        <w:spacing w:line="10" w:lineRule="exact"/>
        <w:rPr>
          <w:rFonts w:ascii="Times New Roman" w:eastAsia="Times New Roman" w:hAnsi="Times New Roman"/>
        </w:rPr>
      </w:pPr>
      <w:r>
        <w:rPr>
          <w:rFonts w:ascii="Arial" w:eastAsia="Arial" w:hAnsi="Arial"/>
          <w:sz w:val="22"/>
        </w:rPr>
        <w:br w:type="column"/>
      </w:r>
    </w:p>
    <w:p w:rsidR="00000000" w:rsidRDefault="00F5370F">
      <w:pPr>
        <w:spacing w:line="266" w:lineRule="auto"/>
        <w:ind w:right="20" w:firstLine="245"/>
        <w:jc w:val="both"/>
        <w:rPr>
          <w:rFonts w:ascii="Arial" w:eastAsia="Arial" w:hAnsi="Arial"/>
          <w:sz w:val="21"/>
        </w:rPr>
      </w:pPr>
      <w:r>
        <w:rPr>
          <w:rFonts w:ascii="Arial" w:eastAsia="Arial" w:hAnsi="Arial"/>
          <w:sz w:val="21"/>
        </w:rPr>
        <w:t xml:space="preserve">Přesuňte svou pozornost na </w:t>
      </w:r>
      <w:r>
        <w:rPr>
          <w:rFonts w:ascii="Arial" w:eastAsia="Arial" w:hAnsi="Arial"/>
          <w:b/>
          <w:sz w:val="21"/>
        </w:rPr>
        <w:t>ramena</w:t>
      </w:r>
      <w:r>
        <w:rPr>
          <w:rFonts w:ascii="Arial" w:eastAsia="Arial" w:hAnsi="Arial"/>
          <w:sz w:val="21"/>
        </w:rPr>
        <w:t xml:space="preserve"> a podívejte se, zda jsou obě stejně vysoko. Nyní pozorně prohlédněte </w:t>
      </w:r>
      <w:r>
        <w:rPr>
          <w:rFonts w:ascii="Arial" w:eastAsia="Arial" w:hAnsi="Arial"/>
          <w:b/>
          <w:sz w:val="21"/>
        </w:rPr>
        <w:t>měkkou tkáň</w:t>
      </w:r>
      <w:r>
        <w:rPr>
          <w:rFonts w:ascii="Arial" w:eastAsia="Arial" w:hAnsi="Arial"/>
          <w:sz w:val="21"/>
        </w:rPr>
        <w:t xml:space="preserve"> od ramen po bedra. Mají křivky mezi pažemi a trupem na obou stran</w:t>
      </w:r>
      <w:r>
        <w:rPr>
          <w:rFonts w:ascii="Arial" w:eastAsia="Arial" w:hAnsi="Arial"/>
          <w:sz w:val="21"/>
        </w:rPr>
        <w:t xml:space="preserve">ách stejný tvar, jsou stejně velké? Je svalový polštář na vaší hrudi (velký prsní sval) a na ramenou (sval trapézový) stranově souměrný? Máte </w:t>
      </w:r>
      <w:r>
        <w:rPr>
          <w:rFonts w:ascii="Arial" w:eastAsia="Arial" w:hAnsi="Arial"/>
          <w:b/>
          <w:sz w:val="21"/>
        </w:rPr>
        <w:t>krk i hlavu</w:t>
      </w:r>
      <w:r>
        <w:rPr>
          <w:rFonts w:ascii="Arial" w:eastAsia="Arial" w:hAnsi="Arial"/>
          <w:sz w:val="21"/>
        </w:rPr>
        <w:t xml:space="preserve"> v dokonale kolmé poloze? Zezadu vás může podobným způsobem prozkoumat váš manžel (vaše manželka), přít</w:t>
      </w:r>
      <w:r>
        <w:rPr>
          <w:rFonts w:ascii="Arial" w:eastAsia="Arial" w:hAnsi="Arial"/>
          <w:sz w:val="21"/>
        </w:rPr>
        <w:t>el nebo přítelkyně.</w:t>
      </w:r>
    </w:p>
    <w:p w:rsidR="00000000" w:rsidRDefault="00F5370F">
      <w:pPr>
        <w:spacing w:line="252" w:lineRule="auto"/>
        <w:ind w:firstLine="241"/>
        <w:jc w:val="both"/>
        <w:rPr>
          <w:rFonts w:ascii="Arial" w:eastAsia="Arial" w:hAnsi="Arial"/>
          <w:sz w:val="21"/>
        </w:rPr>
      </w:pPr>
      <w:r>
        <w:rPr>
          <w:rFonts w:ascii="Arial" w:eastAsia="Arial" w:hAnsi="Arial"/>
          <w:sz w:val="23"/>
        </w:rPr>
        <w:t xml:space="preserve">Teï udělejte půlobrat, tak, </w:t>
      </w:r>
      <w:r>
        <w:rPr>
          <w:rFonts w:ascii="Arial" w:eastAsia="Arial" w:hAnsi="Arial"/>
          <w:b/>
          <w:sz w:val="23"/>
        </w:rPr>
        <w:t>abyste na sebe viděli z boku.</w:t>
      </w:r>
      <w:r>
        <w:rPr>
          <w:rFonts w:ascii="Arial" w:eastAsia="Arial" w:hAnsi="Arial"/>
          <w:sz w:val="23"/>
        </w:rPr>
        <w:t xml:space="preserve"> </w:t>
      </w:r>
      <w:r>
        <w:rPr>
          <w:rFonts w:ascii="Arial" w:eastAsia="Arial" w:hAnsi="Arial"/>
          <w:sz w:val="22"/>
        </w:rPr>
        <w:t xml:space="preserve">Můžete vést od hlavy až k patě </w:t>
      </w:r>
      <w:r>
        <w:rPr>
          <w:rFonts w:ascii="Arial" w:eastAsia="Arial" w:hAnsi="Arial"/>
          <w:b/>
          <w:sz w:val="22"/>
        </w:rPr>
        <w:t>pomyslnou přímou a rovnou</w:t>
      </w:r>
      <w:r>
        <w:rPr>
          <w:rFonts w:ascii="Arial" w:eastAsia="Arial" w:hAnsi="Arial"/>
          <w:sz w:val="22"/>
        </w:rPr>
        <w:t xml:space="preserve"> </w:t>
      </w:r>
      <w:r>
        <w:rPr>
          <w:rFonts w:ascii="Arial" w:eastAsia="Arial" w:hAnsi="Arial"/>
          <w:b/>
          <w:sz w:val="21"/>
        </w:rPr>
        <w:t xml:space="preserve">čáru, </w:t>
      </w:r>
      <w:r>
        <w:rPr>
          <w:rFonts w:ascii="Arial" w:eastAsia="Arial" w:hAnsi="Arial"/>
          <w:sz w:val="21"/>
        </w:rPr>
        <w:t>která by se dotýkala předního kraje vašeho ucha, probíhala</w:t>
      </w:r>
      <w:r>
        <w:rPr>
          <w:rFonts w:ascii="Arial" w:eastAsia="Arial" w:hAnsi="Arial"/>
          <w:b/>
          <w:sz w:val="21"/>
        </w:rPr>
        <w:t xml:space="preserve"> </w:t>
      </w:r>
      <w:r>
        <w:rPr>
          <w:rFonts w:ascii="Arial" w:eastAsia="Arial" w:hAnsi="Arial"/>
          <w:sz w:val="21"/>
        </w:rPr>
        <w:t>předním výběžkem ramenního kloubu, potom místem těsně za</w:t>
      </w:r>
      <w:r>
        <w:rPr>
          <w:rFonts w:ascii="Arial" w:eastAsia="Arial" w:hAnsi="Arial"/>
          <w:sz w:val="21"/>
        </w:rPr>
        <w:t xml:space="preserve"> kloubem kyčelním a ve spodní části těla by se ještě zpředu do-</w:t>
      </w:r>
    </w:p>
    <w:p w:rsidR="00000000" w:rsidRDefault="00F5370F">
      <w:pPr>
        <w:spacing w:line="252" w:lineRule="auto"/>
        <w:ind w:firstLine="241"/>
        <w:jc w:val="both"/>
        <w:rPr>
          <w:rFonts w:ascii="Arial" w:eastAsia="Arial" w:hAnsi="Arial"/>
          <w:sz w:val="21"/>
        </w:rPr>
        <w:sectPr w:rsidR="00000000">
          <w:type w:val="continuous"/>
          <w:pgSz w:w="16840" w:h="11900" w:orient="landscape"/>
          <w:pgMar w:top="643" w:right="1380" w:bottom="707" w:left="1460" w:header="0" w:footer="0" w:gutter="0"/>
          <w:cols w:num="3" w:space="0" w:equalWidth="0">
            <w:col w:w="3600" w:space="220"/>
            <w:col w:w="2080" w:space="1960"/>
            <w:col w:w="6140"/>
          </w:cols>
          <w:docGrid w:linePitch="360"/>
        </w:sectPr>
      </w:pPr>
    </w:p>
    <w:p w:rsidR="00000000" w:rsidRDefault="00F5370F">
      <w:pPr>
        <w:spacing w:line="45" w:lineRule="exact"/>
        <w:rPr>
          <w:rFonts w:ascii="Times New Roman" w:eastAsia="Times New Roman" w:hAnsi="Times New Roman"/>
        </w:rPr>
      </w:pPr>
    </w:p>
    <w:tbl>
      <w:tblPr>
        <w:tblW w:w="0" w:type="auto"/>
        <w:tblInd w:w="240" w:type="dxa"/>
        <w:tblLayout w:type="fixed"/>
        <w:tblCellMar>
          <w:top w:w="0" w:type="dxa"/>
          <w:left w:w="0" w:type="dxa"/>
          <w:bottom w:w="0" w:type="dxa"/>
          <w:right w:w="0" w:type="dxa"/>
        </w:tblCellMar>
        <w:tblLook w:val="0000" w:firstRow="0" w:lastRow="0" w:firstColumn="0" w:lastColumn="0" w:noHBand="0" w:noVBand="0"/>
      </w:tblPr>
      <w:tblGrid>
        <w:gridCol w:w="1260"/>
        <w:gridCol w:w="500"/>
        <w:gridCol w:w="240"/>
        <w:gridCol w:w="540"/>
        <w:gridCol w:w="2440"/>
      </w:tblGrid>
      <w:tr w:rsidR="00000000">
        <w:trPr>
          <w:trHeight w:val="253"/>
        </w:trPr>
        <w:tc>
          <w:tcPr>
            <w:tcW w:w="1260" w:type="dxa"/>
            <w:shd w:val="clear" w:color="auto" w:fill="auto"/>
            <w:vAlign w:val="bottom"/>
          </w:tcPr>
          <w:p w:rsidR="00000000" w:rsidRDefault="00F5370F">
            <w:pPr>
              <w:spacing w:line="0" w:lineRule="atLeast"/>
              <w:rPr>
                <w:rFonts w:ascii="Arial" w:eastAsia="Arial" w:hAnsi="Arial"/>
                <w:b/>
                <w:w w:val="97"/>
                <w:sz w:val="22"/>
              </w:rPr>
            </w:pPr>
            <w:r>
              <w:rPr>
                <w:rFonts w:ascii="Arial" w:eastAsia="Arial" w:hAnsi="Arial"/>
                <w:b/>
                <w:w w:val="97"/>
                <w:sz w:val="22"/>
              </w:rPr>
              <w:t>Vysvětlivky:</w:t>
            </w:r>
          </w:p>
        </w:tc>
        <w:tc>
          <w:tcPr>
            <w:tcW w:w="500" w:type="dxa"/>
            <w:shd w:val="clear" w:color="auto" w:fill="auto"/>
            <w:vAlign w:val="bottom"/>
          </w:tcPr>
          <w:p w:rsidR="00000000" w:rsidRDefault="00F5370F">
            <w:pPr>
              <w:spacing w:line="0" w:lineRule="atLeast"/>
              <w:ind w:left="200"/>
              <w:rPr>
                <w:rFonts w:ascii="Arial" w:eastAsia="Arial" w:hAnsi="Arial"/>
                <w:sz w:val="22"/>
              </w:rPr>
            </w:pPr>
            <w:r>
              <w:rPr>
                <w:rFonts w:ascii="Arial" w:eastAsia="Arial" w:hAnsi="Arial"/>
                <w:sz w:val="22"/>
              </w:rPr>
              <w:t>Th</w:t>
            </w:r>
          </w:p>
        </w:tc>
        <w:tc>
          <w:tcPr>
            <w:tcW w:w="240" w:type="dxa"/>
            <w:shd w:val="clear" w:color="auto" w:fill="auto"/>
            <w:vAlign w:val="bottom"/>
          </w:tcPr>
          <w:p w:rsidR="00000000" w:rsidRDefault="00F5370F">
            <w:pPr>
              <w:spacing w:line="0" w:lineRule="atLeast"/>
              <w:jc w:val="right"/>
              <w:rPr>
                <w:rFonts w:ascii="Arial" w:eastAsia="Arial" w:hAnsi="Arial"/>
                <w:sz w:val="22"/>
              </w:rPr>
            </w:pPr>
            <w:r>
              <w:rPr>
                <w:rFonts w:ascii="Arial" w:eastAsia="Arial" w:hAnsi="Arial"/>
                <w:sz w:val="22"/>
              </w:rPr>
              <w:t>-</w:t>
            </w:r>
          </w:p>
        </w:tc>
        <w:tc>
          <w:tcPr>
            <w:tcW w:w="540" w:type="dxa"/>
            <w:shd w:val="clear" w:color="auto" w:fill="auto"/>
            <w:vAlign w:val="bottom"/>
          </w:tcPr>
          <w:p w:rsidR="00000000" w:rsidRDefault="00F5370F">
            <w:pPr>
              <w:spacing w:line="0" w:lineRule="atLeast"/>
              <w:ind w:left="60"/>
              <w:rPr>
                <w:rFonts w:ascii="Arial" w:eastAsia="Arial" w:hAnsi="Arial"/>
                <w:w w:val="91"/>
                <w:sz w:val="22"/>
              </w:rPr>
            </w:pPr>
            <w:r>
              <w:rPr>
                <w:rFonts w:ascii="Arial" w:eastAsia="Arial" w:hAnsi="Arial"/>
                <w:w w:val="91"/>
                <w:sz w:val="22"/>
              </w:rPr>
              <w:t>páteř</w:t>
            </w:r>
          </w:p>
        </w:tc>
        <w:tc>
          <w:tcPr>
            <w:tcW w:w="2440" w:type="dxa"/>
            <w:shd w:val="clear" w:color="auto" w:fill="auto"/>
            <w:vAlign w:val="bottom"/>
          </w:tcPr>
          <w:p w:rsidR="00000000" w:rsidRDefault="00F5370F">
            <w:pPr>
              <w:spacing w:line="0" w:lineRule="atLeast"/>
              <w:ind w:left="80"/>
              <w:rPr>
                <w:rFonts w:ascii="Arial" w:eastAsia="Arial" w:hAnsi="Arial"/>
                <w:sz w:val="22"/>
              </w:rPr>
            </w:pPr>
            <w:r>
              <w:rPr>
                <w:rFonts w:ascii="Arial" w:eastAsia="Arial" w:hAnsi="Arial"/>
                <w:sz w:val="22"/>
              </w:rPr>
              <w:t>hrudní nebo dorsální</w:t>
            </w:r>
          </w:p>
        </w:tc>
      </w:tr>
      <w:tr w:rsidR="00000000">
        <w:trPr>
          <w:trHeight w:val="268"/>
        </w:trPr>
        <w:tc>
          <w:tcPr>
            <w:tcW w:w="1260" w:type="dxa"/>
            <w:shd w:val="clear" w:color="auto" w:fill="auto"/>
            <w:vAlign w:val="bottom"/>
          </w:tcPr>
          <w:p w:rsidR="00000000" w:rsidRDefault="00F5370F">
            <w:pPr>
              <w:spacing w:line="0" w:lineRule="atLeast"/>
              <w:rPr>
                <w:rFonts w:ascii="Times New Roman" w:eastAsia="Times New Roman" w:hAnsi="Times New Roman"/>
                <w:sz w:val="23"/>
              </w:rPr>
            </w:pPr>
          </w:p>
        </w:tc>
        <w:tc>
          <w:tcPr>
            <w:tcW w:w="500" w:type="dxa"/>
            <w:shd w:val="clear" w:color="auto" w:fill="auto"/>
            <w:vAlign w:val="bottom"/>
          </w:tcPr>
          <w:p w:rsidR="00000000" w:rsidRDefault="00F5370F">
            <w:pPr>
              <w:spacing w:line="0" w:lineRule="atLeast"/>
              <w:ind w:left="280"/>
              <w:rPr>
                <w:rFonts w:ascii="Arial" w:eastAsia="Arial" w:hAnsi="Arial"/>
                <w:sz w:val="22"/>
              </w:rPr>
            </w:pPr>
            <w:r>
              <w:rPr>
                <w:rFonts w:ascii="Arial" w:eastAsia="Arial" w:hAnsi="Arial"/>
                <w:sz w:val="22"/>
              </w:rPr>
              <w:t>L</w:t>
            </w:r>
          </w:p>
        </w:tc>
        <w:tc>
          <w:tcPr>
            <w:tcW w:w="240" w:type="dxa"/>
            <w:shd w:val="clear" w:color="auto" w:fill="auto"/>
            <w:vAlign w:val="bottom"/>
          </w:tcPr>
          <w:p w:rsidR="00000000" w:rsidRDefault="00F5370F">
            <w:pPr>
              <w:spacing w:line="0" w:lineRule="atLeast"/>
              <w:jc w:val="right"/>
              <w:rPr>
                <w:rFonts w:ascii="Arial" w:eastAsia="Arial" w:hAnsi="Arial"/>
                <w:sz w:val="22"/>
              </w:rPr>
            </w:pPr>
            <w:r>
              <w:rPr>
                <w:rFonts w:ascii="Arial" w:eastAsia="Arial" w:hAnsi="Arial"/>
                <w:sz w:val="22"/>
              </w:rPr>
              <w:t>-</w:t>
            </w:r>
          </w:p>
        </w:tc>
        <w:tc>
          <w:tcPr>
            <w:tcW w:w="540" w:type="dxa"/>
            <w:shd w:val="clear" w:color="auto" w:fill="auto"/>
            <w:vAlign w:val="bottom"/>
          </w:tcPr>
          <w:p w:rsidR="00000000" w:rsidRDefault="00F5370F">
            <w:pPr>
              <w:spacing w:line="0" w:lineRule="atLeast"/>
              <w:ind w:left="40"/>
              <w:rPr>
                <w:rFonts w:ascii="Arial" w:eastAsia="Arial" w:hAnsi="Arial"/>
                <w:w w:val="95"/>
                <w:sz w:val="22"/>
              </w:rPr>
            </w:pPr>
            <w:r>
              <w:rPr>
                <w:rFonts w:ascii="Arial" w:eastAsia="Arial" w:hAnsi="Arial"/>
                <w:w w:val="95"/>
                <w:sz w:val="22"/>
              </w:rPr>
              <w:t>páteř</w:t>
            </w:r>
          </w:p>
        </w:tc>
        <w:tc>
          <w:tcPr>
            <w:tcW w:w="2440" w:type="dxa"/>
            <w:shd w:val="clear" w:color="auto" w:fill="auto"/>
            <w:vAlign w:val="bottom"/>
          </w:tcPr>
          <w:p w:rsidR="00000000" w:rsidRDefault="00F5370F">
            <w:pPr>
              <w:spacing w:line="0" w:lineRule="atLeast"/>
              <w:ind w:left="60"/>
              <w:rPr>
                <w:rFonts w:ascii="Arial" w:eastAsia="Arial" w:hAnsi="Arial"/>
                <w:sz w:val="22"/>
              </w:rPr>
            </w:pPr>
            <w:r>
              <w:rPr>
                <w:rFonts w:ascii="Arial" w:eastAsia="Arial" w:hAnsi="Arial"/>
                <w:sz w:val="22"/>
              </w:rPr>
              <w:t>bederní</w:t>
            </w:r>
          </w:p>
        </w:tc>
      </w:tr>
      <w:tr w:rsidR="00000000">
        <w:trPr>
          <w:trHeight w:val="275"/>
        </w:trPr>
        <w:tc>
          <w:tcPr>
            <w:tcW w:w="1260" w:type="dxa"/>
            <w:shd w:val="clear" w:color="auto" w:fill="auto"/>
            <w:vAlign w:val="bottom"/>
          </w:tcPr>
          <w:p w:rsidR="00000000" w:rsidRDefault="00F5370F">
            <w:pPr>
              <w:spacing w:line="0" w:lineRule="atLeast"/>
              <w:rPr>
                <w:rFonts w:ascii="Times New Roman" w:eastAsia="Times New Roman" w:hAnsi="Times New Roman"/>
                <w:sz w:val="23"/>
              </w:rPr>
            </w:pPr>
          </w:p>
        </w:tc>
        <w:tc>
          <w:tcPr>
            <w:tcW w:w="740" w:type="dxa"/>
            <w:gridSpan w:val="2"/>
            <w:shd w:val="clear" w:color="auto" w:fill="auto"/>
            <w:vAlign w:val="bottom"/>
          </w:tcPr>
          <w:p w:rsidR="00000000" w:rsidRDefault="00F5370F">
            <w:pPr>
              <w:spacing w:line="0" w:lineRule="atLeast"/>
              <w:ind w:left="280"/>
              <w:rPr>
                <w:rFonts w:ascii="Arial" w:eastAsia="Arial" w:hAnsi="Arial"/>
                <w:w w:val="87"/>
                <w:sz w:val="22"/>
              </w:rPr>
            </w:pPr>
            <w:r>
              <w:rPr>
                <w:rFonts w:ascii="Arial" w:eastAsia="Arial" w:hAnsi="Arial"/>
                <w:w w:val="87"/>
                <w:sz w:val="22"/>
              </w:rPr>
              <w:t>Čísla</w:t>
            </w:r>
          </w:p>
        </w:tc>
        <w:tc>
          <w:tcPr>
            <w:tcW w:w="2980" w:type="dxa"/>
            <w:gridSpan w:val="2"/>
            <w:shd w:val="clear" w:color="auto" w:fill="auto"/>
            <w:vAlign w:val="bottom"/>
          </w:tcPr>
          <w:p w:rsidR="00000000" w:rsidRDefault="00F5370F">
            <w:pPr>
              <w:spacing w:line="0" w:lineRule="atLeast"/>
              <w:ind w:left="100"/>
              <w:rPr>
                <w:rFonts w:ascii="Arial" w:eastAsia="Arial" w:hAnsi="Arial"/>
                <w:w w:val="98"/>
                <w:sz w:val="22"/>
              </w:rPr>
            </w:pPr>
            <w:r>
              <w:rPr>
                <w:rFonts w:ascii="Arial" w:eastAsia="Arial" w:hAnsi="Arial"/>
                <w:w w:val="98"/>
                <w:sz w:val="22"/>
              </w:rPr>
              <w:t>odkazují na jednotlivé obratle.</w:t>
            </w:r>
          </w:p>
        </w:tc>
      </w:tr>
    </w:tbl>
    <w:p w:rsidR="00000000" w:rsidRDefault="00F5370F">
      <w:pPr>
        <w:spacing w:line="293" w:lineRule="exact"/>
        <w:rPr>
          <w:rFonts w:ascii="Times New Roman" w:eastAsia="Times New Roman" w:hAnsi="Times New Roman"/>
        </w:rPr>
      </w:pPr>
    </w:p>
    <w:p w:rsidR="00000000" w:rsidRDefault="00F5370F">
      <w:pPr>
        <w:spacing w:line="232" w:lineRule="auto"/>
        <w:ind w:firstLine="241"/>
        <w:jc w:val="both"/>
        <w:rPr>
          <w:rFonts w:ascii="Arial" w:eastAsia="Arial" w:hAnsi="Arial"/>
          <w:sz w:val="21"/>
        </w:rPr>
      </w:pPr>
      <w:r>
        <w:rPr>
          <w:rFonts w:ascii="Arial" w:eastAsia="Arial" w:hAnsi="Arial"/>
          <w:sz w:val="23"/>
        </w:rPr>
        <w:t xml:space="preserve">Je několik způsobů, </w:t>
      </w:r>
      <w:r>
        <w:rPr>
          <w:rFonts w:ascii="Arial" w:eastAsia="Arial" w:hAnsi="Arial"/>
          <w:b/>
          <w:sz w:val="23"/>
        </w:rPr>
        <w:t>jak svůj individuální vzorec identifiko-</w:t>
      </w:r>
      <w:r>
        <w:rPr>
          <w:rFonts w:ascii="Arial" w:eastAsia="Arial" w:hAnsi="Arial"/>
          <w:b/>
          <w:sz w:val="21"/>
        </w:rPr>
        <w:t xml:space="preserve">vat </w:t>
      </w:r>
      <w:r>
        <w:rPr>
          <w:rFonts w:ascii="Arial" w:eastAsia="Arial" w:hAnsi="Arial"/>
          <w:sz w:val="21"/>
        </w:rPr>
        <w:t>a jak s ním dále na</w:t>
      </w:r>
      <w:r>
        <w:rPr>
          <w:rFonts w:ascii="Arial" w:eastAsia="Arial" w:hAnsi="Arial"/>
          <w:sz w:val="21"/>
        </w:rPr>
        <w:t>ložit k .našemu prospěchu.</w:t>
      </w:r>
    </w:p>
    <w:p w:rsidR="00000000" w:rsidRDefault="00F5370F">
      <w:pPr>
        <w:spacing w:line="28" w:lineRule="exact"/>
        <w:rPr>
          <w:rFonts w:ascii="Times New Roman" w:eastAsia="Times New Roman" w:hAnsi="Times New Roman"/>
        </w:rPr>
      </w:pPr>
    </w:p>
    <w:p w:rsidR="00000000" w:rsidRDefault="00F5370F">
      <w:pPr>
        <w:spacing w:line="247" w:lineRule="auto"/>
        <w:ind w:right="20" w:firstLine="249"/>
        <w:jc w:val="both"/>
        <w:rPr>
          <w:rFonts w:ascii="Arial" w:eastAsia="Arial" w:hAnsi="Arial"/>
          <w:sz w:val="22"/>
        </w:rPr>
      </w:pPr>
      <w:r>
        <w:rPr>
          <w:rFonts w:ascii="Arial" w:eastAsia="Arial" w:hAnsi="Arial"/>
          <w:sz w:val="22"/>
        </w:rPr>
        <w:t>Osteopaté tradičně spoléhají především na zevrubnou prohlídku páteře a zádových svalů v jejím okolí a soustředí se na vyhledá-vání asymetrie, snížené nebo zvýšené pohyblivosti jednotlivých kloubů a změn ve struktuře tkáně. Podív</w:t>
      </w:r>
      <w:r>
        <w:rPr>
          <w:rFonts w:ascii="Arial" w:eastAsia="Arial" w:hAnsi="Arial"/>
          <w:sz w:val="22"/>
        </w:rPr>
        <w:t>ejme se teï na všechno zároveň.</w:t>
      </w:r>
    </w:p>
    <w:p w:rsidR="00000000" w:rsidRDefault="00F5370F">
      <w:pPr>
        <w:spacing w:line="29" w:lineRule="exact"/>
        <w:rPr>
          <w:rFonts w:ascii="Times New Roman" w:eastAsia="Times New Roman" w:hAnsi="Times New Roman"/>
        </w:rPr>
      </w:pPr>
    </w:p>
    <w:p w:rsidR="00000000" w:rsidRDefault="00F5370F">
      <w:pPr>
        <w:spacing w:line="0" w:lineRule="atLeast"/>
        <w:ind w:left="220"/>
        <w:rPr>
          <w:rFonts w:ascii="Arial" w:eastAsia="Arial" w:hAnsi="Arial"/>
          <w:sz w:val="19"/>
        </w:rPr>
      </w:pPr>
      <w:r>
        <w:rPr>
          <w:rFonts w:ascii="Arial" w:eastAsia="Arial" w:hAnsi="Arial"/>
          <w:b/>
          <w:i/>
          <w:sz w:val="19"/>
        </w:rPr>
        <w:t xml:space="preserve">Asymetrie jedné  strany  našeho  těla  vůči  straně  druhé  </w:t>
      </w:r>
      <w:r>
        <w:rPr>
          <w:rFonts w:ascii="Arial" w:eastAsia="Arial" w:hAnsi="Arial"/>
          <w:sz w:val="19"/>
        </w:rPr>
        <w:t>se  dá</w:t>
      </w:r>
    </w:p>
    <w:p w:rsidR="00000000" w:rsidRDefault="00F5370F">
      <w:pPr>
        <w:spacing w:line="52" w:lineRule="exact"/>
        <w:rPr>
          <w:rFonts w:ascii="Times New Roman" w:eastAsia="Times New Roman" w:hAnsi="Times New Roman"/>
        </w:rPr>
      </w:pPr>
      <w:r>
        <w:rPr>
          <w:rFonts w:ascii="Arial" w:eastAsia="Arial" w:hAnsi="Arial"/>
          <w:sz w:val="19"/>
        </w:rPr>
        <w:br w:type="column"/>
      </w:r>
    </w:p>
    <w:p w:rsidR="00000000" w:rsidRDefault="00F5370F">
      <w:pPr>
        <w:spacing w:line="238" w:lineRule="auto"/>
        <w:ind w:firstLine="19"/>
        <w:jc w:val="both"/>
        <w:rPr>
          <w:rFonts w:ascii="Arial" w:eastAsia="Arial" w:hAnsi="Arial"/>
          <w:sz w:val="22"/>
        </w:rPr>
      </w:pPr>
      <w:r>
        <w:rPr>
          <w:rFonts w:ascii="Arial" w:eastAsia="Arial" w:hAnsi="Arial"/>
          <w:sz w:val="22"/>
        </w:rPr>
        <w:t>tkla kolene a kotníku (je to namalováno na obrázku 6-2)? Daři-li se nám udržovat „tyto body hezky ^srovnané", v jedné lince, jsou naše obratle v optimální</w:t>
      </w:r>
      <w:r>
        <w:rPr>
          <w:rFonts w:ascii="Arial" w:eastAsia="Arial" w:hAnsi="Arial"/>
          <w:sz w:val="22"/>
        </w:rPr>
        <w:t xml:space="preserve"> pozici, jeden přesně na vrcholku druhého, takže páteř je minimálně zatížena.</w:t>
      </w:r>
    </w:p>
    <w:p w:rsidR="00000000" w:rsidRDefault="00F5370F">
      <w:pPr>
        <w:spacing w:line="25" w:lineRule="exact"/>
        <w:rPr>
          <w:rFonts w:ascii="Times New Roman" w:eastAsia="Times New Roman" w:hAnsi="Times New Roman"/>
        </w:rPr>
      </w:pPr>
    </w:p>
    <w:p w:rsidR="00000000" w:rsidRDefault="00F5370F">
      <w:pPr>
        <w:spacing w:line="297" w:lineRule="auto"/>
        <w:ind w:left="20" w:firstLine="245"/>
        <w:jc w:val="both"/>
        <w:rPr>
          <w:rFonts w:ascii="Arial" w:eastAsia="Arial" w:hAnsi="Arial"/>
          <w:sz w:val="19"/>
        </w:rPr>
      </w:pPr>
      <w:r>
        <w:rPr>
          <w:rFonts w:ascii="Arial" w:eastAsia="Arial" w:hAnsi="Arial"/>
          <w:sz w:val="19"/>
        </w:rPr>
        <w:t xml:space="preserve">Je velmi pravděpodobné, že při zkoumání svých těl na nějakou tu asymetrii narazíte. </w:t>
      </w:r>
      <w:r>
        <w:rPr>
          <w:rFonts w:ascii="Arial" w:eastAsia="Arial" w:hAnsi="Arial"/>
          <w:b/>
          <w:sz w:val="19"/>
        </w:rPr>
        <w:t>Co to znamená?</w:t>
      </w:r>
      <w:r>
        <w:rPr>
          <w:rFonts w:ascii="Arial" w:eastAsia="Arial" w:hAnsi="Arial"/>
          <w:sz w:val="19"/>
        </w:rPr>
        <w:t xml:space="preserve"> Někdy je nález, který jste učinili, klinicky signifikantní, někdy není. Zbývaj</w:t>
      </w:r>
      <w:r>
        <w:rPr>
          <w:rFonts w:ascii="Arial" w:eastAsia="Arial" w:hAnsi="Arial"/>
          <w:sz w:val="19"/>
        </w:rPr>
        <w:t>ící dva kroky diagnostické triády, o nichž si povíme za okamžik, vám v tomto ohledu pomohou udělat jasno. Léčba bude nicméně v každém případě zacílena na dosažení a udržení symetričtějšího stavu, což znamená, že manipulaci by měla doprovázet také osvěta, p</w:t>
      </w:r>
      <w:r>
        <w:rPr>
          <w:rFonts w:ascii="Arial" w:eastAsia="Arial" w:hAnsi="Arial"/>
          <w:sz w:val="19"/>
        </w:rPr>
        <w:t>oučení o biomechanickém fungování našeho těla, a že dalším krokem by</w:t>
      </w:r>
    </w:p>
    <w:p w:rsidR="00000000" w:rsidRDefault="00F5370F">
      <w:pPr>
        <w:spacing w:line="297" w:lineRule="auto"/>
        <w:ind w:left="20" w:firstLine="245"/>
        <w:jc w:val="both"/>
        <w:rPr>
          <w:rFonts w:ascii="Arial" w:eastAsia="Arial" w:hAnsi="Arial"/>
          <w:sz w:val="19"/>
        </w:rPr>
        <w:sectPr w:rsidR="00000000">
          <w:type w:val="continuous"/>
          <w:pgSz w:w="16840" w:h="11900" w:orient="landscape"/>
          <w:pgMar w:top="643" w:right="1380" w:bottom="707" w:left="1220" w:header="0" w:footer="0" w:gutter="0"/>
          <w:cols w:num="2" w:space="0" w:equalWidth="0">
            <w:col w:w="6140" w:space="1940"/>
            <w:col w:w="6160"/>
          </w:cols>
          <w:docGrid w:linePitch="360"/>
        </w:sectPr>
      </w:pPr>
    </w:p>
    <w:p w:rsidR="00000000" w:rsidRDefault="00F5370F">
      <w:pPr>
        <w:spacing w:line="239" w:lineRule="auto"/>
        <w:ind w:left="1120"/>
        <w:rPr>
          <w:rFonts w:ascii="Arial" w:eastAsia="Arial" w:hAnsi="Arial"/>
          <w:sz w:val="22"/>
        </w:rPr>
      </w:pPr>
      <w:bookmarkStart w:id="51" w:name="page51"/>
      <w:bookmarkEnd w:id="51"/>
      <w:r>
        <w:rPr>
          <w:rFonts w:ascii="Arial" w:eastAsia="Arial" w:hAnsi="Arial"/>
          <w:sz w:val="22"/>
        </w:rPr>
        <w:t>104</w:t>
      </w:r>
    </w:p>
    <w:p w:rsidR="00000000" w:rsidRDefault="00F5370F">
      <w:pPr>
        <w:spacing w:line="334" w:lineRule="exact"/>
        <w:rPr>
          <w:rFonts w:ascii="Times New Roman" w:eastAsia="Times New Roman" w:hAnsi="Times New Roman"/>
        </w:rPr>
      </w:pPr>
    </w:p>
    <w:p w:rsidR="00000000" w:rsidRDefault="00F5370F">
      <w:pPr>
        <w:spacing w:line="260" w:lineRule="auto"/>
        <w:ind w:right="40" w:firstLine="27"/>
        <w:jc w:val="both"/>
        <w:rPr>
          <w:rFonts w:ascii="Arial" w:eastAsia="Arial" w:hAnsi="Arial"/>
          <w:sz w:val="21"/>
        </w:rPr>
      </w:pPr>
      <w:r>
        <w:rPr>
          <w:rFonts w:ascii="Arial" w:eastAsia="Arial" w:hAnsi="Arial"/>
          <w:sz w:val="21"/>
        </w:rPr>
        <w:t xml:space="preserve">měl být </w:t>
      </w:r>
      <w:r>
        <w:rPr>
          <w:rFonts w:ascii="Arial" w:eastAsia="Arial" w:hAnsi="Arial"/>
          <w:b/>
          <w:i/>
          <w:sz w:val="21"/>
        </w:rPr>
        <w:t>cvičební program zaměřený na správné držení těla</w:t>
      </w:r>
      <w:r>
        <w:rPr>
          <w:rFonts w:ascii="Arial" w:eastAsia="Arial" w:hAnsi="Arial"/>
          <w:sz w:val="21"/>
        </w:rPr>
        <w:t xml:space="preserve"> (pos-tojovou rovnováhu). V tomto směru existuje jedno dobré pravidlo </w:t>
      </w:r>
      <w:r>
        <w:rPr>
          <w:rFonts w:ascii="Arial" w:eastAsia="Arial" w:hAnsi="Arial"/>
          <w:sz w:val="22"/>
        </w:rPr>
        <w:t xml:space="preserve">- </w:t>
      </w:r>
      <w:r>
        <w:rPr>
          <w:rFonts w:ascii="Arial" w:eastAsia="Arial" w:hAnsi="Arial"/>
          <w:b/>
          <w:i/>
          <w:sz w:val="22"/>
        </w:rPr>
        <w:t>propínat a natahovat oblasti, které jsou sevřené a zt</w:t>
      </w:r>
      <w:r>
        <w:rPr>
          <w:rFonts w:ascii="Arial" w:eastAsia="Arial" w:hAnsi="Arial"/>
          <w:b/>
          <w:i/>
          <w:sz w:val="22"/>
        </w:rPr>
        <w:t>uhlé, a</w:t>
      </w:r>
      <w:r>
        <w:rPr>
          <w:rFonts w:ascii="Arial" w:eastAsia="Arial" w:hAnsi="Arial"/>
          <w:sz w:val="22"/>
        </w:rPr>
        <w:t xml:space="preserve"> </w:t>
      </w:r>
      <w:r>
        <w:rPr>
          <w:rFonts w:ascii="Arial" w:eastAsia="Arial" w:hAnsi="Arial"/>
          <w:b/>
          <w:i/>
          <w:sz w:val="21"/>
        </w:rPr>
        <w:t xml:space="preserve">posilovat místa, která jsou ochablá. </w:t>
      </w:r>
      <w:r>
        <w:rPr>
          <w:rFonts w:ascii="Arial" w:eastAsia="Arial" w:hAnsi="Arial"/>
          <w:sz w:val="21"/>
        </w:rPr>
        <w:t>Cílem je vyrovnaný stav,</w:t>
      </w:r>
      <w:r>
        <w:rPr>
          <w:rFonts w:ascii="Arial" w:eastAsia="Arial" w:hAnsi="Arial"/>
          <w:b/>
          <w:i/>
          <w:sz w:val="21"/>
        </w:rPr>
        <w:t xml:space="preserve"> </w:t>
      </w:r>
      <w:r>
        <w:rPr>
          <w:rFonts w:ascii="Arial" w:eastAsia="Arial" w:hAnsi="Arial"/>
          <w:sz w:val="21"/>
        </w:rPr>
        <w:t>nacházející se někde mezi oběma krajnostmi.</w:t>
      </w:r>
    </w:p>
    <w:p w:rsidR="00000000" w:rsidRDefault="00F5370F">
      <w:pPr>
        <w:spacing w:line="4" w:lineRule="exact"/>
        <w:rPr>
          <w:rFonts w:ascii="Times New Roman" w:eastAsia="Times New Roman" w:hAnsi="Times New Roman"/>
        </w:rPr>
      </w:pPr>
    </w:p>
    <w:p w:rsidR="00000000" w:rsidRDefault="00F5370F">
      <w:pPr>
        <w:spacing w:line="259" w:lineRule="auto"/>
        <w:ind w:left="20" w:right="20" w:firstLine="241"/>
        <w:jc w:val="both"/>
        <w:rPr>
          <w:rFonts w:ascii="Arial" w:eastAsia="Arial" w:hAnsi="Arial"/>
          <w:sz w:val="21"/>
        </w:rPr>
      </w:pPr>
      <w:r>
        <w:rPr>
          <w:rFonts w:ascii="Arial" w:eastAsia="Arial" w:hAnsi="Arial"/>
          <w:sz w:val="21"/>
        </w:rPr>
        <w:t>Ony zbývající dva diagnostické nástroje, které jsme před chvílí zmínili, jsou trochu náročnější, než pouhé vizuální sebepozorová-</w:t>
      </w:r>
      <w:r>
        <w:rPr>
          <w:rFonts w:ascii="Arial" w:eastAsia="Arial" w:hAnsi="Arial"/>
          <w:sz w:val="22"/>
        </w:rPr>
        <w:t xml:space="preserve">ní. </w:t>
      </w:r>
      <w:r>
        <w:rPr>
          <w:rFonts w:ascii="Arial" w:eastAsia="Arial" w:hAnsi="Arial"/>
          <w:b/>
          <w:sz w:val="22"/>
        </w:rPr>
        <w:t xml:space="preserve">Změny v </w:t>
      </w:r>
      <w:r>
        <w:rPr>
          <w:rFonts w:ascii="Arial" w:eastAsia="Arial" w:hAnsi="Arial"/>
          <w:b/>
          <w:sz w:val="22"/>
        </w:rPr>
        <w:t>akčním</w:t>
      </w:r>
      <w:r>
        <w:rPr>
          <w:rFonts w:ascii="Arial" w:eastAsia="Arial" w:hAnsi="Arial"/>
          <w:sz w:val="22"/>
        </w:rPr>
        <w:t xml:space="preserve"> (tedy pohybovém) </w:t>
      </w:r>
      <w:r>
        <w:rPr>
          <w:rFonts w:ascii="Arial" w:eastAsia="Arial" w:hAnsi="Arial"/>
          <w:b/>
          <w:sz w:val="22"/>
        </w:rPr>
        <w:t>rádiu jednotlivých klo-</w:t>
      </w:r>
      <w:r>
        <w:rPr>
          <w:rFonts w:ascii="Arial" w:eastAsia="Arial" w:hAnsi="Arial"/>
          <w:b/>
          <w:sz w:val="22"/>
        </w:rPr>
        <w:t xml:space="preserve">ubů a ve struktuře okolní tkáně </w:t>
      </w:r>
      <w:r>
        <w:rPr>
          <w:rFonts w:ascii="Arial" w:eastAsia="Arial" w:hAnsi="Arial"/>
          <w:sz w:val="22"/>
        </w:rPr>
        <w:t>jsou přímým důsledkem hyper-</w:t>
      </w:r>
      <w:r>
        <w:rPr>
          <w:rFonts w:ascii="Arial" w:eastAsia="Arial" w:hAnsi="Arial"/>
          <w:sz w:val="21"/>
        </w:rPr>
        <w:t>excitability - tedy zvýšené vzrušivosti, citlivosti - nervů, které příslušnou oblast obsluhují.</w:t>
      </w:r>
    </w:p>
    <w:p w:rsidR="00000000" w:rsidRDefault="00F5370F">
      <w:pPr>
        <w:spacing w:line="4" w:lineRule="exact"/>
        <w:rPr>
          <w:rFonts w:ascii="Times New Roman" w:eastAsia="Times New Roman" w:hAnsi="Times New Roman"/>
        </w:rPr>
      </w:pPr>
    </w:p>
    <w:p w:rsidR="00000000" w:rsidRDefault="00F5370F">
      <w:pPr>
        <w:spacing w:line="0" w:lineRule="atLeast"/>
        <w:ind w:left="260"/>
        <w:rPr>
          <w:rFonts w:ascii="Arial" w:eastAsia="Arial" w:hAnsi="Arial"/>
          <w:b/>
          <w:sz w:val="21"/>
        </w:rPr>
      </w:pPr>
      <w:r>
        <w:rPr>
          <w:rFonts w:ascii="Arial" w:eastAsia="Arial" w:hAnsi="Arial"/>
          <w:b/>
          <w:sz w:val="21"/>
        </w:rPr>
        <w:t>K ostrým bolestivým projevům dochází, když zádové sv</w:t>
      </w:r>
      <w:r>
        <w:rPr>
          <w:rFonts w:ascii="Arial" w:eastAsia="Arial" w:hAnsi="Arial"/>
          <w:b/>
          <w:sz w:val="21"/>
        </w:rPr>
        <w:t>aly</w:t>
      </w:r>
    </w:p>
    <w:p w:rsidR="00000000" w:rsidRDefault="00F5370F">
      <w:pPr>
        <w:spacing w:line="29" w:lineRule="exact"/>
        <w:rPr>
          <w:rFonts w:ascii="Times New Roman" w:eastAsia="Times New Roman" w:hAnsi="Times New Roman"/>
        </w:rPr>
      </w:pPr>
    </w:p>
    <w:p w:rsidR="00000000" w:rsidRDefault="00F5370F">
      <w:pPr>
        <w:spacing w:line="267" w:lineRule="auto"/>
        <w:ind w:left="20" w:right="20" w:firstLine="8"/>
        <w:jc w:val="both"/>
        <w:rPr>
          <w:rFonts w:ascii="Arial" w:eastAsia="Arial" w:hAnsi="Arial"/>
          <w:sz w:val="21"/>
        </w:rPr>
      </w:pPr>
      <w:r>
        <w:rPr>
          <w:rFonts w:ascii="Arial" w:eastAsia="Arial" w:hAnsi="Arial"/>
          <w:sz w:val="21"/>
        </w:rPr>
        <w:t xml:space="preserve">(zejména multifidus) </w:t>
      </w:r>
      <w:r>
        <w:rPr>
          <w:rFonts w:ascii="Arial" w:eastAsia="Arial" w:hAnsi="Arial"/>
          <w:b/>
          <w:sz w:val="21"/>
        </w:rPr>
        <w:t>zachvátí křeč.</w:t>
      </w:r>
      <w:r>
        <w:rPr>
          <w:rFonts w:ascii="Arial" w:eastAsia="Arial" w:hAnsi="Arial"/>
          <w:sz w:val="21"/>
        </w:rPr>
        <w:t xml:space="preserve"> Podobnou svalovou křeč můžete záměrně vyvolat, když sevřete ruku v pěst a pevně ji držíte tak dlouho, jak jste jen schopni vydržet. Svaly v předloktí by přitom měly být tvrdé a stažené - to je jedním z projevů svalo</w:t>
      </w:r>
      <w:r>
        <w:rPr>
          <w:rFonts w:ascii="Arial" w:eastAsia="Arial" w:hAnsi="Arial"/>
          <w:sz w:val="21"/>
        </w:rPr>
        <w:t>vé křeče. Zanedlouho ucítíte bolest a pálení a ruka se vám začne chvět. Je-li totiž sval stažený tak pevně jako v našem případě, nemůže jím volně protékat krev, aby mu dodala kyslík a odvedla zplodiny, které v něm vznikají. V důsledku toho začne ve svalu v</w:t>
      </w:r>
      <w:r>
        <w:rPr>
          <w:rFonts w:ascii="Arial" w:eastAsia="Arial" w:hAnsi="Arial"/>
          <w:sz w:val="21"/>
        </w:rPr>
        <w:t>znikat kyselina, a ta způsobuje pocity pálení a výsled-nou bolest.</w:t>
      </w:r>
    </w:p>
    <w:p w:rsidR="00000000" w:rsidRDefault="00F5370F">
      <w:pPr>
        <w:spacing w:line="255" w:lineRule="exact"/>
        <w:rPr>
          <w:rFonts w:ascii="Times New Roman" w:eastAsia="Times New Roman" w:hAnsi="Times New Roman"/>
        </w:rPr>
      </w:pPr>
    </w:p>
    <w:p w:rsidR="00000000" w:rsidRDefault="00F5370F">
      <w:pPr>
        <w:spacing w:line="264" w:lineRule="auto"/>
        <w:ind w:left="20" w:firstLine="256"/>
        <w:jc w:val="both"/>
        <w:rPr>
          <w:rFonts w:ascii="Arial" w:eastAsia="Arial" w:hAnsi="Arial"/>
          <w:sz w:val="21"/>
        </w:rPr>
      </w:pPr>
      <w:r>
        <w:rPr>
          <w:rFonts w:ascii="Arial" w:eastAsia="Arial" w:hAnsi="Arial"/>
          <w:sz w:val="21"/>
        </w:rPr>
        <w:t xml:space="preserve">S postupem času se krevní cévy v okolní tkáni roztáhnou, následkem čehož tkáň nabobtná, opuchne, </w:t>
      </w:r>
      <w:r>
        <w:rPr>
          <w:rFonts w:ascii="Arial" w:eastAsia="Arial" w:hAnsi="Arial"/>
          <w:b/>
          <w:sz w:val="21"/>
        </w:rPr>
        <w:t>začnou se vytvářet</w:t>
      </w:r>
      <w:r>
        <w:rPr>
          <w:rFonts w:ascii="Arial" w:eastAsia="Arial" w:hAnsi="Arial"/>
          <w:sz w:val="21"/>
        </w:rPr>
        <w:t xml:space="preserve"> </w:t>
      </w:r>
      <w:r>
        <w:rPr>
          <w:rFonts w:ascii="Arial" w:eastAsia="Arial" w:hAnsi="Arial"/>
          <w:b/>
          <w:sz w:val="21"/>
        </w:rPr>
        <w:t xml:space="preserve">edémy. </w:t>
      </w:r>
      <w:r>
        <w:rPr>
          <w:rFonts w:ascii="Arial" w:eastAsia="Arial" w:hAnsi="Arial"/>
          <w:sz w:val="21"/>
        </w:rPr>
        <w:t>Sama tkáň</w:t>
      </w:r>
      <w:r>
        <w:rPr>
          <w:rFonts w:ascii="Arial" w:eastAsia="Arial" w:hAnsi="Arial"/>
          <w:b/>
          <w:sz w:val="21"/>
        </w:rPr>
        <w:t xml:space="preserve"> působí na dotyk </w:t>
      </w:r>
      <w:r>
        <w:rPr>
          <w:rFonts w:ascii="Arial" w:eastAsia="Arial" w:hAnsi="Arial"/>
          <w:sz w:val="21"/>
        </w:rPr>
        <w:t>dojmem tuhého tvárného</w:t>
      </w:r>
      <w:r>
        <w:rPr>
          <w:rFonts w:ascii="Arial" w:eastAsia="Arial" w:hAnsi="Arial"/>
          <w:b/>
          <w:sz w:val="21"/>
        </w:rPr>
        <w:t xml:space="preserve"> </w:t>
      </w:r>
      <w:r>
        <w:rPr>
          <w:rFonts w:ascii="Arial" w:eastAsia="Arial" w:hAnsi="Arial"/>
          <w:sz w:val="21"/>
        </w:rPr>
        <w:t>bláta nebo těsta</w:t>
      </w:r>
      <w:r>
        <w:rPr>
          <w:rFonts w:ascii="Arial" w:eastAsia="Arial" w:hAnsi="Arial"/>
          <w:sz w:val="21"/>
        </w:rPr>
        <w:t xml:space="preserve">. Ve srovnání s okolní pokožkou může být kůže na postiženém místě výrazně </w:t>
      </w:r>
      <w:r>
        <w:rPr>
          <w:rFonts w:ascii="Arial" w:eastAsia="Arial" w:hAnsi="Arial"/>
          <w:b/>
          <w:sz w:val="21"/>
        </w:rPr>
        <w:t>teplejší.</w:t>
      </w:r>
      <w:r>
        <w:rPr>
          <w:rFonts w:ascii="Arial" w:eastAsia="Arial" w:hAnsi="Arial"/>
          <w:sz w:val="21"/>
        </w:rPr>
        <w:t xml:space="preserve"> Zvýšená hydratace také způsobí, že se kůže, přejedeme-li po ní špičkami prstů, jakoby natahuje, </w:t>
      </w:r>
      <w:r>
        <w:rPr>
          <w:rFonts w:ascii="Arial" w:eastAsia="Arial" w:hAnsi="Arial"/>
          <w:b/>
          <w:sz w:val="21"/>
        </w:rPr>
        <w:t>shrnuje.</w:t>
      </w:r>
      <w:r>
        <w:rPr>
          <w:rFonts w:ascii="Arial" w:eastAsia="Arial" w:hAnsi="Arial"/>
          <w:sz w:val="21"/>
        </w:rPr>
        <w:t xml:space="preserve"> Tento pocit si můžeme připodobnit k tomu, co cítíme, když po delší </w:t>
      </w:r>
      <w:r>
        <w:rPr>
          <w:rFonts w:ascii="Arial" w:eastAsia="Arial" w:hAnsi="Arial"/>
          <w:sz w:val="21"/>
        </w:rPr>
        <w:t>době sundáme s ruky náramkové hodinky. Pod hodinkami se shromáždila vlhkost, která pro náš účel může imitovat hydratovanou pokožku v okolí místa akutní svalové kře-če. Přejeïte prstem po vlhké kůži na zápěstí a po kůži kdekoli jinde na ruce - rozdíl ucítít</w:t>
      </w:r>
      <w:r>
        <w:rPr>
          <w:rFonts w:ascii="Arial" w:eastAsia="Arial" w:hAnsi="Arial"/>
          <w:sz w:val="21"/>
        </w:rPr>
        <w:t>e sami.</w:t>
      </w:r>
    </w:p>
    <w:p w:rsidR="00000000" w:rsidRDefault="00F5370F">
      <w:pPr>
        <w:spacing w:line="9" w:lineRule="exact"/>
        <w:rPr>
          <w:rFonts w:ascii="Times New Roman" w:eastAsia="Times New Roman" w:hAnsi="Times New Roman"/>
        </w:rPr>
      </w:pPr>
    </w:p>
    <w:p w:rsidR="00000000" w:rsidRDefault="00F5370F">
      <w:pPr>
        <w:spacing w:line="279" w:lineRule="auto"/>
        <w:ind w:left="40" w:firstLine="241"/>
        <w:rPr>
          <w:rFonts w:ascii="Arial" w:eastAsia="Arial" w:hAnsi="Arial"/>
          <w:sz w:val="21"/>
        </w:rPr>
      </w:pPr>
      <w:r>
        <w:rPr>
          <w:rFonts w:ascii="Arial" w:eastAsia="Arial" w:hAnsi="Arial"/>
          <w:sz w:val="21"/>
        </w:rPr>
        <w:t>Otok bude mít vliv i na pohyb přilehlých kloubů. Kloub se místo volného pohybu, na jaký jsme zvyklí, bude pohybovat troš-</w:t>
      </w:r>
    </w:p>
    <w:p w:rsidR="00000000" w:rsidRDefault="00F5370F">
      <w:pPr>
        <w:spacing w:line="239" w:lineRule="auto"/>
        <w:ind w:left="4760"/>
        <w:rPr>
          <w:rFonts w:ascii="Arial" w:eastAsia="Arial" w:hAnsi="Arial"/>
          <w:sz w:val="23"/>
        </w:rPr>
      </w:pPr>
      <w:r>
        <w:rPr>
          <w:rFonts w:ascii="Arial" w:eastAsia="Arial" w:hAnsi="Arial"/>
          <w:sz w:val="21"/>
        </w:rPr>
        <w:br w:type="column"/>
      </w:r>
      <w:r>
        <w:rPr>
          <w:rFonts w:ascii="Arial" w:eastAsia="Arial" w:hAnsi="Arial"/>
          <w:sz w:val="23"/>
        </w:rPr>
        <w:t>105</w:t>
      </w:r>
    </w:p>
    <w:p w:rsidR="00000000" w:rsidRDefault="00F5370F">
      <w:pPr>
        <w:spacing w:line="334" w:lineRule="exact"/>
        <w:rPr>
          <w:rFonts w:ascii="Times New Roman" w:eastAsia="Times New Roman" w:hAnsi="Times New Roman"/>
        </w:rPr>
      </w:pPr>
      <w:r>
        <w:rPr>
          <w:rFonts w:ascii="Arial" w:eastAsia="Arial" w:hAnsi="Arial"/>
          <w:sz w:val="23"/>
        </w:rPr>
        <w:pict>
          <v:shape id="_x0000_s1076" type="#_x0000_t75" style="position:absolute;margin-left:-443.7pt;margin-top:-46.75pt;width:815.45pt;height:593.5pt;z-index:-251668992" o:allowincell="f">
            <v:imagedata r:id="rId55" o:title=""/>
          </v:shape>
        </w:pict>
      </w:r>
    </w:p>
    <w:p w:rsidR="00000000" w:rsidRDefault="00F5370F">
      <w:pPr>
        <w:spacing w:line="265" w:lineRule="auto"/>
        <w:ind w:left="20" w:right="20"/>
        <w:jc w:val="both"/>
        <w:rPr>
          <w:rFonts w:ascii="Arial" w:eastAsia="Arial" w:hAnsi="Arial"/>
          <w:sz w:val="21"/>
        </w:rPr>
      </w:pPr>
      <w:r>
        <w:rPr>
          <w:rFonts w:ascii="Arial" w:eastAsia="Arial" w:hAnsi="Arial"/>
          <w:sz w:val="21"/>
        </w:rPr>
        <w:t>ku ztuha, jako když se místo chůze po normální cestě začnete brodit rozblácenou kaší. Vrcholek kloubu, který za normál</w:t>
      </w:r>
      <w:r>
        <w:rPr>
          <w:rFonts w:ascii="Arial" w:eastAsia="Arial" w:hAnsi="Arial"/>
          <w:sz w:val="21"/>
        </w:rPr>
        <w:t>ních okolností výrazně vyčnívá, půjde rozpoznat jen s obtížemi. Sval zasažený křečí může omezit také směr a rozsah kloubního pohy-</w:t>
      </w:r>
      <w:r>
        <w:rPr>
          <w:rFonts w:ascii="Arial" w:eastAsia="Arial" w:hAnsi="Arial"/>
          <w:sz w:val="21"/>
        </w:rPr>
        <w:t>bu.</w:t>
      </w:r>
    </w:p>
    <w:p w:rsidR="00000000" w:rsidRDefault="00F5370F">
      <w:pPr>
        <w:spacing w:line="3" w:lineRule="exact"/>
        <w:rPr>
          <w:rFonts w:ascii="Times New Roman" w:eastAsia="Times New Roman" w:hAnsi="Times New Roman"/>
        </w:rPr>
      </w:pPr>
    </w:p>
    <w:p w:rsidR="00000000" w:rsidRDefault="00F5370F">
      <w:pPr>
        <w:spacing w:line="266" w:lineRule="auto"/>
        <w:ind w:firstLine="263"/>
        <w:jc w:val="both"/>
        <w:rPr>
          <w:rFonts w:ascii="Arial" w:eastAsia="Arial" w:hAnsi="Arial"/>
          <w:sz w:val="21"/>
        </w:rPr>
      </w:pPr>
      <w:r>
        <w:rPr>
          <w:rFonts w:ascii="Arial" w:eastAsia="Arial" w:hAnsi="Arial"/>
          <w:sz w:val="21"/>
        </w:rPr>
        <w:t>K týmž změnám dochází také ve tkáních, které přiléhají k místům s akutním poškozením páteře. S trochou praxe lze taková m</w:t>
      </w:r>
      <w:r>
        <w:rPr>
          <w:rFonts w:ascii="Arial" w:eastAsia="Arial" w:hAnsi="Arial"/>
          <w:sz w:val="21"/>
        </w:rPr>
        <w:t xml:space="preserve">ísta nahmatat bříšky prstů. Jiným diagnostickým testem, který je sice snazší, ale ne tak citlivý, je </w:t>
      </w:r>
      <w:r>
        <w:rPr>
          <w:rFonts w:ascii="Arial" w:eastAsia="Arial" w:hAnsi="Arial"/>
          <w:b/>
          <w:i/>
          <w:sz w:val="21"/>
        </w:rPr>
        <w:t>„shrnování kůže".</w:t>
      </w:r>
      <w:r>
        <w:rPr>
          <w:rFonts w:ascii="Arial" w:eastAsia="Arial" w:hAnsi="Arial"/>
          <w:sz w:val="21"/>
        </w:rPr>
        <w:t xml:space="preserve"> Provádí se tak, že člověk palcem a prvními dvěma prsty uchopí a shrne kůži na obou stranách páteře. Pokožku shrne a znovu uvolní několik-</w:t>
      </w:r>
      <w:r>
        <w:rPr>
          <w:rFonts w:ascii="Arial" w:eastAsia="Arial" w:hAnsi="Arial"/>
          <w:sz w:val="21"/>
        </w:rPr>
        <w:t>rát za sebou - tkáň by v místech, která přiléhají k oblastem s nějak změněnou funkcí, měla být tužší, tvrdší a na dotek boles-tivá.</w:t>
      </w:r>
    </w:p>
    <w:p w:rsidR="00000000" w:rsidRDefault="00F5370F">
      <w:pPr>
        <w:spacing w:line="275" w:lineRule="exact"/>
        <w:rPr>
          <w:rFonts w:ascii="Times New Roman" w:eastAsia="Times New Roman" w:hAnsi="Times New Roman"/>
        </w:rPr>
      </w:pPr>
    </w:p>
    <w:tbl>
      <w:tblPr>
        <w:tblW w:w="0" w:type="auto"/>
        <w:tblInd w:w="20" w:type="dxa"/>
        <w:tblLayout w:type="fixed"/>
        <w:tblCellMar>
          <w:top w:w="0" w:type="dxa"/>
          <w:left w:w="0" w:type="dxa"/>
          <w:bottom w:w="0" w:type="dxa"/>
          <w:right w:w="0" w:type="dxa"/>
        </w:tblCellMar>
        <w:tblLook w:val="0000" w:firstRow="0" w:lastRow="0" w:firstColumn="0" w:lastColumn="0" w:noHBand="0" w:noVBand="0"/>
      </w:tblPr>
      <w:tblGrid>
        <w:gridCol w:w="4380"/>
        <w:gridCol w:w="780"/>
        <w:gridCol w:w="980"/>
      </w:tblGrid>
      <w:tr w:rsidR="00000000">
        <w:trPr>
          <w:trHeight w:val="241"/>
        </w:trPr>
        <w:tc>
          <w:tcPr>
            <w:tcW w:w="4380" w:type="dxa"/>
            <w:shd w:val="clear" w:color="auto" w:fill="auto"/>
            <w:vAlign w:val="bottom"/>
          </w:tcPr>
          <w:p w:rsidR="00000000" w:rsidRDefault="00F5370F">
            <w:pPr>
              <w:spacing w:line="240" w:lineRule="exact"/>
              <w:ind w:left="260"/>
              <w:rPr>
                <w:rFonts w:ascii="Arial" w:eastAsia="Arial" w:hAnsi="Arial"/>
                <w:i/>
                <w:w w:val="98"/>
                <w:sz w:val="21"/>
              </w:rPr>
            </w:pPr>
            <w:r>
              <w:rPr>
                <w:rFonts w:ascii="Arial" w:eastAsia="Arial" w:hAnsi="Arial"/>
                <w:i/>
                <w:w w:val="98"/>
                <w:sz w:val="21"/>
              </w:rPr>
              <w:t>Chorobná  změna   se   v   organismu   stává</w:t>
            </w:r>
          </w:p>
        </w:tc>
        <w:tc>
          <w:tcPr>
            <w:tcW w:w="780" w:type="dxa"/>
            <w:shd w:val="clear" w:color="auto" w:fill="auto"/>
            <w:vAlign w:val="bottom"/>
          </w:tcPr>
          <w:p w:rsidR="00000000" w:rsidRDefault="00F5370F">
            <w:pPr>
              <w:spacing w:line="240" w:lineRule="exact"/>
              <w:jc w:val="right"/>
              <w:rPr>
                <w:rFonts w:ascii="Arial" w:eastAsia="Arial" w:hAnsi="Arial"/>
                <w:i/>
                <w:w w:val="94"/>
                <w:sz w:val="21"/>
              </w:rPr>
            </w:pPr>
            <w:r>
              <w:rPr>
                <w:rFonts w:ascii="Arial" w:eastAsia="Arial" w:hAnsi="Arial"/>
                <w:i/>
                <w:w w:val="94"/>
                <w:sz w:val="21"/>
              </w:rPr>
              <w:t>jakýmsi</w:t>
            </w:r>
          </w:p>
        </w:tc>
        <w:tc>
          <w:tcPr>
            <w:tcW w:w="980" w:type="dxa"/>
            <w:shd w:val="clear" w:color="auto" w:fill="auto"/>
            <w:vAlign w:val="bottom"/>
          </w:tcPr>
          <w:p w:rsidR="00000000" w:rsidRDefault="00F5370F">
            <w:pPr>
              <w:spacing w:line="240" w:lineRule="exact"/>
              <w:ind w:left="60"/>
              <w:rPr>
                <w:rFonts w:ascii="Arial" w:eastAsia="Arial" w:hAnsi="Arial"/>
                <w:b/>
                <w:i/>
                <w:w w:val="83"/>
                <w:sz w:val="21"/>
              </w:rPr>
            </w:pPr>
            <w:r>
              <w:rPr>
                <w:rFonts w:ascii="Arial" w:eastAsia="Arial" w:hAnsi="Arial"/>
                <w:b/>
                <w:i/>
                <w:w w:val="83"/>
                <w:sz w:val="21"/>
              </w:rPr>
              <w:t>perpetuem</w:t>
            </w:r>
          </w:p>
        </w:tc>
      </w:tr>
      <w:tr w:rsidR="00000000">
        <w:trPr>
          <w:trHeight w:val="271"/>
        </w:trPr>
        <w:tc>
          <w:tcPr>
            <w:tcW w:w="4380" w:type="dxa"/>
            <w:shd w:val="clear" w:color="auto" w:fill="auto"/>
            <w:vAlign w:val="bottom"/>
          </w:tcPr>
          <w:p w:rsidR="00000000" w:rsidRDefault="00F5370F">
            <w:pPr>
              <w:spacing w:line="0" w:lineRule="atLeast"/>
              <w:rPr>
                <w:rFonts w:ascii="Arial" w:eastAsia="Arial" w:hAnsi="Arial"/>
                <w:w w:val="99"/>
                <w:sz w:val="21"/>
              </w:rPr>
            </w:pPr>
            <w:r>
              <w:rPr>
                <w:rFonts w:ascii="Arial" w:eastAsia="Arial" w:hAnsi="Arial"/>
                <w:b/>
                <w:i/>
                <w:w w:val="99"/>
                <w:sz w:val="21"/>
              </w:rPr>
              <w:t xml:space="preserve">mobile:  </w:t>
            </w:r>
            <w:r>
              <w:rPr>
                <w:rFonts w:ascii="Arial" w:eastAsia="Arial" w:hAnsi="Arial"/>
                <w:w w:val="99"/>
                <w:sz w:val="21"/>
              </w:rPr>
              <w:t>svalová křeč  a změna ve tkáni dráždí</w:t>
            </w:r>
          </w:p>
        </w:tc>
        <w:tc>
          <w:tcPr>
            <w:tcW w:w="780" w:type="dxa"/>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lokální</w:t>
            </w:r>
          </w:p>
        </w:tc>
        <w:tc>
          <w:tcPr>
            <w:tcW w:w="980" w:type="dxa"/>
            <w:shd w:val="clear" w:color="auto" w:fill="auto"/>
            <w:vAlign w:val="bottom"/>
          </w:tcPr>
          <w:p w:rsidR="00000000" w:rsidRDefault="00F5370F">
            <w:pPr>
              <w:spacing w:line="0" w:lineRule="atLeast"/>
              <w:ind w:left="60"/>
              <w:rPr>
                <w:rFonts w:ascii="Arial" w:eastAsia="Arial" w:hAnsi="Arial"/>
                <w:w w:val="89"/>
                <w:sz w:val="21"/>
              </w:rPr>
            </w:pPr>
            <w:r>
              <w:rPr>
                <w:rFonts w:ascii="Arial" w:eastAsia="Arial" w:hAnsi="Arial"/>
                <w:w w:val="89"/>
                <w:sz w:val="21"/>
              </w:rPr>
              <w:t>senz</w:t>
            </w:r>
            <w:r>
              <w:rPr>
                <w:rFonts w:ascii="Arial" w:eastAsia="Arial" w:hAnsi="Arial"/>
                <w:w w:val="89"/>
                <w:sz w:val="21"/>
              </w:rPr>
              <w:t>orické</w:t>
            </w:r>
          </w:p>
        </w:tc>
      </w:tr>
      <w:tr w:rsidR="00000000">
        <w:trPr>
          <w:trHeight w:val="267"/>
        </w:trPr>
        <w:tc>
          <w:tcPr>
            <w:tcW w:w="4380" w:type="dxa"/>
            <w:shd w:val="clear" w:color="auto" w:fill="auto"/>
            <w:vAlign w:val="bottom"/>
          </w:tcPr>
          <w:p w:rsidR="00000000" w:rsidRDefault="00F5370F">
            <w:pPr>
              <w:spacing w:line="0" w:lineRule="atLeast"/>
              <w:rPr>
                <w:rFonts w:ascii="Arial" w:eastAsia="Arial" w:hAnsi="Arial"/>
                <w:sz w:val="21"/>
              </w:rPr>
            </w:pPr>
            <w:r>
              <w:rPr>
                <w:rFonts w:ascii="Arial" w:eastAsia="Arial" w:hAnsi="Arial"/>
                <w:sz w:val="21"/>
              </w:rPr>
              <w:t>nervy  a jejich  signály  jsou  vysílány  zpět  do</w:t>
            </w:r>
          </w:p>
        </w:tc>
        <w:tc>
          <w:tcPr>
            <w:tcW w:w="780" w:type="dxa"/>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páteře.</w:t>
            </w:r>
          </w:p>
        </w:tc>
        <w:tc>
          <w:tcPr>
            <w:tcW w:w="980" w:type="dxa"/>
            <w:shd w:val="clear" w:color="auto" w:fill="auto"/>
            <w:vAlign w:val="bottom"/>
          </w:tcPr>
          <w:p w:rsidR="00000000" w:rsidRDefault="00F5370F">
            <w:pPr>
              <w:spacing w:line="0" w:lineRule="atLeast"/>
              <w:ind w:left="60"/>
              <w:rPr>
                <w:rFonts w:ascii="Arial" w:eastAsia="Arial" w:hAnsi="Arial"/>
                <w:w w:val="96"/>
                <w:sz w:val="21"/>
              </w:rPr>
            </w:pPr>
            <w:r>
              <w:rPr>
                <w:rFonts w:ascii="Arial" w:eastAsia="Arial" w:hAnsi="Arial"/>
                <w:w w:val="96"/>
                <w:sz w:val="21"/>
              </w:rPr>
              <w:t>Tam  dále</w:t>
            </w:r>
          </w:p>
        </w:tc>
      </w:tr>
    </w:tbl>
    <w:p w:rsidR="00000000" w:rsidRDefault="00F5370F">
      <w:pPr>
        <w:spacing w:line="16" w:lineRule="exact"/>
        <w:rPr>
          <w:rFonts w:ascii="Times New Roman" w:eastAsia="Times New Roman" w:hAnsi="Times New Roman"/>
        </w:rPr>
      </w:pPr>
    </w:p>
    <w:p w:rsidR="00000000" w:rsidRDefault="00F5370F">
      <w:pPr>
        <w:spacing w:line="252" w:lineRule="auto"/>
        <w:ind w:left="20" w:firstLine="8"/>
        <w:jc w:val="both"/>
        <w:rPr>
          <w:rFonts w:ascii="Arial" w:eastAsia="Arial" w:hAnsi="Arial"/>
          <w:sz w:val="21"/>
        </w:rPr>
      </w:pPr>
      <w:r>
        <w:rPr>
          <w:rFonts w:ascii="Arial" w:eastAsia="Arial" w:hAnsi="Arial"/>
          <w:sz w:val="21"/>
        </w:rPr>
        <w:t xml:space="preserve">oslabují příslušné neurony, jejichž facilitace, přecitlivělost k im-pulsům z okolí, stála na počátku celého problému. </w:t>
      </w:r>
      <w:r>
        <w:rPr>
          <w:rFonts w:ascii="Arial" w:eastAsia="Arial" w:hAnsi="Arial"/>
          <w:b/>
          <w:sz w:val="21"/>
        </w:rPr>
        <w:t>Pomoci tu</w:t>
      </w:r>
      <w:r>
        <w:rPr>
          <w:rFonts w:ascii="Arial" w:eastAsia="Arial" w:hAnsi="Arial"/>
          <w:sz w:val="21"/>
        </w:rPr>
        <w:t xml:space="preserve"> </w:t>
      </w:r>
      <w:r>
        <w:rPr>
          <w:rFonts w:ascii="Arial" w:eastAsia="Arial" w:hAnsi="Arial"/>
          <w:b/>
          <w:sz w:val="24"/>
        </w:rPr>
        <w:t>můžeme působením na okolní měkké tkáně a mobiliza</w:t>
      </w:r>
      <w:r>
        <w:rPr>
          <w:rFonts w:ascii="Arial" w:eastAsia="Arial" w:hAnsi="Arial"/>
          <w:b/>
          <w:sz w:val="24"/>
        </w:rPr>
        <w:t xml:space="preserve">cí </w:t>
      </w:r>
      <w:r>
        <w:rPr>
          <w:rFonts w:ascii="Arial" w:eastAsia="Arial" w:hAnsi="Arial"/>
          <w:sz w:val="24"/>
        </w:rPr>
        <w:t>(tedy</w:t>
      </w:r>
      <w:r>
        <w:rPr>
          <w:rFonts w:ascii="Arial" w:eastAsia="Arial" w:hAnsi="Arial"/>
          <w:b/>
          <w:sz w:val="24"/>
        </w:rPr>
        <w:t xml:space="preserve"> </w:t>
      </w:r>
      <w:r>
        <w:rPr>
          <w:rFonts w:ascii="Arial" w:eastAsia="Arial" w:hAnsi="Arial"/>
          <w:sz w:val="21"/>
        </w:rPr>
        <w:t>uvolněním) kloubů - to brzdí průtok impulsů k neustále bombar-dovaným neuronům a dává nervovým buňkám možnost odpočino-ut si a nalézt ztracenou rovnováhu.</w:t>
      </w:r>
    </w:p>
    <w:p w:rsidR="00000000" w:rsidRDefault="00F5370F">
      <w:pPr>
        <w:spacing w:line="6" w:lineRule="exact"/>
        <w:rPr>
          <w:rFonts w:ascii="Times New Roman" w:eastAsia="Times New Roman" w:hAnsi="Times New Roman"/>
        </w:rPr>
      </w:pPr>
    </w:p>
    <w:p w:rsidR="00000000" w:rsidRDefault="00F5370F">
      <w:pPr>
        <w:spacing w:line="260" w:lineRule="auto"/>
        <w:ind w:left="20" w:right="20" w:firstLine="241"/>
        <w:jc w:val="both"/>
        <w:rPr>
          <w:rFonts w:ascii="Arial" w:eastAsia="Arial" w:hAnsi="Arial"/>
          <w:sz w:val="21"/>
        </w:rPr>
      </w:pPr>
      <w:r>
        <w:rPr>
          <w:rFonts w:ascii="Arial" w:eastAsia="Arial" w:hAnsi="Arial"/>
          <w:b/>
          <w:sz w:val="23"/>
        </w:rPr>
        <w:t xml:space="preserve">Pokud křeč přetrvává nadále, </w:t>
      </w:r>
      <w:r>
        <w:rPr>
          <w:rFonts w:ascii="Arial" w:eastAsia="Arial" w:hAnsi="Arial"/>
          <w:sz w:val="23"/>
        </w:rPr>
        <w:t>chování okolní tkáně se změ-</w:t>
      </w:r>
      <w:r>
        <w:rPr>
          <w:rFonts w:ascii="Arial" w:eastAsia="Arial" w:hAnsi="Arial"/>
          <w:sz w:val="21"/>
        </w:rPr>
        <w:t xml:space="preserve">ní. Krevní cévy se zase stáhnou a </w:t>
      </w:r>
      <w:r>
        <w:rPr>
          <w:rFonts w:ascii="Arial" w:eastAsia="Arial" w:hAnsi="Arial"/>
          <w:sz w:val="21"/>
        </w:rPr>
        <w:t>otoky zmizí. Namísto toho tkáň začne být jakoby vláknitá, působí houževnatějším dojmem. Teplota kůže, která ji překrývá, se vrátí k normálu, nebo je do-konce ještě o něco nižší, než teplota pokožky v okolí. Klouby se opět pohybují lehce jako dřív, ale znač</w:t>
      </w:r>
      <w:r>
        <w:rPr>
          <w:rFonts w:ascii="Arial" w:eastAsia="Arial" w:hAnsi="Arial"/>
          <w:sz w:val="21"/>
        </w:rPr>
        <w:t>ně se zmenší jejich původ-ní akční rádius. Do hraniční polohy je už nedostaneme plynule a pozvolna, ale dráha jejich pohybu je ukončena velmi rychle, ja-koby nárazem.</w:t>
      </w:r>
    </w:p>
    <w:p w:rsidR="00000000" w:rsidRDefault="00F5370F">
      <w:pPr>
        <w:spacing w:line="2" w:lineRule="exact"/>
        <w:rPr>
          <w:rFonts w:ascii="Times New Roman" w:eastAsia="Times New Roman" w:hAnsi="Times New Roman"/>
        </w:rPr>
      </w:pPr>
    </w:p>
    <w:p w:rsidR="00000000" w:rsidRDefault="00F5370F">
      <w:pPr>
        <w:spacing w:line="284" w:lineRule="auto"/>
        <w:ind w:left="20" w:right="20" w:firstLine="244"/>
        <w:jc w:val="both"/>
        <w:rPr>
          <w:rFonts w:ascii="Arial" w:eastAsia="Arial" w:hAnsi="Arial"/>
          <w:sz w:val="19"/>
        </w:rPr>
      </w:pPr>
      <w:r>
        <w:rPr>
          <w:rFonts w:ascii="Arial" w:eastAsia="Arial" w:hAnsi="Arial"/>
          <w:sz w:val="19"/>
        </w:rPr>
        <w:t>Příkladem takových změn může být například chronické po-</w:t>
      </w:r>
      <w:r>
        <w:rPr>
          <w:rFonts w:ascii="Arial" w:eastAsia="Arial" w:hAnsi="Arial"/>
          <w:sz w:val="21"/>
        </w:rPr>
        <w:t>škození páteře - dochází zde k v</w:t>
      </w:r>
      <w:r>
        <w:rPr>
          <w:rFonts w:ascii="Arial" w:eastAsia="Arial" w:hAnsi="Arial"/>
          <w:sz w:val="21"/>
        </w:rPr>
        <w:t xml:space="preserve">ýše popsanému </w:t>
      </w:r>
      <w:r>
        <w:rPr>
          <w:rFonts w:ascii="Arial" w:eastAsia="Arial" w:hAnsi="Arial"/>
          <w:b/>
          <w:sz w:val="21"/>
        </w:rPr>
        <w:t>omezení kloub-</w:t>
      </w:r>
      <w:r>
        <w:rPr>
          <w:rFonts w:ascii="Arial" w:eastAsia="Arial" w:hAnsi="Arial"/>
          <w:b/>
          <w:sz w:val="19"/>
        </w:rPr>
        <w:t xml:space="preserve">ní pohyblivosti, </w:t>
      </w:r>
      <w:r>
        <w:rPr>
          <w:rFonts w:ascii="Arial" w:eastAsia="Arial" w:hAnsi="Arial"/>
          <w:sz w:val="19"/>
        </w:rPr>
        <w:t>což značně ztěžuje možnosti pozdější nápravy.</w:t>
      </w:r>
      <w:r>
        <w:rPr>
          <w:rFonts w:ascii="Arial" w:eastAsia="Arial" w:hAnsi="Arial"/>
          <w:b/>
          <w:sz w:val="19"/>
        </w:rPr>
        <w:t xml:space="preserve"> </w:t>
      </w:r>
      <w:r>
        <w:rPr>
          <w:rFonts w:ascii="Arial" w:eastAsia="Arial" w:hAnsi="Arial"/>
          <w:sz w:val="19"/>
        </w:rPr>
        <w:t>Takovéto změny si mohou podobným postupem dále přizpůsobit</w:t>
      </w:r>
    </w:p>
    <w:p w:rsidR="00000000" w:rsidRDefault="00F5370F">
      <w:pPr>
        <w:spacing w:line="284" w:lineRule="auto"/>
        <w:ind w:left="20" w:right="20" w:firstLine="244"/>
        <w:jc w:val="both"/>
        <w:rPr>
          <w:rFonts w:ascii="Arial" w:eastAsia="Arial" w:hAnsi="Arial"/>
          <w:sz w:val="19"/>
        </w:rPr>
        <w:sectPr w:rsidR="00000000">
          <w:pgSz w:w="16840" w:h="11900" w:orient="landscape"/>
          <w:pgMar w:top="677" w:right="1540" w:bottom="706" w:left="1000" w:header="0" w:footer="0" w:gutter="0"/>
          <w:cols w:num="2" w:space="0" w:equalWidth="0">
            <w:col w:w="6180" w:space="1960"/>
            <w:col w:w="6160"/>
          </w:cols>
          <w:docGrid w:linePitch="360"/>
        </w:sectPr>
      </w:pPr>
    </w:p>
    <w:p w:rsidR="00000000" w:rsidRDefault="00F5370F">
      <w:pPr>
        <w:spacing w:line="53" w:lineRule="exact"/>
        <w:rPr>
          <w:rFonts w:ascii="Times New Roman" w:eastAsia="Times New Roman" w:hAnsi="Times New Roman"/>
        </w:rPr>
      </w:pPr>
      <w:bookmarkStart w:id="52" w:name="page52"/>
      <w:bookmarkEnd w:id="52"/>
    </w:p>
    <w:p w:rsidR="00000000" w:rsidRDefault="00F5370F">
      <w:pPr>
        <w:spacing w:line="239" w:lineRule="auto"/>
        <w:ind w:left="1120"/>
        <w:rPr>
          <w:rFonts w:ascii="Arial" w:eastAsia="Arial" w:hAnsi="Arial"/>
          <w:sz w:val="23"/>
        </w:rPr>
      </w:pPr>
      <w:r>
        <w:rPr>
          <w:rFonts w:ascii="Arial" w:eastAsia="Arial" w:hAnsi="Arial"/>
          <w:sz w:val="23"/>
        </w:rPr>
        <w:t>106</w:t>
      </w:r>
    </w:p>
    <w:p w:rsidR="00000000" w:rsidRDefault="00F5370F">
      <w:pPr>
        <w:spacing w:line="319" w:lineRule="exact"/>
        <w:rPr>
          <w:rFonts w:ascii="Times New Roman" w:eastAsia="Times New Roman" w:hAnsi="Times New Roman"/>
        </w:rPr>
      </w:pPr>
    </w:p>
    <w:p w:rsidR="00000000" w:rsidRDefault="00F5370F">
      <w:pPr>
        <w:spacing w:line="265" w:lineRule="auto"/>
        <w:ind w:left="20" w:right="40" w:firstLine="4"/>
        <w:jc w:val="both"/>
        <w:rPr>
          <w:rFonts w:ascii="Arial" w:eastAsia="Arial" w:hAnsi="Arial"/>
          <w:b/>
          <w:sz w:val="21"/>
        </w:rPr>
      </w:pPr>
      <w:r>
        <w:rPr>
          <w:rFonts w:ascii="Arial" w:eastAsia="Arial" w:hAnsi="Arial"/>
          <w:sz w:val="21"/>
        </w:rPr>
        <w:t xml:space="preserve">také fungování tělesných orgánů, </w:t>
      </w:r>
      <w:r>
        <w:rPr>
          <w:rFonts w:ascii="Arial" w:eastAsia="Arial" w:hAnsi="Arial"/>
          <w:b/>
          <w:sz w:val="21"/>
        </w:rPr>
        <w:t>mohou vytvořit celý řetězec</w:t>
      </w:r>
      <w:r>
        <w:rPr>
          <w:rFonts w:ascii="Arial" w:eastAsia="Arial" w:hAnsi="Arial"/>
          <w:sz w:val="21"/>
        </w:rPr>
        <w:t xml:space="preserve"> </w:t>
      </w:r>
      <w:r>
        <w:rPr>
          <w:rFonts w:ascii="Arial" w:eastAsia="Arial" w:hAnsi="Arial"/>
          <w:b/>
          <w:sz w:val="21"/>
        </w:rPr>
        <w:t xml:space="preserve">obměněných orgánových funkcí </w:t>
      </w:r>
      <w:r>
        <w:rPr>
          <w:rFonts w:ascii="Arial" w:eastAsia="Arial" w:hAnsi="Arial"/>
          <w:sz w:val="21"/>
        </w:rPr>
        <w:t>- tak v n</w:t>
      </w:r>
      <w:r>
        <w:rPr>
          <w:rFonts w:ascii="Arial" w:eastAsia="Arial" w:hAnsi="Arial"/>
          <w:sz w:val="21"/>
        </w:rPr>
        <w:t>aší fyziologii vznikají</w:t>
      </w:r>
      <w:r>
        <w:rPr>
          <w:rFonts w:ascii="Arial" w:eastAsia="Arial" w:hAnsi="Arial"/>
          <w:b/>
          <w:sz w:val="21"/>
        </w:rPr>
        <w:t xml:space="preserve"> </w:t>
      </w:r>
      <w:r>
        <w:rPr>
          <w:rFonts w:ascii="Arial" w:eastAsia="Arial" w:hAnsi="Arial"/>
          <w:sz w:val="21"/>
        </w:rPr>
        <w:t xml:space="preserve">nejrůznější „slabá místa". Cílem léčby je v tomto ohledu </w:t>
      </w:r>
      <w:r>
        <w:rPr>
          <w:rFonts w:ascii="Arial" w:eastAsia="Arial" w:hAnsi="Arial"/>
          <w:b/>
          <w:sz w:val="21"/>
        </w:rPr>
        <w:t>předev-</w:t>
      </w:r>
    </w:p>
    <w:p w:rsidR="00000000" w:rsidRDefault="00F5370F">
      <w:pPr>
        <w:spacing w:line="226" w:lineRule="auto"/>
        <w:ind w:left="40"/>
        <w:rPr>
          <w:rFonts w:ascii="Arial" w:eastAsia="Arial" w:hAnsi="Arial"/>
          <w:b/>
          <w:sz w:val="24"/>
        </w:rPr>
      </w:pPr>
      <w:r>
        <w:rPr>
          <w:rFonts w:ascii="Arial" w:eastAsia="Arial" w:hAnsi="Arial"/>
          <w:b/>
          <w:sz w:val="24"/>
        </w:rPr>
        <w:t>ším vrátit kloubům jejich původní pohyblivost.</w:t>
      </w:r>
    </w:p>
    <w:p w:rsidR="00000000" w:rsidRDefault="00F5370F">
      <w:pPr>
        <w:spacing w:line="7" w:lineRule="exact"/>
        <w:rPr>
          <w:rFonts w:ascii="Times New Roman" w:eastAsia="Times New Roman" w:hAnsi="Times New Roman"/>
        </w:rPr>
      </w:pPr>
    </w:p>
    <w:p w:rsidR="00000000" w:rsidRDefault="00F5370F">
      <w:pPr>
        <w:spacing w:line="259" w:lineRule="auto"/>
        <w:ind w:left="40" w:right="20" w:firstLine="244"/>
        <w:jc w:val="both"/>
        <w:rPr>
          <w:rFonts w:ascii="Arial" w:eastAsia="Arial" w:hAnsi="Arial"/>
          <w:sz w:val="21"/>
        </w:rPr>
      </w:pPr>
      <w:r>
        <w:rPr>
          <w:rFonts w:ascii="Arial" w:eastAsia="Arial" w:hAnsi="Arial"/>
          <w:sz w:val="21"/>
        </w:rPr>
        <w:t>Snahou každého jednotlivého terapeutického sezení by vždycky mělo být komplexní působení na celý problém, nikoli okamži</w:t>
      </w:r>
      <w:r>
        <w:rPr>
          <w:rFonts w:ascii="Arial" w:eastAsia="Arial" w:hAnsi="Arial"/>
          <w:sz w:val="21"/>
        </w:rPr>
        <w:t xml:space="preserve">tá náprava - ta by navíc, zejména u chronických obtíží, nebyla ani možná. </w:t>
      </w:r>
      <w:r>
        <w:rPr>
          <w:rFonts w:ascii="Arial" w:eastAsia="Arial" w:hAnsi="Arial"/>
          <w:b/>
          <w:i/>
          <w:sz w:val="21"/>
        </w:rPr>
        <w:t>U akutních stavů</w:t>
      </w:r>
      <w:r>
        <w:rPr>
          <w:rFonts w:ascii="Arial" w:eastAsia="Arial" w:hAnsi="Arial"/>
          <w:sz w:val="21"/>
        </w:rPr>
        <w:t xml:space="preserve"> by terapeutické působení mělo být čas-té, třeba i každodenní, ale sezení musejí být krátká, jinak by situaci mohla spíše uškodit. </w:t>
      </w:r>
      <w:r>
        <w:rPr>
          <w:rFonts w:ascii="Arial" w:eastAsia="Arial" w:hAnsi="Arial"/>
          <w:b/>
          <w:i/>
          <w:sz w:val="21"/>
        </w:rPr>
        <w:t>Chronické stavy</w:t>
      </w:r>
      <w:r>
        <w:rPr>
          <w:rFonts w:ascii="Arial" w:eastAsia="Arial" w:hAnsi="Arial"/>
          <w:sz w:val="21"/>
        </w:rPr>
        <w:t xml:space="preserve"> nám dovolují prová-</w:t>
      </w:r>
      <w:r>
        <w:rPr>
          <w:rFonts w:ascii="Arial" w:eastAsia="Arial" w:hAnsi="Arial"/>
          <w:sz w:val="21"/>
        </w:rPr>
        <w:t xml:space="preserve">dět delší terapeutická sezení v delších intervalech - třeba týden-ních. Obecně se dá říci, že daný </w:t>
      </w:r>
      <w:r>
        <w:rPr>
          <w:rFonts w:ascii="Arial" w:eastAsia="Arial" w:hAnsi="Arial"/>
          <w:b/>
          <w:sz w:val="21"/>
        </w:rPr>
        <w:t>problém může stejně tak za-</w:t>
      </w:r>
      <w:r>
        <w:rPr>
          <w:rFonts w:ascii="Arial" w:eastAsia="Arial" w:hAnsi="Arial"/>
          <w:b/>
          <w:sz w:val="24"/>
        </w:rPr>
        <w:t>reagovat třeba během jediného sezení, jako teprve po několi-</w:t>
      </w:r>
      <w:r>
        <w:rPr>
          <w:rFonts w:ascii="Arial" w:eastAsia="Arial" w:hAnsi="Arial"/>
          <w:b/>
          <w:sz w:val="23"/>
        </w:rPr>
        <w:t xml:space="preserve">kerém opakování léčebných procedur. </w:t>
      </w:r>
      <w:r>
        <w:rPr>
          <w:rFonts w:ascii="Arial" w:eastAsia="Arial" w:hAnsi="Arial"/>
          <w:sz w:val="23"/>
        </w:rPr>
        <w:t>Proslulý osteopat dr.</w:t>
      </w:r>
      <w:r>
        <w:rPr>
          <w:rFonts w:ascii="Arial" w:eastAsia="Arial" w:hAnsi="Arial"/>
          <w:b/>
          <w:sz w:val="23"/>
        </w:rPr>
        <w:t xml:space="preserve"> </w:t>
      </w:r>
      <w:r>
        <w:rPr>
          <w:rFonts w:ascii="Arial" w:eastAsia="Arial" w:hAnsi="Arial"/>
          <w:sz w:val="21"/>
        </w:rPr>
        <w:t>Phillip Gree</w:t>
      </w:r>
      <w:r>
        <w:rPr>
          <w:rFonts w:ascii="Arial" w:eastAsia="Arial" w:hAnsi="Arial"/>
          <w:sz w:val="21"/>
        </w:rPr>
        <w:t xml:space="preserve">nman řekl, že pokud k příznivé odezvě nedojde bě-hem 12 týdnů, nedojde k ní pravděpodobně už vůbec. Když je léčba skončena, je možné </w:t>
      </w:r>
      <w:r>
        <w:rPr>
          <w:rFonts w:ascii="Arial" w:eastAsia="Arial" w:hAnsi="Arial"/>
          <w:i/>
          <w:sz w:val="21"/>
        </w:rPr>
        <w:t>tělo vhodné „přeprogramovat",</w:t>
      </w:r>
      <w:r>
        <w:rPr>
          <w:rFonts w:ascii="Arial" w:eastAsia="Arial" w:hAnsi="Arial"/>
          <w:sz w:val="21"/>
        </w:rPr>
        <w:t xml:space="preserve"> aby znovunabytou rovnováhu dokázalo nadále udržovat - využít tu lze postupy různých myšlenkov</w:t>
      </w:r>
      <w:r>
        <w:rPr>
          <w:rFonts w:ascii="Arial" w:eastAsia="Arial" w:hAnsi="Arial"/>
          <w:sz w:val="21"/>
        </w:rPr>
        <w:t>ých škol: školy Alexanderovy, Feldenkraisovy, techniku PNF (proprioreceptivní neuromuskulární facilitace).</w:t>
      </w:r>
    </w:p>
    <w:p w:rsidR="00000000" w:rsidRDefault="00F5370F">
      <w:pPr>
        <w:spacing w:line="3" w:lineRule="exact"/>
        <w:rPr>
          <w:rFonts w:ascii="Times New Roman" w:eastAsia="Times New Roman" w:hAnsi="Times New Roman"/>
        </w:rPr>
      </w:pPr>
    </w:p>
    <w:p w:rsidR="00000000" w:rsidRDefault="00F5370F">
      <w:pPr>
        <w:spacing w:line="277" w:lineRule="auto"/>
        <w:ind w:firstLine="274"/>
        <w:jc w:val="both"/>
        <w:rPr>
          <w:rFonts w:ascii="Arial" w:eastAsia="Arial" w:hAnsi="Arial"/>
        </w:rPr>
      </w:pPr>
      <w:r>
        <w:rPr>
          <w:rFonts w:ascii="Arial" w:eastAsia="Arial" w:hAnsi="Arial"/>
        </w:rPr>
        <w:t xml:space="preserve">Mnohem méně nápadné, skrytější projevy poruch páteře se dají zjistit za pomoci jevu, který někteří vědci označují jako </w:t>
      </w:r>
      <w:r>
        <w:rPr>
          <w:rFonts w:ascii="Arial" w:eastAsia="Arial" w:hAnsi="Arial"/>
          <w:b/>
          <w:i/>
        </w:rPr>
        <w:t>„psycho-</w:t>
      </w:r>
      <w:r>
        <w:rPr>
          <w:rFonts w:ascii="Arial" w:eastAsia="Arial" w:hAnsi="Arial"/>
          <w:b/>
          <w:i/>
        </w:rPr>
        <w:t>jyziologický profil".</w:t>
      </w:r>
      <w:r>
        <w:rPr>
          <w:rFonts w:ascii="Arial" w:eastAsia="Arial" w:hAnsi="Arial"/>
          <w:b/>
          <w:i/>
        </w:rPr>
        <w:t xml:space="preserve"> </w:t>
      </w:r>
      <w:r>
        <w:rPr>
          <w:rFonts w:ascii="Arial" w:eastAsia="Arial" w:hAnsi="Arial"/>
        </w:rPr>
        <w:t>Psychologové zabývající se působením zpět-</w:t>
      </w:r>
      <w:r>
        <w:rPr>
          <w:rFonts w:ascii="Arial" w:eastAsia="Arial" w:hAnsi="Arial"/>
        </w:rPr>
        <w:t>né vazby u živých organismů ("biofeedback") zjistili, že když stres v na§em nitru odstartuje známý mechanismus „útok nebo útěk", reaguje na něj každý z nás jinak - jen sobě vlastním, individuálním způsobem. U něko</w:t>
      </w:r>
      <w:r>
        <w:rPr>
          <w:rFonts w:ascii="Arial" w:eastAsia="Arial" w:hAnsi="Arial"/>
        </w:rPr>
        <w:t>ho dojde k prudké změně tepu, jinému se výrazně změní parametry vodivosti kůže, další lidé zase vykazují celé spektrum výchylek krevního tlaku. Budoucí výzkum třeba prokáže nějaký vztah mezi individuálním typem těchto reakcí a konkrétními skupinami „facili</w:t>
      </w:r>
      <w:r>
        <w:rPr>
          <w:rFonts w:ascii="Arial" w:eastAsia="Arial" w:hAnsi="Arial"/>
        </w:rPr>
        <w:t>tovaných neuronů". Odhalení takového vztahu by terapeutům velice usnadnilo klinic-kou práci a pro nás ostatní by zase bylo velkou pomocí na cestě</w:t>
      </w:r>
    </w:p>
    <w:p w:rsidR="00000000" w:rsidRDefault="00F5370F">
      <w:pPr>
        <w:spacing w:line="11" w:lineRule="exact"/>
        <w:rPr>
          <w:rFonts w:ascii="Times New Roman" w:eastAsia="Times New Roman" w:hAnsi="Times New Roman"/>
        </w:rPr>
      </w:pPr>
    </w:p>
    <w:p w:rsidR="00000000" w:rsidRDefault="00F5370F">
      <w:pPr>
        <w:numPr>
          <w:ilvl w:val="0"/>
          <w:numId w:val="18"/>
        </w:numPr>
        <w:tabs>
          <w:tab w:val="left" w:pos="280"/>
        </w:tabs>
        <w:spacing w:line="0" w:lineRule="atLeast"/>
        <w:ind w:left="280" w:hanging="237"/>
        <w:jc w:val="both"/>
        <w:rPr>
          <w:rFonts w:ascii="Arial" w:eastAsia="Arial" w:hAnsi="Arial"/>
          <w:sz w:val="21"/>
        </w:rPr>
      </w:pPr>
      <w:r>
        <w:rPr>
          <w:rFonts w:ascii="Arial" w:eastAsia="Arial" w:hAnsi="Arial"/>
          <w:sz w:val="21"/>
        </w:rPr>
        <w:t>vnitřní jednotě.</w:t>
      </w:r>
    </w:p>
    <w:p w:rsidR="00000000" w:rsidRDefault="00F5370F">
      <w:pPr>
        <w:spacing w:line="21" w:lineRule="exact"/>
        <w:rPr>
          <w:rFonts w:ascii="Arial" w:eastAsia="Arial" w:hAnsi="Arial"/>
          <w:sz w:val="21"/>
        </w:rPr>
      </w:pPr>
    </w:p>
    <w:p w:rsidR="00000000" w:rsidRDefault="00F5370F">
      <w:pPr>
        <w:spacing w:line="0" w:lineRule="atLeast"/>
        <w:ind w:left="300"/>
        <w:jc w:val="both"/>
        <w:rPr>
          <w:rFonts w:ascii="Arial" w:eastAsia="Arial" w:hAnsi="Arial"/>
          <w:b/>
          <w:sz w:val="21"/>
        </w:rPr>
      </w:pPr>
      <w:r>
        <w:rPr>
          <w:rFonts w:ascii="Arial" w:eastAsia="Arial" w:hAnsi="Arial"/>
          <w:sz w:val="21"/>
        </w:rPr>
        <w:t xml:space="preserve">Kromě mobilizace, tedy uvolnění kloubů, nám </w:t>
      </w:r>
      <w:r>
        <w:rPr>
          <w:rFonts w:ascii="Arial" w:eastAsia="Arial" w:hAnsi="Arial"/>
          <w:b/>
          <w:sz w:val="21"/>
        </w:rPr>
        <w:t>mohou být uži-</w:t>
      </w:r>
    </w:p>
    <w:p w:rsidR="00000000" w:rsidRDefault="00F5370F">
      <w:pPr>
        <w:spacing w:line="239" w:lineRule="auto"/>
        <w:ind w:left="4740"/>
        <w:rPr>
          <w:rFonts w:ascii="Arial" w:eastAsia="Arial" w:hAnsi="Arial"/>
          <w:sz w:val="23"/>
        </w:rPr>
      </w:pPr>
      <w:r>
        <w:rPr>
          <w:rFonts w:ascii="Arial" w:eastAsia="Arial" w:hAnsi="Arial"/>
          <w:b/>
          <w:sz w:val="21"/>
        </w:rPr>
        <w:br w:type="column"/>
      </w:r>
      <w:r>
        <w:rPr>
          <w:rFonts w:ascii="Arial" w:eastAsia="Arial" w:hAnsi="Arial"/>
          <w:sz w:val="23"/>
        </w:rPr>
        <w:t>107</w:t>
      </w:r>
    </w:p>
    <w:p w:rsidR="00000000" w:rsidRDefault="00F5370F">
      <w:pPr>
        <w:spacing w:line="308" w:lineRule="exact"/>
        <w:rPr>
          <w:rFonts w:ascii="Times New Roman" w:eastAsia="Times New Roman" w:hAnsi="Times New Roman"/>
        </w:rPr>
      </w:pPr>
      <w:r>
        <w:rPr>
          <w:rFonts w:ascii="Arial" w:eastAsia="Arial" w:hAnsi="Arial"/>
          <w:sz w:val="23"/>
        </w:rPr>
        <w:pict>
          <v:shape id="_x0000_s1077" type="#_x0000_t75" style="position:absolute;margin-left:-448.75pt;margin-top:-43.45pt;width:823.6pt;height:593.5pt;z-index:-251667968" o:allowincell="f">
            <v:imagedata r:id="rId56" o:title=""/>
          </v:shape>
        </w:pict>
      </w:r>
    </w:p>
    <w:p w:rsidR="00000000" w:rsidRDefault="00F5370F">
      <w:pPr>
        <w:spacing w:line="256" w:lineRule="auto"/>
        <w:ind w:right="20" w:firstLine="30"/>
        <w:jc w:val="both"/>
        <w:rPr>
          <w:rFonts w:ascii="Arial" w:eastAsia="Arial" w:hAnsi="Arial"/>
          <w:sz w:val="21"/>
        </w:rPr>
      </w:pPr>
      <w:r>
        <w:rPr>
          <w:rFonts w:ascii="Arial" w:eastAsia="Arial" w:hAnsi="Arial"/>
          <w:b/>
          <w:sz w:val="23"/>
        </w:rPr>
        <w:t>tečné i dvě další příbuzn</w:t>
      </w:r>
      <w:r>
        <w:rPr>
          <w:rFonts w:ascii="Arial" w:eastAsia="Arial" w:hAnsi="Arial"/>
          <w:b/>
          <w:sz w:val="23"/>
        </w:rPr>
        <w:t xml:space="preserve">é metody. </w:t>
      </w:r>
      <w:r>
        <w:rPr>
          <w:rFonts w:ascii="Arial" w:eastAsia="Arial" w:hAnsi="Arial"/>
          <w:sz w:val="23"/>
        </w:rPr>
        <w:t>Tou první je</w:t>
      </w:r>
      <w:r>
        <w:rPr>
          <w:rFonts w:ascii="Arial" w:eastAsia="Arial" w:hAnsi="Arial"/>
          <w:b/>
          <w:sz w:val="23"/>
        </w:rPr>
        <w:t xml:space="preserve"> </w:t>
      </w:r>
      <w:r>
        <w:rPr>
          <w:rFonts w:ascii="Arial" w:eastAsia="Arial" w:hAnsi="Arial"/>
          <w:i/>
          <w:sz w:val="23"/>
        </w:rPr>
        <w:t>masáž.</w:t>
      </w:r>
      <w:r>
        <w:rPr>
          <w:rFonts w:ascii="Arial" w:eastAsia="Arial" w:hAnsi="Arial"/>
          <w:b/>
          <w:sz w:val="23"/>
        </w:rPr>
        <w:t xml:space="preserve"> </w:t>
      </w:r>
      <w:r>
        <w:rPr>
          <w:rFonts w:ascii="Arial" w:eastAsia="Arial" w:hAnsi="Arial"/>
          <w:sz w:val="23"/>
        </w:rPr>
        <w:t>Ve</w:t>
      </w:r>
      <w:r>
        <w:rPr>
          <w:rFonts w:ascii="Arial" w:eastAsia="Arial" w:hAnsi="Arial"/>
          <w:b/>
          <w:sz w:val="23"/>
        </w:rPr>
        <w:t xml:space="preserve"> </w:t>
      </w:r>
      <w:r>
        <w:rPr>
          <w:rFonts w:ascii="Arial" w:eastAsia="Arial" w:hAnsi="Arial"/>
          <w:sz w:val="21"/>
        </w:rPr>
        <w:t xml:space="preserve">výkladech se říká, že masáž páteře a zad může nepřímo pomáhat nervovým spojením - tím, že zvýší oběh krve v jejich okolí. Důsledkem toho mají příslušné nervy lepší přísun výživy a lépe jsou od nich také odplavovány toxiny, </w:t>
      </w:r>
      <w:r>
        <w:rPr>
          <w:rFonts w:ascii="Arial" w:eastAsia="Arial" w:hAnsi="Arial"/>
          <w:sz w:val="21"/>
        </w:rPr>
        <w:t>což brání vzniku „zkratů" při přenosu nervových impulsů.</w:t>
      </w:r>
    </w:p>
    <w:p w:rsidR="00000000" w:rsidRDefault="00F5370F">
      <w:pPr>
        <w:spacing w:line="5" w:lineRule="exact"/>
        <w:rPr>
          <w:rFonts w:ascii="Times New Roman" w:eastAsia="Times New Roman" w:hAnsi="Times New Roman"/>
        </w:rPr>
      </w:pPr>
    </w:p>
    <w:p w:rsidR="00000000" w:rsidRDefault="00F5370F">
      <w:pPr>
        <w:spacing w:line="267" w:lineRule="auto"/>
        <w:ind w:left="20" w:firstLine="240"/>
        <w:jc w:val="both"/>
        <w:rPr>
          <w:rFonts w:ascii="Arial" w:eastAsia="Arial" w:hAnsi="Arial"/>
          <w:sz w:val="21"/>
        </w:rPr>
      </w:pPr>
      <w:r>
        <w:rPr>
          <w:rFonts w:ascii="Arial" w:eastAsia="Arial" w:hAnsi="Arial"/>
          <w:sz w:val="21"/>
        </w:rPr>
        <w:t>Druhá metoda spočívá ve vyvíjení tlaku - prstem nebo dlaní - buïto přímo na bolavý sval, anebo na reflexní oblast, jež je s ním spojena. Jde o podobný princip, jako u japonské techniky „šiatsu", kte</w:t>
      </w:r>
      <w:r>
        <w:rPr>
          <w:rFonts w:ascii="Arial" w:eastAsia="Arial" w:hAnsi="Arial"/>
          <w:sz w:val="21"/>
        </w:rPr>
        <w:t xml:space="preserve">ré se někdy říká také </w:t>
      </w:r>
      <w:r>
        <w:rPr>
          <w:rFonts w:ascii="Arial" w:eastAsia="Arial" w:hAnsi="Arial"/>
          <w:b/>
          <w:i/>
          <w:sz w:val="21"/>
        </w:rPr>
        <w:t>akupresura.</w:t>
      </w:r>
      <w:r>
        <w:rPr>
          <w:rFonts w:ascii="Arial" w:eastAsia="Arial" w:hAnsi="Arial"/>
          <w:sz w:val="21"/>
        </w:rPr>
        <w:t xml:space="preserve"> Tlak unaví přísluš-né nervové spojení a postižená oblast si odpočine.</w:t>
      </w:r>
    </w:p>
    <w:p w:rsidR="00000000" w:rsidRDefault="00F5370F">
      <w:pPr>
        <w:spacing w:line="1" w:lineRule="exact"/>
        <w:rPr>
          <w:rFonts w:ascii="Times New Roman" w:eastAsia="Times New Roman" w:hAnsi="Times New Roman"/>
        </w:rPr>
      </w:pPr>
    </w:p>
    <w:p w:rsidR="00000000" w:rsidRDefault="00F5370F">
      <w:pPr>
        <w:spacing w:line="263" w:lineRule="auto"/>
        <w:ind w:right="20" w:firstLine="259"/>
        <w:jc w:val="both"/>
        <w:rPr>
          <w:rFonts w:ascii="Arial" w:eastAsia="Arial" w:hAnsi="Arial"/>
          <w:sz w:val="21"/>
        </w:rPr>
      </w:pPr>
      <w:r>
        <w:rPr>
          <w:rFonts w:ascii="Arial" w:eastAsia="Arial" w:hAnsi="Arial"/>
          <w:sz w:val="21"/>
        </w:rPr>
        <w:t xml:space="preserve">Modernější technikou, využívající téhož mechanismu, jsou </w:t>
      </w:r>
      <w:r>
        <w:rPr>
          <w:rFonts w:ascii="Arial" w:eastAsia="Arial" w:hAnsi="Arial"/>
          <w:b/>
          <w:sz w:val="21"/>
        </w:rPr>
        <w:t>in-</w:t>
      </w:r>
      <w:r>
        <w:rPr>
          <w:rFonts w:ascii="Arial" w:eastAsia="Arial" w:hAnsi="Arial"/>
          <w:b/>
          <w:sz w:val="21"/>
        </w:rPr>
        <w:t xml:space="preserve">jekce Novocainu </w:t>
      </w:r>
      <w:r>
        <w:rPr>
          <w:rFonts w:ascii="Arial" w:eastAsia="Arial" w:hAnsi="Arial"/>
          <w:sz w:val="21"/>
        </w:rPr>
        <w:t>do míst, kde „nežádoucí" impulsy vznikají. In-</w:t>
      </w:r>
      <w:r>
        <w:rPr>
          <w:rFonts w:ascii="Arial" w:eastAsia="Arial" w:hAnsi="Arial"/>
          <w:sz w:val="21"/>
        </w:rPr>
        <w:t>jekce facilitovaný nerv umrtv</w:t>
      </w:r>
      <w:r>
        <w:rPr>
          <w:rFonts w:ascii="Arial" w:eastAsia="Arial" w:hAnsi="Arial"/>
          <w:sz w:val="21"/>
        </w:rPr>
        <w:t>í a přenos impulsů přestane. Podob-ně jako u předchozích zákroků tak vzniká příležitost, aby oslabe-ný nerv načerpal nové síly a získal zpět ztracenou rovnováhu.</w:t>
      </w:r>
    </w:p>
    <w:p w:rsidR="00000000" w:rsidRDefault="00F5370F">
      <w:pPr>
        <w:spacing w:line="2" w:lineRule="exact"/>
        <w:rPr>
          <w:rFonts w:ascii="Times New Roman" w:eastAsia="Times New Roman" w:hAnsi="Times New Roman"/>
        </w:rPr>
      </w:pPr>
    </w:p>
    <w:p w:rsidR="00000000" w:rsidRDefault="00F5370F">
      <w:pPr>
        <w:spacing w:line="259" w:lineRule="auto"/>
        <w:ind w:right="20" w:firstLine="248"/>
        <w:jc w:val="both"/>
        <w:rPr>
          <w:rFonts w:ascii="Arial" w:eastAsia="Arial" w:hAnsi="Arial"/>
          <w:b/>
          <w:sz w:val="23"/>
        </w:rPr>
      </w:pPr>
      <w:r>
        <w:rPr>
          <w:rFonts w:ascii="Arial" w:eastAsia="Arial" w:hAnsi="Arial"/>
          <w:sz w:val="21"/>
        </w:rPr>
        <w:t>Principy, o nichž jsme hovořili v této kapitole, fungují v kaž-dém z nás. Osteopatické potíže</w:t>
      </w:r>
      <w:r>
        <w:rPr>
          <w:rFonts w:ascii="Arial" w:eastAsia="Arial" w:hAnsi="Arial"/>
          <w:sz w:val="21"/>
        </w:rPr>
        <w:t xml:space="preserve"> vždy ukazují na ty páteřní oblasti a na ty s nimi spojené orgány, kde je zvýšená pravděpodobnost vzniku nějakých nesnází a posléze i skutečných nemocí. </w:t>
      </w:r>
      <w:r>
        <w:rPr>
          <w:rFonts w:ascii="Arial" w:eastAsia="Arial" w:hAnsi="Arial"/>
          <w:b/>
          <w:sz w:val="21"/>
        </w:rPr>
        <w:t>Vyplatí</w:t>
      </w:r>
      <w:r>
        <w:rPr>
          <w:rFonts w:ascii="Arial" w:eastAsia="Arial" w:hAnsi="Arial"/>
          <w:sz w:val="21"/>
        </w:rPr>
        <w:t xml:space="preserve"> </w:t>
      </w:r>
      <w:r>
        <w:rPr>
          <w:rFonts w:ascii="Arial" w:eastAsia="Arial" w:hAnsi="Arial"/>
          <w:b/>
          <w:sz w:val="23"/>
        </w:rPr>
        <w:t xml:space="preserve">se věnovat těmto místům pečlivou pozornost - dřív, než si ji </w:t>
      </w:r>
      <w:r>
        <w:rPr>
          <w:rFonts w:ascii="Arial" w:eastAsia="Arial" w:hAnsi="Arial"/>
          <w:b/>
          <w:sz w:val="23"/>
        </w:rPr>
        <w:t>sama vynutí skutečnými organickými</w:t>
      </w:r>
      <w:r>
        <w:rPr>
          <w:rFonts w:ascii="Arial" w:eastAsia="Arial" w:hAnsi="Arial"/>
          <w:b/>
          <w:sz w:val="23"/>
        </w:rPr>
        <w:t xml:space="preserve"> problémy.</w:t>
      </w:r>
    </w:p>
    <w:p w:rsidR="00000000" w:rsidRDefault="00F5370F">
      <w:pPr>
        <w:spacing w:line="259" w:lineRule="auto"/>
        <w:ind w:right="20" w:firstLine="248"/>
        <w:jc w:val="both"/>
        <w:rPr>
          <w:rFonts w:ascii="Arial" w:eastAsia="Arial" w:hAnsi="Arial"/>
          <w:b/>
          <w:sz w:val="23"/>
        </w:rPr>
        <w:sectPr w:rsidR="00000000">
          <w:pgSz w:w="16840" w:h="11900" w:orient="landscape"/>
          <w:pgMar w:top="611" w:right="1540" w:bottom="811" w:left="1040" w:header="0" w:footer="0" w:gutter="0"/>
          <w:cols w:num="2" w:space="0" w:equalWidth="0">
            <w:col w:w="6160" w:space="1960"/>
            <w:col w:w="6140"/>
          </w:cols>
          <w:docGrid w:linePitch="360"/>
        </w:sectPr>
      </w:pPr>
    </w:p>
    <w:p w:rsidR="00000000" w:rsidRDefault="00F5370F">
      <w:pPr>
        <w:tabs>
          <w:tab w:val="left" w:pos="11740"/>
        </w:tabs>
        <w:spacing w:line="239" w:lineRule="auto"/>
        <w:rPr>
          <w:rFonts w:ascii="Arial" w:eastAsia="Arial" w:hAnsi="Arial"/>
          <w:sz w:val="22"/>
        </w:rPr>
      </w:pPr>
      <w:bookmarkStart w:id="53" w:name="page53"/>
      <w:bookmarkEnd w:id="53"/>
      <w:r>
        <w:rPr>
          <w:rFonts w:ascii="Arial" w:eastAsia="Arial" w:hAnsi="Arial"/>
          <w:b/>
          <w:sz w:val="23"/>
        </w:rPr>
        <w:pict>
          <v:shape id="_x0000_s1078" type="#_x0000_t75" style="position:absolute;margin-left:10.05pt;margin-top:.25pt;width:821.9pt;height:593.5pt;z-index:-251666944;mso-position-horizontal-relative:page;mso-position-vertical-relative:page" o:allowincell="f">
            <v:imagedata r:id="rId57" o:title="" chromakey="white"/>
            <w10:wrap anchorx="page" anchory="page"/>
          </v:shape>
        </w:pict>
      </w:r>
      <w:r>
        <w:rPr>
          <w:rFonts w:ascii="Arial" w:eastAsia="Arial" w:hAnsi="Arial"/>
          <w:sz w:val="22"/>
        </w:rPr>
        <w:t>108</w:t>
      </w:r>
      <w:r>
        <w:rPr>
          <w:rFonts w:ascii="Times New Roman" w:eastAsia="Times New Roman" w:hAnsi="Times New Roman"/>
        </w:rPr>
        <w:tab/>
      </w:r>
      <w:r>
        <w:rPr>
          <w:rFonts w:ascii="Arial" w:eastAsia="Arial" w:hAnsi="Arial"/>
          <w:sz w:val="22"/>
        </w:rPr>
        <w:t>109</w:t>
      </w:r>
    </w:p>
    <w:p w:rsidR="00000000" w:rsidRDefault="00F5370F">
      <w:pPr>
        <w:spacing w:line="349" w:lineRule="exact"/>
        <w:rPr>
          <w:rFonts w:ascii="Times New Roman" w:eastAsia="Times New Roman" w:hAnsi="Times New Roman"/>
        </w:rPr>
      </w:pPr>
    </w:p>
    <w:p w:rsidR="00000000" w:rsidRDefault="00F5370F">
      <w:pPr>
        <w:spacing w:line="0" w:lineRule="atLeast"/>
        <w:ind w:left="7060"/>
        <w:rPr>
          <w:rFonts w:ascii="Arial" w:eastAsia="Arial" w:hAnsi="Arial"/>
          <w:b/>
          <w:sz w:val="26"/>
        </w:rPr>
      </w:pPr>
      <w:r>
        <w:rPr>
          <w:rFonts w:ascii="Arial" w:eastAsia="Arial" w:hAnsi="Arial"/>
          <w:b/>
          <w:sz w:val="26"/>
        </w:rPr>
        <w:t>Kapitola  7</w:t>
      </w:r>
    </w:p>
    <w:p w:rsidR="00000000" w:rsidRDefault="00F5370F">
      <w:pPr>
        <w:spacing w:line="362" w:lineRule="exact"/>
        <w:rPr>
          <w:rFonts w:ascii="Times New Roman" w:eastAsia="Times New Roman" w:hAnsi="Times New Roman"/>
        </w:rPr>
      </w:pPr>
    </w:p>
    <w:p w:rsidR="00000000" w:rsidRDefault="00F5370F">
      <w:pPr>
        <w:spacing w:line="0" w:lineRule="atLeast"/>
        <w:ind w:left="7060"/>
        <w:rPr>
          <w:rFonts w:ascii="Arial" w:eastAsia="Arial" w:hAnsi="Arial"/>
          <w:b/>
          <w:sz w:val="30"/>
        </w:rPr>
      </w:pPr>
      <w:r>
        <w:rPr>
          <w:rFonts w:ascii="Arial" w:eastAsia="Arial" w:hAnsi="Arial"/>
          <w:b/>
          <w:sz w:val="30"/>
        </w:rPr>
        <w:t>Myšlenková  strava:</w:t>
      </w:r>
    </w:p>
    <w:p w:rsidR="00000000" w:rsidRDefault="00F5370F">
      <w:pPr>
        <w:spacing w:line="232" w:lineRule="auto"/>
        <w:ind w:left="7060"/>
        <w:rPr>
          <w:rFonts w:ascii="Arial" w:eastAsia="Arial" w:hAnsi="Arial"/>
          <w:b/>
          <w:sz w:val="32"/>
        </w:rPr>
      </w:pPr>
      <w:r>
        <w:rPr>
          <w:rFonts w:ascii="Arial" w:eastAsia="Arial" w:hAnsi="Arial"/>
          <w:b/>
          <w:sz w:val="32"/>
        </w:rPr>
        <w:t>Jak jíst pro zdraví</w:t>
      </w:r>
    </w:p>
    <w:p w:rsidR="00000000" w:rsidRDefault="00F5370F">
      <w:pPr>
        <w:spacing w:line="362" w:lineRule="exact"/>
        <w:rPr>
          <w:rFonts w:ascii="Times New Roman" w:eastAsia="Times New Roman" w:hAnsi="Times New Roman"/>
        </w:rPr>
      </w:pPr>
    </w:p>
    <w:p w:rsidR="00000000" w:rsidRDefault="00F5370F">
      <w:pPr>
        <w:spacing w:line="259" w:lineRule="auto"/>
        <w:ind w:left="7060" w:right="20" w:firstLine="250"/>
        <w:jc w:val="both"/>
        <w:rPr>
          <w:rFonts w:ascii="Arial" w:eastAsia="Arial" w:hAnsi="Arial"/>
          <w:i/>
        </w:rPr>
      </w:pPr>
      <w:r>
        <w:rPr>
          <w:rFonts w:ascii="Arial" w:eastAsia="Arial" w:hAnsi="Arial"/>
          <w:i/>
        </w:rPr>
        <w:t xml:space="preserve">„A nikdy nezapomněla, že když si člověk hodně přihýbá z láhve </w:t>
      </w:r>
      <w:r>
        <w:rPr>
          <w:rFonts w:ascii="Arial" w:eastAsia="Arial" w:hAnsi="Arial"/>
          <w:i/>
        </w:rPr>
        <w:t>nadepsané „jed", je skoro jisté, že se mu to dříve či později vy-mstí. "</w:t>
      </w:r>
    </w:p>
    <w:p w:rsidR="00000000" w:rsidRDefault="00F5370F">
      <w:pPr>
        <w:spacing w:line="239" w:lineRule="auto"/>
        <w:ind w:left="10080"/>
        <w:rPr>
          <w:rFonts w:ascii="Arial" w:eastAsia="Arial" w:hAnsi="Arial"/>
          <w:sz w:val="21"/>
        </w:rPr>
      </w:pPr>
      <w:r>
        <w:rPr>
          <w:rFonts w:ascii="Arial" w:eastAsia="Arial" w:hAnsi="Arial"/>
          <w:sz w:val="21"/>
        </w:rPr>
        <w:t>Lewis Carroll, Alenka v říši divů</w:t>
      </w:r>
    </w:p>
    <w:p w:rsidR="00000000" w:rsidRDefault="00F5370F">
      <w:pPr>
        <w:spacing w:line="290" w:lineRule="exact"/>
        <w:rPr>
          <w:rFonts w:ascii="Times New Roman" w:eastAsia="Times New Roman" w:hAnsi="Times New Roman"/>
        </w:rPr>
      </w:pPr>
    </w:p>
    <w:p w:rsidR="00000000" w:rsidRDefault="00F5370F">
      <w:pPr>
        <w:spacing w:line="224" w:lineRule="auto"/>
        <w:ind w:left="7060" w:right="20" w:firstLine="247"/>
        <w:jc w:val="both"/>
        <w:rPr>
          <w:rFonts w:ascii="Arial" w:eastAsia="Arial" w:hAnsi="Arial"/>
          <w:i/>
          <w:sz w:val="23"/>
        </w:rPr>
      </w:pPr>
      <w:r>
        <w:rPr>
          <w:rFonts w:ascii="Arial" w:eastAsia="Arial" w:hAnsi="Arial"/>
          <w:i/>
          <w:sz w:val="21"/>
        </w:rPr>
        <w:t>„Nebo• bez</w:t>
      </w:r>
      <w:r>
        <w:rPr>
          <w:rFonts w:ascii="Arial" w:eastAsia="Arial" w:hAnsi="Arial"/>
          <w:i/>
          <w:sz w:val="21"/>
        </w:rPr>
        <w:t xml:space="preserve"> náležitého zažívání jeví se každému všechny věci čer-</w:t>
      </w:r>
      <w:r>
        <w:rPr>
          <w:rFonts w:ascii="Arial" w:eastAsia="Arial" w:hAnsi="Arial"/>
          <w:i/>
          <w:sz w:val="23"/>
        </w:rPr>
        <w:t xml:space="preserve">ně. </w:t>
      </w:r>
      <w:r>
        <w:rPr>
          <w:rFonts w:ascii="Arial" w:eastAsia="Arial" w:hAnsi="Arial"/>
          <w:i/>
          <w:sz w:val="23"/>
        </w:rPr>
        <w:t>"</w:t>
      </w:r>
    </w:p>
    <w:p w:rsidR="00000000" w:rsidRDefault="00F5370F">
      <w:pPr>
        <w:spacing w:line="26" w:lineRule="exact"/>
        <w:rPr>
          <w:rFonts w:ascii="Times New Roman" w:eastAsia="Times New Roman" w:hAnsi="Times New Roman"/>
        </w:rPr>
      </w:pPr>
    </w:p>
    <w:p w:rsidR="00000000" w:rsidRDefault="00F5370F">
      <w:pPr>
        <w:spacing w:line="0" w:lineRule="atLeast"/>
        <w:ind w:left="10420"/>
        <w:rPr>
          <w:rFonts w:ascii="Arial" w:eastAsia="Arial" w:hAnsi="Arial"/>
        </w:rPr>
      </w:pPr>
      <w:r>
        <w:rPr>
          <w:rFonts w:ascii="Arial" w:eastAsia="Arial" w:hAnsi="Arial"/>
        </w:rPr>
        <w:t>Edgar Cayce, výklad č. 288-9</w:t>
      </w:r>
    </w:p>
    <w:p w:rsidR="00000000" w:rsidRDefault="00F5370F">
      <w:pPr>
        <w:spacing w:line="301" w:lineRule="exact"/>
        <w:rPr>
          <w:rFonts w:ascii="Times New Roman" w:eastAsia="Times New Roman" w:hAnsi="Times New Roman"/>
        </w:rPr>
      </w:pPr>
    </w:p>
    <w:p w:rsidR="00000000" w:rsidRDefault="00F5370F">
      <w:pPr>
        <w:spacing w:line="263" w:lineRule="auto"/>
        <w:ind w:left="7060" w:firstLine="243"/>
        <w:jc w:val="both"/>
        <w:rPr>
          <w:rFonts w:ascii="Arial" w:eastAsia="Arial" w:hAnsi="Arial"/>
          <w:sz w:val="21"/>
        </w:rPr>
      </w:pPr>
      <w:r>
        <w:rPr>
          <w:rFonts w:ascii="Arial" w:eastAsia="Arial" w:hAnsi="Arial"/>
          <w:sz w:val="21"/>
        </w:rPr>
        <w:t>Svůj život jsme všichni začali jako jedna jediná buňka. Ze spojení spermie a vajíčka se pak dál vyvinulo všech našich so-učasných 70 bilionů buněk. Stavební materiál</w:t>
      </w:r>
      <w:r>
        <w:rPr>
          <w:rFonts w:ascii="Arial" w:eastAsia="Arial" w:hAnsi="Arial"/>
          <w:sz w:val="21"/>
        </w:rPr>
        <w:t xml:space="preserve"> pro každou z nich získáváme jediným způsobem - přeměnou jídla, vody a vzduchu ve hmotu našeho těla.</w:t>
      </w:r>
    </w:p>
    <w:p w:rsidR="00000000" w:rsidRDefault="00F5370F">
      <w:pPr>
        <w:spacing w:line="8" w:lineRule="exact"/>
        <w:rPr>
          <w:rFonts w:ascii="Times New Roman" w:eastAsia="Times New Roman" w:hAnsi="Times New Roman"/>
        </w:rPr>
      </w:pPr>
    </w:p>
    <w:p w:rsidR="00000000" w:rsidRDefault="00F5370F">
      <w:pPr>
        <w:spacing w:line="262" w:lineRule="auto"/>
        <w:ind w:left="7040" w:firstLine="258"/>
        <w:jc w:val="both"/>
        <w:rPr>
          <w:rFonts w:ascii="Arial" w:eastAsia="Arial" w:hAnsi="Arial"/>
          <w:sz w:val="21"/>
        </w:rPr>
      </w:pPr>
      <w:r>
        <w:rPr>
          <w:rFonts w:ascii="Arial" w:eastAsia="Arial" w:hAnsi="Arial"/>
          <w:sz w:val="21"/>
        </w:rPr>
        <w:t xml:space="preserve">Alchymisté byli před pár stovkami let proslulí tím, že se sna-žili přeměnit různé kovy ve zlato. Naše těla procházejí po kaž-dém jídle procesem, který se </w:t>
      </w:r>
      <w:r>
        <w:rPr>
          <w:rFonts w:ascii="Arial" w:eastAsia="Arial" w:hAnsi="Arial"/>
          <w:sz w:val="21"/>
        </w:rPr>
        <w:t>sice netěší takové slávě, ale přitom je stejně úžasný a ohromující. Nebo• „potřikráte je každý den přidáváno do krevního oběhu, pokud jíme; jinak bychom nikdy nebyli schopni během (každých) sedmi let znovu získat nebo změnit celé tělo..." (133-4). Buňky ro</w:t>
      </w:r>
      <w:r>
        <w:rPr>
          <w:rFonts w:ascii="Arial" w:eastAsia="Arial" w:hAnsi="Arial"/>
          <w:sz w:val="21"/>
        </w:rPr>
        <w:t>stlin a jiných živočichů jsou proměňovány v naši krev, v naše kosti, v ostatní tkáň. Máslo na</w:t>
      </w:r>
    </w:p>
    <w:p w:rsidR="00000000" w:rsidRDefault="00F5370F">
      <w:pPr>
        <w:spacing w:line="7" w:lineRule="exact"/>
        <w:rPr>
          <w:rFonts w:ascii="Times New Roman" w:eastAsia="Times New Roman" w:hAnsi="Times New Roman"/>
        </w:rPr>
      </w:pPr>
    </w:p>
    <w:tbl>
      <w:tblPr>
        <w:tblW w:w="0" w:type="auto"/>
        <w:tblInd w:w="7080" w:type="dxa"/>
        <w:tblLayout w:type="fixed"/>
        <w:tblCellMar>
          <w:top w:w="0" w:type="dxa"/>
          <w:left w:w="0" w:type="dxa"/>
          <w:bottom w:w="0" w:type="dxa"/>
          <w:right w:w="0" w:type="dxa"/>
        </w:tblCellMar>
        <w:tblLook w:val="0000" w:firstRow="0" w:lastRow="0" w:firstColumn="0" w:lastColumn="0" w:noHBand="0" w:noVBand="0"/>
      </w:tblPr>
      <w:tblGrid>
        <w:gridCol w:w="2320"/>
        <w:gridCol w:w="3740"/>
      </w:tblGrid>
      <w:tr w:rsidR="00000000">
        <w:trPr>
          <w:trHeight w:val="241"/>
        </w:trPr>
        <w:tc>
          <w:tcPr>
            <w:tcW w:w="2320" w:type="dxa"/>
            <w:shd w:val="clear" w:color="auto" w:fill="auto"/>
            <w:vAlign w:val="bottom"/>
          </w:tcPr>
          <w:p w:rsidR="00000000" w:rsidRDefault="00F5370F">
            <w:pPr>
              <w:spacing w:line="240" w:lineRule="exact"/>
              <w:rPr>
                <w:rFonts w:ascii="Arial" w:eastAsia="Arial" w:hAnsi="Arial"/>
                <w:sz w:val="21"/>
              </w:rPr>
            </w:pPr>
            <w:r>
              <w:rPr>
                <w:rFonts w:ascii="Arial" w:eastAsia="Arial" w:hAnsi="Arial"/>
                <w:sz w:val="21"/>
              </w:rPr>
              <w:t>našem  chlebu  se  mění</w:t>
            </w:r>
          </w:p>
        </w:tc>
        <w:tc>
          <w:tcPr>
            <w:tcW w:w="3740" w:type="dxa"/>
            <w:shd w:val="clear" w:color="auto" w:fill="auto"/>
            <w:vAlign w:val="bottom"/>
          </w:tcPr>
          <w:p w:rsidR="00000000" w:rsidRDefault="00F5370F">
            <w:pPr>
              <w:spacing w:line="240" w:lineRule="exact"/>
              <w:jc w:val="right"/>
              <w:rPr>
                <w:rFonts w:ascii="Arial" w:eastAsia="Arial" w:hAnsi="Arial"/>
                <w:sz w:val="21"/>
              </w:rPr>
            </w:pPr>
            <w:r>
              <w:rPr>
                <w:rFonts w:ascii="Arial" w:eastAsia="Arial" w:hAnsi="Arial"/>
                <w:sz w:val="21"/>
              </w:rPr>
              <w:t>v  membrány  našich  buněk.  Glukóza</w:t>
            </w:r>
          </w:p>
        </w:tc>
      </w:tr>
      <w:tr w:rsidR="00000000">
        <w:trPr>
          <w:trHeight w:val="269"/>
        </w:trPr>
        <w:tc>
          <w:tcPr>
            <w:tcW w:w="2320" w:type="dxa"/>
            <w:shd w:val="clear" w:color="auto" w:fill="auto"/>
            <w:vAlign w:val="bottom"/>
          </w:tcPr>
          <w:p w:rsidR="00000000" w:rsidRDefault="00F5370F">
            <w:pPr>
              <w:spacing w:line="240" w:lineRule="exact"/>
              <w:rPr>
                <w:rFonts w:ascii="Arial" w:eastAsia="Arial" w:hAnsi="Arial"/>
                <w:sz w:val="21"/>
              </w:rPr>
            </w:pPr>
            <w:r>
              <w:rPr>
                <w:rFonts w:ascii="Arial" w:eastAsia="Arial" w:hAnsi="Arial"/>
                <w:sz w:val="21"/>
              </w:rPr>
              <w:t>v pomeranči, který jíme,</w:t>
            </w:r>
          </w:p>
        </w:tc>
        <w:tc>
          <w:tcPr>
            <w:tcW w:w="3740" w:type="dxa"/>
            <w:shd w:val="clear" w:color="auto" w:fill="auto"/>
            <w:vAlign w:val="bottom"/>
          </w:tcPr>
          <w:p w:rsidR="00000000" w:rsidRDefault="00F5370F">
            <w:pPr>
              <w:spacing w:line="240" w:lineRule="exact"/>
              <w:jc w:val="right"/>
              <w:rPr>
                <w:rFonts w:ascii="Arial" w:eastAsia="Arial" w:hAnsi="Arial"/>
                <w:w w:val="98"/>
                <w:sz w:val="21"/>
              </w:rPr>
            </w:pPr>
            <w:r>
              <w:rPr>
                <w:rFonts w:ascii="Arial" w:eastAsia="Arial" w:hAnsi="Arial"/>
                <w:w w:val="98"/>
                <w:sz w:val="21"/>
              </w:rPr>
              <w:t>zásobuje energií náš mozek a umožňuje</w:t>
            </w:r>
          </w:p>
        </w:tc>
      </w:tr>
    </w:tbl>
    <w:p w:rsidR="00000000" w:rsidRDefault="00F5370F">
      <w:pPr>
        <w:spacing w:line="25" w:lineRule="exact"/>
        <w:rPr>
          <w:rFonts w:ascii="Times New Roman" w:eastAsia="Times New Roman" w:hAnsi="Times New Roman"/>
        </w:rPr>
      </w:pPr>
    </w:p>
    <w:p w:rsidR="00000000" w:rsidRDefault="00F5370F">
      <w:pPr>
        <w:spacing w:line="253" w:lineRule="auto"/>
        <w:ind w:left="7060"/>
        <w:jc w:val="both"/>
        <w:rPr>
          <w:rFonts w:ascii="Arial" w:eastAsia="Arial" w:hAnsi="Arial"/>
          <w:sz w:val="22"/>
        </w:rPr>
      </w:pPr>
      <w:r>
        <w:rPr>
          <w:rFonts w:ascii="Arial" w:eastAsia="Arial" w:hAnsi="Arial"/>
          <w:sz w:val="21"/>
        </w:rPr>
        <w:t xml:space="preserve">nám prožívat stav vědomí. Způsob, </w:t>
      </w:r>
      <w:r>
        <w:rPr>
          <w:rFonts w:ascii="Arial" w:eastAsia="Arial" w:hAnsi="Arial"/>
          <w:sz w:val="21"/>
        </w:rPr>
        <w:t xml:space="preserve">jakým vyživujeme své buňky, ovlivňuje čistotu našeho myšlení, proci•ování životní síly, naše </w:t>
      </w:r>
      <w:r>
        <w:rPr>
          <w:rFonts w:ascii="Arial" w:eastAsia="Arial" w:hAnsi="Arial"/>
          <w:sz w:val="22"/>
        </w:rPr>
        <w:t>zdraví.</w:t>
      </w:r>
    </w:p>
    <w:p w:rsidR="00000000" w:rsidRDefault="00F5370F">
      <w:pPr>
        <w:spacing w:line="253" w:lineRule="auto"/>
        <w:ind w:left="7060"/>
        <w:jc w:val="both"/>
        <w:rPr>
          <w:rFonts w:ascii="Arial" w:eastAsia="Arial" w:hAnsi="Arial"/>
          <w:sz w:val="22"/>
        </w:rPr>
        <w:sectPr w:rsidR="00000000">
          <w:pgSz w:w="16840" w:h="11900" w:orient="landscape"/>
          <w:pgMar w:top="659" w:right="1500" w:bottom="772" w:left="2180" w:header="0" w:footer="0" w:gutter="0"/>
          <w:cols w:space="0" w:equalWidth="0">
            <w:col w:w="13160"/>
          </w:cols>
          <w:docGrid w:linePitch="360"/>
        </w:sectPr>
      </w:pPr>
    </w:p>
    <w:p w:rsidR="00000000" w:rsidRDefault="00F5370F">
      <w:pPr>
        <w:spacing w:line="17" w:lineRule="exact"/>
        <w:rPr>
          <w:rFonts w:ascii="Times New Roman" w:eastAsia="Times New Roman" w:hAnsi="Times New Roman"/>
        </w:rPr>
      </w:pPr>
    </w:p>
    <w:p w:rsidR="00000000" w:rsidRDefault="00F5370F">
      <w:pPr>
        <w:spacing w:line="261" w:lineRule="auto"/>
        <w:ind w:firstLine="239"/>
        <w:jc w:val="both"/>
        <w:rPr>
          <w:rFonts w:ascii="Arial" w:eastAsia="Arial" w:hAnsi="Arial"/>
          <w:sz w:val="21"/>
        </w:rPr>
      </w:pPr>
      <w:r>
        <w:rPr>
          <w:rFonts w:ascii="Arial" w:eastAsia="Arial" w:hAnsi="Arial"/>
          <w:sz w:val="21"/>
        </w:rPr>
        <w:t>Existuje množství důkazů o tom, že absence správných diete-tických postojů a návyků může našemu organismu způsobit dale-kosáhlé problémy. Koncem sedmdesá</w:t>
      </w:r>
      <w:r>
        <w:rPr>
          <w:rFonts w:ascii="Arial" w:eastAsia="Arial" w:hAnsi="Arial"/>
          <w:sz w:val="21"/>
        </w:rPr>
        <w:t>tých let zkoumal „Výbor</w:t>
      </w:r>
    </w:p>
    <w:p w:rsidR="00000000" w:rsidRDefault="00F5370F">
      <w:pPr>
        <w:spacing w:line="261" w:lineRule="auto"/>
        <w:ind w:firstLine="239"/>
        <w:jc w:val="both"/>
        <w:rPr>
          <w:rFonts w:ascii="Arial" w:eastAsia="Arial" w:hAnsi="Arial"/>
          <w:sz w:val="21"/>
        </w:rPr>
        <w:sectPr w:rsidR="00000000">
          <w:type w:val="continuous"/>
          <w:pgSz w:w="16840" w:h="11900" w:orient="landscape"/>
          <w:pgMar w:top="659" w:right="1520" w:bottom="772" w:left="9240" w:header="0" w:footer="0" w:gutter="0"/>
          <w:cols w:space="0" w:equalWidth="0">
            <w:col w:w="6080"/>
          </w:cols>
          <w:docGrid w:linePitch="360"/>
        </w:sectPr>
      </w:pPr>
    </w:p>
    <w:p w:rsidR="00000000" w:rsidRDefault="00F5370F">
      <w:pPr>
        <w:spacing w:line="80" w:lineRule="exact"/>
        <w:rPr>
          <w:rFonts w:ascii="Times New Roman" w:eastAsia="Times New Roman" w:hAnsi="Times New Roman"/>
        </w:rPr>
      </w:pPr>
      <w:bookmarkStart w:id="54" w:name="page54"/>
      <w:bookmarkEnd w:id="54"/>
      <w:r>
        <w:rPr>
          <w:rFonts w:ascii="Arial" w:eastAsia="Arial" w:hAnsi="Arial"/>
          <w:sz w:val="21"/>
        </w:rPr>
        <w:pict>
          <v:shape id="_x0000_s1079" type="#_x0000_t75" style="position:absolute;margin-left:9.9pt;margin-top:.25pt;width:822.2pt;height:593.5pt;z-index:-251665920;mso-position-horizontal-relative:page;mso-position-vertical-relative:page" o:allowincell="f">
            <v:imagedata r:id="rId58" o:title="" chromakey="white"/>
            <w10:wrap anchorx="page" anchory="page"/>
          </v:shape>
        </w:pict>
      </w:r>
    </w:p>
    <w:p w:rsidR="00000000" w:rsidRDefault="00F5370F">
      <w:pPr>
        <w:spacing w:line="0" w:lineRule="atLeast"/>
        <w:ind w:left="1080"/>
        <w:rPr>
          <w:rFonts w:ascii="Arial" w:eastAsia="Arial" w:hAnsi="Arial"/>
          <w:sz w:val="22"/>
        </w:rPr>
      </w:pPr>
      <w:r>
        <w:rPr>
          <w:rFonts w:ascii="Arial" w:eastAsia="Arial" w:hAnsi="Arial"/>
          <w:sz w:val="22"/>
        </w:rPr>
        <w:t>110</w:t>
      </w:r>
    </w:p>
    <w:p w:rsidR="00000000" w:rsidRDefault="00F5370F">
      <w:pPr>
        <w:spacing w:line="317" w:lineRule="exact"/>
        <w:rPr>
          <w:rFonts w:ascii="Times New Roman" w:eastAsia="Times New Roman" w:hAnsi="Times New Roman"/>
        </w:rPr>
      </w:pPr>
    </w:p>
    <w:p w:rsidR="00000000" w:rsidRDefault="00F5370F">
      <w:pPr>
        <w:spacing w:line="267" w:lineRule="auto"/>
        <w:ind w:right="40" w:firstLine="4"/>
        <w:jc w:val="both"/>
        <w:rPr>
          <w:rFonts w:ascii="Arial" w:eastAsia="Arial" w:hAnsi="Arial"/>
        </w:rPr>
      </w:pPr>
      <w:r>
        <w:rPr>
          <w:rFonts w:ascii="Arial" w:eastAsia="Arial" w:hAnsi="Arial"/>
        </w:rPr>
        <w:t xml:space="preserve">Senátu Spojených států pro otázky výživy" ("Senát Select Com-mittee") veškeré dostupné studie a vyslechl mnoho nejrůznějších výpovědí na téma „stravovací zvyklosti v současné Americe". </w:t>
      </w:r>
      <w:r>
        <w:rPr>
          <w:rFonts w:ascii="Arial" w:eastAsia="Arial" w:hAnsi="Arial"/>
          <w:sz w:val="22"/>
        </w:rPr>
        <w:t xml:space="preserve">Jejich závěr: </w:t>
      </w:r>
      <w:r>
        <w:rPr>
          <w:rFonts w:ascii="Arial" w:eastAsia="Arial" w:hAnsi="Arial"/>
          <w:b/>
          <w:sz w:val="22"/>
        </w:rPr>
        <w:t>způsob stravování souvisí</w:t>
      </w:r>
      <w:r>
        <w:rPr>
          <w:rFonts w:ascii="Arial" w:eastAsia="Arial" w:hAnsi="Arial"/>
          <w:b/>
          <w:sz w:val="22"/>
        </w:rPr>
        <w:t xml:space="preserve"> s výskytem srdečních</w:t>
      </w:r>
      <w:r>
        <w:rPr>
          <w:rFonts w:ascii="Arial" w:eastAsia="Arial" w:hAnsi="Arial"/>
          <w:sz w:val="22"/>
        </w:rPr>
        <w:t xml:space="preserve"> </w:t>
      </w:r>
      <w:r>
        <w:rPr>
          <w:rFonts w:ascii="Arial" w:eastAsia="Arial" w:hAnsi="Arial"/>
          <w:b/>
          <w:sz w:val="22"/>
        </w:rPr>
        <w:t>záchvatů, nádorových onemocnění, mozkových mrtvic, cirhó-</w:t>
      </w:r>
      <w:r>
        <w:rPr>
          <w:rFonts w:ascii="Arial" w:eastAsia="Arial" w:hAnsi="Arial"/>
          <w:b/>
          <w:sz w:val="21"/>
        </w:rPr>
        <w:t xml:space="preserve">zy jater, arteriosklerózy a cukrovky - </w:t>
      </w:r>
      <w:r>
        <w:rPr>
          <w:rFonts w:ascii="Arial" w:eastAsia="Arial" w:hAnsi="Arial"/>
          <w:sz w:val="21"/>
        </w:rPr>
        <w:t>což představuje šest z</w:t>
      </w:r>
      <w:r>
        <w:rPr>
          <w:rFonts w:ascii="Arial" w:eastAsia="Arial" w:hAnsi="Arial"/>
          <w:b/>
          <w:sz w:val="21"/>
        </w:rPr>
        <w:t xml:space="preserve"> </w:t>
      </w:r>
      <w:r>
        <w:rPr>
          <w:rFonts w:ascii="Arial" w:eastAsia="Arial" w:hAnsi="Arial"/>
        </w:rPr>
        <w:t xml:space="preserve">deseti v USA nejčastějších příčin smrti. Výbor ovšem samozřej-mě zjistil i to, že dieta nemusí jen škodit, že může </w:t>
      </w:r>
      <w:r>
        <w:rPr>
          <w:rFonts w:ascii="Arial" w:eastAsia="Arial" w:hAnsi="Arial"/>
        </w:rPr>
        <w:t>naopak po-máhat. Nutriční a dietetické faktory prokazatelně prodloužily život laboratorních zvířat a vedly u nich ke snížení výskytu a ke zmírnění průběhu všech šesti výše zmíněných poruch. V závěreč-</w:t>
      </w:r>
    </w:p>
    <w:p w:rsidR="00000000" w:rsidRDefault="00F5370F">
      <w:pPr>
        <w:spacing w:line="7"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4080"/>
        <w:gridCol w:w="2020"/>
      </w:tblGrid>
      <w:tr w:rsidR="00000000">
        <w:trPr>
          <w:trHeight w:val="260"/>
        </w:trPr>
        <w:tc>
          <w:tcPr>
            <w:tcW w:w="4080" w:type="dxa"/>
            <w:shd w:val="clear" w:color="auto" w:fill="auto"/>
            <w:vAlign w:val="bottom"/>
          </w:tcPr>
          <w:p w:rsidR="00000000" w:rsidRDefault="00F5370F">
            <w:pPr>
              <w:spacing w:line="0" w:lineRule="atLeast"/>
              <w:ind w:left="20"/>
              <w:rPr>
                <w:rFonts w:ascii="Arial" w:eastAsia="Arial" w:hAnsi="Arial"/>
                <w:sz w:val="21"/>
              </w:rPr>
            </w:pPr>
            <w:r>
              <w:rPr>
                <w:rFonts w:ascii="Arial" w:eastAsia="Arial" w:hAnsi="Arial"/>
                <w:sz w:val="21"/>
              </w:rPr>
              <w:t>né zprávě Senátu se mimo jiné uvádí:</w:t>
            </w:r>
          </w:p>
        </w:tc>
        <w:tc>
          <w:tcPr>
            <w:tcW w:w="2020" w:type="dxa"/>
            <w:vMerge w:val="restart"/>
            <w:shd w:val="clear" w:color="auto" w:fill="auto"/>
            <w:vAlign w:val="bottom"/>
          </w:tcPr>
          <w:p w:rsidR="00000000" w:rsidRDefault="00F5370F">
            <w:pPr>
              <w:spacing w:line="0" w:lineRule="atLeast"/>
              <w:ind w:left="20"/>
              <w:rPr>
                <w:rFonts w:ascii="Arial" w:eastAsia="Arial" w:hAnsi="Arial"/>
                <w:b/>
                <w:i/>
                <w:w w:val="94"/>
                <w:sz w:val="21"/>
              </w:rPr>
            </w:pPr>
            <w:r>
              <w:rPr>
                <w:rFonts w:ascii="Arial" w:eastAsia="Arial" w:hAnsi="Arial"/>
                <w:b/>
                <w:w w:val="94"/>
                <w:sz w:val="21"/>
              </w:rPr>
              <w:t xml:space="preserve">...  </w:t>
            </w:r>
            <w:r>
              <w:rPr>
                <w:rFonts w:ascii="Arial" w:eastAsia="Arial" w:hAnsi="Arial"/>
                <w:b/>
                <w:i/>
                <w:w w:val="94"/>
                <w:sz w:val="21"/>
              </w:rPr>
              <w:t>může  stát p</w:t>
            </w:r>
            <w:r>
              <w:rPr>
                <w:rFonts w:ascii="Arial" w:eastAsia="Arial" w:hAnsi="Arial"/>
                <w:b/>
                <w:i/>
                <w:w w:val="94"/>
                <w:sz w:val="21"/>
              </w:rPr>
              <w:t>rvořa-</w:t>
            </w:r>
          </w:p>
        </w:tc>
      </w:tr>
      <w:tr w:rsidR="00000000">
        <w:trPr>
          <w:trHeight w:val="258"/>
        </w:trPr>
        <w:tc>
          <w:tcPr>
            <w:tcW w:w="4080" w:type="dxa"/>
            <w:shd w:val="clear" w:color="auto" w:fill="auto"/>
            <w:vAlign w:val="bottom"/>
          </w:tcPr>
          <w:p w:rsidR="00000000" w:rsidRDefault="00F5370F">
            <w:pPr>
              <w:spacing w:line="240" w:lineRule="exact"/>
              <w:ind w:left="240"/>
              <w:rPr>
                <w:rFonts w:ascii="Arial" w:eastAsia="Arial" w:hAnsi="Arial"/>
                <w:b/>
                <w:i/>
                <w:w w:val="92"/>
                <w:sz w:val="21"/>
              </w:rPr>
            </w:pPr>
            <w:r>
              <w:rPr>
                <w:rFonts w:ascii="Arial" w:eastAsia="Arial" w:hAnsi="Arial"/>
                <w:b/>
                <w:i/>
                <w:w w:val="92"/>
                <w:sz w:val="21"/>
              </w:rPr>
              <w:t>„Dospěli jsme  do  stádia,  kdy  se  výživa</w:t>
            </w:r>
          </w:p>
        </w:tc>
        <w:tc>
          <w:tcPr>
            <w:tcW w:w="2020" w:type="dxa"/>
            <w:vMerge/>
            <w:shd w:val="clear" w:color="auto" w:fill="auto"/>
            <w:vAlign w:val="bottom"/>
          </w:tcPr>
          <w:p w:rsidR="00000000" w:rsidRDefault="00F5370F">
            <w:pPr>
              <w:spacing w:line="0" w:lineRule="atLeast"/>
              <w:rPr>
                <w:rFonts w:ascii="Times New Roman" w:eastAsia="Times New Roman" w:hAnsi="Times New Roman"/>
                <w:sz w:val="22"/>
              </w:rPr>
            </w:pPr>
          </w:p>
        </w:tc>
      </w:tr>
      <w:tr w:rsidR="00000000">
        <w:trPr>
          <w:trHeight w:val="266"/>
        </w:trPr>
        <w:tc>
          <w:tcPr>
            <w:tcW w:w="4080" w:type="dxa"/>
            <w:shd w:val="clear" w:color="auto" w:fill="auto"/>
            <w:vAlign w:val="bottom"/>
          </w:tcPr>
          <w:p w:rsidR="00000000" w:rsidRDefault="00F5370F">
            <w:pPr>
              <w:spacing w:line="240" w:lineRule="exact"/>
              <w:rPr>
                <w:rFonts w:ascii="Arial" w:eastAsia="Arial" w:hAnsi="Arial"/>
                <w:b/>
                <w:i/>
                <w:w w:val="89"/>
                <w:sz w:val="21"/>
              </w:rPr>
            </w:pPr>
            <w:r>
              <w:rPr>
                <w:rFonts w:ascii="Arial" w:eastAsia="Arial" w:hAnsi="Arial"/>
                <w:b/>
                <w:i/>
                <w:w w:val="89"/>
                <w:sz w:val="21"/>
              </w:rPr>
              <w:t>dým  zdravotním  problémem  naší  populace.</w:t>
            </w:r>
          </w:p>
        </w:tc>
        <w:tc>
          <w:tcPr>
            <w:tcW w:w="2020" w:type="dxa"/>
            <w:shd w:val="clear" w:color="auto" w:fill="auto"/>
            <w:vAlign w:val="bottom"/>
          </w:tcPr>
          <w:p w:rsidR="00000000" w:rsidRDefault="00F5370F">
            <w:pPr>
              <w:spacing w:line="0" w:lineRule="atLeast"/>
              <w:ind w:left="180"/>
              <w:rPr>
                <w:rFonts w:ascii="Arial" w:eastAsia="Arial" w:hAnsi="Arial"/>
                <w:sz w:val="21"/>
              </w:rPr>
            </w:pPr>
            <w:r>
              <w:rPr>
                <w:rFonts w:ascii="Arial" w:eastAsia="Arial" w:hAnsi="Arial"/>
                <w:sz w:val="21"/>
              </w:rPr>
              <w:t>Hrozbou  je,  že  ...</w:t>
            </w:r>
          </w:p>
        </w:tc>
      </w:tr>
    </w:tbl>
    <w:p w:rsidR="00000000" w:rsidRDefault="00F5370F">
      <w:pPr>
        <w:spacing w:line="6" w:lineRule="exact"/>
        <w:rPr>
          <w:rFonts w:ascii="Times New Roman" w:eastAsia="Times New Roman" w:hAnsi="Times New Roman"/>
        </w:rPr>
      </w:pPr>
    </w:p>
    <w:p w:rsidR="00000000" w:rsidRDefault="00F5370F">
      <w:pPr>
        <w:spacing w:line="266" w:lineRule="auto"/>
        <w:ind w:left="20" w:right="40" w:firstLine="4"/>
        <w:jc w:val="both"/>
        <w:rPr>
          <w:rFonts w:ascii="Arial" w:eastAsia="Arial" w:hAnsi="Arial"/>
          <w:sz w:val="21"/>
        </w:rPr>
      </w:pPr>
      <w:r>
        <w:rPr>
          <w:rFonts w:ascii="Arial" w:eastAsia="Arial" w:hAnsi="Arial"/>
          <w:sz w:val="21"/>
        </w:rPr>
        <w:t>milióny Američanů si plní žaludky jídlem, které jim s největší pravděpodobností přivodí otylost, vysoký krevní tlak, které napo-může v</w:t>
      </w:r>
      <w:r>
        <w:rPr>
          <w:rFonts w:ascii="Arial" w:eastAsia="Arial" w:hAnsi="Arial"/>
          <w:sz w:val="21"/>
        </w:rPr>
        <w:t>zniku srdečních onemocnění, cukrovky a onemocnění ná-dorových - které je zkrátka, v dlouhé časové perspektivě, zabíjí."</w:t>
      </w:r>
    </w:p>
    <w:p w:rsidR="00000000" w:rsidRDefault="00F5370F">
      <w:pPr>
        <w:spacing w:line="1" w:lineRule="exact"/>
        <w:rPr>
          <w:rFonts w:ascii="Times New Roman" w:eastAsia="Times New Roman" w:hAnsi="Times New Roman"/>
        </w:rPr>
      </w:pPr>
    </w:p>
    <w:p w:rsidR="00000000" w:rsidRDefault="00F5370F">
      <w:pPr>
        <w:spacing w:line="259" w:lineRule="auto"/>
        <w:ind w:left="20" w:right="20" w:firstLine="239"/>
        <w:jc w:val="both"/>
        <w:rPr>
          <w:rFonts w:ascii="Arial" w:eastAsia="Arial" w:hAnsi="Arial"/>
          <w:sz w:val="21"/>
        </w:rPr>
      </w:pPr>
      <w:r>
        <w:rPr>
          <w:rFonts w:ascii="Arial" w:eastAsia="Arial" w:hAnsi="Arial"/>
          <w:sz w:val="21"/>
        </w:rPr>
        <w:t xml:space="preserve">Cayceovy výklady to podávají takto: „To, co si myslíme a to, co jíme - ve vzájemném propojení - vytváří to, co jsme: fyzicky </w:t>
      </w:r>
      <w:r>
        <w:rPr>
          <w:rFonts w:ascii="Arial" w:eastAsia="Arial" w:hAnsi="Arial"/>
          <w:sz w:val="22"/>
        </w:rPr>
        <w:t>i mentálně</w:t>
      </w:r>
      <w:r>
        <w:rPr>
          <w:rFonts w:ascii="Arial" w:eastAsia="Arial" w:hAnsi="Arial"/>
          <w:sz w:val="22"/>
        </w:rPr>
        <w:t xml:space="preserve">." (288-38) Zní to logicky a dává nám to smysl, a </w:t>
      </w:r>
      <w:r>
        <w:rPr>
          <w:rFonts w:ascii="Arial" w:eastAsia="Arial" w:hAnsi="Arial"/>
          <w:sz w:val="21"/>
        </w:rPr>
        <w:t xml:space="preserve">přesto většina z nás věnuje jen velmi málo pozornosti věcem, které do svého organismu vkládáme. V roce 1981 provedla Pill-bury Company výzkum stravovacích návyků u dvaceti tisíc lidí. Výsledek ukázal, </w:t>
      </w:r>
      <w:r>
        <w:rPr>
          <w:rFonts w:ascii="Arial" w:eastAsia="Arial" w:hAnsi="Arial"/>
          <w:b/>
          <w:sz w:val="21"/>
        </w:rPr>
        <w:t>že po</w:t>
      </w:r>
      <w:r>
        <w:rPr>
          <w:rFonts w:ascii="Arial" w:eastAsia="Arial" w:hAnsi="Arial"/>
          <w:b/>
          <w:sz w:val="21"/>
        </w:rPr>
        <w:t>uhé dvě procenta</w:t>
      </w:r>
      <w:r>
        <w:rPr>
          <w:rFonts w:ascii="Arial" w:eastAsia="Arial" w:hAnsi="Arial"/>
          <w:sz w:val="21"/>
        </w:rPr>
        <w:t xml:space="preserve"> výzkumného vzorku tvořili „chytří jedlíci" - tedy lidé konzumující správné a vyvážené množství živin a kalorií.</w:t>
      </w:r>
    </w:p>
    <w:p w:rsidR="00000000" w:rsidRDefault="00F5370F">
      <w:pPr>
        <w:spacing w:line="5" w:lineRule="exact"/>
        <w:rPr>
          <w:rFonts w:ascii="Times New Roman" w:eastAsia="Times New Roman" w:hAnsi="Times New Roman"/>
        </w:rPr>
      </w:pPr>
    </w:p>
    <w:p w:rsidR="00000000" w:rsidRDefault="00F5370F">
      <w:pPr>
        <w:spacing w:line="256" w:lineRule="auto"/>
        <w:ind w:left="40" w:right="20" w:firstLine="232"/>
        <w:jc w:val="both"/>
        <w:rPr>
          <w:rFonts w:ascii="Arial" w:eastAsia="Arial" w:hAnsi="Arial"/>
          <w:sz w:val="21"/>
        </w:rPr>
      </w:pPr>
      <w:r>
        <w:rPr>
          <w:rFonts w:ascii="Arial" w:eastAsia="Arial" w:hAnsi="Arial"/>
          <w:sz w:val="23"/>
        </w:rPr>
        <w:t xml:space="preserve">Náš zjevný a </w:t>
      </w:r>
      <w:r>
        <w:rPr>
          <w:rFonts w:ascii="Arial" w:eastAsia="Arial" w:hAnsi="Arial"/>
          <w:b/>
          <w:sz w:val="23"/>
        </w:rPr>
        <w:t>obecný nezájem o optimální dietu má nejspíše</w:t>
      </w:r>
      <w:r>
        <w:rPr>
          <w:rFonts w:ascii="Arial" w:eastAsia="Arial" w:hAnsi="Arial"/>
          <w:sz w:val="23"/>
        </w:rPr>
        <w:t xml:space="preserve"> </w:t>
      </w:r>
      <w:r>
        <w:rPr>
          <w:rFonts w:ascii="Arial" w:eastAsia="Arial" w:hAnsi="Arial"/>
          <w:b/>
          <w:sz w:val="21"/>
        </w:rPr>
        <w:t xml:space="preserve">mnoho komplexních příčin. </w:t>
      </w:r>
      <w:r>
        <w:rPr>
          <w:rFonts w:ascii="Arial" w:eastAsia="Arial" w:hAnsi="Arial"/>
          <w:sz w:val="21"/>
        </w:rPr>
        <w:t>V naší kultuře se jídla často užívá</w:t>
      </w:r>
      <w:r>
        <w:rPr>
          <w:rFonts w:ascii="Arial" w:eastAsia="Arial" w:hAnsi="Arial"/>
          <w:b/>
          <w:sz w:val="21"/>
        </w:rPr>
        <w:t xml:space="preserve"> </w:t>
      </w:r>
      <w:r>
        <w:rPr>
          <w:rFonts w:ascii="Arial" w:eastAsia="Arial" w:hAnsi="Arial"/>
          <w:sz w:val="21"/>
        </w:rPr>
        <w:t>k tomu</w:t>
      </w:r>
      <w:r>
        <w:rPr>
          <w:rFonts w:ascii="Arial" w:eastAsia="Arial" w:hAnsi="Arial"/>
          <w:sz w:val="21"/>
        </w:rPr>
        <w:t xml:space="preserve">, aby nás izolovalo od nežádoucích emocí, aby zmírnilo naše trápení - jídlo se nám vlastně stává jakýmsi náhradním „bezpečnostním systémem". Kromě toho - výživa je oblíbeným oborem, v němž se angažuje velmi mnoho lidí - a jednotliví „odborníci" mají často </w:t>
      </w:r>
      <w:r>
        <w:rPr>
          <w:rFonts w:ascii="Arial" w:eastAsia="Arial" w:hAnsi="Arial"/>
          <w:sz w:val="21"/>
        </w:rPr>
        <w:t>názory diametrálně odlišné.</w:t>
      </w:r>
    </w:p>
    <w:p w:rsidR="00000000" w:rsidRDefault="00F5370F">
      <w:pPr>
        <w:spacing w:line="4" w:lineRule="exact"/>
        <w:rPr>
          <w:rFonts w:ascii="Times New Roman" w:eastAsia="Times New Roman" w:hAnsi="Times New Roman"/>
        </w:rPr>
      </w:pPr>
    </w:p>
    <w:p w:rsidR="00000000" w:rsidRDefault="00F5370F">
      <w:pPr>
        <w:spacing w:line="282" w:lineRule="auto"/>
        <w:ind w:left="40" w:firstLine="235"/>
        <w:jc w:val="both"/>
        <w:rPr>
          <w:rFonts w:ascii="Arial" w:eastAsia="Arial" w:hAnsi="Arial"/>
          <w:sz w:val="21"/>
        </w:rPr>
      </w:pPr>
      <w:r>
        <w:rPr>
          <w:rFonts w:ascii="Arial" w:eastAsia="Arial" w:hAnsi="Arial"/>
          <w:sz w:val="21"/>
        </w:rPr>
        <w:t xml:space="preserve">Panující </w:t>
      </w:r>
      <w:r>
        <w:rPr>
          <w:rFonts w:ascii="Arial" w:eastAsia="Arial" w:hAnsi="Arial"/>
          <w:b/>
          <w:sz w:val="21"/>
        </w:rPr>
        <w:t>informační zmatek</w:t>
      </w:r>
      <w:r>
        <w:rPr>
          <w:rFonts w:ascii="Arial" w:eastAsia="Arial" w:hAnsi="Arial"/>
          <w:sz w:val="21"/>
        </w:rPr>
        <w:t xml:space="preserve"> způsobil, že mnozí z nás se kon-troly nad vlastním jídelníčkem prostě vzdali a nad způsobem</w:t>
      </w:r>
    </w:p>
    <w:p w:rsidR="00000000" w:rsidRDefault="00F5370F">
      <w:pPr>
        <w:spacing w:line="0" w:lineRule="atLeast"/>
        <w:ind w:left="4740"/>
        <w:rPr>
          <w:rFonts w:ascii="Arial" w:eastAsia="Arial" w:hAnsi="Arial"/>
          <w:sz w:val="22"/>
        </w:rPr>
      </w:pPr>
      <w:r>
        <w:rPr>
          <w:rFonts w:ascii="Arial" w:eastAsia="Arial" w:hAnsi="Arial"/>
          <w:sz w:val="21"/>
        </w:rPr>
        <w:br w:type="column"/>
      </w:r>
      <w:r>
        <w:rPr>
          <w:rFonts w:ascii="Arial" w:eastAsia="Arial" w:hAnsi="Arial"/>
          <w:sz w:val="22"/>
        </w:rPr>
        <w:t>111</w:t>
      </w:r>
    </w:p>
    <w:p w:rsidR="00000000" w:rsidRDefault="00F5370F">
      <w:pPr>
        <w:spacing w:line="328" w:lineRule="exact"/>
        <w:rPr>
          <w:rFonts w:ascii="Times New Roman" w:eastAsia="Times New Roman" w:hAnsi="Times New Roman"/>
        </w:rPr>
      </w:pPr>
    </w:p>
    <w:p w:rsidR="00000000" w:rsidRDefault="00F5370F">
      <w:pPr>
        <w:spacing w:line="271" w:lineRule="auto"/>
        <w:ind w:left="40" w:firstLine="11"/>
        <w:jc w:val="both"/>
        <w:rPr>
          <w:rFonts w:ascii="Arial" w:eastAsia="Arial" w:hAnsi="Arial"/>
          <w:sz w:val="19"/>
        </w:rPr>
      </w:pPr>
      <w:r>
        <w:rPr>
          <w:rFonts w:ascii="Arial" w:eastAsia="Arial" w:hAnsi="Arial"/>
        </w:rPr>
        <w:t>svého stravování už vůbec neuvažují. Místo, abychom naslouchali potřebám svého těla a jídlo vybírali s</w:t>
      </w:r>
      <w:r>
        <w:rPr>
          <w:rFonts w:ascii="Arial" w:eastAsia="Arial" w:hAnsi="Arial"/>
        </w:rPr>
        <w:t xml:space="preserve"> vědomím širších souvislostí a vlastní odpovědnosti, řídíme se zvyklostmi, které nám vštípili naši rodiče nebo neodbytná reklama. Pakliže svým tělům chceme poskytovat opravdu ten nejlepší stavební materiál, stojíme tak před skutečnou výzvou. Cayce ve svých</w:t>
      </w:r>
      <w:r>
        <w:rPr>
          <w:rFonts w:ascii="Arial" w:eastAsia="Arial" w:hAnsi="Arial"/>
        </w:rPr>
        <w:t xml:space="preserve"> výkladech radí, </w:t>
      </w:r>
      <w:r>
        <w:rPr>
          <w:rFonts w:ascii="Arial" w:eastAsia="Arial" w:hAnsi="Arial"/>
          <w:b/>
        </w:rPr>
        <w:t>aby-</w:t>
      </w:r>
      <w:r>
        <w:rPr>
          <w:rFonts w:ascii="Arial" w:eastAsia="Arial" w:hAnsi="Arial"/>
          <w:b/>
          <w:sz w:val="21"/>
        </w:rPr>
        <w:t xml:space="preserve">chom rozhodování o svém jídelníčku založili na „obecném </w:t>
      </w:r>
      <w:r>
        <w:rPr>
          <w:rFonts w:ascii="Arial" w:eastAsia="Arial" w:hAnsi="Arial"/>
          <w:b/>
          <w:sz w:val="21"/>
        </w:rPr>
        <w:t>povědomí o tom, co je dobré, a na tom, co vyhovuje a nevy-</w:t>
      </w:r>
      <w:r>
        <w:rPr>
          <w:rFonts w:ascii="Arial" w:eastAsia="Arial" w:hAnsi="Arial"/>
          <w:b/>
          <w:sz w:val="19"/>
        </w:rPr>
        <w:t xml:space="preserve">hovuje našemu tělu" </w:t>
      </w:r>
      <w:r>
        <w:rPr>
          <w:rFonts w:ascii="Arial" w:eastAsia="Arial" w:hAnsi="Arial"/>
          <w:sz w:val="19"/>
        </w:rPr>
        <w:t>(140-12). V této radě je implicitně obsažen</w:t>
      </w:r>
    </w:p>
    <w:tbl>
      <w:tblPr>
        <w:tblW w:w="0" w:type="auto"/>
        <w:tblInd w:w="40" w:type="dxa"/>
        <w:tblLayout w:type="fixed"/>
        <w:tblCellMar>
          <w:top w:w="0" w:type="dxa"/>
          <w:left w:w="0" w:type="dxa"/>
          <w:bottom w:w="0" w:type="dxa"/>
          <w:right w:w="0" w:type="dxa"/>
        </w:tblCellMar>
        <w:tblLook w:val="0000" w:firstRow="0" w:lastRow="0" w:firstColumn="0" w:lastColumn="0" w:noHBand="0" w:noVBand="0"/>
      </w:tblPr>
      <w:tblGrid>
        <w:gridCol w:w="400"/>
        <w:gridCol w:w="2020"/>
        <w:gridCol w:w="3660"/>
      </w:tblGrid>
      <w:tr w:rsidR="00000000">
        <w:trPr>
          <w:trHeight w:val="260"/>
        </w:trPr>
        <w:tc>
          <w:tcPr>
            <w:tcW w:w="400" w:type="dxa"/>
            <w:shd w:val="clear" w:color="auto" w:fill="auto"/>
            <w:vAlign w:val="bottom"/>
          </w:tcPr>
          <w:p w:rsidR="00000000" w:rsidRDefault="00F5370F">
            <w:pPr>
              <w:spacing w:line="0" w:lineRule="atLeast"/>
              <w:rPr>
                <w:rFonts w:ascii="Arial" w:eastAsia="Arial" w:hAnsi="Arial"/>
                <w:w w:val="95"/>
                <w:sz w:val="21"/>
              </w:rPr>
            </w:pPr>
            <w:r>
              <w:rPr>
                <w:rFonts w:ascii="Arial" w:eastAsia="Arial" w:hAnsi="Arial"/>
                <w:w w:val="95"/>
                <w:sz w:val="21"/>
              </w:rPr>
              <w:t>fakt,</w:t>
            </w:r>
          </w:p>
        </w:tc>
        <w:tc>
          <w:tcPr>
            <w:tcW w:w="2020" w:type="dxa"/>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že po jídle, které je</w:t>
            </w:r>
          </w:p>
        </w:tc>
        <w:tc>
          <w:tcPr>
            <w:tcW w:w="3660" w:type="dxa"/>
            <w:shd w:val="clear" w:color="auto" w:fill="auto"/>
            <w:vAlign w:val="bottom"/>
          </w:tcPr>
          <w:p w:rsidR="00000000" w:rsidRDefault="00F5370F">
            <w:pPr>
              <w:spacing w:line="0" w:lineRule="atLeast"/>
              <w:ind w:left="40"/>
              <w:rPr>
                <w:rFonts w:ascii="Arial" w:eastAsia="Arial" w:hAnsi="Arial"/>
                <w:sz w:val="21"/>
              </w:rPr>
            </w:pPr>
            <w:r>
              <w:rPr>
                <w:rFonts w:ascii="Arial" w:eastAsia="Arial" w:hAnsi="Arial"/>
                <w:sz w:val="21"/>
              </w:rPr>
              <w:t xml:space="preserve">pro vás dobré, byste se měli </w:t>
            </w:r>
            <w:r>
              <w:rPr>
                <w:rFonts w:ascii="Arial" w:eastAsia="Arial" w:hAnsi="Arial"/>
                <w:sz w:val="21"/>
              </w:rPr>
              <w:t>cítit lépe</w:t>
            </w:r>
          </w:p>
        </w:tc>
      </w:tr>
      <w:tr w:rsidR="00000000">
        <w:trPr>
          <w:trHeight w:val="266"/>
        </w:trPr>
        <w:tc>
          <w:tcPr>
            <w:tcW w:w="400" w:type="dxa"/>
            <w:shd w:val="clear" w:color="auto" w:fill="auto"/>
            <w:vAlign w:val="bottom"/>
          </w:tcPr>
          <w:p w:rsidR="00000000" w:rsidRDefault="00F5370F">
            <w:pPr>
              <w:spacing w:line="0" w:lineRule="atLeast"/>
              <w:rPr>
                <w:rFonts w:ascii="Arial" w:eastAsia="Arial" w:hAnsi="Arial"/>
                <w:sz w:val="21"/>
              </w:rPr>
            </w:pPr>
            <w:r>
              <w:rPr>
                <w:rFonts w:ascii="Arial" w:eastAsia="Arial" w:hAnsi="Arial"/>
                <w:sz w:val="21"/>
              </w:rPr>
              <w:t>a s</w:t>
            </w:r>
          </w:p>
        </w:tc>
        <w:tc>
          <w:tcPr>
            <w:tcW w:w="2020" w:type="dxa"/>
            <w:shd w:val="clear" w:color="auto" w:fill="auto"/>
            <w:vAlign w:val="bottom"/>
          </w:tcPr>
          <w:p w:rsidR="00000000" w:rsidRDefault="00F5370F">
            <w:pPr>
              <w:spacing w:line="0" w:lineRule="atLeast"/>
              <w:jc w:val="right"/>
              <w:rPr>
                <w:rFonts w:ascii="Arial" w:eastAsia="Arial" w:hAnsi="Arial"/>
                <w:w w:val="97"/>
                <w:sz w:val="21"/>
              </w:rPr>
            </w:pPr>
            <w:r>
              <w:rPr>
                <w:rFonts w:ascii="Arial" w:eastAsia="Arial" w:hAnsi="Arial"/>
                <w:w w:val="97"/>
                <w:sz w:val="21"/>
              </w:rPr>
              <w:t>postupem času byste</w:t>
            </w:r>
          </w:p>
        </w:tc>
        <w:tc>
          <w:tcPr>
            <w:tcW w:w="3660" w:type="dxa"/>
            <w:shd w:val="clear" w:color="auto" w:fill="auto"/>
            <w:vAlign w:val="bottom"/>
          </w:tcPr>
          <w:p w:rsidR="00000000" w:rsidRDefault="00F5370F">
            <w:pPr>
              <w:spacing w:line="0" w:lineRule="atLeast"/>
              <w:ind w:left="40"/>
              <w:rPr>
                <w:rFonts w:ascii="Arial" w:eastAsia="Arial" w:hAnsi="Arial"/>
                <w:sz w:val="21"/>
              </w:rPr>
            </w:pPr>
            <w:r>
              <w:rPr>
                <w:rFonts w:ascii="Arial" w:eastAsia="Arial" w:hAnsi="Arial"/>
                <w:sz w:val="21"/>
              </w:rPr>
              <w:t>pak měli být i celkově zdravější.</w:t>
            </w:r>
          </w:p>
        </w:tc>
      </w:tr>
    </w:tbl>
    <w:p w:rsidR="00000000" w:rsidRDefault="00F5370F">
      <w:pPr>
        <w:spacing w:line="10" w:lineRule="exact"/>
        <w:rPr>
          <w:rFonts w:ascii="Times New Roman" w:eastAsia="Times New Roman" w:hAnsi="Times New Roman"/>
        </w:rPr>
      </w:pPr>
    </w:p>
    <w:p w:rsidR="00000000" w:rsidRDefault="00F5370F">
      <w:pPr>
        <w:spacing w:line="263" w:lineRule="auto"/>
        <w:ind w:right="20" w:firstLine="273"/>
        <w:jc w:val="both"/>
        <w:rPr>
          <w:rFonts w:ascii="Arial" w:eastAsia="Arial" w:hAnsi="Arial"/>
          <w:i/>
          <w:sz w:val="21"/>
        </w:rPr>
      </w:pPr>
      <w:r>
        <w:rPr>
          <w:rFonts w:ascii="Arial" w:eastAsia="Arial" w:hAnsi="Arial"/>
          <w:sz w:val="21"/>
        </w:rPr>
        <w:t xml:space="preserve">V citovaném doporučení se skrývá i další skutečnost - </w:t>
      </w:r>
      <w:r>
        <w:rPr>
          <w:rFonts w:ascii="Arial" w:eastAsia="Arial" w:hAnsi="Arial"/>
          <w:i/>
          <w:sz w:val="21"/>
        </w:rPr>
        <w:t>to, co</w:t>
      </w:r>
      <w:r>
        <w:rPr>
          <w:rFonts w:ascii="Arial" w:eastAsia="Arial" w:hAnsi="Arial"/>
          <w:sz w:val="21"/>
        </w:rPr>
        <w:t xml:space="preserve"> </w:t>
      </w:r>
      <w:r>
        <w:rPr>
          <w:rFonts w:ascii="Arial" w:eastAsia="Arial" w:hAnsi="Arial"/>
          <w:i/>
          <w:sz w:val="21"/>
        </w:rPr>
        <w:t xml:space="preserve">je dobré pro někoho jiného, nemusí být dobré pro vás. </w:t>
      </w:r>
      <w:r>
        <w:rPr>
          <w:rFonts w:ascii="Arial" w:eastAsia="Arial" w:hAnsi="Arial"/>
          <w:sz w:val="21"/>
        </w:rPr>
        <w:t>Jak řekl</w:t>
      </w:r>
      <w:r>
        <w:rPr>
          <w:rFonts w:ascii="Arial" w:eastAsia="Arial" w:hAnsi="Arial"/>
          <w:i/>
          <w:sz w:val="21"/>
        </w:rPr>
        <w:t xml:space="preserve"> </w:t>
      </w:r>
      <w:r>
        <w:rPr>
          <w:rFonts w:ascii="Arial" w:eastAsia="Arial" w:hAnsi="Arial"/>
          <w:sz w:val="21"/>
        </w:rPr>
        <w:t xml:space="preserve">před více než dvěma tisíci let Lucretius - „ </w:t>
      </w:r>
      <w:r>
        <w:rPr>
          <w:rFonts w:ascii="Arial" w:eastAsia="Arial" w:hAnsi="Arial"/>
          <w:i/>
          <w:sz w:val="21"/>
        </w:rPr>
        <w:t>Co slouží jedno</w:t>
      </w:r>
      <w:r>
        <w:rPr>
          <w:rFonts w:ascii="Arial" w:eastAsia="Arial" w:hAnsi="Arial"/>
          <w:i/>
          <w:sz w:val="21"/>
        </w:rPr>
        <w:t>mu</w:t>
      </w:r>
      <w:r>
        <w:rPr>
          <w:rFonts w:ascii="Arial" w:eastAsia="Arial" w:hAnsi="Arial"/>
          <w:sz w:val="21"/>
        </w:rPr>
        <w:t xml:space="preserve"> </w:t>
      </w:r>
      <w:r>
        <w:rPr>
          <w:rFonts w:ascii="Arial" w:eastAsia="Arial" w:hAnsi="Arial"/>
          <w:i/>
          <w:sz w:val="21"/>
        </w:rPr>
        <w:t>člověku jako potrava, může být pro druhého silným jedem".</w:t>
      </w:r>
    </w:p>
    <w:p w:rsidR="00000000" w:rsidRDefault="00F5370F">
      <w:pPr>
        <w:spacing w:line="1" w:lineRule="exact"/>
        <w:rPr>
          <w:rFonts w:ascii="Times New Roman" w:eastAsia="Times New Roman" w:hAnsi="Times New Roman"/>
        </w:rPr>
      </w:pPr>
    </w:p>
    <w:p w:rsidR="00000000" w:rsidRDefault="00F5370F">
      <w:pPr>
        <w:spacing w:line="264" w:lineRule="auto"/>
        <w:ind w:right="20" w:firstLine="19"/>
        <w:jc w:val="both"/>
        <w:rPr>
          <w:rFonts w:ascii="Arial" w:eastAsia="Arial" w:hAnsi="Arial"/>
          <w:sz w:val="21"/>
        </w:rPr>
      </w:pPr>
      <w:r>
        <w:rPr>
          <w:rFonts w:ascii="Arial" w:eastAsia="Arial" w:hAnsi="Arial"/>
          <w:sz w:val="21"/>
        </w:rPr>
        <w:t>Roger J. Williams, biochemik výživy, shrnul svá pozorování tak-to: „Kdyby se rysy tváře jednotlivých lidí lišily mezi sebou tak, jako se od sebe liší jejich žaludeční š•ávy, měli by někteří z ná</w:t>
      </w:r>
      <w:r>
        <w:rPr>
          <w:rFonts w:ascii="Arial" w:eastAsia="Arial" w:hAnsi="Arial"/>
          <w:sz w:val="21"/>
        </w:rPr>
        <w:t xml:space="preserve">s nosík jako hrášek, a jiní jako desetikilový meloun." </w:t>
      </w:r>
      <w:r>
        <w:rPr>
          <w:rFonts w:ascii="Arial" w:eastAsia="Arial" w:hAnsi="Arial"/>
          <w:b/>
          <w:i/>
          <w:sz w:val="21"/>
        </w:rPr>
        <w:t>Proto také</w:t>
      </w:r>
      <w:r>
        <w:rPr>
          <w:rFonts w:ascii="Arial" w:eastAsia="Arial" w:hAnsi="Arial"/>
          <w:sz w:val="21"/>
        </w:rPr>
        <w:t xml:space="preserve"> </w:t>
      </w:r>
      <w:r>
        <w:rPr>
          <w:rFonts w:ascii="Arial" w:eastAsia="Arial" w:hAnsi="Arial"/>
          <w:b/>
          <w:i/>
          <w:sz w:val="21"/>
        </w:rPr>
        <w:t xml:space="preserve">to, co u jednoho člověka zabere, může u druhého selhat. </w:t>
      </w:r>
      <w:r>
        <w:rPr>
          <w:rFonts w:ascii="Arial" w:eastAsia="Arial" w:hAnsi="Arial"/>
          <w:sz w:val="21"/>
        </w:rPr>
        <w:t>V</w:t>
      </w:r>
      <w:r>
        <w:rPr>
          <w:rFonts w:ascii="Arial" w:eastAsia="Arial" w:hAnsi="Arial"/>
          <w:b/>
          <w:i/>
          <w:sz w:val="21"/>
        </w:rPr>
        <w:t xml:space="preserve"> </w:t>
      </w:r>
      <w:r>
        <w:rPr>
          <w:rFonts w:ascii="Arial" w:eastAsia="Arial" w:hAnsi="Arial"/>
          <w:sz w:val="21"/>
        </w:rPr>
        <w:t>Cayceových promluvách se uvádí, že „je potřeba pozorně se dí-vat a zkoušet, jako s(e vším) tím, co je dobré dnes, ale může být špatn</w:t>
      </w:r>
      <w:r>
        <w:rPr>
          <w:rFonts w:ascii="Arial" w:eastAsia="Arial" w:hAnsi="Arial"/>
          <w:sz w:val="21"/>
        </w:rPr>
        <w:t>é zítra. Nebo• co je jednomu (člověku) jedem, může druhé-ho vyléčit" (1259-2).</w:t>
      </w:r>
    </w:p>
    <w:p w:rsidR="00000000" w:rsidRDefault="00F5370F">
      <w:pPr>
        <w:spacing w:line="7" w:lineRule="exact"/>
        <w:rPr>
          <w:rFonts w:ascii="Times New Roman" w:eastAsia="Times New Roman" w:hAnsi="Times New Roman"/>
        </w:rPr>
      </w:pPr>
    </w:p>
    <w:p w:rsidR="00000000" w:rsidRDefault="00F5370F">
      <w:pPr>
        <w:spacing w:line="260" w:lineRule="auto"/>
        <w:ind w:left="20" w:right="20" w:firstLine="239"/>
        <w:jc w:val="both"/>
        <w:rPr>
          <w:rFonts w:ascii="Arial" w:eastAsia="Arial" w:hAnsi="Arial"/>
        </w:rPr>
      </w:pPr>
      <w:r>
        <w:rPr>
          <w:rFonts w:ascii="Arial" w:eastAsia="Arial" w:hAnsi="Arial"/>
          <w:b/>
          <w:sz w:val="22"/>
        </w:rPr>
        <w:t xml:space="preserve">Navzdory všem individuálním zvláštnostem se však zdá, že </w:t>
      </w:r>
      <w:r>
        <w:rPr>
          <w:rFonts w:ascii="Arial" w:eastAsia="Arial" w:hAnsi="Arial"/>
          <w:b/>
          <w:sz w:val="21"/>
        </w:rPr>
        <w:t xml:space="preserve">existují určitá pravidla, která platí pro nás všechny. </w:t>
      </w:r>
      <w:r>
        <w:rPr>
          <w:rFonts w:ascii="Arial" w:eastAsia="Arial" w:hAnsi="Arial"/>
          <w:sz w:val="21"/>
        </w:rPr>
        <w:t>„Výbor</w:t>
      </w:r>
      <w:r>
        <w:rPr>
          <w:rFonts w:ascii="Arial" w:eastAsia="Arial" w:hAnsi="Arial"/>
          <w:b/>
          <w:sz w:val="21"/>
        </w:rPr>
        <w:t xml:space="preserve"> </w:t>
      </w:r>
      <w:r>
        <w:rPr>
          <w:rFonts w:ascii="Arial" w:eastAsia="Arial" w:hAnsi="Arial"/>
        </w:rPr>
        <w:t xml:space="preserve">Senátu Spojených států pro otázky výživy", dvě stě vědců </w:t>
      </w:r>
      <w:r>
        <w:rPr>
          <w:rFonts w:ascii="Arial" w:eastAsia="Arial" w:hAnsi="Arial"/>
        </w:rPr>
        <w:t>ze třiadvaceti zemí, kteří referovali o svých poznatcích v časopise</w:t>
      </w:r>
    </w:p>
    <w:p w:rsidR="00000000" w:rsidRDefault="00F5370F">
      <w:pPr>
        <w:spacing w:line="4" w:lineRule="exact"/>
        <w:rPr>
          <w:rFonts w:ascii="Times New Roman" w:eastAsia="Times New Roman" w:hAnsi="Times New Roman"/>
        </w:rPr>
      </w:pPr>
    </w:p>
    <w:p w:rsidR="00000000" w:rsidRDefault="00F5370F">
      <w:pPr>
        <w:spacing w:line="263" w:lineRule="auto"/>
        <w:ind w:left="20" w:right="20" w:firstLine="11"/>
        <w:jc w:val="both"/>
        <w:rPr>
          <w:rFonts w:ascii="Arial" w:eastAsia="Arial" w:hAnsi="Arial"/>
          <w:sz w:val="21"/>
        </w:rPr>
      </w:pPr>
      <w:r>
        <w:rPr>
          <w:rFonts w:ascii="Arial" w:eastAsia="Arial" w:hAnsi="Arial"/>
          <w:i/>
          <w:sz w:val="21"/>
        </w:rPr>
        <w:t xml:space="preserve">The Journal of American Medical Association, </w:t>
      </w:r>
      <w:r>
        <w:rPr>
          <w:rFonts w:ascii="Arial" w:eastAsia="Arial" w:hAnsi="Arial"/>
          <w:sz w:val="21"/>
        </w:rPr>
        <w:t>„Zpráva hlavního</w:t>
      </w:r>
      <w:r>
        <w:rPr>
          <w:rFonts w:ascii="Arial" w:eastAsia="Arial" w:hAnsi="Arial"/>
          <w:i/>
          <w:sz w:val="21"/>
        </w:rPr>
        <w:t xml:space="preserve"> </w:t>
      </w:r>
      <w:r>
        <w:rPr>
          <w:rFonts w:ascii="Arial" w:eastAsia="Arial" w:hAnsi="Arial"/>
          <w:sz w:val="21"/>
        </w:rPr>
        <w:t xml:space="preserve">lékaře o výživě a zdraví" </w:t>
      </w:r>
      <w:r>
        <w:rPr>
          <w:rFonts w:ascii="Arial" w:eastAsia="Arial" w:hAnsi="Arial"/>
          <w:i/>
          <w:sz w:val="21"/>
        </w:rPr>
        <w:t>(Surgeon General's Report on Nutrition</w:t>
      </w:r>
      <w:r>
        <w:rPr>
          <w:rFonts w:ascii="Arial" w:eastAsia="Arial" w:hAnsi="Arial"/>
          <w:sz w:val="21"/>
        </w:rPr>
        <w:t xml:space="preserve"> </w:t>
      </w:r>
      <w:r>
        <w:rPr>
          <w:rFonts w:ascii="Arial" w:eastAsia="Arial" w:hAnsi="Arial"/>
          <w:i/>
          <w:sz w:val="21"/>
        </w:rPr>
        <w:t xml:space="preserve">and Health), </w:t>
      </w:r>
      <w:r>
        <w:rPr>
          <w:rFonts w:ascii="Arial" w:eastAsia="Arial" w:hAnsi="Arial"/>
          <w:sz w:val="21"/>
        </w:rPr>
        <w:t>publikovaná v roce 1988, a výklady Edgara Cayce</w:t>
      </w:r>
      <w:r>
        <w:rPr>
          <w:rFonts w:ascii="Arial" w:eastAsia="Arial" w:hAnsi="Arial"/>
          <w:i/>
          <w:sz w:val="21"/>
        </w:rPr>
        <w:t xml:space="preserve"> </w:t>
      </w:r>
      <w:r>
        <w:rPr>
          <w:rFonts w:ascii="Arial" w:eastAsia="Arial" w:hAnsi="Arial"/>
          <w:sz w:val="21"/>
        </w:rPr>
        <w:t>se shodují na základních změnách, které bychom my všichni měli ve svých jídelníčcích udělat. Patří sem:</w:t>
      </w:r>
    </w:p>
    <w:p w:rsidR="00000000" w:rsidRDefault="00F5370F">
      <w:pPr>
        <w:spacing w:line="3" w:lineRule="exact"/>
        <w:rPr>
          <w:rFonts w:ascii="Times New Roman" w:eastAsia="Times New Roman" w:hAnsi="Times New Roman"/>
        </w:rPr>
      </w:pPr>
    </w:p>
    <w:p w:rsidR="00000000" w:rsidRDefault="00F5370F">
      <w:pPr>
        <w:numPr>
          <w:ilvl w:val="0"/>
          <w:numId w:val="19"/>
        </w:numPr>
        <w:tabs>
          <w:tab w:val="left" w:pos="280"/>
        </w:tabs>
        <w:spacing w:line="0" w:lineRule="atLeast"/>
        <w:ind w:left="280" w:hanging="252"/>
        <w:jc w:val="both"/>
        <w:rPr>
          <w:rFonts w:ascii="Arial" w:eastAsia="Arial" w:hAnsi="Arial"/>
          <w:sz w:val="21"/>
        </w:rPr>
      </w:pPr>
      <w:r>
        <w:rPr>
          <w:rFonts w:ascii="Arial" w:eastAsia="Arial" w:hAnsi="Arial"/>
          <w:sz w:val="21"/>
        </w:rPr>
        <w:t>Snížení celkového příjmu kalorií.</w:t>
      </w:r>
    </w:p>
    <w:p w:rsidR="00000000" w:rsidRDefault="00F5370F">
      <w:pPr>
        <w:spacing w:line="20" w:lineRule="exact"/>
        <w:rPr>
          <w:rFonts w:ascii="Arial" w:eastAsia="Arial" w:hAnsi="Arial"/>
          <w:sz w:val="21"/>
        </w:rPr>
      </w:pPr>
    </w:p>
    <w:p w:rsidR="00000000" w:rsidRDefault="00F5370F">
      <w:pPr>
        <w:numPr>
          <w:ilvl w:val="0"/>
          <w:numId w:val="19"/>
        </w:numPr>
        <w:tabs>
          <w:tab w:val="left" w:pos="280"/>
        </w:tabs>
        <w:spacing w:line="0" w:lineRule="atLeast"/>
        <w:ind w:left="280" w:hanging="252"/>
        <w:jc w:val="both"/>
        <w:rPr>
          <w:rFonts w:ascii="Arial" w:eastAsia="Arial" w:hAnsi="Arial"/>
          <w:sz w:val="21"/>
        </w:rPr>
      </w:pPr>
      <w:r>
        <w:rPr>
          <w:rFonts w:ascii="Arial" w:eastAsia="Arial" w:hAnsi="Arial"/>
          <w:sz w:val="21"/>
        </w:rPr>
        <w:t>Méně tuku.</w:t>
      </w:r>
    </w:p>
    <w:p w:rsidR="00000000" w:rsidRDefault="00F5370F">
      <w:pPr>
        <w:spacing w:line="28" w:lineRule="exact"/>
        <w:rPr>
          <w:rFonts w:ascii="Arial" w:eastAsia="Arial" w:hAnsi="Arial"/>
          <w:sz w:val="21"/>
        </w:rPr>
      </w:pPr>
    </w:p>
    <w:p w:rsidR="00000000" w:rsidRDefault="00F5370F">
      <w:pPr>
        <w:numPr>
          <w:ilvl w:val="0"/>
          <w:numId w:val="19"/>
        </w:numPr>
        <w:tabs>
          <w:tab w:val="left" w:pos="260"/>
        </w:tabs>
        <w:spacing w:line="0" w:lineRule="atLeast"/>
        <w:ind w:left="260" w:hanging="232"/>
        <w:jc w:val="both"/>
        <w:rPr>
          <w:rFonts w:ascii="Arial" w:eastAsia="Arial" w:hAnsi="Arial"/>
          <w:sz w:val="21"/>
        </w:rPr>
      </w:pPr>
      <w:r>
        <w:rPr>
          <w:rFonts w:ascii="Arial" w:eastAsia="Arial" w:hAnsi="Arial"/>
          <w:sz w:val="21"/>
        </w:rPr>
        <w:t>Více obilovin, oříšků, ovoce a zeleniny.</w:t>
      </w:r>
    </w:p>
    <w:p w:rsidR="00000000" w:rsidRDefault="00F5370F">
      <w:pPr>
        <w:tabs>
          <w:tab w:val="left" w:pos="260"/>
        </w:tabs>
        <w:spacing w:line="0" w:lineRule="atLeast"/>
        <w:ind w:left="260" w:hanging="232"/>
        <w:jc w:val="both"/>
        <w:rPr>
          <w:rFonts w:ascii="Arial" w:eastAsia="Arial" w:hAnsi="Arial"/>
          <w:sz w:val="21"/>
        </w:rPr>
        <w:sectPr w:rsidR="00000000">
          <w:pgSz w:w="16840" w:h="11900" w:orient="landscape"/>
          <w:pgMar w:top="637" w:right="1240" w:bottom="729" w:left="1240" w:header="0" w:footer="0" w:gutter="0"/>
          <w:cols w:num="2" w:space="0" w:equalWidth="0">
            <w:col w:w="6140" w:space="2100"/>
            <w:col w:w="6120"/>
          </w:cols>
          <w:docGrid w:linePitch="360"/>
        </w:sectPr>
      </w:pPr>
    </w:p>
    <w:p w:rsidR="00000000" w:rsidRDefault="00F5370F">
      <w:pPr>
        <w:spacing w:line="239" w:lineRule="auto"/>
        <w:ind w:left="1060"/>
        <w:rPr>
          <w:rFonts w:ascii="Arial" w:eastAsia="Arial" w:hAnsi="Arial"/>
          <w:sz w:val="22"/>
        </w:rPr>
      </w:pPr>
      <w:bookmarkStart w:id="55" w:name="page55"/>
      <w:bookmarkEnd w:id="55"/>
      <w:r>
        <w:rPr>
          <w:rFonts w:ascii="Arial" w:eastAsia="Arial" w:hAnsi="Arial"/>
          <w:sz w:val="22"/>
        </w:rPr>
        <w:t>112</w:t>
      </w:r>
    </w:p>
    <w:p w:rsidR="00000000" w:rsidRDefault="00F5370F">
      <w:pPr>
        <w:spacing w:line="316" w:lineRule="exact"/>
        <w:rPr>
          <w:rFonts w:ascii="Times New Roman" w:eastAsia="Times New Roman" w:hAnsi="Times New Roman"/>
        </w:rPr>
      </w:pPr>
    </w:p>
    <w:p w:rsidR="00000000" w:rsidRDefault="00F5370F">
      <w:pPr>
        <w:spacing w:line="268" w:lineRule="auto"/>
        <w:ind w:left="220" w:right="260" w:hanging="223"/>
        <w:jc w:val="both"/>
        <w:rPr>
          <w:rFonts w:ascii="Arial" w:eastAsia="Arial" w:hAnsi="Arial"/>
          <w:sz w:val="21"/>
        </w:rPr>
      </w:pPr>
      <w:r>
        <w:rPr>
          <w:rFonts w:ascii="Arial" w:eastAsia="Arial" w:hAnsi="Arial"/>
          <w:sz w:val="21"/>
        </w:rPr>
        <w:t>• Menší přísun chemicky upravovaných potravin. (= potrav</w:t>
      </w:r>
      <w:r>
        <w:rPr>
          <w:rFonts w:ascii="Arial" w:eastAsia="Arial" w:hAnsi="Arial"/>
          <w:sz w:val="21"/>
        </w:rPr>
        <w:t>in uměle barvených, chemicky konzervovaných apod. - pozn. překl.)</w:t>
      </w:r>
    </w:p>
    <w:p w:rsidR="00000000" w:rsidRDefault="00F5370F">
      <w:pPr>
        <w:spacing w:line="3" w:lineRule="exact"/>
        <w:rPr>
          <w:rFonts w:ascii="Times New Roman" w:eastAsia="Times New Roman" w:hAnsi="Times New Roman"/>
        </w:rPr>
      </w:pPr>
    </w:p>
    <w:p w:rsidR="00000000" w:rsidRDefault="00F5370F">
      <w:pPr>
        <w:numPr>
          <w:ilvl w:val="0"/>
          <w:numId w:val="20"/>
        </w:numPr>
        <w:tabs>
          <w:tab w:val="left" w:pos="260"/>
        </w:tabs>
        <w:spacing w:line="0" w:lineRule="atLeast"/>
        <w:ind w:left="260" w:hanging="249"/>
        <w:jc w:val="both"/>
        <w:rPr>
          <w:rFonts w:ascii="Arial" w:eastAsia="Arial" w:hAnsi="Arial"/>
          <w:sz w:val="21"/>
        </w:rPr>
      </w:pPr>
      <w:r>
        <w:rPr>
          <w:rFonts w:ascii="Arial" w:eastAsia="Arial" w:hAnsi="Arial"/>
          <w:sz w:val="21"/>
        </w:rPr>
        <w:t>Méně  cukru.</w:t>
      </w:r>
    </w:p>
    <w:p w:rsidR="00000000" w:rsidRDefault="00F5370F">
      <w:pPr>
        <w:spacing w:line="24" w:lineRule="exact"/>
        <w:rPr>
          <w:rFonts w:ascii="Arial" w:eastAsia="Arial" w:hAnsi="Arial"/>
          <w:sz w:val="21"/>
        </w:rPr>
      </w:pPr>
    </w:p>
    <w:p w:rsidR="00000000" w:rsidRDefault="00F5370F">
      <w:pPr>
        <w:numPr>
          <w:ilvl w:val="0"/>
          <w:numId w:val="20"/>
        </w:numPr>
        <w:tabs>
          <w:tab w:val="left" w:pos="280"/>
        </w:tabs>
        <w:spacing w:line="0" w:lineRule="atLeast"/>
        <w:ind w:left="280" w:hanging="272"/>
        <w:jc w:val="both"/>
        <w:rPr>
          <w:rFonts w:ascii="Arial" w:eastAsia="Arial" w:hAnsi="Arial"/>
          <w:sz w:val="21"/>
        </w:rPr>
      </w:pPr>
      <w:r>
        <w:rPr>
          <w:rFonts w:ascii="Arial" w:eastAsia="Arial" w:hAnsi="Arial"/>
          <w:sz w:val="21"/>
        </w:rPr>
        <w:t>Více  vlákniny.</w:t>
      </w:r>
    </w:p>
    <w:p w:rsidR="00000000" w:rsidRDefault="00F5370F">
      <w:pPr>
        <w:spacing w:line="274" w:lineRule="exact"/>
        <w:rPr>
          <w:rFonts w:ascii="Times New Roman" w:eastAsia="Times New Roman" w:hAnsi="Times New Roman"/>
        </w:rPr>
      </w:pPr>
    </w:p>
    <w:p w:rsidR="00000000" w:rsidRDefault="00F5370F">
      <w:pPr>
        <w:spacing w:line="279" w:lineRule="auto"/>
        <w:ind w:right="40" w:firstLine="243"/>
        <w:jc w:val="both"/>
        <w:rPr>
          <w:rFonts w:ascii="Arial" w:eastAsia="Arial" w:hAnsi="Arial"/>
        </w:rPr>
      </w:pPr>
      <w:r>
        <w:rPr>
          <w:rFonts w:ascii="Arial" w:eastAsia="Arial" w:hAnsi="Arial"/>
        </w:rPr>
        <w:t>Pokud chceme tato doporučení respektovat, bude to pro větši-nu z nás znamenat změnit dosavadní poměr mezi kaloriemi, které získáváme z tuků, a kaloriemi, jeji</w:t>
      </w:r>
      <w:r>
        <w:rPr>
          <w:rFonts w:ascii="Arial" w:eastAsia="Arial" w:hAnsi="Arial"/>
        </w:rPr>
        <w:t>chž zdrojem jsou pro nás uh-lovodíky a bílkoviny. Obrázek 7-1 nám ukazuje, jak dnes v pro-porčním rozvržení vypadá typický jídelníček průměrného Ameri-čana. Část (b) obsahuje poměry navržené Výborem Senátu Spo-jených států pro otázky výživy a v části (c) j</w:t>
      </w:r>
      <w:r>
        <w:rPr>
          <w:rFonts w:ascii="Arial" w:eastAsia="Arial" w:hAnsi="Arial"/>
        </w:rPr>
        <w:t>sem zakreslil pomě-ry tak, jak se mi je podařilo odvodit z Cayceových výkladů. Jak je vidět, výklady přicházejí v podstatě s týmž doporučením, jako největší američtí experti v oblasti výživy, jen ještě dovedeným</w:t>
      </w:r>
    </w:p>
    <w:p w:rsidR="00000000" w:rsidRDefault="00F5370F">
      <w:pPr>
        <w:spacing w:line="1" w:lineRule="exact"/>
        <w:rPr>
          <w:rFonts w:ascii="Times New Roman" w:eastAsia="Times New Roman" w:hAnsi="Times New Roman"/>
        </w:rPr>
      </w:pPr>
    </w:p>
    <w:p w:rsidR="00000000" w:rsidRDefault="00F5370F">
      <w:pPr>
        <w:spacing w:line="0" w:lineRule="atLeast"/>
        <w:ind w:left="20"/>
        <w:rPr>
          <w:rFonts w:ascii="Arial" w:eastAsia="Arial" w:hAnsi="Arial"/>
          <w:sz w:val="21"/>
        </w:rPr>
      </w:pPr>
      <w:r>
        <w:rPr>
          <w:rFonts w:ascii="Arial" w:eastAsia="Arial" w:hAnsi="Arial"/>
          <w:sz w:val="21"/>
        </w:rPr>
        <w:t>dále.</w:t>
      </w:r>
    </w:p>
    <w:p w:rsidR="00000000" w:rsidRDefault="00F5370F">
      <w:pPr>
        <w:spacing w:line="9" w:lineRule="exact"/>
        <w:rPr>
          <w:rFonts w:ascii="Times New Roman" w:eastAsia="Times New Roman" w:hAnsi="Times New Roman"/>
        </w:rPr>
      </w:pPr>
    </w:p>
    <w:p w:rsidR="00000000" w:rsidRDefault="00F5370F">
      <w:pPr>
        <w:spacing w:line="263" w:lineRule="auto"/>
        <w:ind w:left="20" w:right="20" w:firstLine="228"/>
        <w:jc w:val="both"/>
        <w:rPr>
          <w:rFonts w:ascii="Arial" w:eastAsia="Arial" w:hAnsi="Arial"/>
          <w:sz w:val="21"/>
        </w:rPr>
      </w:pPr>
      <w:r>
        <w:rPr>
          <w:rFonts w:ascii="Arial" w:eastAsia="Arial" w:hAnsi="Arial"/>
          <w:i/>
          <w:sz w:val="21"/>
        </w:rPr>
        <w:t xml:space="preserve">Diagram </w:t>
      </w:r>
      <w:r>
        <w:rPr>
          <w:rFonts w:ascii="Arial" w:eastAsia="Arial" w:hAnsi="Arial"/>
          <w:sz w:val="21"/>
        </w:rPr>
        <w:t>také ukazuje, že průměrný am</w:t>
      </w:r>
      <w:r>
        <w:rPr>
          <w:rFonts w:ascii="Arial" w:eastAsia="Arial" w:hAnsi="Arial"/>
          <w:sz w:val="21"/>
        </w:rPr>
        <w:t>erický jídelníček je s</w:t>
      </w:r>
      <w:r>
        <w:rPr>
          <w:rFonts w:ascii="Arial" w:eastAsia="Arial" w:hAnsi="Arial"/>
          <w:i/>
          <w:sz w:val="21"/>
        </w:rPr>
        <w:t xml:space="preserve"> </w:t>
      </w:r>
      <w:r>
        <w:rPr>
          <w:rFonts w:ascii="Arial" w:eastAsia="Arial" w:hAnsi="Arial"/>
          <w:sz w:val="21"/>
        </w:rPr>
        <w:t>radami obsaženými ve výkladech v mnoha bodech ve velmi ostrém rozporu - je to důsledek uplynulých padesáti let, kdy se vývoj stravovacích návyků v Americe* ubíral úplně opačným směrem, než jaký byl doporučován v Cayceových promluvách</w:t>
      </w:r>
      <w:r>
        <w:rPr>
          <w:rFonts w:ascii="Arial" w:eastAsia="Arial" w:hAnsi="Arial"/>
          <w:sz w:val="21"/>
        </w:rPr>
        <w:t>. Srovnáme-li dnešní stav se situací na počátku století, jíme o 50 procent více rafinovaných cukrů, o 33 procent více tuku a téměř o 50 procent méně obilovin, ovoce a zeleniny. Přijímáme zhruba</w:t>
      </w:r>
    </w:p>
    <w:p w:rsidR="00000000" w:rsidRDefault="00F5370F">
      <w:pPr>
        <w:spacing w:line="7" w:lineRule="exact"/>
        <w:rPr>
          <w:rFonts w:ascii="Times New Roman" w:eastAsia="Times New Roman" w:hAnsi="Times New Roman"/>
        </w:rPr>
      </w:pPr>
    </w:p>
    <w:tbl>
      <w:tblPr>
        <w:tblW w:w="0" w:type="auto"/>
        <w:tblInd w:w="40" w:type="dxa"/>
        <w:tblLayout w:type="fixed"/>
        <w:tblCellMar>
          <w:top w:w="0" w:type="dxa"/>
          <w:left w:w="0" w:type="dxa"/>
          <w:bottom w:w="0" w:type="dxa"/>
          <w:right w:w="0" w:type="dxa"/>
        </w:tblCellMar>
        <w:tblLook w:val="0000" w:firstRow="0" w:lastRow="0" w:firstColumn="0" w:lastColumn="0" w:noHBand="0" w:noVBand="0"/>
      </w:tblPr>
      <w:tblGrid>
        <w:gridCol w:w="1500"/>
        <w:gridCol w:w="820"/>
        <w:gridCol w:w="3760"/>
      </w:tblGrid>
      <w:tr w:rsidR="00000000">
        <w:trPr>
          <w:trHeight w:val="250"/>
        </w:trPr>
        <w:tc>
          <w:tcPr>
            <w:tcW w:w="1500" w:type="dxa"/>
            <w:shd w:val="clear" w:color="auto" w:fill="auto"/>
            <w:vAlign w:val="bottom"/>
          </w:tcPr>
          <w:p w:rsidR="00000000" w:rsidRDefault="00F5370F">
            <w:pPr>
              <w:spacing w:line="0" w:lineRule="atLeast"/>
              <w:rPr>
                <w:rFonts w:ascii="Arial" w:eastAsia="Arial" w:hAnsi="Arial"/>
                <w:sz w:val="21"/>
              </w:rPr>
            </w:pPr>
            <w:r>
              <w:rPr>
                <w:rFonts w:ascii="Arial" w:eastAsia="Arial" w:hAnsi="Arial"/>
                <w:sz w:val="21"/>
              </w:rPr>
              <w:t>totéž  množství</w:t>
            </w:r>
          </w:p>
        </w:tc>
        <w:tc>
          <w:tcPr>
            <w:tcW w:w="820" w:type="dxa"/>
            <w:shd w:val="clear" w:color="auto" w:fill="auto"/>
            <w:vAlign w:val="bottom"/>
          </w:tcPr>
          <w:p w:rsidR="00000000" w:rsidRDefault="00F5370F">
            <w:pPr>
              <w:spacing w:line="0" w:lineRule="atLeast"/>
              <w:jc w:val="center"/>
              <w:rPr>
                <w:rFonts w:ascii="Arial" w:eastAsia="Arial" w:hAnsi="Arial"/>
                <w:sz w:val="21"/>
              </w:rPr>
            </w:pPr>
            <w:r>
              <w:rPr>
                <w:rFonts w:ascii="Arial" w:eastAsia="Arial" w:hAnsi="Arial"/>
                <w:sz w:val="21"/>
              </w:rPr>
              <w:t>bílkovin,</w:t>
            </w:r>
          </w:p>
        </w:tc>
        <w:tc>
          <w:tcPr>
            <w:tcW w:w="3760" w:type="dxa"/>
            <w:shd w:val="clear" w:color="auto" w:fill="auto"/>
            <w:vAlign w:val="bottom"/>
          </w:tcPr>
          <w:p w:rsidR="00000000" w:rsidRDefault="00F5370F">
            <w:pPr>
              <w:spacing w:line="0" w:lineRule="atLeast"/>
              <w:ind w:left="140"/>
              <w:rPr>
                <w:rFonts w:ascii="Arial" w:eastAsia="Arial" w:hAnsi="Arial"/>
                <w:w w:val="96"/>
                <w:sz w:val="21"/>
              </w:rPr>
            </w:pPr>
            <w:r>
              <w:rPr>
                <w:rFonts w:ascii="Arial" w:eastAsia="Arial" w:hAnsi="Arial"/>
                <w:w w:val="96"/>
                <w:sz w:val="21"/>
              </w:rPr>
              <w:t>ale  v  daleko  větší  míře  je  zí</w:t>
            </w:r>
            <w:r>
              <w:rPr>
                <w:rFonts w:ascii="Arial" w:eastAsia="Arial" w:hAnsi="Arial"/>
                <w:w w:val="96"/>
                <w:sz w:val="21"/>
              </w:rPr>
              <w:t>skáváme</w:t>
            </w:r>
          </w:p>
        </w:tc>
      </w:tr>
      <w:tr w:rsidR="00000000">
        <w:trPr>
          <w:trHeight w:val="262"/>
        </w:trPr>
        <w:tc>
          <w:tcPr>
            <w:tcW w:w="1500" w:type="dxa"/>
            <w:shd w:val="clear" w:color="auto" w:fill="auto"/>
            <w:vAlign w:val="bottom"/>
          </w:tcPr>
          <w:p w:rsidR="00000000" w:rsidRDefault="00F5370F">
            <w:pPr>
              <w:spacing w:line="0" w:lineRule="atLeast"/>
              <w:rPr>
                <w:rFonts w:ascii="Arial" w:eastAsia="Arial" w:hAnsi="Arial"/>
                <w:sz w:val="21"/>
              </w:rPr>
            </w:pPr>
            <w:r>
              <w:rPr>
                <w:rFonts w:ascii="Arial" w:eastAsia="Arial" w:hAnsi="Arial"/>
                <w:sz w:val="21"/>
              </w:rPr>
              <w:t>z masa a jiných</w:t>
            </w:r>
          </w:p>
        </w:tc>
        <w:tc>
          <w:tcPr>
            <w:tcW w:w="820" w:type="dxa"/>
            <w:shd w:val="clear" w:color="auto" w:fill="auto"/>
            <w:vAlign w:val="bottom"/>
          </w:tcPr>
          <w:p w:rsidR="00000000" w:rsidRDefault="00F5370F">
            <w:pPr>
              <w:spacing w:line="0" w:lineRule="atLeast"/>
              <w:jc w:val="center"/>
              <w:rPr>
                <w:rFonts w:ascii="Arial" w:eastAsia="Arial" w:hAnsi="Arial"/>
                <w:sz w:val="21"/>
              </w:rPr>
            </w:pPr>
            <w:r>
              <w:rPr>
                <w:rFonts w:ascii="Arial" w:eastAsia="Arial" w:hAnsi="Arial"/>
                <w:sz w:val="21"/>
              </w:rPr>
              <w:t>zdrojů,</w:t>
            </w:r>
          </w:p>
        </w:tc>
        <w:tc>
          <w:tcPr>
            <w:tcW w:w="3760" w:type="dxa"/>
            <w:shd w:val="clear" w:color="auto" w:fill="auto"/>
            <w:vAlign w:val="bottom"/>
          </w:tcPr>
          <w:p w:rsidR="00000000" w:rsidRDefault="00F5370F">
            <w:pPr>
              <w:spacing w:line="0" w:lineRule="atLeast"/>
              <w:ind w:left="20"/>
              <w:rPr>
                <w:rFonts w:ascii="Arial" w:eastAsia="Arial" w:hAnsi="Arial"/>
                <w:sz w:val="21"/>
              </w:rPr>
            </w:pPr>
            <w:r>
              <w:rPr>
                <w:rFonts w:ascii="Arial" w:eastAsia="Arial" w:hAnsi="Arial"/>
                <w:sz w:val="21"/>
              </w:rPr>
              <w:t>které jsou zároveň bohaté i na tuk.</w:t>
            </w:r>
          </w:p>
        </w:tc>
      </w:tr>
    </w:tbl>
    <w:p w:rsidR="00000000" w:rsidRDefault="00F5370F">
      <w:pPr>
        <w:spacing w:line="15" w:lineRule="exact"/>
        <w:rPr>
          <w:rFonts w:ascii="Times New Roman" w:eastAsia="Times New Roman" w:hAnsi="Times New Roman"/>
        </w:rPr>
      </w:pPr>
    </w:p>
    <w:p w:rsidR="00000000" w:rsidRDefault="00F5370F">
      <w:pPr>
        <w:spacing w:line="268" w:lineRule="auto"/>
        <w:ind w:left="40" w:firstLine="235"/>
        <w:jc w:val="both"/>
        <w:rPr>
          <w:rFonts w:ascii="Arial" w:eastAsia="Arial" w:hAnsi="Arial"/>
          <w:sz w:val="21"/>
        </w:rPr>
      </w:pPr>
      <w:r>
        <w:rPr>
          <w:rFonts w:ascii="Arial" w:eastAsia="Arial" w:hAnsi="Arial"/>
          <w:sz w:val="21"/>
        </w:rPr>
        <w:t>Měli bychom tento trend změnit? Odborníci přes výživu - ukazujíce při tom na studie o účinku tuků, bílkovin a uhlovodíků na lidský organismus - odpovídají rozhodným, hlasitým a jedno-</w:t>
      </w:r>
    </w:p>
    <w:p w:rsidR="00000000" w:rsidRDefault="00F5370F">
      <w:pPr>
        <w:spacing w:line="7" w:lineRule="exact"/>
        <w:rPr>
          <w:rFonts w:ascii="Times New Roman" w:eastAsia="Times New Roman" w:hAnsi="Times New Roman"/>
        </w:rPr>
      </w:pPr>
    </w:p>
    <w:p w:rsidR="00000000" w:rsidRDefault="00F5370F">
      <w:pPr>
        <w:spacing w:line="0" w:lineRule="atLeast"/>
        <w:ind w:left="60"/>
        <w:rPr>
          <w:rFonts w:ascii="Arial" w:eastAsia="Arial" w:hAnsi="Arial"/>
          <w:sz w:val="21"/>
        </w:rPr>
      </w:pPr>
      <w:r>
        <w:rPr>
          <w:rFonts w:ascii="Arial" w:eastAsia="Arial" w:hAnsi="Arial"/>
          <w:sz w:val="21"/>
        </w:rPr>
        <w:t>značným ano.</w:t>
      </w:r>
    </w:p>
    <w:p w:rsidR="00000000" w:rsidRDefault="00F5370F">
      <w:pPr>
        <w:spacing w:line="9" w:lineRule="exact"/>
        <w:rPr>
          <w:rFonts w:ascii="Times New Roman" w:eastAsia="Times New Roman" w:hAnsi="Times New Roman"/>
        </w:rPr>
      </w:pPr>
    </w:p>
    <w:p w:rsidR="00000000" w:rsidRDefault="00F5370F">
      <w:pPr>
        <w:spacing w:line="0" w:lineRule="atLeast"/>
        <w:ind w:left="300"/>
        <w:rPr>
          <w:rFonts w:ascii="Arial" w:eastAsia="Arial" w:hAnsi="Arial"/>
          <w:i/>
        </w:rPr>
      </w:pPr>
      <w:r>
        <w:rPr>
          <w:rFonts w:ascii="Arial" w:eastAsia="Arial" w:hAnsi="Arial"/>
        </w:rPr>
        <w:t xml:space="preserve">Bylo  prokázáno,  </w:t>
      </w:r>
      <w:r>
        <w:rPr>
          <w:rFonts w:ascii="Arial" w:eastAsia="Arial" w:hAnsi="Arial"/>
          <w:i/>
        </w:rPr>
        <w:t>ze  strava  bohatá  na  tuk  má  přímý  vliv  na</w:t>
      </w:r>
    </w:p>
    <w:p w:rsidR="00000000" w:rsidRDefault="00F5370F">
      <w:pPr>
        <w:spacing w:line="44" w:lineRule="exact"/>
        <w:rPr>
          <w:rFonts w:ascii="Times New Roman" w:eastAsia="Times New Roman" w:hAnsi="Times New Roman"/>
        </w:rPr>
      </w:pPr>
    </w:p>
    <w:tbl>
      <w:tblPr>
        <w:tblW w:w="0" w:type="auto"/>
        <w:tblInd w:w="60" w:type="dxa"/>
        <w:tblLayout w:type="fixed"/>
        <w:tblCellMar>
          <w:top w:w="0" w:type="dxa"/>
          <w:left w:w="0" w:type="dxa"/>
          <w:bottom w:w="0" w:type="dxa"/>
          <w:right w:w="0" w:type="dxa"/>
        </w:tblCellMar>
        <w:tblLook w:val="0000" w:firstRow="0" w:lastRow="0" w:firstColumn="0" w:lastColumn="0" w:noHBand="0" w:noVBand="0"/>
      </w:tblPr>
      <w:tblGrid>
        <w:gridCol w:w="800"/>
        <w:gridCol w:w="340"/>
        <w:gridCol w:w="400"/>
        <w:gridCol w:w="4540"/>
      </w:tblGrid>
      <w:tr w:rsidR="00000000">
        <w:trPr>
          <w:trHeight w:val="241"/>
        </w:trPr>
        <w:tc>
          <w:tcPr>
            <w:tcW w:w="1540" w:type="dxa"/>
            <w:gridSpan w:val="3"/>
            <w:shd w:val="clear" w:color="auto" w:fill="auto"/>
            <w:vAlign w:val="bottom"/>
          </w:tcPr>
          <w:p w:rsidR="00000000" w:rsidRDefault="00F5370F">
            <w:pPr>
              <w:spacing w:line="0" w:lineRule="atLeast"/>
              <w:rPr>
                <w:rFonts w:ascii="Arial" w:eastAsia="Arial" w:hAnsi="Arial"/>
                <w:i/>
                <w:w w:val="87"/>
                <w:sz w:val="21"/>
              </w:rPr>
            </w:pPr>
            <w:r>
              <w:rPr>
                <w:rFonts w:ascii="Arial" w:eastAsia="Arial" w:hAnsi="Arial"/>
                <w:i/>
                <w:w w:val="87"/>
                <w:sz w:val="21"/>
              </w:rPr>
              <w:t>onemocnění srdce</w:t>
            </w:r>
          </w:p>
        </w:tc>
        <w:tc>
          <w:tcPr>
            <w:tcW w:w="4540" w:type="dxa"/>
            <w:shd w:val="clear" w:color="auto" w:fill="auto"/>
            <w:vAlign w:val="bottom"/>
          </w:tcPr>
          <w:p w:rsidR="00000000" w:rsidRDefault="00F5370F">
            <w:pPr>
              <w:spacing w:line="0" w:lineRule="atLeast"/>
              <w:jc w:val="right"/>
              <w:rPr>
                <w:rFonts w:ascii="Arial" w:eastAsia="Arial" w:hAnsi="Arial"/>
                <w:i/>
                <w:w w:val="97"/>
                <w:sz w:val="21"/>
              </w:rPr>
            </w:pPr>
            <w:r>
              <w:rPr>
                <w:rFonts w:ascii="Arial" w:eastAsia="Arial" w:hAnsi="Arial"/>
                <w:i/>
                <w:w w:val="97"/>
                <w:sz w:val="21"/>
              </w:rPr>
              <w:t>a  na  nádorová  onemocnění,  a  nepřímý  na  vy-</w:t>
            </w:r>
          </w:p>
        </w:tc>
      </w:tr>
      <w:tr w:rsidR="00000000">
        <w:trPr>
          <w:trHeight w:val="266"/>
        </w:trPr>
        <w:tc>
          <w:tcPr>
            <w:tcW w:w="1140" w:type="dxa"/>
            <w:gridSpan w:val="2"/>
            <w:shd w:val="clear" w:color="auto" w:fill="auto"/>
            <w:vAlign w:val="bottom"/>
          </w:tcPr>
          <w:p w:rsidR="00000000" w:rsidRDefault="00F5370F">
            <w:pPr>
              <w:spacing w:line="0" w:lineRule="atLeast"/>
              <w:rPr>
                <w:rFonts w:ascii="Arial" w:eastAsia="Arial" w:hAnsi="Arial"/>
                <w:i/>
                <w:w w:val="99"/>
                <w:sz w:val="21"/>
              </w:rPr>
            </w:pPr>
            <w:r>
              <w:rPr>
                <w:rFonts w:ascii="Arial" w:eastAsia="Arial" w:hAnsi="Arial"/>
                <w:i/>
                <w:w w:val="99"/>
                <w:sz w:val="21"/>
              </w:rPr>
              <w:t>soký  krevní</w:t>
            </w:r>
          </w:p>
        </w:tc>
        <w:tc>
          <w:tcPr>
            <w:tcW w:w="4940" w:type="dxa"/>
            <w:gridSpan w:val="2"/>
            <w:shd w:val="clear" w:color="auto" w:fill="auto"/>
            <w:vAlign w:val="bottom"/>
          </w:tcPr>
          <w:p w:rsidR="00000000" w:rsidRDefault="00F5370F">
            <w:pPr>
              <w:spacing w:line="0" w:lineRule="atLeast"/>
              <w:jc w:val="right"/>
              <w:rPr>
                <w:rFonts w:ascii="Arial" w:eastAsia="Arial" w:hAnsi="Arial"/>
                <w:i/>
                <w:sz w:val="21"/>
              </w:rPr>
            </w:pPr>
            <w:r>
              <w:rPr>
                <w:rFonts w:ascii="Arial" w:eastAsia="Arial" w:hAnsi="Arial"/>
                <w:i/>
                <w:sz w:val="21"/>
              </w:rPr>
              <w:t>tlak,   choroby  žlučníku,  cukrovku  a  poruchy  jater.</w:t>
            </w:r>
          </w:p>
        </w:tc>
      </w:tr>
      <w:tr w:rsidR="00000000">
        <w:trPr>
          <w:trHeight w:val="266"/>
        </w:trPr>
        <w:tc>
          <w:tcPr>
            <w:tcW w:w="800" w:type="dxa"/>
            <w:shd w:val="clear" w:color="auto" w:fill="auto"/>
            <w:vAlign w:val="bottom"/>
          </w:tcPr>
          <w:p w:rsidR="00000000" w:rsidRDefault="00F5370F">
            <w:pPr>
              <w:spacing w:line="0" w:lineRule="atLeast"/>
              <w:rPr>
                <w:rFonts w:ascii="Arial" w:eastAsia="Arial" w:hAnsi="Arial"/>
                <w:sz w:val="21"/>
              </w:rPr>
            </w:pPr>
            <w:r>
              <w:rPr>
                <w:rFonts w:ascii="Arial" w:eastAsia="Arial" w:hAnsi="Arial"/>
                <w:sz w:val="21"/>
              </w:rPr>
              <w:t>Existuje</w:t>
            </w:r>
          </w:p>
        </w:tc>
        <w:tc>
          <w:tcPr>
            <w:tcW w:w="740" w:type="dxa"/>
            <w:gridSpan w:val="2"/>
            <w:shd w:val="clear" w:color="auto" w:fill="auto"/>
            <w:vAlign w:val="bottom"/>
          </w:tcPr>
          <w:p w:rsidR="00000000" w:rsidRDefault="00F5370F">
            <w:pPr>
              <w:spacing w:line="0" w:lineRule="atLeast"/>
              <w:ind w:left="60"/>
              <w:rPr>
                <w:rFonts w:ascii="Arial" w:eastAsia="Arial" w:hAnsi="Arial"/>
                <w:sz w:val="21"/>
              </w:rPr>
            </w:pPr>
            <w:r>
              <w:rPr>
                <w:rFonts w:ascii="Arial" w:eastAsia="Arial" w:hAnsi="Arial"/>
                <w:sz w:val="21"/>
              </w:rPr>
              <w:t>rovněž</w:t>
            </w:r>
          </w:p>
        </w:tc>
        <w:tc>
          <w:tcPr>
            <w:tcW w:w="4540" w:type="dxa"/>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spojitost  mezi  tu</w:t>
            </w:r>
            <w:r>
              <w:rPr>
                <w:rFonts w:ascii="Arial" w:eastAsia="Arial" w:hAnsi="Arial"/>
                <w:sz w:val="21"/>
              </w:rPr>
              <w:t>kem  přijímaným  v  potravě  a</w:t>
            </w:r>
          </w:p>
        </w:tc>
      </w:tr>
      <w:tr w:rsidR="00000000">
        <w:trPr>
          <w:trHeight w:val="398"/>
        </w:trPr>
        <w:tc>
          <w:tcPr>
            <w:tcW w:w="800" w:type="dxa"/>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  Bohužel</w:t>
            </w:r>
          </w:p>
        </w:tc>
        <w:tc>
          <w:tcPr>
            <w:tcW w:w="340" w:type="dxa"/>
            <w:shd w:val="clear" w:color="auto" w:fill="auto"/>
            <w:vAlign w:val="bottom"/>
          </w:tcPr>
          <w:p w:rsidR="00000000" w:rsidRDefault="00F5370F">
            <w:pPr>
              <w:spacing w:line="0" w:lineRule="atLeast"/>
              <w:ind w:left="40"/>
              <w:rPr>
                <w:rFonts w:ascii="Arial" w:eastAsia="Arial" w:hAnsi="Arial"/>
                <w:sz w:val="16"/>
              </w:rPr>
            </w:pPr>
            <w:r>
              <w:rPr>
                <w:rFonts w:ascii="Arial" w:eastAsia="Arial" w:hAnsi="Arial"/>
                <w:sz w:val="16"/>
              </w:rPr>
              <w:t>i  u</w:t>
            </w:r>
          </w:p>
        </w:tc>
        <w:tc>
          <w:tcPr>
            <w:tcW w:w="400" w:type="dxa"/>
            <w:shd w:val="clear" w:color="auto" w:fill="auto"/>
            <w:vAlign w:val="bottom"/>
          </w:tcPr>
          <w:p w:rsidR="00000000" w:rsidRDefault="00F5370F">
            <w:pPr>
              <w:spacing w:line="0" w:lineRule="atLeast"/>
              <w:ind w:left="40"/>
              <w:rPr>
                <w:rFonts w:ascii="Arial" w:eastAsia="Arial" w:hAnsi="Arial"/>
                <w:sz w:val="16"/>
              </w:rPr>
            </w:pPr>
            <w:r>
              <w:rPr>
                <w:rFonts w:ascii="Arial" w:eastAsia="Arial" w:hAnsi="Arial"/>
                <w:sz w:val="16"/>
              </w:rPr>
              <w:t>nás.</w:t>
            </w:r>
          </w:p>
        </w:tc>
        <w:tc>
          <w:tcPr>
            <w:tcW w:w="4540" w:type="dxa"/>
            <w:shd w:val="clear" w:color="auto" w:fill="auto"/>
            <w:vAlign w:val="bottom"/>
          </w:tcPr>
          <w:p w:rsidR="00000000" w:rsidRDefault="00F5370F">
            <w:pPr>
              <w:spacing w:line="0" w:lineRule="atLeast"/>
              <w:ind w:right="3204"/>
              <w:jc w:val="right"/>
              <w:rPr>
                <w:rFonts w:ascii="Arial" w:eastAsia="Arial" w:hAnsi="Arial"/>
                <w:w w:val="96"/>
                <w:sz w:val="16"/>
              </w:rPr>
            </w:pPr>
            <w:r>
              <w:rPr>
                <w:rFonts w:ascii="Arial" w:eastAsia="Arial" w:hAnsi="Arial"/>
                <w:w w:val="96"/>
                <w:sz w:val="16"/>
              </w:rPr>
              <w:t>Pozn.  vydavatele</w:t>
            </w:r>
          </w:p>
        </w:tc>
      </w:tr>
    </w:tbl>
    <w:p w:rsidR="00000000" w:rsidRDefault="00F5370F">
      <w:pPr>
        <w:spacing w:line="10" w:lineRule="exact"/>
        <w:rPr>
          <w:rFonts w:ascii="Times New Roman" w:eastAsia="Times New Roman" w:hAnsi="Times New Roman"/>
        </w:rPr>
      </w:pPr>
      <w:r>
        <w:rPr>
          <w:rFonts w:ascii="Arial" w:eastAsia="Arial" w:hAnsi="Arial"/>
          <w:w w:val="96"/>
          <w:sz w:val="16"/>
        </w:rPr>
        <w:br w:type="column"/>
      </w:r>
    </w:p>
    <w:p w:rsidR="00000000" w:rsidRDefault="00F5370F">
      <w:pPr>
        <w:spacing w:line="0" w:lineRule="atLeast"/>
        <w:ind w:left="4720"/>
        <w:rPr>
          <w:rFonts w:ascii="Arial" w:eastAsia="Arial" w:hAnsi="Arial"/>
          <w:sz w:val="21"/>
        </w:rPr>
      </w:pPr>
      <w:r>
        <w:rPr>
          <w:rFonts w:ascii="Arial" w:eastAsia="Arial" w:hAnsi="Arial"/>
          <w:sz w:val="21"/>
        </w:rPr>
        <w:t>113</w:t>
      </w:r>
    </w:p>
    <w:p w:rsidR="00000000" w:rsidRDefault="00F5370F">
      <w:pPr>
        <w:spacing w:line="332" w:lineRule="exact"/>
        <w:rPr>
          <w:rFonts w:ascii="Times New Roman" w:eastAsia="Times New Roman" w:hAnsi="Times New Roman"/>
        </w:rPr>
      </w:pPr>
      <w:r>
        <w:rPr>
          <w:rFonts w:ascii="Arial" w:eastAsia="Arial" w:hAnsi="Arial"/>
          <w:sz w:val="21"/>
        </w:rPr>
        <w:pict>
          <v:shape id="_x0000_s1080" type="#_x0000_t75" style="position:absolute;margin-left:-442.9pt;margin-top:-46.4pt;width:821.9pt;height:593.5pt;z-index:-251664896" o:allowincell="f">
            <v:imagedata r:id="rId59" o:title=""/>
          </v:shape>
        </w:pict>
      </w:r>
    </w:p>
    <w:p w:rsidR="00000000" w:rsidRDefault="00F5370F">
      <w:pPr>
        <w:spacing w:line="265" w:lineRule="auto"/>
        <w:ind w:left="40"/>
        <w:jc w:val="both"/>
        <w:rPr>
          <w:rFonts w:ascii="Arial" w:eastAsia="Arial" w:hAnsi="Arial"/>
          <w:sz w:val="21"/>
        </w:rPr>
      </w:pPr>
      <w:r>
        <w:rPr>
          <w:rFonts w:ascii="Arial" w:eastAsia="Arial" w:hAnsi="Arial"/>
          <w:sz w:val="21"/>
        </w:rPr>
        <w:t>degenerativními chorobami. Společnosti, v jejichž jídelníčku po-chází z tuku jen 20 a méně procent přijímaných kalorií, mají výskyt degenerativních chorob velmi nízký.</w:t>
      </w:r>
    </w:p>
    <w:p w:rsidR="00000000" w:rsidRDefault="00F5370F">
      <w:pPr>
        <w:spacing w:line="232" w:lineRule="auto"/>
        <w:ind w:left="40" w:firstLine="235"/>
        <w:jc w:val="both"/>
        <w:rPr>
          <w:rFonts w:ascii="Arial" w:eastAsia="Arial" w:hAnsi="Arial"/>
          <w:sz w:val="22"/>
        </w:rPr>
      </w:pPr>
      <w:r>
        <w:rPr>
          <w:rFonts w:ascii="Arial" w:eastAsia="Arial" w:hAnsi="Arial"/>
          <w:sz w:val="23"/>
        </w:rPr>
        <w:t xml:space="preserve">Zdá se, </w:t>
      </w:r>
      <w:r>
        <w:rPr>
          <w:rFonts w:ascii="Arial" w:eastAsia="Arial" w:hAnsi="Arial"/>
          <w:sz w:val="23"/>
        </w:rPr>
        <w:t xml:space="preserve">že tuk působí na náš organismus negativně hned v </w:t>
      </w:r>
      <w:r>
        <w:rPr>
          <w:rFonts w:ascii="Arial" w:eastAsia="Arial" w:hAnsi="Arial"/>
          <w:sz w:val="22"/>
        </w:rPr>
        <w:t>několika směrech.</w:t>
      </w:r>
    </w:p>
    <w:p w:rsidR="00000000" w:rsidRDefault="00F5370F">
      <w:pPr>
        <w:spacing w:line="24" w:lineRule="exact"/>
        <w:rPr>
          <w:rFonts w:ascii="Times New Roman" w:eastAsia="Times New Roman" w:hAnsi="Times New Roman"/>
        </w:rPr>
      </w:pPr>
    </w:p>
    <w:p w:rsidR="00000000" w:rsidRDefault="00F5370F">
      <w:pPr>
        <w:spacing w:line="265" w:lineRule="auto"/>
        <w:ind w:left="40" w:firstLine="231"/>
        <w:jc w:val="both"/>
        <w:rPr>
          <w:rFonts w:ascii="Arial" w:eastAsia="Arial" w:hAnsi="Arial"/>
          <w:sz w:val="21"/>
        </w:rPr>
      </w:pPr>
      <w:r>
        <w:rPr>
          <w:rFonts w:ascii="Arial" w:eastAsia="Arial" w:hAnsi="Arial"/>
          <w:sz w:val="21"/>
        </w:rPr>
        <w:t>Především: způsobuje houstnutí krve, což vede k tvorbě krev-ních sraženin a neprůchodnosti cév. V důsledku toho klesá množ-ství kyslíku, jejž mají tělesné buňky k dispozici.</w:t>
      </w:r>
    </w:p>
    <w:p w:rsidR="00000000" w:rsidRDefault="00F5370F">
      <w:pPr>
        <w:spacing w:line="262" w:lineRule="auto"/>
        <w:ind w:firstLine="262"/>
        <w:jc w:val="both"/>
        <w:rPr>
          <w:rFonts w:ascii="Arial" w:eastAsia="Arial" w:hAnsi="Arial"/>
          <w:sz w:val="21"/>
        </w:rPr>
      </w:pPr>
      <w:r>
        <w:rPr>
          <w:rFonts w:ascii="Arial" w:eastAsia="Arial" w:hAnsi="Arial"/>
          <w:sz w:val="21"/>
        </w:rPr>
        <w:t xml:space="preserve">Za druhé: tuk </w:t>
      </w:r>
      <w:r>
        <w:rPr>
          <w:rFonts w:ascii="Arial" w:eastAsia="Arial" w:hAnsi="Arial"/>
          <w:sz w:val="21"/>
        </w:rPr>
        <w:t>ovlivňuje také činnost střev, a to tím, že v nich narušuje bakteriální rovnováhu a vede až k desetinásobně zvýše-né produkci žlučových kyselin. Roste počet anaerobních baktérií (to jsou ty, které pro svůj život nepotřebují kyslík); tyto baktérie jsou schop</w:t>
      </w:r>
      <w:r>
        <w:rPr>
          <w:rFonts w:ascii="Arial" w:eastAsia="Arial" w:hAnsi="Arial"/>
          <w:sz w:val="21"/>
        </w:rPr>
        <w:t>ny přetvářet zvýšené množství žlučových kyselin v karcinogeny.</w:t>
      </w:r>
    </w:p>
    <w:p w:rsidR="00000000" w:rsidRDefault="00F5370F">
      <w:pPr>
        <w:spacing w:line="11" w:lineRule="exact"/>
        <w:rPr>
          <w:rFonts w:ascii="Times New Roman" w:eastAsia="Times New Roman" w:hAnsi="Times New Roman"/>
        </w:rPr>
      </w:pPr>
    </w:p>
    <w:p w:rsidR="00000000" w:rsidRDefault="00F5370F">
      <w:pPr>
        <w:spacing w:line="262" w:lineRule="auto"/>
        <w:ind w:left="20" w:firstLine="243"/>
        <w:jc w:val="both"/>
        <w:rPr>
          <w:rFonts w:ascii="Arial" w:eastAsia="Arial" w:hAnsi="Arial"/>
          <w:sz w:val="21"/>
        </w:rPr>
      </w:pPr>
      <w:r>
        <w:rPr>
          <w:rFonts w:ascii="Arial" w:eastAsia="Arial" w:hAnsi="Arial"/>
          <w:sz w:val="21"/>
        </w:rPr>
        <w:t>Za třetí: Tuk přijímaný v potravě zvyšuje hladinu cholesterolu v krvi. Cholesterol je látka trochu podobná vosku, nesnadno se rozpouští v krevní plazmě. Dnes už existuje doslova záplava dů-kaz</w:t>
      </w:r>
      <w:r>
        <w:rPr>
          <w:rFonts w:ascii="Arial" w:eastAsia="Arial" w:hAnsi="Arial"/>
          <w:sz w:val="21"/>
        </w:rPr>
        <w:t>ů o tom, že hladina cholesterolu v krvi má přímou souvislost s nebezpečím vzniku koronáraí choroby srdeční. Četnými výzku-my přišli vědci na to, že mohou způsobit, ale také odstranit povlak usazený na stěnách tepen tím, že změní obsah tuku a cholesterolu v</w:t>
      </w:r>
      <w:r>
        <w:rPr>
          <w:rFonts w:ascii="Arial" w:eastAsia="Arial" w:hAnsi="Arial"/>
          <w:sz w:val="21"/>
        </w:rPr>
        <w:t>e stravě.</w:t>
      </w:r>
    </w:p>
    <w:p w:rsidR="00000000" w:rsidRDefault="00F5370F">
      <w:pPr>
        <w:spacing w:line="12" w:lineRule="exact"/>
        <w:rPr>
          <w:rFonts w:ascii="Times New Roman" w:eastAsia="Times New Roman" w:hAnsi="Times New Roman"/>
        </w:rPr>
      </w:pPr>
    </w:p>
    <w:p w:rsidR="00000000" w:rsidRDefault="00F5370F">
      <w:pPr>
        <w:spacing w:line="264" w:lineRule="auto"/>
        <w:ind w:left="20" w:firstLine="235"/>
        <w:jc w:val="both"/>
        <w:rPr>
          <w:rFonts w:ascii="Arial" w:eastAsia="Arial" w:hAnsi="Arial"/>
          <w:sz w:val="21"/>
        </w:rPr>
      </w:pPr>
      <w:r>
        <w:rPr>
          <w:rFonts w:ascii="Arial" w:eastAsia="Arial" w:hAnsi="Arial"/>
          <w:sz w:val="21"/>
        </w:rPr>
        <w:t>A konečně - odborné studie rovněž prokázaly, že zvýšená hladina volných mastných kyselin v krvi vyvolává vyšší hladinu krevního cukru a snižuje reaktivitu buněk na inzulín. To může mít význam z hlediska onemocnění diabetem, cukrovkou.</w:t>
      </w:r>
    </w:p>
    <w:p w:rsidR="00000000" w:rsidRDefault="00F5370F">
      <w:pPr>
        <w:spacing w:line="3" w:lineRule="exact"/>
        <w:rPr>
          <w:rFonts w:ascii="Times New Roman" w:eastAsia="Times New Roman" w:hAnsi="Times New Roman"/>
        </w:rPr>
      </w:pPr>
    </w:p>
    <w:p w:rsidR="00000000" w:rsidRDefault="00F5370F">
      <w:pPr>
        <w:spacing w:line="263" w:lineRule="auto"/>
        <w:ind w:firstLine="250"/>
        <w:jc w:val="both"/>
        <w:rPr>
          <w:rFonts w:ascii="Arial" w:eastAsia="Arial" w:hAnsi="Arial"/>
          <w:sz w:val="21"/>
        </w:rPr>
      </w:pPr>
      <w:r>
        <w:rPr>
          <w:rFonts w:ascii="Arial" w:eastAsia="Arial" w:hAnsi="Arial"/>
          <w:i/>
          <w:sz w:val="21"/>
        </w:rPr>
        <w:t>Kolik tuk</w:t>
      </w:r>
      <w:r>
        <w:rPr>
          <w:rFonts w:ascii="Arial" w:eastAsia="Arial" w:hAnsi="Arial"/>
          <w:i/>
          <w:sz w:val="21"/>
        </w:rPr>
        <w:t xml:space="preserve">u vlastně ve své stravě potřebujeme? </w:t>
      </w:r>
      <w:r>
        <w:rPr>
          <w:rFonts w:ascii="Arial" w:eastAsia="Arial" w:hAnsi="Arial"/>
          <w:sz w:val="21"/>
        </w:rPr>
        <w:t>Přesnou hodno-</w:t>
      </w:r>
      <w:r>
        <w:rPr>
          <w:rFonts w:ascii="Arial" w:eastAsia="Arial" w:hAnsi="Arial"/>
          <w:sz w:val="21"/>
        </w:rPr>
        <w:t>tou si sice není nikdo jist, ale rozhodně je to daleko méně, než kolik ho v současné době konzumujeme. Jediným potřebným tukem, který si lidské tělo nedokáže vyrobit samo, je kyselina linolová - organismus</w:t>
      </w:r>
      <w:r>
        <w:rPr>
          <w:rFonts w:ascii="Arial" w:eastAsia="Arial" w:hAnsi="Arial"/>
          <w:sz w:val="21"/>
        </w:rPr>
        <w:t xml:space="preserve"> jí přitom potřebuje tak malé množství, že jeho denní požadavek plně pokryje jedna unce (= 28,35 g) oves-né mouky. Průměrný Američan dnes 42 procent svého kalorické-ho příjmu získává ve formě tuků. V roce 1970 přitom byla v časopise </w:t>
      </w:r>
      <w:r>
        <w:rPr>
          <w:rFonts w:ascii="Arial" w:eastAsia="Arial" w:hAnsi="Arial"/>
          <w:i/>
          <w:sz w:val="21"/>
        </w:rPr>
        <w:t>American Journal of Cli</w:t>
      </w:r>
      <w:r>
        <w:rPr>
          <w:rFonts w:ascii="Arial" w:eastAsia="Arial" w:hAnsi="Arial"/>
          <w:i/>
          <w:sz w:val="21"/>
        </w:rPr>
        <w:t>nical Nutrition</w:t>
      </w:r>
      <w:r>
        <w:rPr>
          <w:rFonts w:ascii="Arial" w:eastAsia="Arial" w:hAnsi="Arial"/>
          <w:sz w:val="21"/>
        </w:rPr>
        <w:t xml:space="preserve"> publikována stu-die z výzkumu prováděného s dospělými muži - po dobu šesti</w:t>
      </w:r>
    </w:p>
    <w:p w:rsidR="00000000" w:rsidRDefault="00F5370F">
      <w:pPr>
        <w:spacing w:line="263" w:lineRule="auto"/>
        <w:ind w:firstLine="250"/>
        <w:jc w:val="both"/>
        <w:rPr>
          <w:rFonts w:ascii="Arial" w:eastAsia="Arial" w:hAnsi="Arial"/>
          <w:sz w:val="21"/>
        </w:rPr>
        <w:sectPr w:rsidR="00000000">
          <w:pgSz w:w="16840" w:h="11900" w:orient="landscape"/>
          <w:pgMar w:top="682" w:right="1680" w:bottom="693" w:left="880" w:header="0" w:footer="0" w:gutter="0"/>
          <w:cols w:num="2" w:space="0" w:equalWidth="0">
            <w:col w:w="6140" w:space="2040"/>
            <w:col w:w="6100"/>
          </w:cols>
          <w:docGrid w:linePitch="360"/>
        </w:sectPr>
      </w:pPr>
    </w:p>
    <w:p w:rsidR="00000000" w:rsidRDefault="00F5370F">
      <w:pPr>
        <w:spacing w:line="118" w:lineRule="exact"/>
        <w:rPr>
          <w:rFonts w:ascii="Times New Roman" w:eastAsia="Times New Roman" w:hAnsi="Times New Roman"/>
        </w:rPr>
      </w:pPr>
      <w:bookmarkStart w:id="56" w:name="page56"/>
      <w:bookmarkEnd w:id="56"/>
    </w:p>
    <w:p w:rsidR="00000000" w:rsidRDefault="00F5370F">
      <w:pPr>
        <w:spacing w:line="0" w:lineRule="atLeast"/>
        <w:rPr>
          <w:rFonts w:ascii="Arial" w:eastAsia="Arial" w:hAnsi="Arial"/>
          <w:sz w:val="17"/>
        </w:rPr>
      </w:pPr>
      <w:r>
        <w:rPr>
          <w:rFonts w:ascii="Arial" w:eastAsia="Arial" w:hAnsi="Arial"/>
          <w:sz w:val="17"/>
        </w:rPr>
        <w:t>114</w:t>
      </w:r>
    </w:p>
    <w:p w:rsidR="00000000" w:rsidRDefault="00F5370F">
      <w:pPr>
        <w:spacing w:line="0" w:lineRule="atLeast"/>
        <w:rPr>
          <w:rFonts w:ascii="Arial" w:eastAsia="Arial" w:hAnsi="Arial"/>
          <w:sz w:val="17"/>
        </w:rPr>
      </w:pPr>
      <w:r>
        <w:rPr>
          <w:rFonts w:ascii="Arial" w:eastAsia="Arial" w:hAnsi="Arial"/>
          <w:sz w:val="17"/>
        </w:rPr>
        <w:br w:type="column"/>
      </w:r>
      <w:r>
        <w:rPr>
          <w:rFonts w:ascii="Arial" w:eastAsia="Arial" w:hAnsi="Arial"/>
          <w:sz w:val="17"/>
        </w:rPr>
        <w:t>115</w:t>
      </w:r>
    </w:p>
    <w:p w:rsidR="00000000" w:rsidRDefault="00F5370F">
      <w:pPr>
        <w:spacing w:line="0" w:lineRule="atLeast"/>
        <w:rPr>
          <w:rFonts w:ascii="Arial" w:eastAsia="Arial" w:hAnsi="Arial"/>
          <w:sz w:val="17"/>
        </w:rPr>
        <w:sectPr w:rsidR="00000000">
          <w:pgSz w:w="16840" w:h="11900" w:orient="landscape"/>
          <w:pgMar w:top="667" w:right="2660" w:bottom="743" w:left="2040" w:header="0" w:footer="0" w:gutter="0"/>
          <w:cols w:num="2" w:space="0" w:equalWidth="0">
            <w:col w:w="300" w:space="11540"/>
            <w:col w:w="300"/>
          </w:cols>
          <w:docGrid w:linePitch="360"/>
        </w:sectPr>
      </w:pPr>
      <w:r>
        <w:rPr>
          <w:rFonts w:ascii="Arial" w:eastAsia="Arial" w:hAnsi="Arial"/>
          <w:sz w:val="17"/>
        </w:rPr>
        <w:pict>
          <v:shape id="_x0000_s1081" type="#_x0000_t75" style="position:absolute;margin-left:-683.9pt;margin-top:-42.85pt;width:821.9pt;height:593.5pt;z-index:-251663872" o:allowincell="f">
            <v:imagedata r:id="rId60" o:title=""/>
          </v:shape>
        </w:pict>
      </w:r>
    </w:p>
    <w:p w:rsidR="00000000" w:rsidRDefault="00F5370F">
      <w:pPr>
        <w:spacing w:line="200" w:lineRule="exact"/>
        <w:rPr>
          <w:rFonts w:ascii="Times New Roman" w:eastAsia="Times New Roman" w:hAnsi="Times New Roman"/>
        </w:rPr>
      </w:pPr>
    </w:p>
    <w:p w:rsidR="00000000" w:rsidRDefault="00F5370F">
      <w:pPr>
        <w:spacing w:line="269" w:lineRule="exact"/>
        <w:rPr>
          <w:rFonts w:ascii="Times New Roman" w:eastAsia="Times New Roman" w:hAnsi="Times New Roman"/>
        </w:rPr>
      </w:pPr>
    </w:p>
    <w:p w:rsidR="00000000" w:rsidRDefault="00F5370F">
      <w:pPr>
        <w:spacing w:line="239" w:lineRule="auto"/>
        <w:ind w:left="60"/>
        <w:rPr>
          <w:rFonts w:ascii="Arial" w:eastAsia="Arial" w:hAnsi="Arial"/>
          <w:b/>
          <w:sz w:val="15"/>
        </w:rPr>
      </w:pPr>
      <w:r>
        <w:rPr>
          <w:rFonts w:ascii="Arial" w:eastAsia="Arial" w:hAnsi="Arial"/>
          <w:b/>
          <w:sz w:val="15"/>
        </w:rPr>
        <w:t>16% nasycených tuků</w: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26" w:lineRule="exact"/>
        <w:rPr>
          <w:rFonts w:ascii="Times New Roman" w:eastAsia="Times New Roman" w:hAnsi="Times New Roman"/>
        </w:rPr>
      </w:pPr>
    </w:p>
    <w:p w:rsidR="00000000" w:rsidRDefault="00F5370F">
      <w:pPr>
        <w:spacing w:line="337" w:lineRule="auto"/>
        <w:ind w:left="500" w:right="180" w:hanging="420"/>
        <w:jc w:val="both"/>
        <w:rPr>
          <w:rFonts w:ascii="Arial" w:eastAsia="Arial" w:hAnsi="Arial"/>
          <w:b/>
          <w:sz w:val="13"/>
        </w:rPr>
      </w:pPr>
      <w:r>
        <w:rPr>
          <w:rFonts w:ascii="Arial" w:eastAsia="Arial" w:hAnsi="Arial"/>
          <w:b/>
          <w:sz w:val="13"/>
        </w:rPr>
        <w:t>26% nenasycených tuků (póly a mono)</w: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359" w:lineRule="exact"/>
        <w:rPr>
          <w:rFonts w:ascii="Times New Roman" w:eastAsia="Times New Roman" w:hAnsi="Times New Roman"/>
        </w:rPr>
      </w:pPr>
    </w:p>
    <w:p w:rsidR="00000000" w:rsidRDefault="00F5370F">
      <w:pPr>
        <w:spacing w:line="0" w:lineRule="atLeast"/>
        <w:ind w:left="100"/>
        <w:rPr>
          <w:rFonts w:ascii="Arial" w:eastAsia="Arial" w:hAnsi="Arial"/>
          <w:b/>
          <w:sz w:val="17"/>
        </w:rPr>
      </w:pPr>
      <w:r>
        <w:rPr>
          <w:rFonts w:ascii="Arial" w:eastAsia="Arial" w:hAnsi="Arial"/>
          <w:b/>
          <w:sz w:val="17"/>
        </w:rPr>
        <w:t>12%  bílkovin</w:t>
      </w:r>
    </w:p>
    <w:p w:rsidR="00000000" w:rsidRDefault="00F5370F">
      <w:pPr>
        <w:spacing w:line="200" w:lineRule="exact"/>
        <w:rPr>
          <w:rFonts w:ascii="Times New Roman" w:eastAsia="Times New Roman" w:hAnsi="Times New Roman"/>
        </w:rPr>
      </w:pPr>
    </w:p>
    <w:p w:rsidR="00000000" w:rsidRDefault="00F5370F">
      <w:pPr>
        <w:spacing w:line="359" w:lineRule="exact"/>
        <w:rPr>
          <w:rFonts w:ascii="Times New Roman" w:eastAsia="Times New Roman" w:hAnsi="Times New Roman"/>
        </w:rPr>
      </w:pPr>
    </w:p>
    <w:p w:rsidR="00000000" w:rsidRDefault="00F5370F">
      <w:pPr>
        <w:numPr>
          <w:ilvl w:val="0"/>
          <w:numId w:val="21"/>
        </w:numPr>
        <w:tabs>
          <w:tab w:val="left" w:pos="100"/>
        </w:tabs>
        <w:spacing w:line="0" w:lineRule="atLeast"/>
        <w:ind w:left="100" w:hanging="95"/>
        <w:jc w:val="both"/>
        <w:rPr>
          <w:rFonts w:ascii="Arial" w:eastAsia="Arial" w:hAnsi="Arial"/>
          <w:b/>
          <w:sz w:val="17"/>
        </w:rPr>
      </w:pPr>
      <w:r>
        <w:rPr>
          <w:rFonts w:ascii="Arial" w:eastAsia="Arial" w:hAnsi="Arial"/>
          <w:b/>
          <w:sz w:val="17"/>
        </w:rPr>
        <w:t>22%  složených</w:t>
      </w:r>
    </w:p>
    <w:p w:rsidR="00000000" w:rsidRDefault="00F5370F">
      <w:pPr>
        <w:spacing w:line="0" w:lineRule="atLeast"/>
        <w:jc w:val="both"/>
        <w:rPr>
          <w:rFonts w:ascii="Arial" w:eastAsia="Arial" w:hAnsi="Arial"/>
          <w:b/>
          <w:sz w:val="14"/>
        </w:rPr>
      </w:pPr>
      <w:r>
        <w:rPr>
          <w:rFonts w:ascii="Arial" w:eastAsia="Arial" w:hAnsi="Arial"/>
          <w:b/>
          <w:sz w:val="17"/>
        </w:rPr>
        <w:t>i</w:t>
      </w:r>
      <w:r>
        <w:rPr>
          <w:rFonts w:ascii="Arial" w:eastAsia="Arial" w:hAnsi="Arial"/>
          <w:b/>
          <w:sz w:val="14"/>
        </w:rPr>
        <w:t>uhlovodíků</w: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367" w:lineRule="exact"/>
        <w:rPr>
          <w:rFonts w:ascii="Times New Roman" w:eastAsia="Times New Roman" w:hAnsi="Times New Roman"/>
        </w:rPr>
      </w:pPr>
    </w:p>
    <w:p w:rsidR="00000000" w:rsidRDefault="00F5370F">
      <w:pPr>
        <w:spacing w:line="304" w:lineRule="auto"/>
        <w:ind w:left="520" w:right="220" w:hanging="413"/>
        <w:rPr>
          <w:rFonts w:ascii="Arial" w:eastAsia="Arial" w:hAnsi="Arial"/>
          <w:b/>
          <w:sz w:val="14"/>
        </w:rPr>
      </w:pPr>
      <w:r>
        <w:rPr>
          <w:rFonts w:ascii="Arial" w:eastAsia="Arial" w:hAnsi="Arial"/>
          <w:b/>
          <w:sz w:val="14"/>
        </w:rPr>
        <w:t>24% rafinovaných uhlovodíků</w:t>
      </w:r>
    </w:p>
    <w:p w:rsidR="00000000" w:rsidRDefault="00F5370F">
      <w:pPr>
        <w:spacing w:line="200" w:lineRule="exact"/>
        <w:rPr>
          <w:rFonts w:ascii="Times New Roman" w:eastAsia="Times New Roman" w:hAnsi="Times New Roman"/>
        </w:rPr>
      </w:pPr>
      <w:r>
        <w:rPr>
          <w:rFonts w:ascii="Arial" w:eastAsia="Arial" w:hAnsi="Arial"/>
          <w:b/>
          <w:sz w:val="14"/>
        </w:rPr>
        <w:br w:type="column"/>
      </w:r>
    </w:p>
    <w:p w:rsidR="00000000" w:rsidRDefault="00F5370F">
      <w:pPr>
        <w:spacing w:line="219" w:lineRule="exact"/>
        <w:rPr>
          <w:rFonts w:ascii="Times New Roman" w:eastAsia="Times New Roman" w:hAnsi="Times New Roman"/>
        </w:rPr>
      </w:pPr>
    </w:p>
    <w:p w:rsidR="00000000" w:rsidRDefault="00F5370F">
      <w:pPr>
        <w:spacing w:line="239" w:lineRule="auto"/>
        <w:rPr>
          <w:rFonts w:ascii="Arial" w:eastAsia="Arial" w:hAnsi="Arial"/>
          <w:b/>
          <w:sz w:val="15"/>
        </w:rPr>
      </w:pPr>
      <w:r>
        <w:rPr>
          <w:rFonts w:ascii="Arial" w:eastAsia="Arial" w:hAnsi="Arial"/>
          <w:sz w:val="15"/>
        </w:rPr>
        <w:t>10% nasy</w:t>
      </w:r>
      <w:r>
        <w:rPr>
          <w:rFonts w:ascii="Arial" w:eastAsia="Arial" w:hAnsi="Arial"/>
          <w:sz w:val="15"/>
        </w:rPr>
        <w:t xml:space="preserve">cených </w:t>
      </w:r>
      <w:r>
        <w:rPr>
          <w:rFonts w:ascii="Arial" w:eastAsia="Arial" w:hAnsi="Arial"/>
          <w:b/>
          <w:sz w:val="15"/>
        </w:rPr>
        <w:t>tuků</w:t>
      </w:r>
    </w:p>
    <w:p w:rsidR="00000000" w:rsidRDefault="00F5370F">
      <w:pPr>
        <w:spacing w:line="200" w:lineRule="exact"/>
        <w:rPr>
          <w:rFonts w:ascii="Times New Roman" w:eastAsia="Times New Roman" w:hAnsi="Times New Roman"/>
        </w:rPr>
      </w:pPr>
    </w:p>
    <w:p w:rsidR="00000000" w:rsidRDefault="00F5370F">
      <w:pPr>
        <w:spacing w:line="228" w:lineRule="exact"/>
        <w:rPr>
          <w:rFonts w:ascii="Times New Roman" w:eastAsia="Times New Roman" w:hAnsi="Times New Roman"/>
        </w:rPr>
      </w:pPr>
    </w:p>
    <w:p w:rsidR="00000000" w:rsidRDefault="00F5370F">
      <w:pPr>
        <w:spacing w:line="333" w:lineRule="auto"/>
        <w:ind w:left="420" w:right="180" w:hanging="424"/>
        <w:jc w:val="both"/>
        <w:rPr>
          <w:rFonts w:ascii="Arial" w:eastAsia="Arial" w:hAnsi="Arial"/>
          <w:b/>
          <w:sz w:val="14"/>
        </w:rPr>
      </w:pPr>
      <w:r>
        <w:rPr>
          <w:rFonts w:ascii="Arial" w:eastAsia="Arial" w:hAnsi="Arial"/>
          <w:b/>
          <w:sz w:val="13"/>
        </w:rPr>
        <w:t xml:space="preserve">20% nenasycených </w:t>
      </w:r>
      <w:r>
        <w:rPr>
          <w:rFonts w:ascii="Arial" w:eastAsia="Arial" w:hAnsi="Arial"/>
          <w:b/>
          <w:sz w:val="13"/>
        </w:rPr>
        <w:t xml:space="preserve">tuků (póly a </w:t>
      </w:r>
      <w:r>
        <w:rPr>
          <w:rFonts w:ascii="Arial" w:eastAsia="Arial" w:hAnsi="Arial"/>
          <w:b/>
          <w:sz w:val="14"/>
        </w:rPr>
        <w:t>mono)</w:t>
      </w:r>
    </w:p>
    <w:p w:rsidR="00000000" w:rsidRDefault="00F5370F">
      <w:pPr>
        <w:spacing w:line="200" w:lineRule="exact"/>
        <w:rPr>
          <w:rFonts w:ascii="Times New Roman" w:eastAsia="Times New Roman" w:hAnsi="Times New Roman"/>
        </w:rPr>
      </w:pPr>
    </w:p>
    <w:p w:rsidR="00000000" w:rsidRDefault="00F5370F">
      <w:pPr>
        <w:spacing w:line="382" w:lineRule="exact"/>
        <w:rPr>
          <w:rFonts w:ascii="Times New Roman" w:eastAsia="Times New Roman" w:hAnsi="Times New Roman"/>
        </w:rPr>
      </w:pPr>
    </w:p>
    <w:p w:rsidR="00000000" w:rsidRDefault="00F5370F">
      <w:pPr>
        <w:spacing w:line="0" w:lineRule="atLeast"/>
        <w:ind w:left="20"/>
        <w:rPr>
          <w:rFonts w:ascii="Arial" w:eastAsia="Arial" w:hAnsi="Arial"/>
          <w:b/>
          <w:sz w:val="18"/>
        </w:rPr>
      </w:pPr>
      <w:r>
        <w:rPr>
          <w:rFonts w:ascii="Arial" w:eastAsia="Arial" w:hAnsi="Arial"/>
          <w:b/>
          <w:sz w:val="18"/>
        </w:rPr>
        <w:t>12% bílkovin</w:t>
      </w:r>
    </w:p>
    <w:p w:rsidR="00000000" w:rsidRDefault="00F5370F">
      <w:pPr>
        <w:spacing w:line="200" w:lineRule="exact"/>
        <w:rPr>
          <w:rFonts w:ascii="Times New Roman" w:eastAsia="Times New Roman" w:hAnsi="Times New Roman"/>
        </w:rPr>
      </w:pPr>
    </w:p>
    <w:p w:rsidR="00000000" w:rsidRDefault="00F5370F">
      <w:pPr>
        <w:spacing w:line="379" w:lineRule="exact"/>
        <w:rPr>
          <w:rFonts w:ascii="Times New Roman" w:eastAsia="Times New Roman" w:hAnsi="Times New Roman"/>
        </w:rPr>
      </w:pPr>
    </w:p>
    <w:p w:rsidR="00000000" w:rsidRDefault="00F5370F">
      <w:pPr>
        <w:spacing w:line="284" w:lineRule="auto"/>
        <w:ind w:left="440" w:right="300" w:hanging="420"/>
        <w:rPr>
          <w:rFonts w:ascii="Arial" w:eastAsia="Arial" w:hAnsi="Arial"/>
          <w:b/>
          <w:sz w:val="15"/>
        </w:rPr>
      </w:pPr>
      <w:r>
        <w:rPr>
          <w:rFonts w:ascii="Arial" w:eastAsia="Arial" w:hAnsi="Arial"/>
          <w:b/>
          <w:sz w:val="14"/>
        </w:rPr>
        <w:t xml:space="preserve">43% složených </w:t>
      </w:r>
      <w:r>
        <w:rPr>
          <w:rFonts w:ascii="Arial" w:eastAsia="Arial" w:hAnsi="Arial"/>
          <w:b/>
          <w:sz w:val="15"/>
        </w:rPr>
        <w:t>uhlovodíků</w: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400" w:lineRule="exact"/>
        <w:rPr>
          <w:rFonts w:ascii="Times New Roman" w:eastAsia="Times New Roman" w:hAnsi="Times New Roman"/>
        </w:rPr>
      </w:pPr>
    </w:p>
    <w:p w:rsidR="00000000" w:rsidRDefault="00F5370F">
      <w:pPr>
        <w:spacing w:line="316" w:lineRule="auto"/>
        <w:ind w:left="460" w:right="220" w:hanging="401"/>
        <w:rPr>
          <w:rFonts w:ascii="Arial" w:eastAsia="Arial" w:hAnsi="Arial"/>
          <w:b/>
          <w:sz w:val="14"/>
        </w:rPr>
      </w:pPr>
      <w:r>
        <w:rPr>
          <w:rFonts w:ascii="Arial" w:eastAsia="Arial" w:hAnsi="Arial"/>
          <w:b/>
          <w:sz w:val="13"/>
        </w:rPr>
        <w:t xml:space="preserve">15% rafinovaných </w:t>
      </w:r>
      <w:r>
        <w:rPr>
          <w:rFonts w:ascii="Arial" w:eastAsia="Arial" w:hAnsi="Arial"/>
          <w:b/>
          <w:sz w:val="14"/>
        </w:rPr>
        <w:t>uhlovodíků</w:t>
      </w:r>
    </w:p>
    <w:p w:rsidR="00000000" w:rsidRDefault="00F5370F">
      <w:pPr>
        <w:spacing w:line="309" w:lineRule="exact"/>
        <w:rPr>
          <w:rFonts w:ascii="Times New Roman" w:eastAsia="Times New Roman" w:hAnsi="Times New Roman"/>
        </w:rPr>
      </w:pPr>
      <w:r>
        <w:rPr>
          <w:rFonts w:ascii="Arial" w:eastAsia="Arial" w:hAnsi="Arial"/>
          <w:b/>
          <w:sz w:val="14"/>
        </w:rPr>
        <w:br w:type="column"/>
      </w:r>
    </w:p>
    <w:p w:rsidR="00000000" w:rsidRDefault="00F5370F">
      <w:pPr>
        <w:spacing w:line="0" w:lineRule="atLeast"/>
        <w:ind w:left="20"/>
        <w:rPr>
          <w:rFonts w:ascii="Arial" w:eastAsia="Arial" w:hAnsi="Arial"/>
          <w:b/>
          <w:sz w:val="17"/>
        </w:rPr>
      </w:pPr>
      <w:r>
        <w:rPr>
          <w:rFonts w:ascii="Arial" w:eastAsia="Arial" w:hAnsi="Arial"/>
          <w:b/>
          <w:sz w:val="17"/>
        </w:rPr>
        <w:t>3% nasycených tuků</w:t>
      </w:r>
    </w:p>
    <w:p w:rsidR="00000000" w:rsidRDefault="00F5370F">
      <w:pPr>
        <w:spacing w:line="135" w:lineRule="exact"/>
        <w:rPr>
          <w:rFonts w:ascii="Times New Roman" w:eastAsia="Times New Roman" w:hAnsi="Times New Roman"/>
        </w:rPr>
      </w:pPr>
    </w:p>
    <w:p w:rsidR="00000000" w:rsidRDefault="00F5370F">
      <w:pPr>
        <w:spacing w:line="0" w:lineRule="atLeast"/>
        <w:rPr>
          <w:rFonts w:ascii="Arial" w:eastAsia="Arial" w:hAnsi="Arial"/>
          <w:b/>
          <w:sz w:val="15"/>
        </w:rPr>
      </w:pPr>
      <w:r>
        <w:rPr>
          <w:rFonts w:ascii="Arial" w:eastAsia="Arial" w:hAnsi="Arial"/>
          <w:b/>
          <w:sz w:val="15"/>
        </w:rPr>
        <w:t>7% nenasvcenvch tuků</w:t>
      </w:r>
    </w:p>
    <w:p w:rsidR="00000000" w:rsidRDefault="00F5370F">
      <w:pPr>
        <w:spacing w:line="275" w:lineRule="exact"/>
        <w:rPr>
          <w:rFonts w:ascii="Times New Roman" w:eastAsia="Times New Roman" w:hAnsi="Times New Roman"/>
        </w:rPr>
      </w:pPr>
    </w:p>
    <w:p w:rsidR="00000000" w:rsidRDefault="00F5370F">
      <w:pPr>
        <w:spacing w:line="0" w:lineRule="atLeast"/>
        <w:rPr>
          <w:rFonts w:ascii="Arial" w:eastAsia="Arial" w:hAnsi="Arial"/>
          <w:b/>
          <w:sz w:val="17"/>
        </w:rPr>
      </w:pPr>
      <w:r>
        <w:rPr>
          <w:rFonts w:ascii="Arial" w:eastAsia="Arial" w:hAnsi="Arial"/>
          <w:b/>
          <w:sz w:val="17"/>
        </w:rPr>
        <w:t>10%  bílkovin</w:t>
      </w:r>
    </w:p>
    <w:p w:rsidR="00000000" w:rsidRDefault="00F5370F">
      <w:pPr>
        <w:spacing w:line="200" w:lineRule="exact"/>
        <w:rPr>
          <w:rFonts w:ascii="Times New Roman" w:eastAsia="Times New Roman" w:hAnsi="Times New Roman"/>
        </w:rPr>
      </w:pPr>
    </w:p>
    <w:p w:rsidR="00000000" w:rsidRDefault="00F5370F">
      <w:pPr>
        <w:spacing w:line="246" w:lineRule="exact"/>
        <w:rPr>
          <w:rFonts w:ascii="Times New Roman" w:eastAsia="Times New Roman" w:hAnsi="Times New Roman"/>
        </w:rPr>
      </w:pPr>
    </w:p>
    <w:p w:rsidR="00000000" w:rsidRDefault="00F5370F">
      <w:pPr>
        <w:spacing w:line="289" w:lineRule="auto"/>
        <w:ind w:left="420" w:right="440" w:hanging="413"/>
        <w:rPr>
          <w:rFonts w:ascii="Arial" w:eastAsia="Arial" w:hAnsi="Arial"/>
          <w:b/>
          <w:sz w:val="15"/>
        </w:rPr>
      </w:pPr>
      <w:r>
        <w:rPr>
          <w:rFonts w:ascii="Arial" w:eastAsia="Arial" w:hAnsi="Arial"/>
          <w:b/>
          <w:sz w:val="14"/>
        </w:rPr>
        <w:t xml:space="preserve">75% složených </w:t>
      </w:r>
      <w:r>
        <w:rPr>
          <w:rFonts w:ascii="Arial" w:eastAsia="Arial" w:hAnsi="Arial"/>
          <w:b/>
          <w:sz w:val="15"/>
        </w:rPr>
        <w:t>uhlovodíků</w: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312" w:lineRule="exact"/>
        <w:rPr>
          <w:rFonts w:ascii="Times New Roman" w:eastAsia="Times New Roman" w:hAnsi="Times New Roman"/>
        </w:rPr>
      </w:pPr>
    </w:p>
    <w:p w:rsidR="00000000" w:rsidRDefault="00F5370F">
      <w:pPr>
        <w:spacing w:line="0" w:lineRule="atLeast"/>
        <w:ind w:left="100"/>
        <w:rPr>
          <w:rFonts w:ascii="Arial" w:eastAsia="Arial" w:hAnsi="Arial"/>
          <w:b/>
          <w:sz w:val="16"/>
        </w:rPr>
      </w:pPr>
      <w:r>
        <w:rPr>
          <w:rFonts w:ascii="Arial" w:eastAsia="Arial" w:hAnsi="Arial"/>
          <w:b/>
          <w:sz w:val="16"/>
        </w:rPr>
        <w:t>5% rafm. uhlovodíků</w:t>
      </w:r>
    </w:p>
    <w:p w:rsidR="00000000" w:rsidRDefault="00F5370F">
      <w:pPr>
        <w:spacing w:line="290" w:lineRule="exact"/>
        <w:rPr>
          <w:rFonts w:ascii="Times New Roman" w:eastAsia="Times New Roman" w:hAnsi="Times New Roman"/>
        </w:rPr>
      </w:pPr>
      <w:r>
        <w:rPr>
          <w:rFonts w:ascii="Arial" w:eastAsia="Arial" w:hAnsi="Arial"/>
          <w:b/>
          <w:sz w:val="16"/>
        </w:rPr>
        <w:br w:type="column"/>
      </w:r>
    </w:p>
    <w:p w:rsidR="00000000" w:rsidRDefault="00F5370F">
      <w:pPr>
        <w:spacing w:line="231" w:lineRule="auto"/>
        <w:ind w:left="20" w:firstLine="4"/>
        <w:jc w:val="both"/>
        <w:rPr>
          <w:rFonts w:ascii="Arial" w:eastAsia="Arial" w:hAnsi="Arial"/>
          <w:b/>
          <w:sz w:val="23"/>
        </w:rPr>
      </w:pPr>
      <w:r>
        <w:rPr>
          <w:rFonts w:ascii="Arial" w:eastAsia="Arial" w:hAnsi="Arial"/>
          <w:sz w:val="21"/>
        </w:rPr>
        <w:t xml:space="preserve">základní vitamíny. Je tedy třeba dosáhnout určité rovnováhy. V Cayceových výkladech se někdy objevuje rada, aby ten či onen člověk denně užíval jednu polévkovou </w:t>
      </w:r>
      <w:r>
        <w:rPr>
          <w:rFonts w:ascii="Arial" w:eastAsia="Arial" w:hAnsi="Arial"/>
          <w:i/>
          <w:sz w:val="21"/>
        </w:rPr>
        <w:t>lžíci olivového oleje;</w:t>
      </w:r>
      <w:r>
        <w:rPr>
          <w:rFonts w:ascii="Arial" w:eastAsia="Arial" w:hAnsi="Arial"/>
          <w:sz w:val="21"/>
        </w:rPr>
        <w:t xml:space="preserve"> v této souvislosti je olej označován za „potravu" pro střeva. </w:t>
      </w:r>
      <w:r>
        <w:rPr>
          <w:rFonts w:ascii="Arial" w:eastAsia="Arial" w:hAnsi="Arial"/>
          <w:b/>
          <w:sz w:val="21"/>
        </w:rPr>
        <w:t>Výkla-</w:t>
      </w:r>
      <w:r>
        <w:rPr>
          <w:rFonts w:ascii="Arial" w:eastAsia="Arial" w:hAnsi="Arial"/>
          <w:b/>
          <w:sz w:val="24"/>
        </w:rPr>
        <w:t xml:space="preserve">dy </w:t>
      </w:r>
      <w:r>
        <w:rPr>
          <w:rFonts w:ascii="Arial" w:eastAsia="Arial" w:hAnsi="Arial"/>
          <w:b/>
          <w:sz w:val="24"/>
        </w:rPr>
        <w:t xml:space="preserve">však také varují před přípravou jídel na tuku a před </w:t>
      </w:r>
      <w:r>
        <w:rPr>
          <w:rFonts w:ascii="Arial" w:eastAsia="Arial" w:hAnsi="Arial"/>
          <w:b/>
          <w:sz w:val="23"/>
        </w:rPr>
        <w:t>pojídáním tučných červených mas.</w:t>
      </w:r>
    </w:p>
    <w:p w:rsidR="00000000" w:rsidRDefault="00F5370F">
      <w:pPr>
        <w:spacing w:line="99" w:lineRule="exact"/>
        <w:rPr>
          <w:rFonts w:ascii="Times New Roman" w:eastAsia="Times New Roman" w:hAnsi="Times New Roman"/>
        </w:rPr>
      </w:pPr>
    </w:p>
    <w:p w:rsidR="00000000" w:rsidRDefault="00F5370F">
      <w:pPr>
        <w:spacing w:line="254" w:lineRule="auto"/>
        <w:ind w:firstLine="247"/>
        <w:jc w:val="both"/>
        <w:rPr>
          <w:rFonts w:ascii="Arial" w:eastAsia="Arial" w:hAnsi="Arial"/>
        </w:rPr>
      </w:pPr>
      <w:r>
        <w:rPr>
          <w:rFonts w:ascii="Arial" w:eastAsia="Arial" w:hAnsi="Arial"/>
          <w:i/>
          <w:sz w:val="22"/>
        </w:rPr>
        <w:t xml:space="preserve">Prověřit bychom měli i příjem bílkovin, proteinů. </w:t>
      </w:r>
      <w:r>
        <w:rPr>
          <w:rFonts w:ascii="Arial" w:eastAsia="Arial" w:hAnsi="Arial"/>
          <w:sz w:val="22"/>
        </w:rPr>
        <w:t>Američané</w:t>
      </w:r>
      <w:r>
        <w:rPr>
          <w:rFonts w:ascii="Arial" w:eastAsia="Arial" w:hAnsi="Arial"/>
          <w:i/>
          <w:sz w:val="22"/>
        </w:rPr>
        <w:t xml:space="preserve"> </w:t>
      </w:r>
      <w:r>
        <w:rPr>
          <w:rFonts w:ascii="Arial" w:eastAsia="Arial" w:hAnsi="Arial"/>
        </w:rPr>
        <w:t xml:space="preserve">konzumují zhruba dvakrát tolik proteinů, než kolik je doporučená denní dávka pro mimořádně zdravého člověka. </w:t>
      </w:r>
      <w:r>
        <w:rPr>
          <w:rFonts w:ascii="Arial" w:eastAsia="Arial" w:hAnsi="Arial"/>
        </w:rPr>
        <w:t xml:space="preserve">Tyto bílkoviny jsou navíc zátěží pro vylučovací systém organismu, a některé zplodiny vznikající při jejich rozpadu, například </w:t>
      </w:r>
      <w:r>
        <w:rPr>
          <w:rFonts w:ascii="Arial" w:eastAsia="Arial" w:hAnsi="Arial"/>
          <w:b/>
        </w:rPr>
        <w:t>čpavek,</w:t>
      </w:r>
      <w:r>
        <w:rPr>
          <w:rFonts w:ascii="Arial" w:eastAsia="Arial" w:hAnsi="Arial"/>
        </w:rPr>
        <w:t xml:space="preserve"> mohou </w:t>
      </w:r>
      <w:r>
        <w:rPr>
          <w:rFonts w:ascii="Arial" w:eastAsia="Arial" w:hAnsi="Arial"/>
          <w:sz w:val="21"/>
        </w:rPr>
        <w:t>být pro tělo dokonce velmi jedovaté. Maso rovněž obsahuje fos-</w:t>
      </w:r>
      <w:r>
        <w:rPr>
          <w:rFonts w:ascii="Arial" w:eastAsia="Arial" w:hAnsi="Arial"/>
        </w:rPr>
        <w:t>for, který ve větším množství nepříznivě posouvá těžiš</w:t>
      </w:r>
      <w:r>
        <w:rPr>
          <w:rFonts w:ascii="Arial" w:eastAsia="Arial" w:hAnsi="Arial"/>
        </w:rPr>
        <w:t>tě minerál-</w:t>
      </w:r>
      <w:r>
        <w:rPr>
          <w:rFonts w:ascii="Arial" w:eastAsia="Arial" w:hAnsi="Arial"/>
          <w:sz w:val="21"/>
        </w:rPr>
        <w:t xml:space="preserve">ní </w:t>
      </w:r>
      <w:r>
        <w:rPr>
          <w:rFonts w:ascii="Arial" w:eastAsia="Arial" w:hAnsi="Arial"/>
        </w:rPr>
        <w:t>rovnováhy organismu, působí zejména</w:t>
      </w:r>
      <w:r>
        <w:rPr>
          <w:rFonts w:ascii="Arial" w:eastAsia="Arial" w:hAnsi="Arial"/>
          <w:sz w:val="21"/>
        </w:rPr>
        <w:t xml:space="preserve"> na </w:t>
      </w:r>
      <w:r>
        <w:rPr>
          <w:rFonts w:ascii="Arial" w:eastAsia="Arial" w:hAnsi="Arial"/>
          <w:sz w:val="19"/>
        </w:rPr>
        <w:t>hladinu</w:t>
      </w:r>
      <w:r>
        <w:rPr>
          <w:rFonts w:ascii="Arial" w:eastAsia="Arial" w:hAnsi="Arial"/>
          <w:sz w:val="21"/>
        </w:rPr>
        <w:t xml:space="preserve"> </w:t>
      </w:r>
      <w:r>
        <w:rPr>
          <w:rFonts w:ascii="Arial" w:eastAsia="Arial" w:hAnsi="Arial"/>
          <w:b/>
          <w:sz w:val="24"/>
        </w:rPr>
        <w:t>vápníku.</w:t>
      </w:r>
      <w:r>
        <w:rPr>
          <w:rFonts w:ascii="Arial" w:eastAsia="Arial" w:hAnsi="Arial"/>
          <w:sz w:val="21"/>
        </w:rPr>
        <w:t xml:space="preserve"> </w:t>
      </w:r>
      <w:r>
        <w:rPr>
          <w:rFonts w:ascii="Arial" w:eastAsia="Arial" w:hAnsi="Arial"/>
        </w:rPr>
        <w:t>Maso je navíc nejen zdrojem bílkovin, ale také zdrojem většiny tuku, který do sebe vpravujeme.</w:t>
      </w:r>
    </w:p>
    <w:p w:rsidR="00000000" w:rsidRDefault="00F5370F">
      <w:pPr>
        <w:spacing w:line="91" w:lineRule="exact"/>
        <w:rPr>
          <w:rFonts w:ascii="Times New Roman" w:eastAsia="Times New Roman" w:hAnsi="Times New Roman"/>
        </w:rPr>
      </w:pPr>
    </w:p>
    <w:p w:rsidR="00000000" w:rsidRDefault="00F5370F">
      <w:pPr>
        <w:spacing w:line="254" w:lineRule="auto"/>
        <w:ind w:left="20" w:firstLine="239"/>
        <w:jc w:val="both"/>
        <w:rPr>
          <w:rFonts w:ascii="Arial" w:eastAsia="Arial" w:hAnsi="Arial"/>
          <w:i/>
          <w:sz w:val="19"/>
        </w:rPr>
      </w:pPr>
      <w:r>
        <w:rPr>
          <w:rFonts w:ascii="Arial" w:eastAsia="Arial" w:hAnsi="Arial"/>
        </w:rPr>
        <w:t>Ačkoli v americké populaci zůstává relativní spotřeba proteinů už od počátku století stále</w:t>
      </w:r>
      <w:r>
        <w:rPr>
          <w:rFonts w:ascii="Arial" w:eastAsia="Arial" w:hAnsi="Arial"/>
        </w:rPr>
        <w:t xml:space="preserve"> na hodnotě přibližně 12 procent, vý-razně se změnil poměr mezi bílkovinami živočišnými a rostlinný-mi: spotřeba proteinů živočišného původu je nyní více než dvoj-</w:t>
      </w:r>
      <w:r>
        <w:rPr>
          <w:rFonts w:ascii="Arial" w:eastAsia="Arial" w:hAnsi="Arial"/>
          <w:sz w:val="21"/>
        </w:rPr>
        <w:t xml:space="preserve">násobná. Uvědomme si, že </w:t>
      </w:r>
      <w:r>
        <w:rPr>
          <w:rFonts w:ascii="Arial" w:eastAsia="Arial" w:hAnsi="Arial"/>
          <w:b/>
          <w:sz w:val="21"/>
        </w:rPr>
        <w:t>Cayceovy výklady doporučovaly</w:t>
      </w:r>
      <w:r>
        <w:rPr>
          <w:rFonts w:ascii="Arial" w:eastAsia="Arial" w:hAnsi="Arial"/>
          <w:sz w:val="21"/>
        </w:rPr>
        <w:t xml:space="preserve"> </w:t>
      </w:r>
      <w:r>
        <w:rPr>
          <w:rFonts w:ascii="Arial" w:eastAsia="Arial" w:hAnsi="Arial"/>
          <w:b/>
          <w:sz w:val="22"/>
        </w:rPr>
        <w:t>větší střídmost v požívání masa dokonc</w:t>
      </w:r>
      <w:r>
        <w:rPr>
          <w:rFonts w:ascii="Arial" w:eastAsia="Arial" w:hAnsi="Arial"/>
          <w:b/>
          <w:sz w:val="22"/>
        </w:rPr>
        <w:t xml:space="preserve">e ještě v době, kdy </w:t>
      </w:r>
      <w:r>
        <w:rPr>
          <w:rFonts w:ascii="Arial" w:eastAsia="Arial" w:hAnsi="Arial"/>
          <w:b/>
          <w:sz w:val="21"/>
        </w:rPr>
        <w:t xml:space="preserve">tento poměr zdaleka nebyl tak nepříznivý. </w:t>
      </w:r>
      <w:r>
        <w:rPr>
          <w:rFonts w:ascii="Arial" w:eastAsia="Arial" w:hAnsi="Arial"/>
          <w:sz w:val="21"/>
        </w:rPr>
        <w:t>Většina bílkovin v</w:t>
      </w:r>
      <w:r>
        <w:rPr>
          <w:rFonts w:ascii="Arial" w:eastAsia="Arial" w:hAnsi="Arial"/>
          <w:b/>
          <w:sz w:val="21"/>
        </w:rPr>
        <w:t xml:space="preserve"> </w:t>
      </w:r>
      <w:r>
        <w:rPr>
          <w:rFonts w:ascii="Arial" w:eastAsia="Arial" w:hAnsi="Arial"/>
          <w:sz w:val="19"/>
        </w:rPr>
        <w:t xml:space="preserve">naší stravě by tedy měla pocházet z rostlinných zdrojů. </w:t>
      </w:r>
      <w:r>
        <w:rPr>
          <w:rFonts w:ascii="Arial" w:eastAsia="Arial" w:hAnsi="Arial"/>
          <w:i/>
          <w:sz w:val="19"/>
        </w:rPr>
        <w:t>Maso by</w:t>
      </w:r>
    </w:p>
    <w:p w:rsidR="00000000" w:rsidRDefault="00F5370F">
      <w:pPr>
        <w:spacing w:line="254" w:lineRule="auto"/>
        <w:ind w:left="20" w:firstLine="239"/>
        <w:jc w:val="both"/>
        <w:rPr>
          <w:rFonts w:ascii="Arial" w:eastAsia="Arial" w:hAnsi="Arial"/>
          <w:i/>
          <w:sz w:val="19"/>
        </w:rPr>
        <w:sectPr w:rsidR="00000000">
          <w:type w:val="continuous"/>
          <w:pgSz w:w="16840" w:h="11900" w:orient="landscape"/>
          <w:pgMar w:top="667" w:right="1580" w:bottom="743" w:left="1000" w:header="0" w:footer="0" w:gutter="0"/>
          <w:cols w:num="4" w:space="0" w:equalWidth="0">
            <w:col w:w="1620" w:space="460"/>
            <w:col w:w="1560" w:space="480"/>
            <w:col w:w="1700" w:space="2340"/>
            <w:col w:w="6100"/>
          </w:cols>
          <w:docGrid w:linePitch="360"/>
        </w:sectPr>
      </w:pPr>
    </w:p>
    <w:p w:rsidR="00000000" w:rsidRDefault="00F5370F">
      <w:pPr>
        <w:spacing w:line="22" w:lineRule="exact"/>
        <w:rPr>
          <w:rFonts w:ascii="Times New Roman" w:eastAsia="Times New Roman" w:hAnsi="Times New Roman"/>
        </w:rPr>
      </w:pPr>
    </w:p>
    <w:tbl>
      <w:tblPr>
        <w:tblW w:w="0" w:type="auto"/>
        <w:tblInd w:w="380" w:type="dxa"/>
        <w:tblLayout w:type="fixed"/>
        <w:tblCellMar>
          <w:top w:w="0" w:type="dxa"/>
          <w:left w:w="0" w:type="dxa"/>
          <w:bottom w:w="0" w:type="dxa"/>
          <w:right w:w="0" w:type="dxa"/>
        </w:tblCellMar>
        <w:tblLook w:val="0000" w:firstRow="0" w:lastRow="0" w:firstColumn="0" w:lastColumn="0" w:noHBand="0" w:noVBand="0"/>
      </w:tblPr>
      <w:tblGrid>
        <w:gridCol w:w="1620"/>
        <w:gridCol w:w="1940"/>
        <w:gridCol w:w="1820"/>
      </w:tblGrid>
      <w:tr w:rsidR="00000000">
        <w:trPr>
          <w:trHeight w:val="280"/>
        </w:trPr>
        <w:tc>
          <w:tcPr>
            <w:tcW w:w="1620" w:type="dxa"/>
            <w:shd w:val="clear" w:color="auto" w:fill="auto"/>
            <w:vAlign w:val="bottom"/>
          </w:tcPr>
          <w:p w:rsidR="00000000" w:rsidRDefault="00F5370F">
            <w:pPr>
              <w:spacing w:line="240" w:lineRule="exact"/>
              <w:ind w:left="440"/>
              <w:rPr>
                <w:rFonts w:ascii="Arial" w:eastAsia="Arial" w:hAnsi="Arial"/>
                <w:sz w:val="21"/>
              </w:rPr>
            </w:pPr>
            <w:r>
              <w:rPr>
                <w:rFonts w:ascii="Arial" w:eastAsia="Arial" w:hAnsi="Arial"/>
                <w:sz w:val="21"/>
              </w:rPr>
              <w:t>(a)</w:t>
            </w:r>
          </w:p>
        </w:tc>
        <w:tc>
          <w:tcPr>
            <w:tcW w:w="1940" w:type="dxa"/>
            <w:shd w:val="clear" w:color="auto" w:fill="auto"/>
            <w:vAlign w:val="bottom"/>
          </w:tcPr>
          <w:p w:rsidR="00000000" w:rsidRDefault="00F5370F">
            <w:pPr>
              <w:spacing w:line="0" w:lineRule="atLeast"/>
              <w:ind w:left="840"/>
              <w:rPr>
                <w:rFonts w:ascii="Arial" w:eastAsia="Arial" w:hAnsi="Arial"/>
                <w:sz w:val="22"/>
              </w:rPr>
            </w:pPr>
            <w:r>
              <w:rPr>
                <w:rFonts w:ascii="Arial" w:eastAsia="Arial" w:hAnsi="Arial"/>
                <w:sz w:val="22"/>
              </w:rPr>
              <w:t>(b)</w:t>
            </w:r>
          </w:p>
        </w:tc>
        <w:tc>
          <w:tcPr>
            <w:tcW w:w="1820" w:type="dxa"/>
            <w:shd w:val="clear" w:color="auto" w:fill="auto"/>
            <w:vAlign w:val="bottom"/>
          </w:tcPr>
          <w:p w:rsidR="00000000" w:rsidRDefault="00F5370F">
            <w:pPr>
              <w:spacing w:line="0" w:lineRule="atLeast"/>
              <w:ind w:left="1020"/>
              <w:rPr>
                <w:rFonts w:ascii="Arial" w:eastAsia="Arial" w:hAnsi="Arial"/>
                <w:b/>
                <w:sz w:val="19"/>
              </w:rPr>
            </w:pPr>
            <w:r>
              <w:rPr>
                <w:rFonts w:ascii="Arial" w:eastAsia="Arial" w:hAnsi="Arial"/>
                <w:b/>
                <w:sz w:val="19"/>
              </w:rPr>
              <w:t>(c)</w:t>
            </w:r>
          </w:p>
        </w:tc>
      </w:tr>
      <w:tr w:rsidR="00000000">
        <w:trPr>
          <w:trHeight w:val="224"/>
        </w:trPr>
        <w:tc>
          <w:tcPr>
            <w:tcW w:w="1620" w:type="dxa"/>
            <w:shd w:val="clear" w:color="auto" w:fill="auto"/>
            <w:vAlign w:val="bottom"/>
          </w:tcPr>
          <w:p w:rsidR="00000000" w:rsidRDefault="00F5370F">
            <w:pPr>
              <w:spacing w:line="0" w:lineRule="atLeast"/>
              <w:rPr>
                <w:rFonts w:ascii="Arial" w:eastAsia="Arial" w:hAnsi="Arial"/>
                <w:b/>
                <w:sz w:val="18"/>
              </w:rPr>
            </w:pPr>
            <w:r>
              <w:rPr>
                <w:rFonts w:ascii="Arial" w:eastAsia="Arial" w:hAnsi="Arial"/>
                <w:b/>
                <w:sz w:val="18"/>
              </w:rPr>
              <w:t>Dieta průměrného</w:t>
            </w:r>
          </w:p>
        </w:tc>
        <w:tc>
          <w:tcPr>
            <w:tcW w:w="1940" w:type="dxa"/>
            <w:shd w:val="clear" w:color="auto" w:fill="auto"/>
            <w:vAlign w:val="bottom"/>
          </w:tcPr>
          <w:p w:rsidR="00000000" w:rsidRDefault="00F5370F">
            <w:pPr>
              <w:spacing w:line="186" w:lineRule="exact"/>
              <w:ind w:left="280"/>
              <w:rPr>
                <w:rFonts w:ascii="Arial" w:eastAsia="Arial" w:hAnsi="Arial"/>
                <w:b/>
                <w:sz w:val="19"/>
              </w:rPr>
            </w:pPr>
            <w:r>
              <w:rPr>
                <w:rFonts w:ascii="Arial" w:eastAsia="Arial" w:hAnsi="Arial"/>
                <w:b/>
                <w:sz w:val="19"/>
              </w:rPr>
              <w:t>Doporučení</w:t>
            </w:r>
          </w:p>
        </w:tc>
        <w:tc>
          <w:tcPr>
            <w:tcW w:w="1820" w:type="dxa"/>
            <w:shd w:val="clear" w:color="auto" w:fill="auto"/>
            <w:vAlign w:val="bottom"/>
          </w:tcPr>
          <w:p w:rsidR="00000000" w:rsidRDefault="00F5370F">
            <w:pPr>
              <w:spacing w:line="178" w:lineRule="exact"/>
              <w:ind w:left="360"/>
              <w:rPr>
                <w:rFonts w:ascii="Arial" w:eastAsia="Arial" w:hAnsi="Arial"/>
                <w:b/>
                <w:sz w:val="19"/>
              </w:rPr>
            </w:pPr>
            <w:r>
              <w:rPr>
                <w:rFonts w:ascii="Arial" w:eastAsia="Arial" w:hAnsi="Arial"/>
                <w:b/>
                <w:sz w:val="19"/>
              </w:rPr>
              <w:t>Doporučení dle</w:t>
            </w:r>
          </w:p>
        </w:tc>
      </w:tr>
      <w:tr w:rsidR="00000000">
        <w:trPr>
          <w:trHeight w:val="172"/>
        </w:trPr>
        <w:tc>
          <w:tcPr>
            <w:tcW w:w="1620" w:type="dxa"/>
            <w:vMerge w:val="restart"/>
            <w:shd w:val="clear" w:color="auto" w:fill="auto"/>
            <w:vAlign w:val="bottom"/>
          </w:tcPr>
          <w:p w:rsidR="00000000" w:rsidRDefault="00F5370F">
            <w:pPr>
              <w:spacing w:line="0" w:lineRule="atLeast"/>
              <w:rPr>
                <w:rFonts w:ascii="Arial" w:eastAsia="Arial" w:hAnsi="Arial"/>
                <w:b/>
                <w:sz w:val="17"/>
              </w:rPr>
            </w:pPr>
            <w:r>
              <w:rPr>
                <w:rFonts w:ascii="Arial" w:eastAsia="Arial" w:hAnsi="Arial"/>
                <w:b/>
                <w:sz w:val="17"/>
              </w:rPr>
              <w:t>Američana</w:t>
            </w:r>
          </w:p>
        </w:tc>
        <w:tc>
          <w:tcPr>
            <w:tcW w:w="1940" w:type="dxa"/>
            <w:shd w:val="clear" w:color="auto" w:fill="auto"/>
            <w:vAlign w:val="bottom"/>
          </w:tcPr>
          <w:p w:rsidR="00000000" w:rsidRDefault="00F5370F">
            <w:pPr>
              <w:spacing w:line="172" w:lineRule="exact"/>
              <w:ind w:left="280"/>
              <w:rPr>
                <w:rFonts w:ascii="Arial" w:eastAsia="Arial" w:hAnsi="Arial"/>
                <w:b/>
                <w:sz w:val="17"/>
              </w:rPr>
            </w:pPr>
            <w:r>
              <w:rPr>
                <w:rFonts w:ascii="Arial" w:eastAsia="Arial" w:hAnsi="Arial"/>
                <w:b/>
                <w:sz w:val="17"/>
              </w:rPr>
              <w:t>Výboru pro výživu</w:t>
            </w:r>
          </w:p>
        </w:tc>
        <w:tc>
          <w:tcPr>
            <w:tcW w:w="1820" w:type="dxa"/>
            <w:shd w:val="clear" w:color="auto" w:fill="auto"/>
            <w:vAlign w:val="bottom"/>
          </w:tcPr>
          <w:p w:rsidR="00000000" w:rsidRDefault="00F5370F">
            <w:pPr>
              <w:spacing w:line="172" w:lineRule="exact"/>
              <w:ind w:left="360"/>
              <w:rPr>
                <w:rFonts w:ascii="Arial" w:eastAsia="Arial" w:hAnsi="Arial"/>
                <w:b/>
                <w:w w:val="81"/>
                <w:sz w:val="18"/>
              </w:rPr>
            </w:pPr>
            <w:r>
              <w:rPr>
                <w:rFonts w:ascii="Arial" w:eastAsia="Arial" w:hAnsi="Arial"/>
                <w:b/>
                <w:w w:val="81"/>
                <w:sz w:val="18"/>
              </w:rPr>
              <w:t>Cayceových výkladů</w:t>
            </w:r>
          </w:p>
        </w:tc>
      </w:tr>
      <w:tr w:rsidR="00000000">
        <w:trPr>
          <w:trHeight w:val="37"/>
        </w:trPr>
        <w:tc>
          <w:tcPr>
            <w:tcW w:w="1620" w:type="dxa"/>
            <w:vMerge/>
            <w:shd w:val="clear" w:color="auto" w:fill="auto"/>
            <w:vAlign w:val="bottom"/>
          </w:tcPr>
          <w:p w:rsidR="00000000" w:rsidRDefault="00F5370F">
            <w:pPr>
              <w:spacing w:line="0" w:lineRule="atLeast"/>
              <w:rPr>
                <w:rFonts w:ascii="Times New Roman" w:eastAsia="Times New Roman" w:hAnsi="Times New Roman"/>
                <w:sz w:val="3"/>
              </w:rPr>
            </w:pPr>
          </w:p>
        </w:tc>
        <w:tc>
          <w:tcPr>
            <w:tcW w:w="1940" w:type="dxa"/>
            <w:vMerge w:val="restart"/>
            <w:shd w:val="clear" w:color="auto" w:fill="auto"/>
            <w:vAlign w:val="bottom"/>
          </w:tcPr>
          <w:p w:rsidR="00000000" w:rsidRDefault="00F5370F">
            <w:pPr>
              <w:spacing w:line="196" w:lineRule="exact"/>
              <w:ind w:left="280"/>
              <w:rPr>
                <w:rFonts w:ascii="Arial" w:eastAsia="Arial" w:hAnsi="Arial"/>
                <w:b/>
                <w:sz w:val="18"/>
              </w:rPr>
            </w:pPr>
            <w:r>
              <w:rPr>
                <w:rFonts w:ascii="Arial" w:eastAsia="Arial" w:hAnsi="Arial"/>
                <w:b/>
                <w:sz w:val="18"/>
              </w:rPr>
              <w:t>Sen</w:t>
            </w:r>
            <w:r>
              <w:rPr>
                <w:rFonts w:ascii="Arial" w:eastAsia="Arial" w:hAnsi="Arial"/>
                <w:b/>
                <w:sz w:val="18"/>
              </w:rPr>
              <w:t>átu USA</w:t>
            </w:r>
          </w:p>
        </w:tc>
        <w:tc>
          <w:tcPr>
            <w:tcW w:w="1820" w:type="dxa"/>
            <w:shd w:val="clear" w:color="auto" w:fill="auto"/>
            <w:vAlign w:val="bottom"/>
          </w:tcPr>
          <w:p w:rsidR="00000000" w:rsidRDefault="00F5370F">
            <w:pPr>
              <w:spacing w:line="0" w:lineRule="atLeast"/>
              <w:rPr>
                <w:rFonts w:ascii="Times New Roman" w:eastAsia="Times New Roman" w:hAnsi="Times New Roman"/>
                <w:sz w:val="3"/>
              </w:rPr>
            </w:pPr>
          </w:p>
        </w:tc>
      </w:tr>
      <w:tr w:rsidR="00000000">
        <w:trPr>
          <w:trHeight w:val="159"/>
        </w:trPr>
        <w:tc>
          <w:tcPr>
            <w:tcW w:w="1620" w:type="dxa"/>
            <w:shd w:val="clear" w:color="auto" w:fill="auto"/>
            <w:vAlign w:val="bottom"/>
          </w:tcPr>
          <w:p w:rsidR="00000000" w:rsidRDefault="00F5370F">
            <w:pPr>
              <w:spacing w:line="0" w:lineRule="atLeast"/>
              <w:rPr>
                <w:rFonts w:ascii="Times New Roman" w:eastAsia="Times New Roman" w:hAnsi="Times New Roman"/>
                <w:sz w:val="13"/>
              </w:rPr>
            </w:pPr>
          </w:p>
        </w:tc>
        <w:tc>
          <w:tcPr>
            <w:tcW w:w="1940" w:type="dxa"/>
            <w:vMerge/>
            <w:shd w:val="clear" w:color="auto" w:fill="auto"/>
            <w:vAlign w:val="bottom"/>
          </w:tcPr>
          <w:p w:rsidR="00000000" w:rsidRDefault="00F5370F">
            <w:pPr>
              <w:spacing w:line="0" w:lineRule="atLeast"/>
              <w:rPr>
                <w:rFonts w:ascii="Times New Roman" w:eastAsia="Times New Roman" w:hAnsi="Times New Roman"/>
                <w:sz w:val="13"/>
              </w:rPr>
            </w:pPr>
          </w:p>
        </w:tc>
        <w:tc>
          <w:tcPr>
            <w:tcW w:w="1820" w:type="dxa"/>
            <w:shd w:val="clear" w:color="auto" w:fill="auto"/>
            <w:vAlign w:val="bottom"/>
          </w:tcPr>
          <w:p w:rsidR="00000000" w:rsidRDefault="00F5370F">
            <w:pPr>
              <w:spacing w:line="0" w:lineRule="atLeast"/>
              <w:rPr>
                <w:rFonts w:ascii="Times New Roman" w:eastAsia="Times New Roman" w:hAnsi="Times New Roman"/>
                <w:sz w:val="13"/>
              </w:rPr>
            </w:pPr>
          </w:p>
        </w:tc>
      </w:tr>
    </w:tbl>
    <w:p w:rsidR="00000000" w:rsidRDefault="00F5370F">
      <w:pPr>
        <w:spacing w:line="111" w:lineRule="exact"/>
        <w:rPr>
          <w:rFonts w:ascii="Times New Roman" w:eastAsia="Times New Roman" w:hAnsi="Times New Roman"/>
        </w:rPr>
      </w:pPr>
    </w:p>
    <w:p w:rsidR="00000000" w:rsidRDefault="00F5370F">
      <w:pPr>
        <w:spacing w:line="239" w:lineRule="auto"/>
        <w:ind w:left="300"/>
        <w:rPr>
          <w:rFonts w:ascii="Arial" w:eastAsia="Arial" w:hAnsi="Arial"/>
          <w:b/>
        </w:rPr>
      </w:pPr>
      <w:r>
        <w:rPr>
          <w:rFonts w:ascii="Arial" w:eastAsia="Arial" w:hAnsi="Arial"/>
          <w:b/>
        </w:rPr>
        <w:t>Obrázek 7-1: Poměry tuků, bílkovin a uhlovodíků ve stravě</w:t>
      </w:r>
    </w:p>
    <w:p w:rsidR="00000000" w:rsidRDefault="00F5370F">
      <w:pPr>
        <w:spacing w:line="325" w:lineRule="exact"/>
        <w:rPr>
          <w:rFonts w:ascii="Times New Roman" w:eastAsia="Times New Roman" w:hAnsi="Times New Roman"/>
        </w:rPr>
      </w:pPr>
    </w:p>
    <w:p w:rsidR="00000000" w:rsidRDefault="00F5370F">
      <w:pPr>
        <w:spacing w:line="219" w:lineRule="auto"/>
        <w:ind w:right="20" w:firstLine="4"/>
        <w:jc w:val="both"/>
        <w:rPr>
          <w:rFonts w:ascii="Arial" w:eastAsia="Arial" w:hAnsi="Arial"/>
          <w:sz w:val="21"/>
        </w:rPr>
      </w:pPr>
      <w:r>
        <w:rPr>
          <w:rFonts w:ascii="Arial" w:eastAsia="Arial" w:hAnsi="Arial"/>
          <w:sz w:val="21"/>
        </w:rPr>
        <w:t>měsíců dostávali stravu s obsahem 0,7 procenta tuku, aniž se to na jejich organismu projevilo nějak negativně.</w:t>
      </w:r>
    </w:p>
    <w:p w:rsidR="00000000" w:rsidRDefault="00F5370F">
      <w:pPr>
        <w:spacing w:line="90" w:lineRule="exact"/>
        <w:rPr>
          <w:rFonts w:ascii="Times New Roman" w:eastAsia="Times New Roman" w:hAnsi="Times New Roman"/>
        </w:rPr>
      </w:pPr>
    </w:p>
    <w:p w:rsidR="00000000" w:rsidRDefault="00F5370F">
      <w:pPr>
        <w:spacing w:line="243" w:lineRule="auto"/>
        <w:ind w:left="20" w:firstLine="228"/>
        <w:jc w:val="both"/>
        <w:rPr>
          <w:rFonts w:ascii="Arial" w:eastAsia="Arial" w:hAnsi="Arial"/>
          <w:sz w:val="21"/>
        </w:rPr>
      </w:pPr>
      <w:r>
        <w:rPr>
          <w:rFonts w:ascii="Arial" w:eastAsia="Arial" w:hAnsi="Arial"/>
          <w:sz w:val="21"/>
        </w:rPr>
        <w:t xml:space="preserve">Tak drastické snížení spotřeby tuku by v našem praktickém životě bylo </w:t>
      </w:r>
      <w:r>
        <w:rPr>
          <w:rFonts w:ascii="Arial" w:eastAsia="Arial" w:hAnsi="Arial"/>
          <w:sz w:val="21"/>
        </w:rPr>
        <w:t>nejspíš dost nereálné. Tuk dodává jídlu příjemnou strukturu i chu•, díky němu se také delší čas cítíme sytí, protože zpomaluje trávicí proces a s ním i rychlost, jakou potrava odchá-zí ze žaludku. Kromě toho - právě v tucích tělo přijímá některé</w:t>
      </w:r>
    </w:p>
    <w:p w:rsidR="00000000" w:rsidRDefault="00F5370F">
      <w:pPr>
        <w:spacing w:line="80" w:lineRule="exact"/>
        <w:rPr>
          <w:rFonts w:ascii="Times New Roman" w:eastAsia="Times New Roman" w:hAnsi="Times New Roman"/>
        </w:rPr>
      </w:pPr>
      <w:r>
        <w:rPr>
          <w:rFonts w:ascii="Arial" w:eastAsia="Arial" w:hAnsi="Arial"/>
          <w:sz w:val="21"/>
        </w:rPr>
        <w:br w:type="column"/>
      </w:r>
    </w:p>
    <w:p w:rsidR="00000000" w:rsidRDefault="00F5370F">
      <w:pPr>
        <w:spacing w:line="259" w:lineRule="auto"/>
        <w:ind w:firstLine="23"/>
        <w:jc w:val="both"/>
        <w:rPr>
          <w:rFonts w:ascii="Arial" w:eastAsia="Arial" w:hAnsi="Arial"/>
        </w:rPr>
      </w:pPr>
      <w:r>
        <w:rPr>
          <w:rFonts w:ascii="Arial" w:eastAsia="Arial" w:hAnsi="Arial"/>
          <w:i/>
          <w:sz w:val="21"/>
        </w:rPr>
        <w:t xml:space="preserve">v našem </w:t>
      </w:r>
      <w:r>
        <w:rPr>
          <w:rFonts w:ascii="Arial" w:eastAsia="Arial" w:hAnsi="Arial"/>
          <w:i/>
          <w:sz w:val="21"/>
        </w:rPr>
        <w:t xml:space="preserve">jídelníčku </w:t>
      </w:r>
      <w:r>
        <w:rPr>
          <w:rFonts w:ascii="Arial" w:eastAsia="Arial" w:hAnsi="Arial"/>
          <w:sz w:val="21"/>
        </w:rPr>
        <w:t>mělo být zastoupeno především rybami, drů-</w:t>
      </w:r>
      <w:r>
        <w:rPr>
          <w:rFonts w:ascii="Arial" w:eastAsia="Arial" w:hAnsi="Arial"/>
          <w:sz w:val="21"/>
        </w:rPr>
        <w:t>beží a jehněčím; červené maso by se mělo na talíři objevit ma-</w:t>
      </w:r>
      <w:r>
        <w:rPr>
          <w:rFonts w:ascii="Arial" w:eastAsia="Arial" w:hAnsi="Arial"/>
        </w:rPr>
        <w:t>ximálně jednou týdně, spíše však ještě řidčeji. Kalorie obsažené kupříkladu ve steaku jsou zhruba z poloviny vázány na bílkoviny a z poloviny</w:t>
      </w:r>
      <w:r>
        <w:rPr>
          <w:rFonts w:ascii="Arial" w:eastAsia="Arial" w:hAnsi="Arial"/>
        </w:rPr>
        <w:t xml:space="preserve"> na tuk. Naproti tomu u rybího nebo kuřecího masa je tento poměr výrazně jiný - bílkovin je 75 (či více), tuku 25 (či méně) procent. Z blíže nespecifikovaných důvodů dávají vý-</w:t>
      </w:r>
    </w:p>
    <w:p w:rsidR="00000000" w:rsidRDefault="00F5370F">
      <w:pPr>
        <w:spacing w:line="11" w:lineRule="exact"/>
        <w:rPr>
          <w:rFonts w:ascii="Times New Roman" w:eastAsia="Times New Roman" w:hAnsi="Times New Roman"/>
        </w:rPr>
      </w:pPr>
    </w:p>
    <w:tbl>
      <w:tblPr>
        <w:tblW w:w="0" w:type="auto"/>
        <w:tblInd w:w="20" w:type="dxa"/>
        <w:tblLayout w:type="fixed"/>
        <w:tblCellMar>
          <w:top w:w="0" w:type="dxa"/>
          <w:left w:w="0" w:type="dxa"/>
          <w:bottom w:w="0" w:type="dxa"/>
          <w:right w:w="0" w:type="dxa"/>
        </w:tblCellMar>
        <w:tblLook w:val="0000" w:firstRow="0" w:lastRow="0" w:firstColumn="0" w:lastColumn="0" w:noHBand="0" w:noVBand="0"/>
      </w:tblPr>
      <w:tblGrid>
        <w:gridCol w:w="2000"/>
        <w:gridCol w:w="3380"/>
        <w:gridCol w:w="700"/>
      </w:tblGrid>
      <w:tr w:rsidR="00000000">
        <w:trPr>
          <w:trHeight w:val="241"/>
        </w:trPr>
        <w:tc>
          <w:tcPr>
            <w:tcW w:w="2000" w:type="dxa"/>
            <w:shd w:val="clear" w:color="auto" w:fill="auto"/>
            <w:vAlign w:val="bottom"/>
          </w:tcPr>
          <w:p w:rsidR="00000000" w:rsidRDefault="00F5370F">
            <w:pPr>
              <w:spacing w:line="0" w:lineRule="atLeast"/>
              <w:rPr>
                <w:rFonts w:ascii="Arial" w:eastAsia="Arial" w:hAnsi="Arial"/>
                <w:sz w:val="21"/>
              </w:rPr>
            </w:pPr>
            <w:r>
              <w:rPr>
                <w:rFonts w:ascii="Arial" w:eastAsia="Arial" w:hAnsi="Arial"/>
                <w:sz w:val="21"/>
              </w:rPr>
              <w:t>klady přednost masu</w:t>
            </w:r>
          </w:p>
        </w:tc>
        <w:tc>
          <w:tcPr>
            <w:tcW w:w="3380" w:type="dxa"/>
            <w:shd w:val="clear" w:color="auto" w:fill="auto"/>
            <w:vAlign w:val="bottom"/>
          </w:tcPr>
          <w:p w:rsidR="00000000" w:rsidRDefault="00F5370F">
            <w:pPr>
              <w:spacing w:line="0" w:lineRule="atLeast"/>
              <w:jc w:val="center"/>
              <w:rPr>
                <w:rFonts w:ascii="Arial" w:eastAsia="Arial" w:hAnsi="Arial"/>
                <w:sz w:val="21"/>
              </w:rPr>
            </w:pPr>
            <w:r>
              <w:rPr>
                <w:rFonts w:ascii="Arial" w:eastAsia="Arial" w:hAnsi="Arial"/>
                <w:sz w:val="21"/>
              </w:rPr>
              <w:t>z divokých zvířat, je-li k dispozici.*</w:t>
            </w:r>
          </w:p>
        </w:tc>
        <w:tc>
          <w:tcPr>
            <w:tcW w:w="700" w:type="dxa"/>
            <w:shd w:val="clear" w:color="auto" w:fill="auto"/>
            <w:vAlign w:val="bottom"/>
          </w:tcPr>
          <w:p w:rsidR="00000000" w:rsidRDefault="00F5370F">
            <w:pPr>
              <w:spacing w:line="0" w:lineRule="atLeast"/>
              <w:jc w:val="center"/>
              <w:rPr>
                <w:rFonts w:ascii="Arial" w:eastAsia="Arial" w:hAnsi="Arial"/>
                <w:b/>
                <w:w w:val="93"/>
                <w:sz w:val="21"/>
              </w:rPr>
            </w:pPr>
            <w:r>
              <w:rPr>
                <w:rFonts w:ascii="Arial" w:eastAsia="Arial" w:hAnsi="Arial"/>
                <w:b/>
                <w:w w:val="93"/>
                <w:sz w:val="21"/>
              </w:rPr>
              <w:t>Vepřo-</w:t>
            </w:r>
          </w:p>
        </w:tc>
      </w:tr>
      <w:tr w:rsidR="00000000">
        <w:trPr>
          <w:trHeight w:val="266"/>
        </w:trPr>
        <w:tc>
          <w:tcPr>
            <w:tcW w:w="2000" w:type="dxa"/>
            <w:shd w:val="clear" w:color="auto" w:fill="auto"/>
            <w:vAlign w:val="bottom"/>
          </w:tcPr>
          <w:p w:rsidR="00000000" w:rsidRDefault="00F5370F">
            <w:pPr>
              <w:spacing w:line="0" w:lineRule="atLeast"/>
              <w:rPr>
                <w:rFonts w:ascii="Arial" w:eastAsia="Arial" w:hAnsi="Arial"/>
                <w:w w:val="96"/>
                <w:sz w:val="21"/>
              </w:rPr>
            </w:pPr>
            <w:r>
              <w:rPr>
                <w:rFonts w:ascii="Arial" w:eastAsia="Arial" w:hAnsi="Arial"/>
                <w:b/>
                <w:w w:val="96"/>
                <w:sz w:val="21"/>
              </w:rPr>
              <w:t xml:space="preserve">vé maso,  </w:t>
            </w:r>
            <w:r>
              <w:rPr>
                <w:rFonts w:ascii="Arial" w:eastAsia="Arial" w:hAnsi="Arial"/>
                <w:w w:val="96"/>
                <w:sz w:val="21"/>
              </w:rPr>
              <w:t>s</w:t>
            </w:r>
            <w:r>
              <w:rPr>
                <w:rFonts w:ascii="Arial" w:eastAsia="Arial" w:hAnsi="Arial"/>
                <w:w w:val="96"/>
                <w:sz w:val="21"/>
              </w:rPr>
              <w:t xml:space="preserve">  výjimkou</w:t>
            </w:r>
          </w:p>
        </w:tc>
        <w:tc>
          <w:tcPr>
            <w:tcW w:w="3380" w:type="dxa"/>
            <w:shd w:val="clear" w:color="auto" w:fill="auto"/>
            <w:vAlign w:val="bottom"/>
          </w:tcPr>
          <w:p w:rsidR="00000000" w:rsidRDefault="00F5370F">
            <w:pPr>
              <w:spacing w:line="0" w:lineRule="atLeast"/>
              <w:jc w:val="center"/>
              <w:rPr>
                <w:rFonts w:ascii="Arial" w:eastAsia="Arial" w:hAnsi="Arial"/>
                <w:w w:val="97"/>
                <w:sz w:val="21"/>
              </w:rPr>
            </w:pPr>
            <w:r>
              <w:rPr>
                <w:rFonts w:ascii="Arial" w:eastAsia="Arial" w:hAnsi="Arial"/>
                <w:w w:val="97"/>
                <w:sz w:val="21"/>
              </w:rPr>
              <w:t>příležitostně připravované  křupavé</w:t>
            </w:r>
          </w:p>
        </w:tc>
        <w:tc>
          <w:tcPr>
            <w:tcW w:w="700" w:type="dxa"/>
            <w:shd w:val="clear" w:color="auto" w:fill="auto"/>
            <w:vAlign w:val="bottom"/>
          </w:tcPr>
          <w:p w:rsidR="00000000" w:rsidRDefault="00F5370F">
            <w:pPr>
              <w:spacing w:line="0" w:lineRule="atLeast"/>
              <w:jc w:val="center"/>
              <w:rPr>
                <w:rFonts w:ascii="Arial" w:eastAsia="Arial" w:hAnsi="Arial"/>
                <w:w w:val="97"/>
                <w:sz w:val="21"/>
              </w:rPr>
            </w:pPr>
            <w:r>
              <w:rPr>
                <w:rFonts w:ascii="Arial" w:eastAsia="Arial" w:hAnsi="Arial"/>
                <w:w w:val="97"/>
                <w:sz w:val="21"/>
              </w:rPr>
              <w:t>slaniny</w:t>
            </w:r>
          </w:p>
        </w:tc>
      </w:tr>
    </w:tbl>
    <w:p w:rsidR="00000000" w:rsidRDefault="00F5370F">
      <w:pPr>
        <w:spacing w:line="93" w:lineRule="exact"/>
        <w:rPr>
          <w:rFonts w:ascii="Times New Roman" w:eastAsia="Times New Roman" w:hAnsi="Times New Roman"/>
        </w:rPr>
      </w:pPr>
    </w:p>
    <w:p w:rsidR="00000000" w:rsidRDefault="00F5370F">
      <w:pPr>
        <w:spacing w:line="229" w:lineRule="auto"/>
        <w:ind w:left="20"/>
        <w:jc w:val="both"/>
        <w:rPr>
          <w:rFonts w:ascii="Arial" w:eastAsia="Arial" w:hAnsi="Arial"/>
        </w:rPr>
      </w:pPr>
      <w:r>
        <w:rPr>
          <w:rFonts w:ascii="Arial" w:eastAsia="Arial" w:hAnsi="Arial"/>
          <w:sz w:val="22"/>
        </w:rPr>
        <w:t xml:space="preserve">na snídani, by se podle Cayceových výkladů </w:t>
      </w:r>
      <w:r>
        <w:rPr>
          <w:rFonts w:ascii="Arial" w:eastAsia="Arial" w:hAnsi="Arial"/>
          <w:b/>
          <w:sz w:val="22"/>
        </w:rPr>
        <w:t>nemělo jíst vůbec.</w:t>
      </w:r>
      <w:r>
        <w:rPr>
          <w:rFonts w:ascii="Arial" w:eastAsia="Arial" w:hAnsi="Arial"/>
          <w:sz w:val="22"/>
        </w:rPr>
        <w:t xml:space="preserve"> </w:t>
      </w:r>
      <w:r>
        <w:rPr>
          <w:rFonts w:ascii="Arial" w:eastAsia="Arial" w:hAnsi="Arial"/>
        </w:rPr>
        <w:t>Výklady poukazují na to, že vepřové a šunka jsou velmi těžce stravitelné a zanechávají v organismu vedlejší produkty, které</w:t>
      </w:r>
    </w:p>
    <w:p w:rsidR="00000000" w:rsidRDefault="00F5370F">
      <w:pPr>
        <w:spacing w:line="229" w:lineRule="auto"/>
        <w:ind w:left="20"/>
        <w:jc w:val="both"/>
        <w:rPr>
          <w:rFonts w:ascii="Arial" w:eastAsia="Arial" w:hAnsi="Arial"/>
        </w:rPr>
        <w:sectPr w:rsidR="00000000">
          <w:type w:val="continuous"/>
          <w:pgSz w:w="16840" w:h="11900" w:orient="landscape"/>
          <w:pgMar w:top="667" w:right="1580" w:bottom="743" w:left="1020" w:header="0" w:footer="0" w:gutter="0"/>
          <w:cols w:num="2" w:space="0" w:equalWidth="0">
            <w:col w:w="6100" w:space="2040"/>
            <w:col w:w="6100"/>
          </w:cols>
          <w:docGrid w:linePitch="360"/>
        </w:sectPr>
      </w:pPr>
    </w:p>
    <w:p w:rsidR="00000000" w:rsidRDefault="00F5370F">
      <w:pPr>
        <w:spacing w:line="239" w:lineRule="auto"/>
        <w:ind w:left="1080"/>
        <w:rPr>
          <w:rFonts w:ascii="Arial" w:eastAsia="Arial" w:hAnsi="Arial"/>
          <w:sz w:val="22"/>
        </w:rPr>
      </w:pPr>
      <w:bookmarkStart w:id="57" w:name="page57"/>
      <w:bookmarkEnd w:id="57"/>
      <w:r>
        <w:rPr>
          <w:rFonts w:ascii="Arial" w:eastAsia="Arial" w:hAnsi="Arial"/>
          <w:sz w:val="22"/>
        </w:rPr>
        <w:t>116</w:t>
      </w:r>
    </w:p>
    <w:p w:rsidR="00000000" w:rsidRDefault="00F5370F">
      <w:pPr>
        <w:spacing w:line="399" w:lineRule="exact"/>
        <w:rPr>
          <w:rFonts w:ascii="Times New Roman" w:eastAsia="Times New Roman" w:hAnsi="Times New Roman"/>
        </w:rPr>
      </w:pPr>
    </w:p>
    <w:p w:rsidR="00000000" w:rsidRDefault="00F5370F">
      <w:pPr>
        <w:spacing w:line="220" w:lineRule="auto"/>
        <w:ind w:right="80" w:hanging="3"/>
        <w:rPr>
          <w:rFonts w:ascii="Arial" w:eastAsia="Arial" w:hAnsi="Arial"/>
          <w:sz w:val="21"/>
        </w:rPr>
      </w:pPr>
      <w:r>
        <w:rPr>
          <w:rFonts w:ascii="Arial" w:eastAsia="Arial" w:hAnsi="Arial"/>
          <w:sz w:val="21"/>
        </w:rPr>
        <w:t>tělo el</w:t>
      </w:r>
      <w:r>
        <w:rPr>
          <w:rFonts w:ascii="Arial" w:eastAsia="Arial" w:hAnsi="Arial"/>
          <w:sz w:val="21"/>
        </w:rPr>
        <w:t>iminuje jen s obtížemi - tyto zplodiny se proto mohou, v podobě krystalů, hromadit ve tkáních.</w:t>
      </w:r>
    </w:p>
    <w:p w:rsidR="00000000" w:rsidRDefault="00F5370F">
      <w:pPr>
        <w:spacing w:line="90" w:lineRule="exact"/>
        <w:rPr>
          <w:rFonts w:ascii="Times New Roman" w:eastAsia="Times New Roman" w:hAnsi="Times New Roman"/>
        </w:rPr>
      </w:pPr>
    </w:p>
    <w:p w:rsidR="00000000" w:rsidRDefault="00F5370F">
      <w:pPr>
        <w:spacing w:line="264" w:lineRule="auto"/>
        <w:ind w:right="60" w:firstLine="236"/>
        <w:jc w:val="both"/>
        <w:rPr>
          <w:rFonts w:ascii="Arial" w:eastAsia="Arial" w:hAnsi="Arial"/>
        </w:rPr>
      </w:pPr>
      <w:r>
        <w:rPr>
          <w:rFonts w:ascii="Arial" w:eastAsia="Arial" w:hAnsi="Arial"/>
        </w:rPr>
        <w:t xml:space="preserve">Zamyslíme-li se nad tím, co jsme až doposud řekli, je na místě </w:t>
      </w:r>
      <w:r>
        <w:rPr>
          <w:rFonts w:ascii="Arial" w:eastAsia="Arial" w:hAnsi="Arial"/>
          <w:sz w:val="21"/>
        </w:rPr>
        <w:t xml:space="preserve">otázka, </w:t>
      </w:r>
      <w:r>
        <w:rPr>
          <w:rFonts w:ascii="Arial" w:eastAsia="Arial" w:hAnsi="Arial"/>
          <w:i/>
          <w:sz w:val="21"/>
        </w:rPr>
        <w:t>zda člověk vůbec potřebuje nějaké maso jíst.</w:t>
      </w:r>
      <w:r>
        <w:rPr>
          <w:rFonts w:ascii="Arial" w:eastAsia="Arial" w:hAnsi="Arial"/>
          <w:sz w:val="21"/>
        </w:rPr>
        <w:t xml:space="preserve"> Cayceovy </w:t>
      </w:r>
      <w:r>
        <w:rPr>
          <w:rFonts w:ascii="Arial" w:eastAsia="Arial" w:hAnsi="Arial"/>
        </w:rPr>
        <w:t>výklady vycházejí v tomto ohledu vž</w:t>
      </w:r>
      <w:r>
        <w:rPr>
          <w:rFonts w:ascii="Arial" w:eastAsia="Arial" w:hAnsi="Arial"/>
        </w:rPr>
        <w:t>dy z konkrétních potřeb konkrétního jednotlivce. Několika lidem bylo v promluvách řeče-no, že jejich tělo si masa žádá. Jiní se naopak dozvěděli, že by z duchovních důvodů měli přestat maso jíst, a v jednom případě byl Cayceův klient pobídnut, aby „spíše z</w:t>
      </w:r>
      <w:r>
        <w:rPr>
          <w:rFonts w:ascii="Arial" w:eastAsia="Arial" w:hAnsi="Arial"/>
        </w:rPr>
        <w:t>duchovnil ony vlivy...</w:t>
      </w:r>
    </w:p>
    <w:p w:rsidR="00000000" w:rsidRDefault="00F5370F">
      <w:pPr>
        <w:spacing w:line="74" w:lineRule="exact"/>
        <w:rPr>
          <w:rFonts w:ascii="Times New Roman" w:eastAsia="Times New Roman" w:hAnsi="Times New Roman"/>
        </w:rPr>
      </w:pPr>
    </w:p>
    <w:p w:rsidR="00000000" w:rsidRDefault="00F5370F">
      <w:pPr>
        <w:spacing w:line="249" w:lineRule="auto"/>
        <w:ind w:right="40" w:firstLine="8"/>
        <w:jc w:val="both"/>
        <w:rPr>
          <w:rFonts w:ascii="Arial" w:eastAsia="Arial" w:hAnsi="Arial"/>
          <w:b/>
          <w:sz w:val="23"/>
        </w:rPr>
      </w:pPr>
      <w:r>
        <w:rPr>
          <w:rFonts w:ascii="Arial" w:eastAsia="Arial" w:hAnsi="Arial"/>
          <w:sz w:val="21"/>
        </w:rPr>
        <w:t>než aby se uchýlil k úplné abstinenci" (295-10). Výklady větši-nou ponechávaly rozhodnutí na člověku samotném. Těm, kdo si vybrali vegetariánství, byly občas doporučovány „doplňky a pří-davky, jak ve vitamínech, tak v náhražkách (ma</w:t>
      </w:r>
      <w:r>
        <w:rPr>
          <w:rFonts w:ascii="Arial" w:eastAsia="Arial" w:hAnsi="Arial"/>
          <w:sz w:val="21"/>
        </w:rPr>
        <w:t xml:space="preserve">sa)" (5401-1). Srovnáme-li ovšem rady sdělené v promluvách s naší dnešní </w:t>
      </w:r>
      <w:r>
        <w:rPr>
          <w:rFonts w:ascii="Arial" w:eastAsia="Arial" w:hAnsi="Arial"/>
          <w:sz w:val="22"/>
        </w:rPr>
        <w:t xml:space="preserve">spotřebou masa, </w:t>
      </w:r>
      <w:r>
        <w:rPr>
          <w:rFonts w:ascii="Arial" w:eastAsia="Arial" w:hAnsi="Arial"/>
          <w:b/>
          <w:sz w:val="22"/>
        </w:rPr>
        <w:t>bude se nám Cayceův jídelníček nejspíše jevit</w:t>
      </w:r>
      <w:r>
        <w:rPr>
          <w:rFonts w:ascii="Arial" w:eastAsia="Arial" w:hAnsi="Arial"/>
          <w:sz w:val="22"/>
        </w:rPr>
        <w:t xml:space="preserve"> </w:t>
      </w:r>
      <w:r>
        <w:rPr>
          <w:rFonts w:ascii="Arial" w:eastAsia="Arial" w:hAnsi="Arial"/>
          <w:b/>
          <w:sz w:val="23"/>
        </w:rPr>
        <w:t>jako polovegetariánský.</w:t>
      </w:r>
    </w:p>
    <w:p w:rsidR="00000000" w:rsidRDefault="00F5370F">
      <w:pPr>
        <w:spacing w:line="77" w:lineRule="exact"/>
        <w:rPr>
          <w:rFonts w:ascii="Times New Roman" w:eastAsia="Times New Roman" w:hAnsi="Times New Roman"/>
        </w:rPr>
      </w:pPr>
    </w:p>
    <w:p w:rsidR="00000000" w:rsidRDefault="00F5370F">
      <w:pPr>
        <w:spacing w:line="258" w:lineRule="auto"/>
        <w:ind w:left="20" w:firstLine="236"/>
        <w:jc w:val="both"/>
        <w:rPr>
          <w:rFonts w:ascii="Arial" w:eastAsia="Arial" w:hAnsi="Arial"/>
          <w:sz w:val="21"/>
        </w:rPr>
      </w:pPr>
      <w:r>
        <w:rPr>
          <w:rFonts w:ascii="Arial" w:eastAsia="Arial" w:hAnsi="Arial"/>
          <w:sz w:val="21"/>
        </w:rPr>
        <w:t xml:space="preserve">Posledním zdrojem kalorií, potřebných pro správné fungování našeho tělesného systému, jsou </w:t>
      </w:r>
      <w:r>
        <w:rPr>
          <w:rFonts w:ascii="Arial" w:eastAsia="Arial" w:hAnsi="Arial"/>
          <w:i/>
          <w:sz w:val="21"/>
        </w:rPr>
        <w:t>uhlov</w:t>
      </w:r>
      <w:r>
        <w:rPr>
          <w:rFonts w:ascii="Arial" w:eastAsia="Arial" w:hAnsi="Arial"/>
          <w:i/>
          <w:sz w:val="21"/>
        </w:rPr>
        <w:t>odíky.</w:t>
      </w:r>
      <w:r>
        <w:rPr>
          <w:rFonts w:ascii="Arial" w:eastAsia="Arial" w:hAnsi="Arial"/>
          <w:sz w:val="21"/>
        </w:rPr>
        <w:t xml:space="preserve"> Vyskytují se v celé škále variant, ale v zásadě je můžeme rozdělit do dvou hlavních kategorií - na uhlovodíky složené, čili „přírodní", a na uhlovodí-ky „rafinované". A právě tato druhá skupina může za to, že s uhlovodíky v naší výživě je v poslední</w:t>
      </w:r>
      <w:r>
        <w:rPr>
          <w:rFonts w:ascii="Arial" w:eastAsia="Arial" w:hAnsi="Arial"/>
          <w:sz w:val="21"/>
        </w:rPr>
        <w:t xml:space="preserve">ch letech spojováno tolik špatného. </w:t>
      </w:r>
      <w:r>
        <w:rPr>
          <w:rFonts w:ascii="Arial" w:eastAsia="Arial" w:hAnsi="Arial"/>
          <w:b/>
          <w:sz w:val="24"/>
        </w:rPr>
        <w:t>Cukru,</w:t>
      </w:r>
      <w:r>
        <w:rPr>
          <w:rFonts w:ascii="Arial" w:eastAsia="Arial" w:hAnsi="Arial"/>
          <w:sz w:val="21"/>
        </w:rPr>
        <w:t xml:space="preserve"> </w:t>
      </w:r>
      <w:r>
        <w:rPr>
          <w:rFonts w:ascii="Arial" w:eastAsia="Arial" w:hAnsi="Arial"/>
          <w:sz w:val="22"/>
        </w:rPr>
        <w:t>je-li</w:t>
      </w:r>
      <w:r>
        <w:rPr>
          <w:rFonts w:ascii="Arial" w:eastAsia="Arial" w:hAnsi="Arial"/>
          <w:sz w:val="21"/>
        </w:rPr>
        <w:t xml:space="preserve"> důkladně rafinován, </w:t>
      </w:r>
      <w:r>
        <w:rPr>
          <w:rFonts w:ascii="Arial" w:eastAsia="Arial" w:hAnsi="Arial"/>
          <w:b/>
          <w:sz w:val="24"/>
        </w:rPr>
        <w:t>chybí</w:t>
      </w:r>
      <w:r>
        <w:rPr>
          <w:rFonts w:ascii="Arial" w:eastAsia="Arial" w:hAnsi="Arial"/>
          <w:sz w:val="21"/>
        </w:rPr>
        <w:t xml:space="preserve"> </w:t>
      </w:r>
      <w:r>
        <w:rPr>
          <w:rFonts w:ascii="Arial" w:eastAsia="Arial" w:hAnsi="Arial"/>
          <w:b/>
          <w:sz w:val="24"/>
        </w:rPr>
        <w:t>vitamíny,</w:t>
      </w:r>
      <w:r>
        <w:rPr>
          <w:rFonts w:ascii="Arial" w:eastAsia="Arial" w:hAnsi="Arial"/>
          <w:sz w:val="21"/>
        </w:rPr>
        <w:t xml:space="preserve"> </w:t>
      </w:r>
      <w:r>
        <w:rPr>
          <w:rFonts w:ascii="Arial" w:eastAsia="Arial" w:hAnsi="Arial"/>
          <w:b/>
          <w:sz w:val="22"/>
        </w:rPr>
        <w:t>mi-</w:t>
      </w:r>
      <w:r>
        <w:rPr>
          <w:rFonts w:ascii="Arial" w:eastAsia="Arial" w:hAnsi="Arial"/>
          <w:b/>
          <w:sz w:val="21"/>
        </w:rPr>
        <w:t xml:space="preserve">nerály a vláknina </w:t>
      </w:r>
      <w:r>
        <w:rPr>
          <w:rFonts w:ascii="Arial" w:eastAsia="Arial" w:hAnsi="Arial"/>
          <w:sz w:val="21"/>
        </w:rPr>
        <w:t>- je v podstatě zdrojem „prázdných" kalorií,</w:t>
      </w:r>
      <w:r>
        <w:rPr>
          <w:rFonts w:ascii="Arial" w:eastAsia="Arial" w:hAnsi="Arial"/>
          <w:b/>
          <w:sz w:val="21"/>
        </w:rPr>
        <w:t xml:space="preserve"> </w:t>
      </w:r>
      <w:r>
        <w:rPr>
          <w:rFonts w:ascii="Arial" w:eastAsia="Arial" w:hAnsi="Arial"/>
          <w:sz w:val="21"/>
        </w:rPr>
        <w:t>tedy čisté energie bez jakýchkoli živin. Průměrný Američan dnes přijímá čtvrtinu energie získávané ze str</w:t>
      </w:r>
      <w:r>
        <w:rPr>
          <w:rFonts w:ascii="Arial" w:eastAsia="Arial" w:hAnsi="Arial"/>
          <w:sz w:val="21"/>
        </w:rPr>
        <w:t xml:space="preserve">avy právě v cukru - dle statistiky jej do sebe každý muž, každá žena a každé dítě denně vpraví v průměru 17 dekagramů. Znamená to, že potraviny, které tvoří oněch zbývajících 75 procent našeho kalorického příjmu, musí dodávat plných 100 procent živin, jež </w:t>
      </w:r>
      <w:r>
        <w:rPr>
          <w:rFonts w:ascii="Arial" w:eastAsia="Arial" w:hAnsi="Arial"/>
          <w:sz w:val="21"/>
        </w:rPr>
        <w:t>organismus potřebuje pro své fungování. (Mimochodem - tri čtvrtiny celkového množ-ství konzumované stravy dnes tvoří potraviny chemicky upravo-vané.) Navíc - rafinované cukry není třeba trávit - vstřebávají se přímo, v těle se rychle rozptýlí, a připravují</w:t>
      </w:r>
      <w:r>
        <w:rPr>
          <w:rFonts w:ascii="Arial" w:eastAsia="Arial" w:hAnsi="Arial"/>
          <w:sz w:val="21"/>
        </w:rPr>
        <w:t xml:space="preserve"> tak hormonální re-gulaci našeho organismu cosi, co bychom snad mohli přirovnat k</w:t>
      </w:r>
    </w:p>
    <w:p w:rsidR="00000000" w:rsidRDefault="00F5370F">
      <w:pPr>
        <w:spacing w:line="148" w:lineRule="exact"/>
        <w:rPr>
          <w:rFonts w:ascii="Times New Roman" w:eastAsia="Times New Roman" w:hAnsi="Times New Roman"/>
        </w:rPr>
      </w:pPr>
    </w:p>
    <w:p w:rsidR="00000000" w:rsidRDefault="00F5370F">
      <w:pPr>
        <w:spacing w:line="258" w:lineRule="auto"/>
        <w:ind w:left="40" w:right="20" w:firstLine="8"/>
        <w:rPr>
          <w:rFonts w:ascii="Arial" w:eastAsia="Arial" w:hAnsi="Arial"/>
          <w:sz w:val="16"/>
        </w:rPr>
      </w:pPr>
      <w:r>
        <w:rPr>
          <w:rFonts w:ascii="Arial" w:eastAsia="Arial" w:hAnsi="Arial"/>
          <w:sz w:val="16"/>
        </w:rPr>
        <w:t>* Maso divokých zvířat je u nás dost často kontaminováno těžkými kovy a dalšími nevhodnými látkami - Pozn. překl.</w:t>
      </w:r>
    </w:p>
    <w:p w:rsidR="00000000" w:rsidRDefault="00F5370F">
      <w:pPr>
        <w:spacing w:line="11" w:lineRule="exact"/>
        <w:rPr>
          <w:rFonts w:ascii="Times New Roman" w:eastAsia="Times New Roman" w:hAnsi="Times New Roman"/>
        </w:rPr>
      </w:pPr>
      <w:r>
        <w:rPr>
          <w:rFonts w:ascii="Arial" w:eastAsia="Arial" w:hAnsi="Arial"/>
          <w:sz w:val="16"/>
        </w:rPr>
        <w:br w:type="column"/>
      </w:r>
    </w:p>
    <w:p w:rsidR="00000000" w:rsidRDefault="00F5370F">
      <w:pPr>
        <w:spacing w:line="1" w:lineRule="exact"/>
        <w:rPr>
          <w:rFonts w:ascii="Times New Roman" w:eastAsia="Times New Roman" w:hAnsi="Times New Roman"/>
          <w:sz w:val="1"/>
        </w:rPr>
      </w:pPr>
    </w:p>
    <w:tbl>
      <w:tblPr>
        <w:tblW w:w="0" w:type="auto"/>
        <w:tblInd w:w="80" w:type="dxa"/>
        <w:tblLayout w:type="fixed"/>
        <w:tblCellMar>
          <w:top w:w="0" w:type="dxa"/>
          <w:left w:w="0" w:type="dxa"/>
          <w:bottom w:w="0" w:type="dxa"/>
          <w:right w:w="0" w:type="dxa"/>
        </w:tblCellMar>
        <w:tblLook w:val="0000" w:firstRow="0" w:lastRow="0" w:firstColumn="0" w:lastColumn="0" w:noHBand="0" w:noVBand="0"/>
      </w:tblPr>
      <w:tblGrid>
        <w:gridCol w:w="1540"/>
        <w:gridCol w:w="4560"/>
      </w:tblGrid>
      <w:tr w:rsidR="00000000">
        <w:trPr>
          <w:trHeight w:val="241"/>
        </w:trPr>
        <w:tc>
          <w:tcPr>
            <w:tcW w:w="1540" w:type="dxa"/>
            <w:shd w:val="clear" w:color="auto" w:fill="auto"/>
            <w:vAlign w:val="bottom"/>
          </w:tcPr>
          <w:p w:rsidR="00000000" w:rsidRDefault="00F5370F">
            <w:pPr>
              <w:spacing w:line="0" w:lineRule="atLeast"/>
              <w:rPr>
                <w:rFonts w:ascii="Times New Roman" w:eastAsia="Times New Roman" w:hAnsi="Times New Roman"/>
                <w:sz w:val="21"/>
              </w:rPr>
            </w:pPr>
          </w:p>
        </w:tc>
        <w:tc>
          <w:tcPr>
            <w:tcW w:w="4560" w:type="dxa"/>
            <w:shd w:val="clear" w:color="auto" w:fill="auto"/>
            <w:vAlign w:val="bottom"/>
          </w:tcPr>
          <w:p w:rsidR="00000000" w:rsidRDefault="00F5370F">
            <w:pPr>
              <w:spacing w:line="0" w:lineRule="atLeast"/>
              <w:ind w:right="955"/>
              <w:jc w:val="right"/>
              <w:rPr>
                <w:rFonts w:ascii="Arial" w:eastAsia="Arial" w:hAnsi="Arial"/>
                <w:sz w:val="21"/>
              </w:rPr>
            </w:pPr>
            <w:r>
              <w:rPr>
                <w:rFonts w:ascii="Arial" w:eastAsia="Arial" w:hAnsi="Arial"/>
                <w:sz w:val="21"/>
              </w:rPr>
              <w:t>117</w:t>
            </w:r>
          </w:p>
        </w:tc>
      </w:tr>
      <w:tr w:rsidR="00000000">
        <w:trPr>
          <w:trHeight w:val="571"/>
        </w:trPr>
        <w:tc>
          <w:tcPr>
            <w:tcW w:w="1540" w:type="dxa"/>
            <w:shd w:val="clear" w:color="auto" w:fill="auto"/>
            <w:vAlign w:val="bottom"/>
          </w:tcPr>
          <w:p w:rsidR="00000000" w:rsidRDefault="00F5370F">
            <w:pPr>
              <w:spacing w:line="0" w:lineRule="atLeast"/>
              <w:rPr>
                <w:rFonts w:ascii="Arial" w:eastAsia="Arial" w:hAnsi="Arial"/>
                <w:sz w:val="21"/>
              </w:rPr>
            </w:pPr>
            <w:r>
              <w:rPr>
                <w:rFonts w:ascii="Arial" w:eastAsia="Arial" w:hAnsi="Arial"/>
                <w:sz w:val="21"/>
              </w:rPr>
              <w:t>jízdě na horské</w:t>
            </w:r>
          </w:p>
        </w:tc>
        <w:tc>
          <w:tcPr>
            <w:tcW w:w="4560" w:type="dxa"/>
            <w:shd w:val="clear" w:color="auto" w:fill="auto"/>
            <w:vAlign w:val="bottom"/>
          </w:tcPr>
          <w:p w:rsidR="00000000" w:rsidRDefault="00F5370F">
            <w:pPr>
              <w:spacing w:line="0" w:lineRule="atLeast"/>
              <w:jc w:val="right"/>
              <w:rPr>
                <w:rFonts w:ascii="Arial" w:eastAsia="Arial" w:hAnsi="Arial"/>
                <w:i/>
                <w:w w:val="96"/>
                <w:sz w:val="21"/>
              </w:rPr>
            </w:pPr>
            <w:r>
              <w:rPr>
                <w:rFonts w:ascii="Arial" w:eastAsia="Arial" w:hAnsi="Arial"/>
                <w:w w:val="96"/>
                <w:sz w:val="21"/>
              </w:rPr>
              <w:t xml:space="preserve">dráze. </w:t>
            </w:r>
            <w:r>
              <w:rPr>
                <w:rFonts w:ascii="Arial" w:eastAsia="Arial" w:hAnsi="Arial"/>
                <w:i/>
                <w:w w:val="96"/>
                <w:sz w:val="21"/>
              </w:rPr>
              <w:t>Rafinované cukry také zveda</w:t>
            </w:r>
            <w:r>
              <w:rPr>
                <w:rFonts w:ascii="Arial" w:eastAsia="Arial" w:hAnsi="Arial"/>
                <w:i/>
                <w:w w:val="96"/>
                <w:sz w:val="21"/>
              </w:rPr>
              <w:t>jí hladinu  tuků</w:t>
            </w:r>
          </w:p>
        </w:tc>
      </w:tr>
      <w:tr w:rsidR="00000000">
        <w:trPr>
          <w:trHeight w:val="274"/>
        </w:trPr>
        <w:tc>
          <w:tcPr>
            <w:tcW w:w="1540" w:type="dxa"/>
            <w:shd w:val="clear" w:color="auto" w:fill="auto"/>
            <w:vAlign w:val="bottom"/>
          </w:tcPr>
          <w:p w:rsidR="00000000" w:rsidRDefault="00F5370F">
            <w:pPr>
              <w:spacing w:line="240" w:lineRule="exact"/>
              <w:rPr>
                <w:rFonts w:ascii="Arial" w:eastAsia="Arial" w:hAnsi="Arial"/>
                <w:i/>
                <w:w w:val="95"/>
                <w:sz w:val="21"/>
              </w:rPr>
            </w:pPr>
            <w:r>
              <w:rPr>
                <w:rFonts w:ascii="Arial" w:eastAsia="Arial" w:hAnsi="Arial"/>
                <w:i/>
                <w:w w:val="95"/>
                <w:sz w:val="21"/>
              </w:rPr>
              <w:t>a  cholesterolu  v</w:t>
            </w:r>
          </w:p>
        </w:tc>
        <w:tc>
          <w:tcPr>
            <w:tcW w:w="4560" w:type="dxa"/>
            <w:shd w:val="clear" w:color="auto" w:fill="auto"/>
            <w:vAlign w:val="bottom"/>
          </w:tcPr>
          <w:p w:rsidR="00000000" w:rsidRDefault="00F5370F">
            <w:pPr>
              <w:spacing w:line="240" w:lineRule="exact"/>
              <w:jc w:val="right"/>
              <w:rPr>
                <w:rFonts w:ascii="Arial" w:eastAsia="Arial" w:hAnsi="Arial"/>
                <w:i/>
                <w:w w:val="99"/>
                <w:sz w:val="21"/>
              </w:rPr>
            </w:pPr>
            <w:r>
              <w:rPr>
                <w:rFonts w:ascii="Arial" w:eastAsia="Arial" w:hAnsi="Arial"/>
                <w:i/>
                <w:w w:val="99"/>
                <w:sz w:val="21"/>
              </w:rPr>
              <w:t>krvi,  a  přispívají  tak  ke  vzniku  arteriosklerózy.</w:t>
            </w:r>
          </w:p>
        </w:tc>
      </w:tr>
    </w:tbl>
    <w:p w:rsidR="00000000" w:rsidRDefault="00F5370F">
      <w:pPr>
        <w:spacing w:line="90" w:lineRule="exact"/>
        <w:rPr>
          <w:rFonts w:ascii="Times New Roman" w:eastAsia="Times New Roman" w:hAnsi="Times New Roman"/>
        </w:rPr>
      </w:pPr>
      <w:r>
        <w:rPr>
          <w:rFonts w:ascii="Arial" w:eastAsia="Arial" w:hAnsi="Arial"/>
          <w:i/>
          <w:w w:val="99"/>
          <w:sz w:val="21"/>
        </w:rPr>
        <w:pict>
          <v:shape id="_x0000_s1082" type="#_x0000_t75" style="position:absolute;margin-left:-447.75pt;margin-top:-86.7pt;width:823.6pt;height:593.5pt;z-index:-251662848;mso-position-horizontal-relative:text;mso-position-vertical-relative:text" o:allowincell="f">
            <v:imagedata r:id="rId61" o:title=""/>
          </v:shape>
        </w:pict>
      </w:r>
    </w:p>
    <w:p w:rsidR="00000000" w:rsidRDefault="00F5370F">
      <w:pPr>
        <w:spacing w:line="0" w:lineRule="atLeast"/>
        <w:ind w:left="60" w:firstLine="270"/>
        <w:jc w:val="both"/>
        <w:rPr>
          <w:rFonts w:ascii="Arial" w:eastAsia="Arial" w:hAnsi="Arial"/>
          <w:b/>
          <w:sz w:val="23"/>
        </w:rPr>
      </w:pPr>
      <w:r>
        <w:rPr>
          <w:rFonts w:ascii="Arial" w:eastAsia="Arial" w:hAnsi="Arial"/>
          <w:sz w:val="21"/>
        </w:rPr>
        <w:t>Uhlovodíky se však nicméně vyskytují i v mnoha jiných for-mách - včetně ovoce, zeleniny a obilovin. Na počátku 20. století tvořily ovoce, zelenina a obiloviny 4</w:t>
      </w:r>
      <w:r>
        <w:rPr>
          <w:rFonts w:ascii="Arial" w:eastAsia="Arial" w:hAnsi="Arial"/>
          <w:sz w:val="21"/>
        </w:rPr>
        <w:t xml:space="preserve">0 procent lidského jídelníč-ku, dnes je to sotva dvacet procent. Cayceovy výklady však, na mnoha a mnoha místech, zcela jasně uvádějí, že lidé tenkrát měli </w:t>
      </w:r>
      <w:r>
        <w:rPr>
          <w:rFonts w:ascii="Arial" w:eastAsia="Arial" w:hAnsi="Arial"/>
          <w:b/>
          <w:sz w:val="23"/>
        </w:rPr>
        <w:t xml:space="preserve">jíst více ovoce a mnohem více zeleniny, než ve skutečnosti </w:t>
      </w:r>
      <w:r>
        <w:rPr>
          <w:rFonts w:ascii="Arial" w:eastAsia="Arial" w:hAnsi="Arial"/>
          <w:b/>
          <w:sz w:val="24"/>
        </w:rPr>
        <w:t xml:space="preserve">jedli. </w:t>
      </w:r>
      <w:r>
        <w:rPr>
          <w:rFonts w:ascii="Arial" w:eastAsia="Arial" w:hAnsi="Arial"/>
          <w:sz w:val="22"/>
        </w:rPr>
        <w:t>V</w:t>
      </w:r>
      <w:r>
        <w:rPr>
          <w:rFonts w:ascii="Arial" w:eastAsia="Arial" w:hAnsi="Arial"/>
          <w:b/>
          <w:sz w:val="24"/>
        </w:rPr>
        <w:t xml:space="preserve"> </w:t>
      </w:r>
      <w:r>
        <w:rPr>
          <w:rFonts w:ascii="Arial" w:eastAsia="Arial" w:hAnsi="Arial"/>
          <w:sz w:val="21"/>
        </w:rPr>
        <w:t>promluvách</w:t>
      </w:r>
      <w:r>
        <w:rPr>
          <w:rFonts w:ascii="Arial" w:eastAsia="Arial" w:hAnsi="Arial"/>
          <w:b/>
          <w:sz w:val="24"/>
        </w:rPr>
        <w:t xml:space="preserve"> </w:t>
      </w:r>
      <w:r>
        <w:rPr>
          <w:rFonts w:ascii="Arial" w:eastAsia="Arial" w:hAnsi="Arial"/>
          <w:sz w:val="22"/>
        </w:rPr>
        <w:t>se</w:t>
      </w:r>
      <w:r>
        <w:rPr>
          <w:rFonts w:ascii="Arial" w:eastAsia="Arial" w:hAnsi="Arial"/>
          <w:b/>
          <w:sz w:val="24"/>
        </w:rPr>
        <w:t xml:space="preserve"> </w:t>
      </w:r>
      <w:r>
        <w:rPr>
          <w:rFonts w:ascii="Arial" w:eastAsia="Arial" w:hAnsi="Arial"/>
          <w:sz w:val="21"/>
        </w:rPr>
        <w:t>hovoří</w:t>
      </w:r>
      <w:r>
        <w:rPr>
          <w:rFonts w:ascii="Arial" w:eastAsia="Arial" w:hAnsi="Arial"/>
          <w:b/>
          <w:sz w:val="24"/>
        </w:rPr>
        <w:t xml:space="preserve"> </w:t>
      </w:r>
      <w:r>
        <w:rPr>
          <w:rFonts w:ascii="Arial" w:eastAsia="Arial" w:hAnsi="Arial"/>
          <w:sz w:val="22"/>
        </w:rPr>
        <w:t>o</w:t>
      </w:r>
      <w:r>
        <w:rPr>
          <w:rFonts w:ascii="Arial" w:eastAsia="Arial" w:hAnsi="Arial"/>
          <w:b/>
          <w:sz w:val="24"/>
        </w:rPr>
        <w:t xml:space="preserve"> </w:t>
      </w:r>
      <w:r>
        <w:rPr>
          <w:rFonts w:ascii="Arial" w:eastAsia="Arial" w:hAnsi="Arial"/>
          <w:sz w:val="21"/>
        </w:rPr>
        <w:t>tom,</w:t>
      </w:r>
      <w:r>
        <w:rPr>
          <w:rFonts w:ascii="Arial" w:eastAsia="Arial" w:hAnsi="Arial"/>
          <w:b/>
          <w:sz w:val="24"/>
        </w:rPr>
        <w:t xml:space="preserve"> </w:t>
      </w:r>
      <w:r>
        <w:rPr>
          <w:rFonts w:ascii="Arial" w:eastAsia="Arial" w:hAnsi="Arial"/>
          <w:sz w:val="22"/>
        </w:rPr>
        <w:t>že</w:t>
      </w:r>
      <w:r>
        <w:rPr>
          <w:rFonts w:ascii="Arial" w:eastAsia="Arial" w:hAnsi="Arial"/>
          <w:b/>
          <w:sz w:val="24"/>
        </w:rPr>
        <w:t xml:space="preserve"> </w:t>
      </w:r>
      <w:r>
        <w:rPr>
          <w:rFonts w:ascii="Arial" w:eastAsia="Arial" w:hAnsi="Arial"/>
          <w:b/>
          <w:sz w:val="22"/>
        </w:rPr>
        <w:t>o</w:t>
      </w:r>
      <w:r>
        <w:rPr>
          <w:rFonts w:ascii="Arial" w:eastAsia="Arial" w:hAnsi="Arial"/>
          <w:b/>
          <w:sz w:val="22"/>
        </w:rPr>
        <w:t>voce</w:t>
      </w:r>
      <w:r>
        <w:rPr>
          <w:rFonts w:ascii="Arial" w:eastAsia="Arial" w:hAnsi="Arial"/>
          <w:b/>
          <w:sz w:val="24"/>
        </w:rPr>
        <w:t xml:space="preserve"> </w:t>
      </w:r>
      <w:r>
        <w:rPr>
          <w:rFonts w:ascii="Arial" w:eastAsia="Arial" w:hAnsi="Arial"/>
          <w:b/>
          <w:sz w:val="22"/>
        </w:rPr>
        <w:t>a</w:t>
      </w:r>
      <w:r>
        <w:rPr>
          <w:rFonts w:ascii="Arial" w:eastAsia="Arial" w:hAnsi="Arial"/>
          <w:b/>
          <w:sz w:val="24"/>
        </w:rPr>
        <w:t xml:space="preserve"> </w:t>
      </w:r>
      <w:r>
        <w:rPr>
          <w:rFonts w:ascii="Arial" w:eastAsia="Arial" w:hAnsi="Arial"/>
          <w:b/>
          <w:sz w:val="23"/>
        </w:rPr>
        <w:t>zelenina</w:t>
      </w:r>
      <w:r>
        <w:rPr>
          <w:rFonts w:ascii="Arial" w:eastAsia="Arial" w:hAnsi="Arial"/>
          <w:b/>
          <w:sz w:val="24"/>
        </w:rPr>
        <w:t xml:space="preserve"> </w:t>
      </w:r>
      <w:r>
        <w:rPr>
          <w:rFonts w:ascii="Arial" w:eastAsia="Arial" w:hAnsi="Arial"/>
          <w:b/>
          <w:sz w:val="23"/>
        </w:rPr>
        <w:t>mají</w:t>
      </w:r>
      <w:r>
        <w:rPr>
          <w:rFonts w:ascii="Arial" w:eastAsia="Arial" w:hAnsi="Arial"/>
          <w:b/>
          <w:sz w:val="24"/>
        </w:rPr>
        <w:t xml:space="preserve"> </w:t>
      </w:r>
      <w:r>
        <w:rPr>
          <w:rFonts w:ascii="Arial" w:eastAsia="Arial" w:hAnsi="Arial"/>
          <w:b/>
          <w:sz w:val="23"/>
        </w:rPr>
        <w:t>tvořit 60 až 80 procent naší stravv!</w:t>
      </w:r>
    </w:p>
    <w:p w:rsidR="00000000" w:rsidRDefault="00F5370F">
      <w:pPr>
        <w:spacing w:line="113" w:lineRule="exact"/>
        <w:rPr>
          <w:rFonts w:ascii="Times New Roman" w:eastAsia="Times New Roman" w:hAnsi="Times New Roman"/>
        </w:rPr>
      </w:pPr>
    </w:p>
    <w:p w:rsidR="00000000" w:rsidRDefault="00F5370F">
      <w:pPr>
        <w:spacing w:line="248" w:lineRule="auto"/>
        <w:ind w:left="40" w:right="20" w:firstLine="270"/>
        <w:jc w:val="both"/>
        <w:rPr>
          <w:rFonts w:ascii="Arial" w:eastAsia="Arial" w:hAnsi="Arial"/>
          <w:b/>
          <w:sz w:val="23"/>
        </w:rPr>
      </w:pPr>
      <w:r>
        <w:rPr>
          <w:rFonts w:ascii="Arial" w:eastAsia="Arial" w:hAnsi="Arial"/>
          <w:sz w:val="21"/>
        </w:rPr>
        <w:t xml:space="preserve">Dává to velice dobrý smysl. Složené uhlovodíky, na rozdíl od cukru, trávení vyžadují a do krevního oběhu vstupují zvolna a rovnoměrně - což způsobuje, že oheň našeho metabolismu může hořet klidným </w:t>
      </w:r>
      <w:r>
        <w:rPr>
          <w:rFonts w:ascii="Arial" w:eastAsia="Arial" w:hAnsi="Arial"/>
          <w:sz w:val="21"/>
        </w:rPr>
        <w:t>a stálým plamenem. A - na rozdíl od tuků a bílkovin - se uhlovodíky spalují čistě a dokonale, zanechávajíce jako konečný produkt svého rozpadu jen vodu a kysličník uhli-čitý. V Cayceových výkladech se o ovoci a zelenině hovoří vel-mi pochvalně jako o strav</w:t>
      </w:r>
      <w:r>
        <w:rPr>
          <w:rFonts w:ascii="Arial" w:eastAsia="Arial" w:hAnsi="Arial"/>
          <w:sz w:val="21"/>
        </w:rPr>
        <w:t xml:space="preserve">ě, jež je důležitá pro stavbu těla. Ve </w:t>
      </w:r>
      <w:r>
        <w:rPr>
          <w:rFonts w:ascii="Arial" w:eastAsia="Arial" w:hAnsi="Arial"/>
          <w:sz w:val="22"/>
        </w:rPr>
        <w:t xml:space="preserve">výkladech se také uvádí, </w:t>
      </w:r>
      <w:r>
        <w:rPr>
          <w:rFonts w:ascii="Arial" w:eastAsia="Arial" w:hAnsi="Arial"/>
          <w:b/>
          <w:sz w:val="22"/>
        </w:rPr>
        <w:t>že některé druhy zeleniny, zejména</w:t>
      </w:r>
      <w:r>
        <w:rPr>
          <w:rFonts w:ascii="Arial" w:eastAsia="Arial" w:hAnsi="Arial"/>
          <w:sz w:val="22"/>
        </w:rPr>
        <w:t xml:space="preserve"> </w:t>
      </w:r>
      <w:r>
        <w:rPr>
          <w:rFonts w:ascii="Arial" w:eastAsia="Arial" w:hAnsi="Arial"/>
          <w:b/>
          <w:sz w:val="23"/>
        </w:rPr>
        <w:t xml:space="preserve">salát, čistí krev a pomáhají organismu bojovat s veškerou </w:t>
      </w:r>
      <w:r>
        <w:rPr>
          <w:rFonts w:ascii="Arial" w:eastAsia="Arial" w:hAnsi="Arial"/>
          <w:b/>
          <w:sz w:val="23"/>
        </w:rPr>
        <w:t xml:space="preserve">infekcí. </w:t>
      </w:r>
      <w:r>
        <w:rPr>
          <w:rFonts w:ascii="Arial" w:eastAsia="Arial" w:hAnsi="Arial"/>
          <w:sz w:val="21"/>
        </w:rPr>
        <w:t>Jiná zelenina, například</w:t>
      </w:r>
      <w:r>
        <w:rPr>
          <w:rFonts w:ascii="Arial" w:eastAsia="Arial" w:hAnsi="Arial"/>
          <w:b/>
          <w:sz w:val="23"/>
        </w:rPr>
        <w:t xml:space="preserve"> </w:t>
      </w:r>
      <w:r>
        <w:rPr>
          <w:rFonts w:ascii="Arial" w:eastAsia="Arial" w:hAnsi="Arial"/>
          <w:b/>
          <w:sz w:val="23"/>
        </w:rPr>
        <w:t>syrový</w:t>
      </w:r>
      <w:r>
        <w:rPr>
          <w:rFonts w:ascii="Arial" w:eastAsia="Arial" w:hAnsi="Arial"/>
          <w:b/>
          <w:sz w:val="23"/>
        </w:rPr>
        <w:t xml:space="preserve"> </w:t>
      </w:r>
      <w:r>
        <w:rPr>
          <w:rFonts w:ascii="Arial" w:eastAsia="Arial" w:hAnsi="Arial"/>
          <w:b/>
          <w:sz w:val="23"/>
        </w:rPr>
        <w:t>celer</w:t>
      </w:r>
      <w:r>
        <w:rPr>
          <w:rFonts w:ascii="Arial" w:eastAsia="Arial" w:hAnsi="Arial"/>
          <w:b/>
          <w:sz w:val="23"/>
        </w:rPr>
        <w:t xml:space="preserve"> </w:t>
      </w:r>
      <w:r>
        <w:rPr>
          <w:rFonts w:ascii="Arial" w:eastAsia="Arial" w:hAnsi="Arial"/>
          <w:b/>
          <w:sz w:val="22"/>
        </w:rPr>
        <w:t>a</w:t>
      </w:r>
      <w:r>
        <w:rPr>
          <w:rFonts w:ascii="Arial" w:eastAsia="Arial" w:hAnsi="Arial"/>
          <w:b/>
          <w:sz w:val="23"/>
        </w:rPr>
        <w:t xml:space="preserve"> </w:t>
      </w:r>
      <w:r>
        <w:rPr>
          <w:rFonts w:ascii="Arial" w:eastAsia="Arial" w:hAnsi="Arial"/>
          <w:b/>
          <w:sz w:val="24"/>
        </w:rPr>
        <w:t>mrkev,</w:t>
      </w:r>
      <w:r>
        <w:rPr>
          <w:rFonts w:ascii="Arial" w:eastAsia="Arial" w:hAnsi="Arial"/>
          <w:b/>
          <w:sz w:val="23"/>
        </w:rPr>
        <w:t xml:space="preserve"> </w:t>
      </w:r>
      <w:r>
        <w:rPr>
          <w:rFonts w:ascii="Arial" w:eastAsia="Arial" w:hAnsi="Arial"/>
          <w:b/>
          <w:sz w:val="23"/>
        </w:rPr>
        <w:t>hraje</w:t>
      </w:r>
      <w:r>
        <w:rPr>
          <w:rFonts w:ascii="Arial" w:eastAsia="Arial" w:hAnsi="Arial"/>
          <w:b/>
          <w:sz w:val="23"/>
        </w:rPr>
        <w:t xml:space="preserve"> </w:t>
      </w:r>
      <w:r>
        <w:rPr>
          <w:rFonts w:ascii="Arial" w:eastAsia="Arial" w:hAnsi="Arial"/>
          <w:b/>
          <w:sz w:val="23"/>
        </w:rPr>
        <w:t>důležitou roli ve výživě nervů.</w:t>
      </w:r>
    </w:p>
    <w:p w:rsidR="00000000" w:rsidRDefault="00F5370F">
      <w:pPr>
        <w:spacing w:line="106" w:lineRule="exact"/>
        <w:rPr>
          <w:rFonts w:ascii="Times New Roman" w:eastAsia="Times New Roman" w:hAnsi="Times New Roman"/>
        </w:rPr>
      </w:pPr>
    </w:p>
    <w:p w:rsidR="00000000" w:rsidRDefault="00F5370F">
      <w:pPr>
        <w:spacing w:line="257" w:lineRule="auto"/>
        <w:ind w:right="20" w:firstLine="274"/>
        <w:jc w:val="both"/>
        <w:rPr>
          <w:rFonts w:ascii="Arial" w:eastAsia="Arial" w:hAnsi="Arial"/>
          <w:sz w:val="21"/>
        </w:rPr>
      </w:pPr>
      <w:r>
        <w:rPr>
          <w:rFonts w:ascii="Arial" w:eastAsia="Arial" w:hAnsi="Arial"/>
          <w:sz w:val="22"/>
        </w:rPr>
        <w:t xml:space="preserve">Zda </w:t>
      </w:r>
      <w:r>
        <w:rPr>
          <w:rFonts w:ascii="Arial" w:eastAsia="Arial" w:hAnsi="Arial"/>
          <w:sz w:val="22"/>
        </w:rPr>
        <w:t xml:space="preserve">jsou všechny tyto pozitivní účinky důsledkem toho, že </w:t>
      </w:r>
      <w:r>
        <w:rPr>
          <w:rFonts w:ascii="Arial" w:eastAsia="Arial" w:hAnsi="Arial"/>
          <w:sz w:val="21"/>
        </w:rPr>
        <w:t>zelenina obsahuje hojné množství vitamínů a minerálů, to výkla-dy neuvádějí. Ohledně vitamínů v nich však najdeme několik rad, které stojí za povšimnutí. Protože přístup k lidskému organismu, tak, jak s</w:t>
      </w:r>
      <w:r>
        <w:rPr>
          <w:rFonts w:ascii="Arial" w:eastAsia="Arial" w:hAnsi="Arial"/>
          <w:sz w:val="21"/>
        </w:rPr>
        <w:t xml:space="preserve">e v Cayceových výkladech objevuje, je pozoruhodně soudržný a homogenní, nemůžeme si nevšimnout také rovnováhy v pohledu na </w:t>
      </w:r>
      <w:r>
        <w:rPr>
          <w:rFonts w:ascii="Arial" w:eastAsia="Arial" w:hAnsi="Arial"/>
          <w:i/>
          <w:sz w:val="21"/>
        </w:rPr>
        <w:t>vitamíny.</w:t>
      </w:r>
      <w:r>
        <w:rPr>
          <w:rFonts w:ascii="Arial" w:eastAsia="Arial" w:hAnsi="Arial"/>
          <w:sz w:val="21"/>
        </w:rPr>
        <w:t xml:space="preserve"> Na jedné straně jsou vitamíny propago-vány jakožto „Tvůrčí síly pracující s energiemi těla na obnově organismu" (3511-1). V</w:t>
      </w:r>
      <w:r>
        <w:rPr>
          <w:rFonts w:ascii="Arial" w:eastAsia="Arial" w:hAnsi="Arial"/>
          <w:sz w:val="21"/>
        </w:rPr>
        <w:t xml:space="preserve"> této roli se o nich na jiném místě hovoří jako o „stravě pro žlázy", stravě, která dodává „energie, jež růz-ným orgánům těla umožňují, aby se reprodukovaly" (2072-9). Na straně druhé se ovšem zdá, že výklady jaksi předjímají budoucí komercializaci a rekla</w:t>
      </w:r>
      <w:r>
        <w:rPr>
          <w:rFonts w:ascii="Arial" w:eastAsia="Arial" w:hAnsi="Arial"/>
          <w:sz w:val="21"/>
        </w:rPr>
        <w:t>mní zneužívání vitamínů - praví se tu na-příklad, že každý vitamín je „kombinací... různých dalších vlivů</w:t>
      </w:r>
    </w:p>
    <w:p w:rsidR="00000000" w:rsidRDefault="00F5370F">
      <w:pPr>
        <w:spacing w:line="257" w:lineRule="auto"/>
        <w:ind w:right="20" w:firstLine="274"/>
        <w:jc w:val="both"/>
        <w:rPr>
          <w:rFonts w:ascii="Arial" w:eastAsia="Arial" w:hAnsi="Arial"/>
          <w:sz w:val="21"/>
        </w:rPr>
        <w:sectPr w:rsidR="00000000">
          <w:pgSz w:w="16840" w:h="11900" w:orient="landscape"/>
          <w:pgMar w:top="641" w:right="1520" w:bottom="535" w:left="960" w:header="0" w:footer="0" w:gutter="0"/>
          <w:cols w:num="2" w:space="0" w:equalWidth="0">
            <w:col w:w="6160" w:space="2020"/>
            <w:col w:w="6180"/>
          </w:cols>
          <w:docGrid w:linePitch="360"/>
        </w:sectPr>
      </w:pPr>
    </w:p>
    <w:p w:rsidR="00000000" w:rsidRDefault="00F5370F">
      <w:pPr>
        <w:spacing w:line="239" w:lineRule="auto"/>
        <w:ind w:left="1100"/>
        <w:rPr>
          <w:rFonts w:ascii="Arial" w:eastAsia="Arial" w:hAnsi="Arial"/>
          <w:sz w:val="22"/>
        </w:rPr>
      </w:pPr>
      <w:bookmarkStart w:id="58" w:name="page58"/>
      <w:bookmarkEnd w:id="58"/>
      <w:r>
        <w:rPr>
          <w:rFonts w:ascii="Arial" w:eastAsia="Arial" w:hAnsi="Arial"/>
          <w:sz w:val="22"/>
        </w:rPr>
        <w:t>118</w:t>
      </w:r>
    </w:p>
    <w:p w:rsidR="00000000" w:rsidRDefault="00F5370F">
      <w:pPr>
        <w:spacing w:line="200" w:lineRule="exact"/>
        <w:rPr>
          <w:rFonts w:ascii="Times New Roman" w:eastAsia="Times New Roman" w:hAnsi="Times New Roman"/>
        </w:rPr>
      </w:pPr>
    </w:p>
    <w:p w:rsidR="00000000" w:rsidRDefault="00F5370F">
      <w:pPr>
        <w:spacing w:line="210" w:lineRule="exact"/>
        <w:rPr>
          <w:rFonts w:ascii="Times New Roman" w:eastAsia="Times New Roman" w:hAnsi="Times New Roman"/>
        </w:rPr>
      </w:pPr>
    </w:p>
    <w:p w:rsidR="00000000" w:rsidRDefault="00F5370F">
      <w:pPr>
        <w:spacing w:line="219" w:lineRule="auto"/>
        <w:ind w:left="20" w:right="20" w:hanging="7"/>
        <w:jc w:val="both"/>
        <w:rPr>
          <w:rFonts w:ascii="Arial" w:eastAsia="Arial" w:hAnsi="Arial"/>
          <w:sz w:val="21"/>
        </w:rPr>
      </w:pPr>
      <w:r>
        <w:rPr>
          <w:rFonts w:ascii="Arial" w:eastAsia="Arial" w:hAnsi="Arial"/>
          <w:sz w:val="21"/>
        </w:rPr>
        <w:t>- své jméno dostal hlavně proto, aby mátlo ... - od těch, kdo vám radí, co dělat, a nechávají si za to platit" (2533-6).</w:t>
      </w:r>
    </w:p>
    <w:p w:rsidR="00000000" w:rsidRDefault="00F5370F">
      <w:pPr>
        <w:spacing w:line="95" w:lineRule="exact"/>
        <w:rPr>
          <w:rFonts w:ascii="Times New Roman" w:eastAsia="Times New Roman" w:hAnsi="Times New Roman"/>
        </w:rPr>
      </w:pPr>
    </w:p>
    <w:p w:rsidR="00000000" w:rsidRDefault="00F5370F">
      <w:pPr>
        <w:spacing w:line="243" w:lineRule="auto"/>
        <w:ind w:left="20" w:right="20" w:firstLine="239"/>
        <w:jc w:val="both"/>
        <w:rPr>
          <w:rFonts w:ascii="Arial" w:eastAsia="Arial" w:hAnsi="Arial"/>
        </w:rPr>
      </w:pPr>
      <w:r>
        <w:rPr>
          <w:rFonts w:ascii="Arial" w:eastAsia="Arial" w:hAnsi="Arial"/>
          <w:sz w:val="21"/>
        </w:rPr>
        <w:t>Celkově by se přístup</w:t>
      </w:r>
      <w:r>
        <w:rPr>
          <w:rFonts w:ascii="Arial" w:eastAsia="Arial" w:hAnsi="Arial"/>
          <w:sz w:val="21"/>
        </w:rPr>
        <w:t xml:space="preserve"> Cayceových výkladů k vitamínů dal shrnout do věty: </w:t>
      </w:r>
      <w:r>
        <w:rPr>
          <w:rFonts w:ascii="Arial" w:eastAsia="Arial" w:hAnsi="Arial"/>
          <w:b/>
          <w:i/>
          <w:sz w:val="21"/>
        </w:rPr>
        <w:t>„Příroda to umí nejlépe."</w:t>
      </w:r>
      <w:r>
        <w:rPr>
          <w:rFonts w:ascii="Arial" w:eastAsia="Arial" w:hAnsi="Arial"/>
          <w:sz w:val="21"/>
        </w:rPr>
        <w:t xml:space="preserve"> Kdykoli je to možné, měly by se vitamíny brát v takovém množství a takových pomě-rech, v jakých se vyskytují ve zdravém jídle, zejména v zelenině. </w:t>
      </w:r>
      <w:r>
        <w:rPr>
          <w:rFonts w:ascii="Arial" w:eastAsia="Arial" w:hAnsi="Arial"/>
          <w:sz w:val="21"/>
        </w:rPr>
        <w:t>Při přípravě zeleninových salát</w:t>
      </w:r>
      <w:r>
        <w:rPr>
          <w:rFonts w:ascii="Arial" w:eastAsia="Arial" w:hAnsi="Arial"/>
          <w:sz w:val="21"/>
        </w:rPr>
        <w:t xml:space="preserve">ů výklady </w:t>
      </w:r>
      <w:r>
        <w:rPr>
          <w:rFonts w:ascii="Arial" w:eastAsia="Arial" w:hAnsi="Arial"/>
          <w:b/>
          <w:sz w:val="21"/>
        </w:rPr>
        <w:t>doporučují užívat žela-</w:t>
      </w:r>
      <w:r>
        <w:rPr>
          <w:rFonts w:ascii="Arial" w:eastAsia="Arial" w:hAnsi="Arial"/>
          <w:b/>
          <w:sz w:val="24"/>
        </w:rPr>
        <w:t xml:space="preserve">tinu </w:t>
      </w:r>
      <w:r>
        <w:rPr>
          <w:rFonts w:ascii="Arial" w:eastAsia="Arial" w:hAnsi="Arial"/>
          <w:b/>
          <w:sz w:val="22"/>
        </w:rPr>
        <w:t>(agar)</w:t>
      </w:r>
      <w:r>
        <w:rPr>
          <w:rFonts w:ascii="Arial" w:eastAsia="Arial" w:hAnsi="Arial"/>
          <w:b/>
          <w:sz w:val="24"/>
        </w:rPr>
        <w:t xml:space="preserve"> </w:t>
      </w:r>
      <w:r>
        <w:rPr>
          <w:rFonts w:ascii="Arial" w:eastAsia="Arial" w:hAnsi="Arial"/>
          <w:sz w:val="23"/>
        </w:rPr>
        <w:t>-</w:t>
      </w:r>
      <w:r>
        <w:rPr>
          <w:rFonts w:ascii="Arial" w:eastAsia="Arial" w:hAnsi="Arial"/>
          <w:b/>
          <w:sz w:val="24"/>
        </w:rPr>
        <w:t xml:space="preserve"> </w:t>
      </w:r>
      <w:r>
        <w:rPr>
          <w:rFonts w:ascii="Arial" w:eastAsia="Arial" w:hAnsi="Arial"/>
        </w:rPr>
        <w:t>pomáhá organismu lépe vitamíny vstřebat.</w:t>
      </w:r>
    </w:p>
    <w:p w:rsidR="00000000" w:rsidRDefault="00F5370F">
      <w:pPr>
        <w:spacing w:line="97" w:lineRule="exact"/>
        <w:rPr>
          <w:rFonts w:ascii="Times New Roman" w:eastAsia="Times New Roman" w:hAnsi="Times New Roman"/>
        </w:rPr>
      </w:pPr>
    </w:p>
    <w:p w:rsidR="00000000" w:rsidRDefault="00F5370F">
      <w:pPr>
        <w:spacing w:line="252" w:lineRule="auto"/>
        <w:ind w:left="20" w:firstLine="239"/>
        <w:jc w:val="both"/>
        <w:rPr>
          <w:rFonts w:ascii="Arial" w:eastAsia="Arial" w:hAnsi="Arial"/>
          <w:sz w:val="21"/>
        </w:rPr>
      </w:pPr>
      <w:r>
        <w:rPr>
          <w:rFonts w:ascii="Arial" w:eastAsia="Arial" w:hAnsi="Arial"/>
          <w:sz w:val="21"/>
        </w:rPr>
        <w:t>Ačkoli léčby mamutími dávkami vitamínů nejsou v Cayceo-vých promluvách doporučovány nikdy, často se v nich naopak objevuje rada spotřebu nějakého vitamínu (zejména vit</w:t>
      </w:r>
      <w:r>
        <w:rPr>
          <w:rFonts w:ascii="Arial" w:eastAsia="Arial" w:hAnsi="Arial"/>
          <w:sz w:val="21"/>
        </w:rPr>
        <w:t>amínů B) zvýšit. Mají se užívat v krátkých intervalech, když je tělo z nějakého důvodu vyčerpané - kvůli stresu, nemoci či oslabení - , anebo když se nedaří udržovat náležitý přísun živin - například v zimě, kdy kvalitní čerstvé potraviny nemusejí být dost</w:t>
      </w:r>
      <w:r>
        <w:rPr>
          <w:rFonts w:ascii="Arial" w:eastAsia="Arial" w:hAnsi="Arial"/>
          <w:sz w:val="21"/>
        </w:rPr>
        <w:t>upné.</w:t>
      </w:r>
    </w:p>
    <w:p w:rsidR="00000000" w:rsidRDefault="00F5370F">
      <w:pPr>
        <w:spacing w:line="87" w:lineRule="exact"/>
        <w:rPr>
          <w:rFonts w:ascii="Times New Roman" w:eastAsia="Times New Roman" w:hAnsi="Times New Roman"/>
        </w:rPr>
      </w:pPr>
    </w:p>
    <w:p w:rsidR="00000000" w:rsidRDefault="00F5370F">
      <w:pPr>
        <w:spacing w:line="217" w:lineRule="auto"/>
        <w:ind w:left="20" w:right="20"/>
        <w:jc w:val="both"/>
        <w:rPr>
          <w:rFonts w:ascii="Arial" w:eastAsia="Arial" w:hAnsi="Arial"/>
          <w:b/>
          <w:sz w:val="24"/>
        </w:rPr>
      </w:pPr>
      <w:r>
        <w:rPr>
          <w:rFonts w:ascii="Arial" w:eastAsia="Arial" w:hAnsi="Arial"/>
          <w:b/>
          <w:sz w:val="24"/>
        </w:rPr>
        <w:t xml:space="preserve">Pokud se ovšem uchýlíme k vitamínovým doplňkům, neměli </w:t>
      </w:r>
      <w:r>
        <w:rPr>
          <w:rFonts w:ascii="Arial" w:eastAsia="Arial" w:hAnsi="Arial"/>
          <w:b/>
          <w:sz w:val="23"/>
        </w:rPr>
        <w:t xml:space="preserve">bychom </w:t>
      </w:r>
      <w:r>
        <w:rPr>
          <w:rFonts w:ascii="Arial" w:eastAsia="Arial" w:hAnsi="Arial"/>
          <w:b/>
          <w:sz w:val="23"/>
        </w:rPr>
        <w:t>je</w:t>
      </w:r>
      <w:r>
        <w:rPr>
          <w:rFonts w:ascii="Arial" w:eastAsia="Arial" w:hAnsi="Arial"/>
          <w:b/>
          <w:sz w:val="23"/>
        </w:rPr>
        <w:t xml:space="preserve"> </w:t>
      </w:r>
      <w:r>
        <w:rPr>
          <w:rFonts w:ascii="Arial" w:eastAsia="Arial" w:hAnsi="Arial"/>
          <w:b/>
          <w:sz w:val="24"/>
        </w:rPr>
        <w:t>brát</w:t>
      </w:r>
      <w:r>
        <w:rPr>
          <w:rFonts w:ascii="Arial" w:eastAsia="Arial" w:hAnsi="Arial"/>
          <w:b/>
          <w:sz w:val="23"/>
        </w:rPr>
        <w:t xml:space="preserve"> </w:t>
      </w:r>
      <w:r>
        <w:rPr>
          <w:rFonts w:ascii="Arial" w:eastAsia="Arial" w:hAnsi="Arial"/>
          <w:b/>
          <w:sz w:val="23"/>
        </w:rPr>
        <w:t>naráz,</w:t>
      </w:r>
      <w:r>
        <w:rPr>
          <w:rFonts w:ascii="Arial" w:eastAsia="Arial" w:hAnsi="Arial"/>
          <w:b/>
          <w:sz w:val="23"/>
        </w:rPr>
        <w:t xml:space="preserve"> </w:t>
      </w:r>
      <w:r>
        <w:rPr>
          <w:rFonts w:ascii="Arial" w:eastAsia="Arial" w:hAnsi="Arial"/>
          <w:b/>
          <w:sz w:val="23"/>
        </w:rPr>
        <w:t>ale</w:t>
      </w:r>
      <w:r>
        <w:rPr>
          <w:rFonts w:ascii="Arial" w:eastAsia="Arial" w:hAnsi="Arial"/>
          <w:b/>
          <w:sz w:val="23"/>
        </w:rPr>
        <w:t xml:space="preserve"> </w:t>
      </w:r>
      <w:r>
        <w:rPr>
          <w:rFonts w:ascii="Arial" w:eastAsia="Arial" w:hAnsi="Arial"/>
          <w:b/>
          <w:sz w:val="22"/>
        </w:rPr>
        <w:t>vždy</w:t>
      </w:r>
      <w:r>
        <w:rPr>
          <w:rFonts w:ascii="Arial" w:eastAsia="Arial" w:hAnsi="Arial"/>
          <w:b/>
          <w:sz w:val="23"/>
        </w:rPr>
        <w:t xml:space="preserve"> </w:t>
      </w:r>
      <w:r>
        <w:rPr>
          <w:rFonts w:ascii="Arial" w:eastAsia="Arial" w:hAnsi="Arial"/>
          <w:b/>
          <w:sz w:val="23"/>
        </w:rPr>
        <w:t>v</w:t>
      </w:r>
      <w:r>
        <w:rPr>
          <w:rFonts w:ascii="Arial" w:eastAsia="Arial" w:hAnsi="Arial"/>
          <w:b/>
          <w:sz w:val="23"/>
        </w:rPr>
        <w:t xml:space="preserve"> </w:t>
      </w:r>
      <w:r>
        <w:rPr>
          <w:rFonts w:ascii="Arial" w:eastAsia="Arial" w:hAnsi="Arial"/>
          <w:b/>
          <w:sz w:val="23"/>
        </w:rPr>
        <w:t>určitých</w:t>
      </w:r>
      <w:r>
        <w:rPr>
          <w:rFonts w:ascii="Arial" w:eastAsia="Arial" w:hAnsi="Arial"/>
          <w:b/>
          <w:sz w:val="23"/>
        </w:rPr>
        <w:t xml:space="preserve"> </w:t>
      </w:r>
      <w:r>
        <w:rPr>
          <w:rFonts w:ascii="Arial" w:eastAsia="Arial" w:hAnsi="Arial"/>
          <w:b/>
          <w:sz w:val="22"/>
        </w:rPr>
        <w:t>cyklech,</w:t>
      </w:r>
      <w:r>
        <w:rPr>
          <w:rFonts w:ascii="Arial" w:eastAsia="Arial" w:hAnsi="Arial"/>
          <w:b/>
          <w:sz w:val="23"/>
        </w:rPr>
        <w:t xml:space="preserve"> </w:t>
      </w:r>
      <w:r>
        <w:rPr>
          <w:rFonts w:ascii="Arial" w:eastAsia="Arial" w:hAnsi="Arial"/>
        </w:rPr>
        <w:t>abychom</w:t>
      </w:r>
      <w:r>
        <w:rPr>
          <w:rFonts w:ascii="Arial" w:eastAsia="Arial" w:hAnsi="Arial"/>
          <w:b/>
          <w:sz w:val="23"/>
        </w:rPr>
        <w:t xml:space="preserve"> </w:t>
      </w:r>
      <w:r>
        <w:rPr>
          <w:rFonts w:ascii="Arial" w:eastAsia="Arial" w:hAnsi="Arial"/>
        </w:rPr>
        <w:t xml:space="preserve">nenarušili rytmus, na nějž je tělo při přirozeném absorbování vitamínů z potravy zvyklé, a aby se </w:t>
      </w:r>
      <w:r>
        <w:rPr>
          <w:rFonts w:ascii="Arial" w:eastAsia="Arial" w:hAnsi="Arial"/>
          <w:sz w:val="28"/>
          <w:vertAlign w:val="subscript"/>
        </w:rPr>
        <w:t>v</w:t>
      </w:r>
      <w:r>
        <w:rPr>
          <w:rFonts w:ascii="Arial" w:eastAsia="Arial" w:hAnsi="Arial"/>
        </w:rPr>
        <w:t xml:space="preserve">náš organismus nezačal </w:t>
      </w:r>
      <w:r>
        <w:rPr>
          <w:rFonts w:ascii="Arial" w:eastAsia="Arial" w:hAnsi="Arial"/>
          <w:sz w:val="21"/>
        </w:rPr>
        <w:t>spoléhat na u</w:t>
      </w:r>
      <w:r>
        <w:rPr>
          <w:rFonts w:ascii="Arial" w:eastAsia="Arial" w:hAnsi="Arial"/>
          <w:sz w:val="21"/>
        </w:rPr>
        <w:t xml:space="preserve">mělý vitamínový přísun. </w:t>
      </w:r>
      <w:r>
        <w:rPr>
          <w:rFonts w:ascii="Arial" w:eastAsia="Arial" w:hAnsi="Arial"/>
          <w:b/>
          <w:sz w:val="21"/>
        </w:rPr>
        <w:t>Žádné pilulky nemohou</w:t>
      </w:r>
      <w:r>
        <w:rPr>
          <w:rFonts w:ascii="Arial" w:eastAsia="Arial" w:hAnsi="Arial"/>
          <w:sz w:val="21"/>
        </w:rPr>
        <w:t xml:space="preserve"> </w:t>
      </w:r>
      <w:r>
        <w:rPr>
          <w:rFonts w:ascii="Arial" w:eastAsia="Arial" w:hAnsi="Arial"/>
          <w:b/>
          <w:sz w:val="24"/>
        </w:rPr>
        <w:t>nikdy nahradit dobré a výživné jídlo.</w:t>
      </w:r>
    </w:p>
    <w:p w:rsidR="00000000" w:rsidRDefault="00F5370F">
      <w:pPr>
        <w:spacing w:line="98" w:lineRule="exact"/>
        <w:rPr>
          <w:rFonts w:ascii="Times New Roman" w:eastAsia="Times New Roman" w:hAnsi="Times New Roman"/>
        </w:rPr>
      </w:pPr>
    </w:p>
    <w:p w:rsidR="00000000" w:rsidRDefault="00F5370F">
      <w:pPr>
        <w:spacing w:line="260" w:lineRule="auto"/>
        <w:ind w:left="20" w:right="20" w:firstLine="243"/>
        <w:jc w:val="both"/>
        <w:rPr>
          <w:rFonts w:ascii="Arial" w:eastAsia="Arial" w:hAnsi="Arial"/>
          <w:b/>
          <w:i/>
          <w:sz w:val="19"/>
        </w:rPr>
      </w:pPr>
      <w:r>
        <w:rPr>
          <w:rFonts w:ascii="Arial" w:eastAsia="Arial" w:hAnsi="Arial"/>
        </w:rPr>
        <w:t xml:space="preserve">Kromě vitamínů a minerálních látek nám složené uhlovodíky poskytují také </w:t>
      </w:r>
      <w:r>
        <w:rPr>
          <w:rFonts w:ascii="Arial" w:eastAsia="Arial" w:hAnsi="Arial"/>
          <w:b/>
          <w:i/>
        </w:rPr>
        <w:t>vlákninu</w:t>
      </w:r>
      <w:r>
        <w:rPr>
          <w:rFonts w:ascii="Arial" w:eastAsia="Arial" w:hAnsi="Arial"/>
        </w:rPr>
        <w:t xml:space="preserve"> </w:t>
      </w:r>
      <w:r>
        <w:rPr>
          <w:rFonts w:ascii="Arial" w:eastAsia="Arial" w:hAnsi="Arial"/>
          <w:i/>
        </w:rPr>
        <w:t>-</w:t>
      </w:r>
      <w:r>
        <w:rPr>
          <w:rFonts w:ascii="Arial" w:eastAsia="Arial" w:hAnsi="Arial"/>
        </w:rPr>
        <w:t xml:space="preserve"> další nezbytnou součást naší výživy. Dva britští lékaři, Dennis Burkitt a Hugh Trowell </w:t>
      </w:r>
      <w:r>
        <w:rPr>
          <w:rFonts w:ascii="Arial" w:eastAsia="Arial" w:hAnsi="Arial"/>
        </w:rPr>
        <w:t xml:space="preserve">uskutečnili výzkum zaměřený na různé africké národy. Rozhodli se k tomu poté, kdy si všimli, že u těchto společenství se některé druhy onemocnění vyskytují </w:t>
      </w:r>
      <w:r>
        <w:rPr>
          <w:rFonts w:ascii="Arial" w:eastAsia="Arial" w:hAnsi="Arial"/>
          <w:sz w:val="24"/>
        </w:rPr>
        <w:t>jen</w:t>
      </w:r>
      <w:r>
        <w:rPr>
          <w:rFonts w:ascii="Arial" w:eastAsia="Arial" w:hAnsi="Arial"/>
        </w:rPr>
        <w:t xml:space="preserve"> vzácně </w:t>
      </w:r>
      <w:r>
        <w:rPr>
          <w:rFonts w:ascii="Arial" w:eastAsia="Arial" w:hAnsi="Arial"/>
          <w:sz w:val="24"/>
        </w:rPr>
        <w:t>-</w:t>
      </w:r>
      <w:r>
        <w:rPr>
          <w:rFonts w:ascii="Arial" w:eastAsia="Arial" w:hAnsi="Arial"/>
        </w:rPr>
        <w:t xml:space="preserve"> </w:t>
      </w:r>
      <w:r>
        <w:rPr>
          <w:rFonts w:ascii="Arial" w:eastAsia="Arial" w:hAnsi="Arial"/>
          <w:b/>
          <w:sz w:val="23"/>
        </w:rPr>
        <w:t>zanedbatelný</w:t>
      </w:r>
      <w:r>
        <w:rPr>
          <w:rFonts w:ascii="Arial" w:eastAsia="Arial" w:hAnsi="Arial"/>
        </w:rPr>
        <w:t xml:space="preserve"> </w:t>
      </w:r>
      <w:r>
        <w:rPr>
          <w:rFonts w:ascii="Arial" w:eastAsia="Arial" w:hAnsi="Arial"/>
          <w:b/>
          <w:sz w:val="24"/>
        </w:rPr>
        <w:t>je</w:t>
      </w:r>
      <w:r>
        <w:rPr>
          <w:rFonts w:ascii="Arial" w:eastAsia="Arial" w:hAnsi="Arial"/>
        </w:rPr>
        <w:t xml:space="preserve"> </w:t>
      </w:r>
      <w:r>
        <w:rPr>
          <w:rFonts w:ascii="Arial" w:eastAsia="Arial" w:hAnsi="Arial"/>
          <w:b/>
          <w:sz w:val="23"/>
        </w:rPr>
        <w:t>například</w:t>
      </w:r>
      <w:r>
        <w:rPr>
          <w:rFonts w:ascii="Arial" w:eastAsia="Arial" w:hAnsi="Arial"/>
        </w:rPr>
        <w:t xml:space="preserve"> </w:t>
      </w:r>
      <w:r>
        <w:rPr>
          <w:rFonts w:ascii="Arial" w:eastAsia="Arial" w:hAnsi="Arial"/>
          <w:b/>
          <w:sz w:val="22"/>
        </w:rPr>
        <w:t xml:space="preserve">výskyt koronární choroby srdeční, rakoviny tlustého střeva, </w:t>
      </w:r>
      <w:r>
        <w:rPr>
          <w:rFonts w:ascii="Arial" w:eastAsia="Arial" w:hAnsi="Arial"/>
          <w:b/>
          <w:sz w:val="22"/>
        </w:rPr>
        <w:t>d</w:t>
      </w:r>
      <w:r>
        <w:rPr>
          <w:rFonts w:ascii="Arial" w:eastAsia="Arial" w:hAnsi="Arial"/>
          <w:b/>
          <w:sz w:val="22"/>
        </w:rPr>
        <w:t xml:space="preserve">ivertikulózy, křečových žil, onemocnění žlučníku a zácpy. </w:t>
      </w:r>
      <w:r>
        <w:rPr>
          <w:rFonts w:ascii="Arial" w:eastAsia="Arial" w:hAnsi="Arial"/>
          <w:sz w:val="22"/>
        </w:rPr>
        <w:t>Při</w:t>
      </w:r>
      <w:r>
        <w:rPr>
          <w:rFonts w:ascii="Arial" w:eastAsia="Arial" w:hAnsi="Arial"/>
          <w:b/>
          <w:sz w:val="22"/>
        </w:rPr>
        <w:t xml:space="preserve"> </w:t>
      </w:r>
      <w:r>
        <w:rPr>
          <w:rFonts w:ascii="Arial" w:eastAsia="Arial" w:hAnsi="Arial"/>
          <w:sz w:val="19"/>
        </w:rPr>
        <w:t xml:space="preserve">hledání souvislostí britští vědci zjistili, že příslušníci zkoumaných národů konzumují ve své stravě velké množství vlákniny. Vlák-nina dává stolici patřičný objem, </w:t>
      </w:r>
      <w:r>
        <w:rPr>
          <w:rFonts w:ascii="Arial" w:eastAsia="Arial" w:hAnsi="Arial"/>
          <w:b/>
          <w:i/>
          <w:sz w:val="19"/>
        </w:rPr>
        <w:t>takže stolice se pak snáze po</w:t>
      </w:r>
      <w:r>
        <w:rPr>
          <w:rFonts w:ascii="Arial" w:eastAsia="Arial" w:hAnsi="Arial"/>
          <w:b/>
          <w:i/>
          <w:sz w:val="19"/>
        </w:rPr>
        <w:t>-</w:t>
      </w:r>
    </w:p>
    <w:p w:rsidR="00000000" w:rsidRDefault="00F5370F">
      <w:pPr>
        <w:spacing w:line="31" w:lineRule="exact"/>
        <w:rPr>
          <w:rFonts w:ascii="Times New Roman" w:eastAsia="Times New Roman" w:hAnsi="Times New Roman"/>
        </w:rPr>
      </w:pPr>
    </w:p>
    <w:p w:rsidR="00000000" w:rsidRDefault="00F5370F">
      <w:pPr>
        <w:spacing w:line="239" w:lineRule="auto"/>
        <w:rPr>
          <w:rFonts w:ascii="Arial" w:eastAsia="Arial" w:hAnsi="Arial"/>
          <w:b/>
          <w:i/>
          <w:sz w:val="19"/>
        </w:rPr>
      </w:pPr>
      <w:r>
        <w:rPr>
          <w:rFonts w:ascii="Arial" w:eastAsia="Arial" w:hAnsi="Arial"/>
          <w:b/>
          <w:i/>
          <w:sz w:val="19"/>
        </w:rPr>
        <w:t>hybuje  střevy  a  během  tohoto procesu  tělu  rychleji  odnímá  to-</w:t>
      </w:r>
    </w:p>
    <w:p w:rsidR="00000000" w:rsidRDefault="00F5370F">
      <w:pPr>
        <w:spacing w:line="14" w:lineRule="exact"/>
        <w:rPr>
          <w:rFonts w:ascii="Times New Roman" w:eastAsia="Times New Roman" w:hAnsi="Times New Roman"/>
        </w:rPr>
      </w:pPr>
    </w:p>
    <w:p w:rsidR="00000000" w:rsidRDefault="00F5370F">
      <w:pPr>
        <w:spacing w:line="0" w:lineRule="atLeast"/>
        <w:rPr>
          <w:rFonts w:ascii="Arial" w:eastAsia="Arial" w:hAnsi="Arial"/>
          <w:b/>
          <w:i/>
          <w:sz w:val="22"/>
        </w:rPr>
      </w:pPr>
      <w:r>
        <w:rPr>
          <w:rFonts w:ascii="Arial" w:eastAsia="Arial" w:hAnsi="Arial"/>
          <w:b/>
          <w:i/>
          <w:sz w:val="22"/>
        </w:rPr>
        <w:t>xiny  a  karcinogeny.</w:t>
      </w:r>
    </w:p>
    <w:p w:rsidR="00000000" w:rsidRDefault="00F5370F">
      <w:pPr>
        <w:spacing w:line="93" w:lineRule="exact"/>
        <w:rPr>
          <w:rFonts w:ascii="Times New Roman" w:eastAsia="Times New Roman" w:hAnsi="Times New Roman"/>
        </w:rPr>
      </w:pPr>
    </w:p>
    <w:p w:rsidR="00000000" w:rsidRDefault="00F5370F">
      <w:pPr>
        <w:spacing w:line="217" w:lineRule="auto"/>
        <w:ind w:right="20" w:firstLine="254"/>
        <w:jc w:val="both"/>
        <w:rPr>
          <w:rFonts w:ascii="Arial" w:eastAsia="Arial" w:hAnsi="Arial"/>
          <w:sz w:val="21"/>
        </w:rPr>
      </w:pPr>
      <w:r>
        <w:rPr>
          <w:rFonts w:ascii="Arial" w:eastAsia="Arial" w:hAnsi="Arial"/>
          <w:sz w:val="21"/>
        </w:rPr>
        <w:t>Existuje tedy mnoho důvodů pro to, abychom změnili poměr jednotlivých typů potravin ve svém jídelníčku. Jak jsme si všimli,</w:t>
      </w:r>
    </w:p>
    <w:p w:rsidR="00000000" w:rsidRDefault="00F5370F">
      <w:pPr>
        <w:spacing w:line="11" w:lineRule="exact"/>
        <w:rPr>
          <w:rFonts w:ascii="Times New Roman" w:eastAsia="Times New Roman" w:hAnsi="Times New Roman"/>
        </w:rPr>
      </w:pPr>
      <w:r>
        <w:rPr>
          <w:rFonts w:ascii="Arial" w:eastAsia="Arial" w:hAnsi="Arial"/>
          <w:sz w:val="21"/>
        </w:rPr>
        <w:br w:type="column"/>
      </w:r>
    </w:p>
    <w:p w:rsidR="00000000" w:rsidRDefault="00F5370F">
      <w:pPr>
        <w:spacing w:line="239" w:lineRule="auto"/>
        <w:ind w:left="4700"/>
        <w:rPr>
          <w:rFonts w:ascii="Arial" w:eastAsia="Arial" w:hAnsi="Arial"/>
          <w:sz w:val="22"/>
        </w:rPr>
      </w:pPr>
      <w:r>
        <w:rPr>
          <w:rFonts w:ascii="Arial" w:eastAsia="Arial" w:hAnsi="Arial"/>
          <w:sz w:val="22"/>
        </w:rPr>
        <w:t>119</w:t>
      </w:r>
    </w:p>
    <w:p w:rsidR="00000000" w:rsidRDefault="00F5370F">
      <w:pPr>
        <w:spacing w:line="200" w:lineRule="exact"/>
        <w:rPr>
          <w:rFonts w:ascii="Times New Roman" w:eastAsia="Times New Roman" w:hAnsi="Times New Roman"/>
        </w:rPr>
      </w:pPr>
      <w:r>
        <w:rPr>
          <w:rFonts w:ascii="Arial" w:eastAsia="Arial" w:hAnsi="Arial"/>
          <w:sz w:val="22"/>
        </w:rPr>
        <w:pict>
          <v:shape id="_x0000_s1083" type="#_x0000_t75" style="position:absolute;margin-left:-454.05pt;margin-top:-44.9pt;width:822.2pt;height:593.5pt;z-index:-251661824" o:allowincell="f">
            <v:imagedata r:id="rId62" o:title=""/>
          </v:shape>
        </w:pict>
      </w:r>
    </w:p>
    <w:p w:rsidR="00000000" w:rsidRDefault="00F5370F">
      <w:pPr>
        <w:spacing w:line="217" w:lineRule="exact"/>
        <w:rPr>
          <w:rFonts w:ascii="Times New Roman" w:eastAsia="Times New Roman" w:hAnsi="Times New Roman"/>
        </w:rPr>
      </w:pPr>
    </w:p>
    <w:p w:rsidR="00000000" w:rsidRDefault="00F5370F">
      <w:pPr>
        <w:spacing w:line="256" w:lineRule="auto"/>
        <w:jc w:val="both"/>
        <w:rPr>
          <w:rFonts w:ascii="Arial" w:eastAsia="Arial" w:hAnsi="Arial"/>
          <w:sz w:val="21"/>
        </w:rPr>
      </w:pPr>
      <w:r>
        <w:rPr>
          <w:rFonts w:ascii="Arial" w:eastAsia="Arial" w:hAnsi="Arial"/>
          <w:sz w:val="21"/>
        </w:rPr>
        <w:t>doporučení obsažená v Cayc</w:t>
      </w:r>
      <w:r>
        <w:rPr>
          <w:rFonts w:ascii="Arial" w:eastAsia="Arial" w:hAnsi="Arial"/>
          <w:sz w:val="21"/>
        </w:rPr>
        <w:t>eových výkladech souhlasí se součas-nými názorovými proudy v četných zdravotnických (a jiných relevantních) organizacích, jako jsou například American Cancer Society, American Heart Association, Výbor Senátu Spojených států pro otázky výživy a další. Výkla</w:t>
      </w:r>
      <w:r>
        <w:rPr>
          <w:rFonts w:ascii="Arial" w:eastAsia="Arial" w:hAnsi="Arial"/>
          <w:sz w:val="21"/>
        </w:rPr>
        <w:t xml:space="preserve">dy ovšem, jak je pro ně příznačné, mají vhled mnohem dalekosáhlejší a uvádějí ještě je-den důvod, který v odborných diskusích figuruje jen zřídka a je značně kontroverzní. </w:t>
      </w:r>
      <w:r>
        <w:rPr>
          <w:rFonts w:ascii="Arial" w:eastAsia="Arial" w:hAnsi="Arial"/>
          <w:b/>
          <w:i/>
          <w:sz w:val="21"/>
        </w:rPr>
        <w:t>Týká se udržování „acidobazické rovnová-</w:t>
      </w:r>
      <w:r>
        <w:rPr>
          <w:rFonts w:ascii="Arial" w:eastAsia="Arial" w:hAnsi="Arial"/>
          <w:b/>
          <w:i/>
          <w:sz w:val="21"/>
        </w:rPr>
        <w:t xml:space="preserve">hy" </w:t>
      </w:r>
      <w:r>
        <w:rPr>
          <w:rFonts w:ascii="Arial" w:eastAsia="Arial" w:hAnsi="Arial"/>
          <w:sz w:val="21"/>
        </w:rPr>
        <w:t>v organismu.</w:t>
      </w:r>
    </w:p>
    <w:p w:rsidR="00000000" w:rsidRDefault="00F5370F">
      <w:pPr>
        <w:spacing w:line="75" w:lineRule="exact"/>
        <w:rPr>
          <w:rFonts w:ascii="Times New Roman" w:eastAsia="Times New Roman" w:hAnsi="Times New Roman"/>
        </w:rPr>
      </w:pPr>
    </w:p>
    <w:p w:rsidR="00000000" w:rsidRDefault="00F5370F">
      <w:pPr>
        <w:spacing w:line="276" w:lineRule="auto"/>
        <w:ind w:firstLine="236"/>
        <w:jc w:val="both"/>
        <w:rPr>
          <w:rFonts w:ascii="Arial" w:eastAsia="Arial" w:hAnsi="Arial"/>
          <w:i/>
          <w:sz w:val="21"/>
        </w:rPr>
      </w:pPr>
      <w:r>
        <w:rPr>
          <w:rFonts w:ascii="Arial" w:eastAsia="Arial" w:hAnsi="Arial"/>
          <w:sz w:val="21"/>
        </w:rPr>
        <w:t>Jeden člověk kdysi Cayce p</w:t>
      </w:r>
      <w:r>
        <w:rPr>
          <w:rFonts w:ascii="Arial" w:eastAsia="Arial" w:hAnsi="Arial"/>
          <w:sz w:val="21"/>
        </w:rPr>
        <w:t>ožádal, aby ve svém výkladu po-</w:t>
      </w:r>
      <w:r>
        <w:rPr>
          <w:rFonts w:ascii="Arial" w:eastAsia="Arial" w:hAnsi="Arial"/>
          <w:sz w:val="19"/>
        </w:rPr>
        <w:t xml:space="preserve">skytl nějaká obecně platná vodítka k získání a udržování dobrého </w:t>
      </w:r>
      <w:r>
        <w:rPr>
          <w:rFonts w:ascii="Arial" w:eastAsia="Arial" w:hAnsi="Arial"/>
        </w:rPr>
        <w:t xml:space="preserve">zdraví. V odpovědi byla </w:t>
      </w:r>
      <w:r>
        <w:rPr>
          <w:rFonts w:ascii="Arial" w:eastAsia="Arial" w:hAnsi="Arial"/>
          <w:b/>
        </w:rPr>
        <w:t>mimořádná váha</w:t>
      </w:r>
      <w:r>
        <w:rPr>
          <w:rFonts w:ascii="Arial" w:eastAsia="Arial" w:hAnsi="Arial"/>
        </w:rPr>
        <w:t xml:space="preserve"> přisouzena péči o ná-</w:t>
      </w:r>
      <w:r>
        <w:rPr>
          <w:rFonts w:ascii="Arial" w:eastAsia="Arial" w:hAnsi="Arial"/>
          <w:sz w:val="19"/>
        </w:rPr>
        <w:t>ležitou acidobazickou rovnováhu. Naše tělo se usilovně snaží, aby si své vnitřní prostředí udržovalo</w:t>
      </w:r>
      <w:r>
        <w:rPr>
          <w:rFonts w:ascii="Arial" w:eastAsia="Arial" w:hAnsi="Arial"/>
          <w:sz w:val="19"/>
        </w:rPr>
        <w:t xml:space="preserve"> ve stálém, mírně zásaditém stavu - pH 7,4. (Stupnice pH postupuje od jedničky do čtrnáctky, číslo 7.0 označuje neutrální prostředí. Hodnoty nižší než 7 před-stavují kyselý stav, hodnoty vyšší stav zásaditý.) Znamená to zachovávání jisté elektronové rovnov</w:t>
      </w:r>
      <w:r>
        <w:rPr>
          <w:rFonts w:ascii="Arial" w:eastAsia="Arial" w:hAnsi="Arial"/>
          <w:sz w:val="19"/>
        </w:rPr>
        <w:t xml:space="preserve">áhy iontů nebo elektricky nabitých částic v krevním oběhu. Jídlo může tuto rovnováhu ovlivnit buïto kladnými nebo zápornými náboji, které zůstanou, když byla potrava strávena a na buněčné úrovni metabolizována. Ve výkladech se uvádí, </w:t>
      </w:r>
      <w:r>
        <w:rPr>
          <w:rFonts w:ascii="Arial" w:eastAsia="Arial" w:hAnsi="Arial"/>
          <w:i/>
          <w:sz w:val="19"/>
        </w:rPr>
        <w:t xml:space="preserve">ze jedním ze způsobů, </w:t>
      </w:r>
      <w:r>
        <w:rPr>
          <w:rFonts w:ascii="Arial" w:eastAsia="Arial" w:hAnsi="Arial"/>
          <w:i/>
          <w:sz w:val="19"/>
        </w:rPr>
        <w:t>jak tělu pomoci</w:t>
      </w:r>
      <w:r>
        <w:rPr>
          <w:rFonts w:ascii="Arial" w:eastAsia="Arial" w:hAnsi="Arial"/>
          <w:sz w:val="19"/>
        </w:rPr>
        <w:t xml:space="preserve"> </w:t>
      </w:r>
      <w:r>
        <w:rPr>
          <w:rFonts w:ascii="Arial" w:eastAsia="Arial" w:hAnsi="Arial"/>
          <w:i/>
          <w:sz w:val="21"/>
        </w:rPr>
        <w:t>zachovat rovnováhu, je konzumovat asi 80 procent zásadotvor-</w:t>
      </w:r>
    </w:p>
    <w:p w:rsidR="00000000" w:rsidRDefault="00F5370F">
      <w:pPr>
        <w:spacing w:line="232" w:lineRule="auto"/>
        <w:ind w:left="20"/>
        <w:rPr>
          <w:rFonts w:ascii="Arial" w:eastAsia="Arial" w:hAnsi="Arial"/>
          <w:i/>
          <w:sz w:val="22"/>
        </w:rPr>
      </w:pPr>
      <w:r>
        <w:rPr>
          <w:rFonts w:ascii="Arial" w:eastAsia="Arial" w:hAnsi="Arial"/>
          <w:i/>
          <w:sz w:val="22"/>
        </w:rPr>
        <w:t>ných a  20 procent kyselinotvorných potravin.</w:t>
      </w:r>
    </w:p>
    <w:p w:rsidR="00000000" w:rsidRDefault="00F5370F">
      <w:pPr>
        <w:spacing w:line="37" w:lineRule="exact"/>
        <w:rPr>
          <w:rFonts w:ascii="Times New Roman" w:eastAsia="Times New Roman" w:hAnsi="Times New Roman"/>
        </w:rPr>
      </w:pPr>
    </w:p>
    <w:p w:rsidR="00000000" w:rsidRDefault="00F5370F">
      <w:pPr>
        <w:spacing w:line="239" w:lineRule="auto"/>
        <w:ind w:left="260"/>
        <w:rPr>
          <w:rFonts w:ascii="Arial" w:eastAsia="Arial" w:hAnsi="Arial"/>
          <w:b/>
        </w:rPr>
      </w:pPr>
      <w:r>
        <w:rPr>
          <w:rFonts w:ascii="Arial" w:eastAsia="Arial" w:hAnsi="Arial"/>
          <w:b/>
        </w:rPr>
        <w:t>Mezi zásadotvorné potraviny patří většina ovoce a zeleniny.</w:t>
      </w:r>
    </w:p>
    <w:p w:rsidR="00000000" w:rsidRDefault="00F5370F">
      <w:pPr>
        <w:spacing w:line="94" w:lineRule="exact"/>
        <w:rPr>
          <w:rFonts w:ascii="Times New Roman" w:eastAsia="Times New Roman" w:hAnsi="Times New Roman"/>
        </w:rPr>
      </w:pPr>
    </w:p>
    <w:p w:rsidR="00000000" w:rsidRDefault="00F5370F">
      <w:pPr>
        <w:spacing w:line="255" w:lineRule="auto"/>
        <w:ind w:left="20" w:firstLine="4"/>
        <w:jc w:val="both"/>
        <w:rPr>
          <w:rFonts w:ascii="Arial" w:eastAsia="Arial" w:hAnsi="Arial"/>
        </w:rPr>
      </w:pPr>
      <w:r>
        <w:rPr>
          <w:rFonts w:ascii="Arial" w:eastAsia="Arial" w:hAnsi="Arial"/>
          <w:sz w:val="21"/>
        </w:rPr>
        <w:t xml:space="preserve">Po jejich dokonalém strávení (spálení) zůstává popel, v němž převažují </w:t>
      </w:r>
      <w:r>
        <w:rPr>
          <w:rFonts w:ascii="Arial" w:eastAsia="Arial" w:hAnsi="Arial"/>
          <w:sz w:val="21"/>
        </w:rPr>
        <w:t xml:space="preserve">kladně nabité prvky - draslík, sodík, vápník a hořčík. </w:t>
      </w:r>
      <w:r>
        <w:rPr>
          <w:rFonts w:ascii="Arial" w:eastAsia="Arial" w:hAnsi="Arial"/>
          <w:b/>
          <w:sz w:val="21"/>
        </w:rPr>
        <w:t xml:space="preserve">Obilniny a masa </w:t>
      </w:r>
      <w:r>
        <w:rPr>
          <w:rFonts w:ascii="Arial" w:eastAsia="Arial" w:hAnsi="Arial"/>
          <w:sz w:val="21"/>
        </w:rPr>
        <w:t>zase zanechávají popel s větším počtem iontů</w:t>
      </w:r>
      <w:r>
        <w:rPr>
          <w:rFonts w:ascii="Arial" w:eastAsia="Arial" w:hAnsi="Arial"/>
          <w:b/>
          <w:sz w:val="21"/>
        </w:rPr>
        <w:t xml:space="preserve"> </w:t>
      </w:r>
      <w:r>
        <w:rPr>
          <w:rFonts w:ascii="Arial" w:eastAsia="Arial" w:hAnsi="Arial"/>
          <w:sz w:val="21"/>
        </w:rPr>
        <w:t>nabitých záporně - patří sem kupříkladu chlór, fosfor, jód a sí-</w:t>
      </w:r>
      <w:r>
        <w:rPr>
          <w:rFonts w:ascii="Arial" w:eastAsia="Arial" w:hAnsi="Arial"/>
          <w:sz w:val="21"/>
        </w:rPr>
        <w:t xml:space="preserve">ranové ionty </w:t>
      </w:r>
      <w:r>
        <w:rPr>
          <w:rFonts w:ascii="Arial" w:eastAsia="Arial" w:hAnsi="Arial"/>
          <w:b/>
          <w:sz w:val="21"/>
        </w:rPr>
        <w:t>-</w:t>
      </w:r>
      <w:r>
        <w:rPr>
          <w:rFonts w:ascii="Arial" w:eastAsia="Arial" w:hAnsi="Arial"/>
          <w:sz w:val="21"/>
        </w:rPr>
        <w:t xml:space="preserve"> ty pak </w:t>
      </w:r>
      <w:r>
        <w:rPr>
          <w:rFonts w:ascii="Arial" w:eastAsia="Arial" w:hAnsi="Arial"/>
          <w:b/>
          <w:sz w:val="21"/>
        </w:rPr>
        <w:t>mají v těle kyselinotvorný efekt.</w:t>
      </w:r>
      <w:r>
        <w:rPr>
          <w:rFonts w:ascii="Arial" w:eastAsia="Arial" w:hAnsi="Arial"/>
          <w:sz w:val="21"/>
        </w:rPr>
        <w:t xml:space="preserve"> Násle-</w:t>
      </w:r>
      <w:r>
        <w:rPr>
          <w:rFonts w:ascii="Arial" w:eastAsia="Arial" w:hAnsi="Arial"/>
        </w:rPr>
        <w:t>dující přehled</w:t>
      </w:r>
      <w:r>
        <w:rPr>
          <w:rFonts w:ascii="Arial" w:eastAsia="Arial" w:hAnsi="Arial"/>
        </w:rPr>
        <w:t xml:space="preserve"> ukazuje, jaké druhy jídla se dají do těchto dvou kategorií rozdělit, a který druh kam patří.</w:t>
      </w:r>
    </w:p>
    <w:p w:rsidR="00000000" w:rsidRDefault="00F5370F">
      <w:pPr>
        <w:spacing w:line="16" w:lineRule="exact"/>
        <w:rPr>
          <w:rFonts w:ascii="Times New Roman" w:eastAsia="Times New Roman" w:hAnsi="Times New Roman"/>
        </w:rPr>
      </w:pPr>
    </w:p>
    <w:tbl>
      <w:tblPr>
        <w:tblW w:w="0" w:type="auto"/>
        <w:tblInd w:w="20" w:type="dxa"/>
        <w:tblLayout w:type="fixed"/>
        <w:tblCellMar>
          <w:top w:w="0" w:type="dxa"/>
          <w:left w:w="0" w:type="dxa"/>
          <w:bottom w:w="0" w:type="dxa"/>
          <w:right w:w="0" w:type="dxa"/>
        </w:tblCellMar>
        <w:tblLook w:val="0000" w:firstRow="0" w:lastRow="0" w:firstColumn="0" w:lastColumn="0" w:noHBand="0" w:noVBand="0"/>
      </w:tblPr>
      <w:tblGrid>
        <w:gridCol w:w="460"/>
        <w:gridCol w:w="840"/>
        <w:gridCol w:w="1060"/>
        <w:gridCol w:w="340"/>
        <w:gridCol w:w="600"/>
        <w:gridCol w:w="380"/>
        <w:gridCol w:w="680"/>
        <w:gridCol w:w="1720"/>
      </w:tblGrid>
      <w:tr w:rsidR="00000000">
        <w:trPr>
          <w:trHeight w:val="241"/>
        </w:trPr>
        <w:tc>
          <w:tcPr>
            <w:tcW w:w="2360" w:type="dxa"/>
            <w:gridSpan w:val="3"/>
            <w:shd w:val="clear" w:color="auto" w:fill="auto"/>
            <w:vAlign w:val="bottom"/>
          </w:tcPr>
          <w:p w:rsidR="00000000" w:rsidRDefault="00F5370F">
            <w:pPr>
              <w:spacing w:line="0" w:lineRule="atLeast"/>
              <w:ind w:left="220"/>
              <w:rPr>
                <w:rFonts w:ascii="Arial" w:eastAsia="Arial" w:hAnsi="Arial"/>
                <w:b/>
                <w:i/>
                <w:w w:val="86"/>
                <w:sz w:val="21"/>
              </w:rPr>
            </w:pPr>
            <w:r>
              <w:rPr>
                <w:rFonts w:ascii="Arial" w:eastAsia="Arial" w:hAnsi="Arial"/>
                <w:b/>
                <w:i/>
                <w:w w:val="86"/>
                <w:sz w:val="21"/>
              </w:rPr>
              <w:t>Zásadotvorné  potraviny</w:t>
            </w:r>
          </w:p>
        </w:tc>
        <w:tc>
          <w:tcPr>
            <w:tcW w:w="340" w:type="dxa"/>
            <w:shd w:val="clear" w:color="auto" w:fill="auto"/>
            <w:vAlign w:val="bottom"/>
          </w:tcPr>
          <w:p w:rsidR="00000000" w:rsidRDefault="00F5370F">
            <w:pPr>
              <w:spacing w:line="0" w:lineRule="atLeast"/>
              <w:ind w:right="35"/>
              <w:jc w:val="right"/>
              <w:rPr>
                <w:rFonts w:ascii="Arial" w:eastAsia="Arial" w:hAnsi="Arial"/>
                <w:i/>
                <w:sz w:val="21"/>
              </w:rPr>
            </w:pPr>
            <w:r>
              <w:rPr>
                <w:rFonts w:ascii="Arial" w:eastAsia="Arial" w:hAnsi="Arial"/>
                <w:i/>
                <w:sz w:val="21"/>
              </w:rPr>
              <w:t>-</w:t>
            </w:r>
          </w:p>
        </w:tc>
        <w:tc>
          <w:tcPr>
            <w:tcW w:w="600" w:type="dxa"/>
            <w:shd w:val="clear" w:color="auto" w:fill="auto"/>
            <w:vAlign w:val="bottom"/>
          </w:tcPr>
          <w:p w:rsidR="00000000" w:rsidRDefault="00F5370F">
            <w:pPr>
              <w:spacing w:line="0" w:lineRule="atLeast"/>
              <w:ind w:left="40"/>
              <w:rPr>
                <w:rFonts w:ascii="Arial" w:eastAsia="Arial" w:hAnsi="Arial"/>
                <w:sz w:val="21"/>
              </w:rPr>
            </w:pPr>
            <w:r>
              <w:rPr>
                <w:rFonts w:ascii="Arial" w:eastAsia="Arial" w:hAnsi="Arial"/>
                <w:sz w:val="21"/>
              </w:rPr>
              <w:t>měly</w:t>
            </w:r>
          </w:p>
        </w:tc>
        <w:tc>
          <w:tcPr>
            <w:tcW w:w="380" w:type="dxa"/>
            <w:shd w:val="clear" w:color="auto" w:fill="auto"/>
            <w:vAlign w:val="bottom"/>
          </w:tcPr>
          <w:p w:rsidR="00000000" w:rsidRDefault="00F5370F">
            <w:pPr>
              <w:spacing w:line="0" w:lineRule="atLeast"/>
              <w:ind w:left="40"/>
              <w:rPr>
                <w:rFonts w:ascii="Arial" w:eastAsia="Arial" w:hAnsi="Arial"/>
                <w:sz w:val="21"/>
              </w:rPr>
            </w:pPr>
            <w:r>
              <w:rPr>
                <w:rFonts w:ascii="Arial" w:eastAsia="Arial" w:hAnsi="Arial"/>
                <w:sz w:val="21"/>
              </w:rPr>
              <w:t>by</w:t>
            </w:r>
          </w:p>
        </w:tc>
        <w:tc>
          <w:tcPr>
            <w:tcW w:w="680" w:type="dxa"/>
            <w:shd w:val="clear" w:color="auto" w:fill="auto"/>
            <w:vAlign w:val="bottom"/>
          </w:tcPr>
          <w:p w:rsidR="00000000" w:rsidRDefault="00F5370F">
            <w:pPr>
              <w:spacing w:line="0" w:lineRule="atLeast"/>
              <w:ind w:left="60"/>
              <w:rPr>
                <w:rFonts w:ascii="Arial" w:eastAsia="Arial" w:hAnsi="Arial"/>
                <w:sz w:val="21"/>
              </w:rPr>
            </w:pPr>
            <w:r>
              <w:rPr>
                <w:rFonts w:ascii="Arial" w:eastAsia="Arial" w:hAnsi="Arial"/>
                <w:sz w:val="21"/>
              </w:rPr>
              <w:t>tvořit</w:t>
            </w:r>
          </w:p>
        </w:tc>
        <w:tc>
          <w:tcPr>
            <w:tcW w:w="1720" w:type="dxa"/>
            <w:shd w:val="clear" w:color="auto" w:fill="auto"/>
            <w:vAlign w:val="bottom"/>
          </w:tcPr>
          <w:p w:rsidR="00000000" w:rsidRDefault="00F5370F">
            <w:pPr>
              <w:spacing w:line="0" w:lineRule="atLeast"/>
              <w:jc w:val="right"/>
              <w:rPr>
                <w:rFonts w:ascii="Arial" w:eastAsia="Arial" w:hAnsi="Arial"/>
                <w:w w:val="95"/>
                <w:sz w:val="21"/>
              </w:rPr>
            </w:pPr>
            <w:r>
              <w:rPr>
                <w:rFonts w:ascii="Arial" w:eastAsia="Arial" w:hAnsi="Arial"/>
                <w:w w:val="95"/>
                <w:sz w:val="21"/>
              </w:rPr>
              <w:t>osmdesát  procent,</w:t>
            </w:r>
          </w:p>
        </w:tc>
      </w:tr>
      <w:tr w:rsidR="00000000">
        <w:trPr>
          <w:trHeight w:val="262"/>
        </w:trPr>
        <w:tc>
          <w:tcPr>
            <w:tcW w:w="4360" w:type="dxa"/>
            <w:gridSpan w:val="7"/>
            <w:shd w:val="clear" w:color="auto" w:fill="auto"/>
            <w:vAlign w:val="bottom"/>
          </w:tcPr>
          <w:p w:rsidR="00000000" w:rsidRDefault="00F5370F">
            <w:pPr>
              <w:spacing w:line="0" w:lineRule="atLeast"/>
              <w:rPr>
                <w:rFonts w:ascii="Arial" w:eastAsia="Arial" w:hAnsi="Arial"/>
                <w:sz w:val="21"/>
              </w:rPr>
            </w:pPr>
            <w:r>
              <w:rPr>
                <w:rFonts w:ascii="Arial" w:eastAsia="Arial" w:hAnsi="Arial"/>
                <w:sz w:val="21"/>
              </w:rPr>
              <w:t>tedy čtyři pětiny jídla na našem jídelníčku:</w:t>
            </w:r>
          </w:p>
        </w:tc>
        <w:tc>
          <w:tcPr>
            <w:tcW w:w="1720" w:type="dxa"/>
            <w:shd w:val="clear" w:color="auto" w:fill="auto"/>
            <w:vAlign w:val="bottom"/>
          </w:tcPr>
          <w:p w:rsidR="00000000" w:rsidRDefault="00F5370F">
            <w:pPr>
              <w:spacing w:line="0" w:lineRule="atLeast"/>
              <w:rPr>
                <w:rFonts w:ascii="Times New Roman" w:eastAsia="Times New Roman" w:hAnsi="Times New Roman"/>
                <w:sz w:val="22"/>
              </w:rPr>
            </w:pPr>
          </w:p>
        </w:tc>
      </w:tr>
      <w:tr w:rsidR="00000000">
        <w:trPr>
          <w:trHeight w:val="266"/>
        </w:trPr>
        <w:tc>
          <w:tcPr>
            <w:tcW w:w="460" w:type="dxa"/>
            <w:shd w:val="clear" w:color="auto" w:fill="auto"/>
            <w:vAlign w:val="bottom"/>
          </w:tcPr>
          <w:p w:rsidR="00000000" w:rsidRDefault="00F5370F">
            <w:pPr>
              <w:spacing w:line="0" w:lineRule="atLeast"/>
              <w:ind w:left="240"/>
              <w:rPr>
                <w:rFonts w:ascii="Arial" w:eastAsia="Arial" w:hAnsi="Arial"/>
                <w:sz w:val="21"/>
              </w:rPr>
            </w:pPr>
            <w:r>
              <w:rPr>
                <w:rFonts w:ascii="Arial" w:eastAsia="Arial" w:hAnsi="Arial"/>
                <w:sz w:val="21"/>
              </w:rPr>
              <w:t>•</w:t>
            </w:r>
          </w:p>
        </w:tc>
        <w:tc>
          <w:tcPr>
            <w:tcW w:w="840" w:type="dxa"/>
            <w:shd w:val="clear" w:color="auto" w:fill="auto"/>
            <w:vAlign w:val="bottom"/>
          </w:tcPr>
          <w:p w:rsidR="00000000" w:rsidRDefault="00F5370F">
            <w:pPr>
              <w:spacing w:line="0" w:lineRule="atLeast"/>
              <w:ind w:left="80"/>
              <w:rPr>
                <w:rFonts w:ascii="Arial" w:eastAsia="Arial" w:hAnsi="Arial"/>
                <w:w w:val="96"/>
                <w:sz w:val="21"/>
              </w:rPr>
            </w:pPr>
            <w:r>
              <w:rPr>
                <w:rFonts w:ascii="Arial" w:eastAsia="Arial" w:hAnsi="Arial"/>
                <w:w w:val="96"/>
                <w:sz w:val="21"/>
              </w:rPr>
              <w:t>Veškerá</w:t>
            </w:r>
          </w:p>
        </w:tc>
        <w:tc>
          <w:tcPr>
            <w:tcW w:w="1060" w:type="dxa"/>
            <w:shd w:val="clear" w:color="auto" w:fill="auto"/>
            <w:vAlign w:val="bottom"/>
          </w:tcPr>
          <w:p w:rsidR="00000000" w:rsidRDefault="00F5370F">
            <w:pPr>
              <w:spacing w:line="0" w:lineRule="atLeast"/>
              <w:ind w:left="60"/>
              <w:rPr>
                <w:rFonts w:ascii="Arial" w:eastAsia="Arial" w:hAnsi="Arial"/>
                <w:w w:val="97"/>
                <w:sz w:val="21"/>
              </w:rPr>
            </w:pPr>
            <w:r>
              <w:rPr>
                <w:rFonts w:ascii="Arial" w:eastAsia="Arial" w:hAnsi="Arial"/>
                <w:w w:val="97"/>
                <w:sz w:val="21"/>
              </w:rPr>
              <w:t>zelenina  s</w:t>
            </w:r>
          </w:p>
        </w:tc>
        <w:tc>
          <w:tcPr>
            <w:tcW w:w="940" w:type="dxa"/>
            <w:gridSpan w:val="2"/>
            <w:shd w:val="clear" w:color="auto" w:fill="auto"/>
            <w:vAlign w:val="bottom"/>
          </w:tcPr>
          <w:p w:rsidR="00000000" w:rsidRDefault="00F5370F">
            <w:pPr>
              <w:spacing w:line="0" w:lineRule="atLeast"/>
              <w:ind w:left="60"/>
              <w:rPr>
                <w:rFonts w:ascii="Arial" w:eastAsia="Arial" w:hAnsi="Arial"/>
                <w:sz w:val="21"/>
              </w:rPr>
            </w:pPr>
            <w:r>
              <w:rPr>
                <w:rFonts w:ascii="Arial" w:eastAsia="Arial" w:hAnsi="Arial"/>
                <w:sz w:val="21"/>
              </w:rPr>
              <w:t>výjimkou</w:t>
            </w:r>
          </w:p>
        </w:tc>
        <w:tc>
          <w:tcPr>
            <w:tcW w:w="2780" w:type="dxa"/>
            <w:gridSpan w:val="3"/>
            <w:shd w:val="clear" w:color="auto" w:fill="auto"/>
            <w:vAlign w:val="bottom"/>
          </w:tcPr>
          <w:p w:rsidR="00000000" w:rsidRDefault="00F5370F">
            <w:pPr>
              <w:spacing w:line="0" w:lineRule="atLeast"/>
              <w:ind w:right="895"/>
              <w:jc w:val="right"/>
              <w:rPr>
                <w:rFonts w:ascii="Arial" w:eastAsia="Arial" w:hAnsi="Arial"/>
                <w:sz w:val="21"/>
              </w:rPr>
            </w:pPr>
            <w:r>
              <w:rPr>
                <w:rFonts w:ascii="Arial" w:eastAsia="Arial" w:hAnsi="Arial"/>
                <w:sz w:val="21"/>
              </w:rPr>
              <w:t>čočky  a kukuřice.</w:t>
            </w:r>
          </w:p>
        </w:tc>
      </w:tr>
      <w:tr w:rsidR="00000000">
        <w:trPr>
          <w:trHeight w:val="266"/>
        </w:trPr>
        <w:tc>
          <w:tcPr>
            <w:tcW w:w="460" w:type="dxa"/>
            <w:shd w:val="clear" w:color="auto" w:fill="auto"/>
            <w:vAlign w:val="bottom"/>
          </w:tcPr>
          <w:p w:rsidR="00000000" w:rsidRDefault="00F5370F">
            <w:pPr>
              <w:spacing w:line="0" w:lineRule="atLeast"/>
              <w:ind w:left="240"/>
              <w:rPr>
                <w:rFonts w:ascii="Arial" w:eastAsia="Arial" w:hAnsi="Arial"/>
                <w:sz w:val="21"/>
              </w:rPr>
            </w:pPr>
            <w:r>
              <w:rPr>
                <w:rFonts w:ascii="Arial" w:eastAsia="Arial" w:hAnsi="Arial"/>
                <w:sz w:val="21"/>
              </w:rPr>
              <w:t>•</w:t>
            </w:r>
          </w:p>
        </w:tc>
        <w:tc>
          <w:tcPr>
            <w:tcW w:w="840" w:type="dxa"/>
            <w:shd w:val="clear" w:color="auto" w:fill="auto"/>
            <w:vAlign w:val="bottom"/>
          </w:tcPr>
          <w:p w:rsidR="00000000" w:rsidRDefault="00F5370F">
            <w:pPr>
              <w:spacing w:line="0" w:lineRule="atLeast"/>
              <w:ind w:left="80"/>
              <w:rPr>
                <w:rFonts w:ascii="Arial" w:eastAsia="Arial" w:hAnsi="Arial"/>
                <w:w w:val="96"/>
                <w:sz w:val="21"/>
              </w:rPr>
            </w:pPr>
            <w:r>
              <w:rPr>
                <w:rFonts w:ascii="Arial" w:eastAsia="Arial" w:hAnsi="Arial"/>
                <w:w w:val="96"/>
                <w:sz w:val="21"/>
              </w:rPr>
              <w:t>Veškeré</w:t>
            </w:r>
          </w:p>
        </w:tc>
        <w:tc>
          <w:tcPr>
            <w:tcW w:w="1400" w:type="dxa"/>
            <w:gridSpan w:val="2"/>
            <w:shd w:val="clear" w:color="auto" w:fill="auto"/>
            <w:vAlign w:val="bottom"/>
          </w:tcPr>
          <w:p w:rsidR="00000000" w:rsidRDefault="00F5370F">
            <w:pPr>
              <w:spacing w:line="0" w:lineRule="atLeast"/>
              <w:ind w:left="60"/>
              <w:rPr>
                <w:rFonts w:ascii="Arial" w:eastAsia="Arial" w:hAnsi="Arial"/>
                <w:w w:val="93"/>
                <w:sz w:val="21"/>
              </w:rPr>
            </w:pPr>
            <w:r>
              <w:rPr>
                <w:rFonts w:ascii="Arial" w:eastAsia="Arial" w:hAnsi="Arial"/>
                <w:w w:val="93"/>
                <w:sz w:val="21"/>
              </w:rPr>
              <w:t>ovoce,  čerstvé</w:t>
            </w:r>
          </w:p>
        </w:tc>
        <w:tc>
          <w:tcPr>
            <w:tcW w:w="980" w:type="dxa"/>
            <w:gridSpan w:val="2"/>
            <w:shd w:val="clear" w:color="auto" w:fill="auto"/>
            <w:vAlign w:val="bottom"/>
          </w:tcPr>
          <w:p w:rsidR="00000000" w:rsidRDefault="00F5370F">
            <w:pPr>
              <w:spacing w:line="0" w:lineRule="atLeast"/>
              <w:ind w:left="100"/>
              <w:rPr>
                <w:rFonts w:ascii="Arial" w:eastAsia="Arial" w:hAnsi="Arial"/>
                <w:w w:val="95"/>
                <w:sz w:val="21"/>
              </w:rPr>
            </w:pPr>
            <w:r>
              <w:rPr>
                <w:rFonts w:ascii="Arial" w:eastAsia="Arial" w:hAnsi="Arial"/>
                <w:w w:val="95"/>
                <w:sz w:val="21"/>
              </w:rPr>
              <w:t>i  sušené,</w:t>
            </w:r>
          </w:p>
        </w:tc>
        <w:tc>
          <w:tcPr>
            <w:tcW w:w="680" w:type="dxa"/>
            <w:shd w:val="clear" w:color="auto" w:fill="auto"/>
            <w:vAlign w:val="bottom"/>
          </w:tcPr>
          <w:p w:rsidR="00000000" w:rsidRDefault="00F5370F">
            <w:pPr>
              <w:spacing w:line="0" w:lineRule="atLeast"/>
              <w:ind w:left="80"/>
              <w:rPr>
                <w:rFonts w:ascii="Arial" w:eastAsia="Arial" w:hAnsi="Arial"/>
                <w:sz w:val="21"/>
              </w:rPr>
            </w:pPr>
            <w:r>
              <w:rPr>
                <w:rFonts w:ascii="Arial" w:eastAsia="Arial" w:hAnsi="Arial"/>
                <w:sz w:val="21"/>
              </w:rPr>
              <w:t>vyjma</w:t>
            </w:r>
          </w:p>
        </w:tc>
        <w:tc>
          <w:tcPr>
            <w:tcW w:w="1720" w:type="dxa"/>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klikvy  (brusinek),</w:t>
            </w:r>
          </w:p>
        </w:tc>
      </w:tr>
    </w:tbl>
    <w:p w:rsidR="00000000" w:rsidRDefault="00F5370F">
      <w:pPr>
        <w:rPr>
          <w:rFonts w:ascii="Arial" w:eastAsia="Arial" w:hAnsi="Arial"/>
          <w:sz w:val="21"/>
        </w:rPr>
        <w:sectPr w:rsidR="00000000">
          <w:pgSz w:w="16840" w:h="11900" w:orient="landscape"/>
          <w:pgMar w:top="640" w:right="1460" w:bottom="820" w:left="920" w:header="0" w:footer="0" w:gutter="0"/>
          <w:cols w:num="2" w:space="0" w:equalWidth="0">
            <w:col w:w="6120" w:space="2240"/>
            <w:col w:w="6100"/>
          </w:cols>
          <w:docGrid w:linePitch="360"/>
        </w:sectPr>
      </w:pPr>
    </w:p>
    <w:p w:rsidR="00000000" w:rsidRDefault="00F5370F">
      <w:pPr>
        <w:spacing w:line="239" w:lineRule="auto"/>
        <w:ind w:left="1100"/>
        <w:rPr>
          <w:rFonts w:ascii="Arial" w:eastAsia="Arial" w:hAnsi="Arial"/>
          <w:sz w:val="22"/>
        </w:rPr>
      </w:pPr>
      <w:bookmarkStart w:id="59" w:name="page59"/>
      <w:bookmarkEnd w:id="59"/>
      <w:r>
        <w:rPr>
          <w:rFonts w:ascii="Arial" w:eastAsia="Arial" w:hAnsi="Arial"/>
          <w:sz w:val="22"/>
        </w:rPr>
        <w:t>120</w:t>
      </w:r>
    </w:p>
    <w:p w:rsidR="00000000" w:rsidRDefault="00F5370F">
      <w:pPr>
        <w:spacing w:line="326" w:lineRule="exact"/>
        <w:rPr>
          <w:rFonts w:ascii="Times New Roman" w:eastAsia="Times New Roman" w:hAnsi="Times New Roman"/>
        </w:rPr>
      </w:pPr>
    </w:p>
    <w:p w:rsidR="00000000" w:rsidRDefault="00F5370F">
      <w:pPr>
        <w:spacing w:line="239" w:lineRule="auto"/>
        <w:ind w:left="560"/>
        <w:rPr>
          <w:rFonts w:ascii="Arial" w:eastAsia="Arial" w:hAnsi="Arial"/>
          <w:sz w:val="22"/>
        </w:rPr>
      </w:pPr>
      <w:r>
        <w:rPr>
          <w:rFonts w:ascii="Arial" w:eastAsia="Arial" w:hAnsi="Arial"/>
          <w:sz w:val="22"/>
        </w:rPr>
        <w:t>hrozinek a švestek.</w:t>
      </w:r>
    </w:p>
    <w:p w:rsidR="00000000" w:rsidRDefault="00F5370F">
      <w:pPr>
        <w:spacing w:line="30" w:lineRule="exact"/>
        <w:rPr>
          <w:rFonts w:ascii="Times New Roman" w:eastAsia="Times New Roman" w:hAnsi="Times New Roman"/>
        </w:rPr>
      </w:pPr>
    </w:p>
    <w:p w:rsidR="00000000" w:rsidRDefault="00F5370F">
      <w:pPr>
        <w:numPr>
          <w:ilvl w:val="0"/>
          <w:numId w:val="22"/>
        </w:numPr>
        <w:tabs>
          <w:tab w:val="left" w:pos="580"/>
        </w:tabs>
        <w:spacing w:line="0" w:lineRule="atLeast"/>
        <w:ind w:left="580" w:hanging="303"/>
        <w:jc w:val="both"/>
        <w:rPr>
          <w:rFonts w:ascii="Arial" w:eastAsia="Arial" w:hAnsi="Arial"/>
          <w:sz w:val="21"/>
        </w:rPr>
      </w:pPr>
      <w:r>
        <w:rPr>
          <w:rFonts w:ascii="Arial" w:eastAsia="Arial" w:hAnsi="Arial"/>
          <w:sz w:val="21"/>
        </w:rPr>
        <w:t>Všechny  formy  mléka.</w:t>
      </w:r>
    </w:p>
    <w:p w:rsidR="00000000" w:rsidRDefault="00F5370F">
      <w:pPr>
        <w:spacing w:line="87" w:lineRule="exact"/>
        <w:rPr>
          <w:rFonts w:ascii="Arial" w:eastAsia="Arial" w:hAnsi="Arial"/>
          <w:sz w:val="21"/>
        </w:rPr>
      </w:pPr>
    </w:p>
    <w:p w:rsidR="00000000" w:rsidRDefault="00F5370F">
      <w:pPr>
        <w:numPr>
          <w:ilvl w:val="0"/>
          <w:numId w:val="22"/>
        </w:numPr>
        <w:tabs>
          <w:tab w:val="left" w:pos="572"/>
        </w:tabs>
        <w:spacing w:line="219" w:lineRule="auto"/>
        <w:ind w:left="260" w:right="60" w:firstLine="17"/>
        <w:rPr>
          <w:rFonts w:ascii="Arial" w:eastAsia="Arial" w:hAnsi="Arial"/>
          <w:sz w:val="21"/>
        </w:rPr>
      </w:pPr>
      <w:r>
        <w:rPr>
          <w:rFonts w:ascii="Arial" w:eastAsia="Arial" w:hAnsi="Arial"/>
          <w:sz w:val="21"/>
        </w:rPr>
        <w:t xml:space="preserve">Mandle, jedlé kaštany, ořechy para a lískové oříšky. </w:t>
      </w:r>
      <w:r>
        <w:rPr>
          <w:rFonts w:ascii="Arial" w:eastAsia="Arial" w:hAnsi="Arial"/>
          <w:i/>
          <w:sz w:val="21"/>
        </w:rPr>
        <w:t xml:space="preserve">Kyselinotvorné potraviny - </w:t>
      </w:r>
      <w:r>
        <w:rPr>
          <w:rFonts w:ascii="Arial" w:eastAsia="Arial" w:hAnsi="Arial"/>
          <w:sz w:val="21"/>
        </w:rPr>
        <w:t>měly by tvořit dvacet procent, tedy</w:t>
      </w:r>
    </w:p>
    <w:p w:rsidR="00000000" w:rsidRDefault="00F5370F">
      <w:pPr>
        <w:spacing w:line="29" w:lineRule="exact"/>
        <w:rPr>
          <w:rFonts w:ascii="Times New Roman" w:eastAsia="Times New Roman" w:hAnsi="Times New Roman"/>
        </w:rPr>
      </w:pPr>
    </w:p>
    <w:p w:rsidR="00000000" w:rsidRDefault="00F5370F">
      <w:pPr>
        <w:spacing w:line="239" w:lineRule="auto"/>
        <w:rPr>
          <w:rFonts w:ascii="Arial" w:eastAsia="Arial" w:hAnsi="Arial"/>
          <w:sz w:val="21"/>
        </w:rPr>
      </w:pPr>
      <w:r>
        <w:rPr>
          <w:rFonts w:ascii="Arial" w:eastAsia="Arial" w:hAnsi="Arial"/>
          <w:sz w:val="21"/>
        </w:rPr>
        <w:t>jednu pětinu jídla na naše</w:t>
      </w:r>
      <w:r>
        <w:rPr>
          <w:rFonts w:ascii="Arial" w:eastAsia="Arial" w:hAnsi="Arial"/>
          <w:sz w:val="21"/>
        </w:rPr>
        <w:t>m jídelníčku:</w:t>
      </w:r>
    </w:p>
    <w:p w:rsidR="00000000" w:rsidRDefault="00F5370F">
      <w:pPr>
        <w:spacing w:line="33" w:lineRule="exact"/>
        <w:rPr>
          <w:rFonts w:ascii="Times New Roman" w:eastAsia="Times New Roman" w:hAnsi="Times New Roman"/>
        </w:rPr>
      </w:pPr>
    </w:p>
    <w:p w:rsidR="00000000" w:rsidRDefault="00F5370F">
      <w:pPr>
        <w:spacing w:line="239" w:lineRule="auto"/>
        <w:ind w:left="280"/>
        <w:rPr>
          <w:rFonts w:ascii="Arial" w:eastAsia="Arial" w:hAnsi="Arial"/>
        </w:rPr>
      </w:pPr>
      <w:r>
        <w:rPr>
          <w:rFonts w:ascii="Arial" w:eastAsia="Arial" w:hAnsi="Arial"/>
        </w:rPr>
        <w:t>•  Všechna  masa  (s  výjimkou  směsi  mletého  masa  s  ovocem</w:t>
      </w:r>
    </w:p>
    <w:p w:rsidR="00000000" w:rsidRDefault="00F5370F">
      <w:pPr>
        <w:spacing w:line="33" w:lineRule="exact"/>
        <w:rPr>
          <w:rFonts w:ascii="Times New Roman" w:eastAsia="Times New Roman" w:hAnsi="Times New Roman"/>
        </w:rPr>
      </w:pPr>
    </w:p>
    <w:p w:rsidR="00000000" w:rsidRDefault="00F5370F">
      <w:pPr>
        <w:numPr>
          <w:ilvl w:val="1"/>
          <w:numId w:val="23"/>
        </w:numPr>
        <w:tabs>
          <w:tab w:val="left" w:pos="720"/>
        </w:tabs>
        <w:spacing w:line="239" w:lineRule="auto"/>
        <w:ind w:left="720" w:hanging="237"/>
        <w:jc w:val="both"/>
        <w:rPr>
          <w:rFonts w:ascii="Arial" w:eastAsia="Arial" w:hAnsi="Arial"/>
          <w:sz w:val="21"/>
        </w:rPr>
      </w:pPr>
      <w:r>
        <w:rPr>
          <w:rFonts w:ascii="Arial" w:eastAsia="Arial" w:hAnsi="Arial"/>
          <w:sz w:val="21"/>
        </w:rPr>
        <w:t>anglicky  „mincemeat")</w:t>
      </w:r>
    </w:p>
    <w:p w:rsidR="00000000" w:rsidRDefault="00F5370F">
      <w:pPr>
        <w:spacing w:line="95" w:lineRule="exact"/>
        <w:rPr>
          <w:rFonts w:ascii="Arial" w:eastAsia="Arial" w:hAnsi="Arial"/>
          <w:sz w:val="21"/>
        </w:rPr>
      </w:pPr>
    </w:p>
    <w:p w:rsidR="00000000" w:rsidRDefault="00F5370F">
      <w:pPr>
        <w:numPr>
          <w:ilvl w:val="0"/>
          <w:numId w:val="23"/>
        </w:numPr>
        <w:tabs>
          <w:tab w:val="left" w:pos="559"/>
        </w:tabs>
        <w:spacing w:line="225" w:lineRule="auto"/>
        <w:ind w:left="540" w:right="60" w:hanging="259"/>
        <w:jc w:val="both"/>
        <w:rPr>
          <w:rFonts w:ascii="Arial" w:eastAsia="Arial" w:hAnsi="Arial"/>
          <w:sz w:val="21"/>
        </w:rPr>
      </w:pPr>
      <w:r>
        <w:rPr>
          <w:rFonts w:ascii="Arial" w:eastAsia="Arial" w:hAnsi="Arial"/>
          <w:sz w:val="21"/>
        </w:rPr>
        <w:t>Veškeré obilniny, chléb a pečivo, s výjimkou výrobků ze sójové mouky.</w:t>
      </w:r>
    </w:p>
    <w:p w:rsidR="00000000" w:rsidRDefault="00F5370F">
      <w:pPr>
        <w:spacing w:line="28" w:lineRule="exact"/>
        <w:rPr>
          <w:rFonts w:ascii="Arial" w:eastAsia="Arial" w:hAnsi="Arial"/>
          <w:sz w:val="21"/>
        </w:rPr>
      </w:pPr>
    </w:p>
    <w:p w:rsidR="00000000" w:rsidRDefault="00F5370F">
      <w:pPr>
        <w:numPr>
          <w:ilvl w:val="0"/>
          <w:numId w:val="23"/>
        </w:numPr>
        <w:tabs>
          <w:tab w:val="left" w:pos="580"/>
        </w:tabs>
        <w:spacing w:line="239" w:lineRule="auto"/>
        <w:ind w:left="580" w:hanging="299"/>
        <w:jc w:val="both"/>
        <w:rPr>
          <w:rFonts w:ascii="Arial" w:eastAsia="Arial" w:hAnsi="Arial"/>
          <w:sz w:val="21"/>
        </w:rPr>
      </w:pPr>
      <w:r>
        <w:rPr>
          <w:rFonts w:ascii="Arial" w:eastAsia="Arial" w:hAnsi="Arial"/>
          <w:sz w:val="21"/>
        </w:rPr>
        <w:t>Sýr  a  vajíčka.</w:t>
      </w:r>
    </w:p>
    <w:p w:rsidR="00000000" w:rsidRDefault="00F5370F">
      <w:pPr>
        <w:spacing w:line="84" w:lineRule="exact"/>
        <w:rPr>
          <w:rFonts w:ascii="Times New Roman" w:eastAsia="Times New Roman" w:hAnsi="Times New Roman"/>
        </w:rPr>
      </w:pPr>
    </w:p>
    <w:p w:rsidR="00000000" w:rsidRDefault="00F5370F">
      <w:pPr>
        <w:spacing w:line="221" w:lineRule="auto"/>
        <w:ind w:left="580" w:right="640" w:hanging="300"/>
        <w:rPr>
          <w:rFonts w:ascii="Arial" w:eastAsia="Arial" w:hAnsi="Arial"/>
          <w:sz w:val="21"/>
        </w:rPr>
      </w:pPr>
      <w:r>
        <w:rPr>
          <w:rFonts w:ascii="Arial" w:eastAsia="Arial" w:hAnsi="Arial"/>
          <w:sz w:val="21"/>
        </w:rPr>
        <w:t>• Burské oříšky, pekanové ořechy (tzv. ořechy puma) a vlašské o</w:t>
      </w:r>
      <w:r>
        <w:rPr>
          <w:rFonts w:ascii="Arial" w:eastAsia="Arial" w:hAnsi="Arial"/>
          <w:sz w:val="21"/>
        </w:rPr>
        <w:t>řechy.</w:t>
      </w:r>
    </w:p>
    <w:p w:rsidR="00000000" w:rsidRDefault="00F5370F">
      <w:pPr>
        <w:spacing w:line="88" w:lineRule="exact"/>
        <w:rPr>
          <w:rFonts w:ascii="Times New Roman" w:eastAsia="Times New Roman" w:hAnsi="Times New Roman"/>
        </w:rPr>
      </w:pPr>
    </w:p>
    <w:p w:rsidR="00000000" w:rsidRDefault="00F5370F">
      <w:pPr>
        <w:spacing w:line="252" w:lineRule="auto"/>
        <w:ind w:left="40" w:right="20" w:firstLine="232"/>
        <w:jc w:val="both"/>
        <w:rPr>
          <w:rFonts w:ascii="Arial" w:eastAsia="Arial" w:hAnsi="Arial"/>
          <w:sz w:val="21"/>
        </w:rPr>
      </w:pPr>
      <w:r>
        <w:rPr>
          <w:rFonts w:ascii="Arial" w:eastAsia="Arial" w:hAnsi="Arial"/>
          <w:sz w:val="21"/>
        </w:rPr>
        <w:t>Tyto potraviny pravděpodobně nemají přímý vliv na skutečnou hodnotu pH naší krve. Organismus má totiž mnoho různých vy-rovnávacích systémů, díky nimž je výsledná hodnota vždy velmi blízká číslu 7,4, nebo• to má pro život klíčový význam. Zmíněné pot</w:t>
      </w:r>
      <w:r>
        <w:rPr>
          <w:rFonts w:ascii="Arial" w:eastAsia="Arial" w:hAnsi="Arial"/>
          <w:sz w:val="21"/>
        </w:rPr>
        <w:t>raviny nicméně ovlivňují právě takovéto vyrovnávací systémy, a v celém složitém procesu pak mají vliv jmenovitě třeba na fungování červených krvinek, ledvin a dalších buněk našeho těla.</w:t>
      </w:r>
    </w:p>
    <w:p w:rsidR="00000000" w:rsidRDefault="00F5370F">
      <w:pPr>
        <w:spacing w:line="89" w:lineRule="exact"/>
        <w:rPr>
          <w:rFonts w:ascii="Times New Roman" w:eastAsia="Times New Roman" w:hAnsi="Times New Roman"/>
        </w:rPr>
      </w:pPr>
    </w:p>
    <w:p w:rsidR="00000000" w:rsidRDefault="00F5370F">
      <w:pPr>
        <w:spacing w:line="266" w:lineRule="auto"/>
        <w:ind w:left="40" w:firstLine="240"/>
        <w:jc w:val="both"/>
        <w:rPr>
          <w:rFonts w:ascii="Arial" w:eastAsia="Arial" w:hAnsi="Arial"/>
        </w:rPr>
      </w:pPr>
      <w:r>
        <w:rPr>
          <w:rFonts w:ascii="Arial" w:eastAsia="Arial" w:hAnsi="Arial"/>
          <w:sz w:val="22"/>
        </w:rPr>
        <w:t xml:space="preserve">Ve výkladech se uvádí, </w:t>
      </w:r>
      <w:r>
        <w:rPr>
          <w:rFonts w:ascii="Arial" w:eastAsia="Arial" w:hAnsi="Arial"/>
          <w:i/>
          <w:sz w:val="22"/>
        </w:rPr>
        <w:t>že stav našeho organismu je nejsnáze</w:t>
      </w:r>
      <w:r>
        <w:rPr>
          <w:rFonts w:ascii="Arial" w:eastAsia="Arial" w:hAnsi="Arial"/>
          <w:sz w:val="22"/>
        </w:rPr>
        <w:t xml:space="preserve"> </w:t>
      </w:r>
      <w:r>
        <w:rPr>
          <w:rFonts w:ascii="Arial" w:eastAsia="Arial" w:hAnsi="Arial"/>
          <w:i/>
          <w:sz w:val="22"/>
        </w:rPr>
        <w:t xml:space="preserve">možné </w:t>
      </w:r>
      <w:r>
        <w:rPr>
          <w:rFonts w:ascii="Arial" w:eastAsia="Arial" w:hAnsi="Arial"/>
          <w:i/>
          <w:sz w:val="19"/>
        </w:rPr>
        <w:t>uji</w:t>
      </w:r>
      <w:r>
        <w:rPr>
          <w:rFonts w:ascii="Arial" w:eastAsia="Arial" w:hAnsi="Arial"/>
          <w:i/>
          <w:sz w:val="19"/>
        </w:rPr>
        <w:t>š•ovat</w:t>
      </w:r>
      <w:r>
        <w:rPr>
          <w:rFonts w:ascii="Arial" w:eastAsia="Arial" w:hAnsi="Arial"/>
          <w:i/>
          <w:sz w:val="22"/>
        </w:rPr>
        <w:t xml:space="preserve"> </w:t>
      </w:r>
      <w:r>
        <w:rPr>
          <w:rFonts w:ascii="Arial" w:eastAsia="Arial" w:hAnsi="Arial"/>
          <w:i/>
          <w:sz w:val="22"/>
        </w:rPr>
        <w:t>sledováním</w:t>
      </w:r>
      <w:r>
        <w:rPr>
          <w:rFonts w:ascii="Arial" w:eastAsia="Arial" w:hAnsi="Arial"/>
          <w:i/>
          <w:sz w:val="22"/>
        </w:rPr>
        <w:t xml:space="preserve"> </w:t>
      </w:r>
      <w:r>
        <w:rPr>
          <w:rFonts w:ascii="Arial" w:eastAsia="Arial" w:hAnsi="Arial"/>
          <w:i/>
          <w:sz w:val="22"/>
        </w:rPr>
        <w:t>hodnot</w:t>
      </w:r>
      <w:r>
        <w:rPr>
          <w:rFonts w:ascii="Arial" w:eastAsia="Arial" w:hAnsi="Arial"/>
          <w:i/>
          <w:sz w:val="22"/>
        </w:rPr>
        <w:t xml:space="preserve"> </w:t>
      </w:r>
      <w:r>
        <w:rPr>
          <w:rFonts w:ascii="Arial" w:eastAsia="Arial" w:hAnsi="Arial"/>
          <w:i/>
          <w:sz w:val="23"/>
        </w:rPr>
        <w:t>pH</w:t>
      </w:r>
      <w:r>
        <w:rPr>
          <w:rFonts w:ascii="Arial" w:eastAsia="Arial" w:hAnsi="Arial"/>
          <w:i/>
          <w:sz w:val="22"/>
        </w:rPr>
        <w:t xml:space="preserve"> </w:t>
      </w:r>
      <w:r>
        <w:rPr>
          <w:rFonts w:ascii="Arial" w:eastAsia="Arial" w:hAnsi="Arial"/>
          <w:i/>
          <w:sz w:val="22"/>
        </w:rPr>
        <w:t>moči</w:t>
      </w:r>
      <w:r>
        <w:rPr>
          <w:rFonts w:ascii="Arial" w:eastAsia="Arial" w:hAnsi="Arial"/>
          <w:i/>
          <w:sz w:val="22"/>
        </w:rPr>
        <w:t xml:space="preserve"> </w:t>
      </w:r>
      <w:r>
        <w:rPr>
          <w:rFonts w:ascii="Arial" w:eastAsia="Arial" w:hAnsi="Arial"/>
          <w:i/>
          <w:sz w:val="23"/>
        </w:rPr>
        <w:t>a</w:t>
      </w:r>
      <w:r>
        <w:rPr>
          <w:rFonts w:ascii="Arial" w:eastAsia="Arial" w:hAnsi="Arial"/>
          <w:i/>
          <w:sz w:val="22"/>
        </w:rPr>
        <w:t xml:space="preserve"> </w:t>
      </w:r>
      <w:r>
        <w:rPr>
          <w:rFonts w:ascii="Arial" w:eastAsia="Arial" w:hAnsi="Arial"/>
          <w:i/>
          <w:sz w:val="23"/>
        </w:rPr>
        <w:t>slin</w:t>
      </w:r>
      <w:r>
        <w:rPr>
          <w:rFonts w:ascii="Arial" w:eastAsia="Arial" w:hAnsi="Arial"/>
          <w:i/>
          <w:sz w:val="22"/>
        </w:rPr>
        <w:t xml:space="preserve"> </w:t>
      </w:r>
      <w:r>
        <w:rPr>
          <w:rFonts w:ascii="Arial" w:eastAsia="Arial" w:hAnsi="Arial"/>
          <w:sz w:val="23"/>
        </w:rPr>
        <w:t>-</w:t>
      </w:r>
      <w:r>
        <w:rPr>
          <w:rFonts w:ascii="Arial" w:eastAsia="Arial" w:hAnsi="Arial"/>
          <w:i/>
          <w:sz w:val="22"/>
        </w:rPr>
        <w:t xml:space="preserve"> </w:t>
      </w:r>
      <w:r>
        <w:rPr>
          <w:rFonts w:ascii="Arial" w:eastAsia="Arial" w:hAnsi="Arial"/>
        </w:rPr>
        <w:t>tyto hod-</w:t>
      </w:r>
      <w:r>
        <w:rPr>
          <w:rFonts w:ascii="Arial" w:eastAsia="Arial" w:hAnsi="Arial"/>
        </w:rPr>
        <w:t>noty se mění se změnou stravy. Pro naše účely se pravděpodobně nejvíce hodí sledování slin, je zřejmě nejjednodušší. Hodnoty pH slin se za normálních okolností pohybují od 6.0 (kyselé) do 7.9 (zásadité); v</w:t>
      </w:r>
      <w:r>
        <w:rPr>
          <w:rFonts w:ascii="Arial" w:eastAsia="Arial" w:hAnsi="Arial"/>
        </w:rPr>
        <w:t xml:space="preserve">elmi lehce je můžeme měřit za pomoci modrého </w:t>
      </w:r>
      <w:r>
        <w:rPr>
          <w:rFonts w:ascii="Arial" w:eastAsia="Arial" w:hAnsi="Arial"/>
          <w:sz w:val="21"/>
        </w:rPr>
        <w:t xml:space="preserve">lakmusového papírku. Vezmeme jeden proužek a nasliníme jej </w:t>
      </w:r>
      <w:r>
        <w:rPr>
          <w:rFonts w:ascii="Arial" w:eastAsia="Arial" w:hAnsi="Arial"/>
        </w:rPr>
        <w:t>- zůstane-li papírek modrý, je hodnota pH 7.0 nebo vyšší a zna-mená to, že organismus je v zásaditém stavu. Pokud ovšem pa-pírek zrůžoví, je pH nižší ne</w:t>
      </w:r>
      <w:r>
        <w:rPr>
          <w:rFonts w:ascii="Arial" w:eastAsia="Arial" w:hAnsi="Arial"/>
        </w:rPr>
        <w:t xml:space="preserve">ž 7, což naopak ukazuje na stav kyselý. Pro testování se nejlépe hodí ranní čas, krátce po probu-zení, nebo• výsledky by jinak mohly být zkresleny vlivem sněže-ného jídla: uvádí se, že jídlo může na pH slin působit 5 až 6 hodin po požití. Cayceovy výklady </w:t>
      </w:r>
      <w:r>
        <w:rPr>
          <w:rFonts w:ascii="Arial" w:eastAsia="Arial" w:hAnsi="Arial"/>
        </w:rPr>
        <w:t>doporučují, abychom své tělo tímto způsobem kontrolovali alespoň jednou týdně - zjistíme-li, že je v kyselém stavu, tedy že se lakmusový papírek zbarvil do růžová, měli bychom si ke snídani dát nějaký citrusový plod,</w:t>
      </w:r>
    </w:p>
    <w:p w:rsidR="00000000" w:rsidRDefault="00F5370F">
      <w:pPr>
        <w:spacing w:line="19" w:lineRule="exact"/>
        <w:rPr>
          <w:rFonts w:ascii="Times New Roman" w:eastAsia="Times New Roman" w:hAnsi="Times New Roman"/>
        </w:rPr>
      </w:pPr>
      <w:r>
        <w:rPr>
          <w:rFonts w:ascii="Arial" w:eastAsia="Arial" w:hAnsi="Arial"/>
        </w:rPr>
        <w:br w:type="column"/>
      </w:r>
    </w:p>
    <w:p w:rsidR="00000000" w:rsidRDefault="00F5370F">
      <w:pPr>
        <w:spacing w:line="239" w:lineRule="auto"/>
        <w:ind w:left="4740"/>
        <w:rPr>
          <w:rFonts w:ascii="Arial" w:eastAsia="Arial" w:hAnsi="Arial"/>
          <w:sz w:val="22"/>
        </w:rPr>
      </w:pPr>
      <w:r>
        <w:rPr>
          <w:rFonts w:ascii="Arial" w:eastAsia="Arial" w:hAnsi="Arial"/>
          <w:sz w:val="22"/>
        </w:rPr>
        <w:t>121</w:t>
      </w:r>
    </w:p>
    <w:p w:rsidR="00000000" w:rsidRDefault="00F5370F">
      <w:pPr>
        <w:spacing w:line="200" w:lineRule="exact"/>
        <w:rPr>
          <w:rFonts w:ascii="Times New Roman" w:eastAsia="Times New Roman" w:hAnsi="Times New Roman"/>
        </w:rPr>
      </w:pPr>
      <w:r>
        <w:rPr>
          <w:rFonts w:ascii="Arial" w:eastAsia="Arial" w:hAnsi="Arial"/>
          <w:sz w:val="22"/>
        </w:rPr>
        <w:pict>
          <v:shape id="_x0000_s1084" type="#_x0000_t75" style="position:absolute;margin-left:-456.2pt;margin-top:-47.8pt;width:822.5pt;height:593.5pt;z-index:-251660800" o:allowincell="f">
            <v:imagedata r:id="rId63" o:title=""/>
          </v:shape>
        </w:pict>
      </w:r>
    </w:p>
    <w:p w:rsidR="00000000" w:rsidRDefault="00F5370F">
      <w:pPr>
        <w:spacing w:line="204" w:lineRule="exact"/>
        <w:rPr>
          <w:rFonts w:ascii="Times New Roman" w:eastAsia="Times New Roman" w:hAnsi="Times New Roman"/>
        </w:rPr>
      </w:pPr>
    </w:p>
    <w:p w:rsidR="00000000" w:rsidRDefault="00F5370F">
      <w:pPr>
        <w:spacing w:line="219" w:lineRule="auto"/>
        <w:ind w:left="280" w:hanging="231"/>
        <w:rPr>
          <w:rFonts w:ascii="Arial" w:eastAsia="Arial" w:hAnsi="Arial"/>
          <w:sz w:val="21"/>
        </w:rPr>
      </w:pPr>
      <w:r>
        <w:rPr>
          <w:rFonts w:ascii="Arial" w:eastAsia="Arial" w:hAnsi="Arial"/>
          <w:sz w:val="21"/>
        </w:rPr>
        <w:t>abychom organismu pomohli nabý</w:t>
      </w:r>
      <w:r>
        <w:rPr>
          <w:rFonts w:ascii="Arial" w:eastAsia="Arial" w:hAnsi="Arial"/>
          <w:sz w:val="21"/>
        </w:rPr>
        <w:t>t ztracenou rovnováhu. Obecně se dá říci, že čím je kdo fyzicky aktivnější, tím větší</w:t>
      </w:r>
    </w:p>
    <w:p w:rsidR="00000000" w:rsidRDefault="00F5370F">
      <w:pPr>
        <w:spacing w:line="25" w:lineRule="exact"/>
        <w:rPr>
          <w:rFonts w:ascii="Times New Roman" w:eastAsia="Times New Roman" w:hAnsi="Times New Roman"/>
        </w:rPr>
      </w:pPr>
    </w:p>
    <w:p w:rsidR="00000000" w:rsidRDefault="00F5370F">
      <w:pPr>
        <w:spacing w:line="239" w:lineRule="auto"/>
        <w:ind w:left="40"/>
        <w:rPr>
          <w:rFonts w:ascii="Arial" w:eastAsia="Arial" w:hAnsi="Arial"/>
          <w:sz w:val="21"/>
        </w:rPr>
      </w:pPr>
      <w:r>
        <w:rPr>
          <w:rFonts w:ascii="Arial" w:eastAsia="Arial" w:hAnsi="Arial"/>
          <w:sz w:val="21"/>
        </w:rPr>
        <w:t>množství  kyselinotvorných  potravin  si  může  dovolit,  protože</w:t>
      </w:r>
    </w:p>
    <w:p w:rsidR="00000000" w:rsidRDefault="00F5370F">
      <w:pPr>
        <w:spacing w:line="26" w:lineRule="exact"/>
        <w:rPr>
          <w:rFonts w:ascii="Times New Roman" w:eastAsia="Times New Roman" w:hAnsi="Times New Roman"/>
        </w:rPr>
      </w:pPr>
    </w:p>
    <w:p w:rsidR="00000000" w:rsidRDefault="00F5370F">
      <w:pPr>
        <w:spacing w:line="239" w:lineRule="auto"/>
        <w:ind w:left="20"/>
        <w:rPr>
          <w:rFonts w:ascii="Arial" w:eastAsia="Arial" w:hAnsi="Arial"/>
          <w:i/>
          <w:sz w:val="21"/>
        </w:rPr>
      </w:pPr>
      <w:r>
        <w:rPr>
          <w:rFonts w:ascii="Arial" w:eastAsia="Arial" w:hAnsi="Arial"/>
          <w:i/>
          <w:sz w:val="21"/>
        </w:rPr>
        <w:t xml:space="preserve">„(vydávání) energie nebo aktivita </w:t>
      </w:r>
      <w:r>
        <w:rPr>
          <w:rFonts w:ascii="Arial" w:eastAsia="Arial" w:hAnsi="Arial"/>
          <w:sz w:val="21"/>
        </w:rPr>
        <w:t>...</w:t>
      </w:r>
      <w:r>
        <w:rPr>
          <w:rFonts w:ascii="Arial" w:eastAsia="Arial" w:hAnsi="Arial"/>
          <w:i/>
          <w:sz w:val="21"/>
        </w:rPr>
        <w:t xml:space="preserve"> spaluje kyseliny,  ale ti, kdo</w:t>
      </w:r>
    </w:p>
    <w:p w:rsidR="00000000" w:rsidRDefault="00F5370F">
      <w:pPr>
        <w:spacing w:line="113" w:lineRule="exact"/>
        <w:rPr>
          <w:rFonts w:ascii="Times New Roman" w:eastAsia="Times New Roman" w:hAnsi="Times New Roman"/>
        </w:rPr>
      </w:pPr>
    </w:p>
    <w:p w:rsidR="00000000" w:rsidRDefault="00F5370F">
      <w:pPr>
        <w:spacing w:line="258" w:lineRule="auto"/>
        <w:ind w:left="20" w:firstLine="11"/>
        <w:jc w:val="both"/>
        <w:rPr>
          <w:rFonts w:ascii="Arial" w:eastAsia="Arial" w:hAnsi="Arial"/>
        </w:rPr>
      </w:pPr>
      <w:r>
        <w:rPr>
          <w:rFonts w:ascii="Arial" w:eastAsia="Arial" w:hAnsi="Arial"/>
          <w:i/>
          <w:sz w:val="22"/>
        </w:rPr>
        <w:t xml:space="preserve">vedou sedavý život nebo jejichž </w:t>
      </w:r>
      <w:r>
        <w:rPr>
          <w:rFonts w:ascii="Arial" w:eastAsia="Arial" w:hAnsi="Arial"/>
          <w:i/>
          <w:sz w:val="22"/>
        </w:rPr>
        <w:t xml:space="preserve">život není aktivní, nemohou jíst </w:t>
      </w:r>
      <w:r>
        <w:rPr>
          <w:rFonts w:ascii="Arial" w:eastAsia="Arial" w:hAnsi="Arial"/>
          <w:i/>
          <w:sz w:val="22"/>
        </w:rPr>
        <w:t xml:space="preserve">sladkosti nebo příliš mnoho škrobů..." </w:t>
      </w:r>
      <w:r>
        <w:rPr>
          <w:rFonts w:ascii="Arial" w:eastAsia="Arial" w:hAnsi="Arial"/>
          <w:sz w:val="22"/>
        </w:rPr>
        <w:t>(798-1). V promluvách se</w:t>
      </w:r>
      <w:r>
        <w:rPr>
          <w:rFonts w:ascii="Arial" w:eastAsia="Arial" w:hAnsi="Arial"/>
          <w:i/>
          <w:sz w:val="22"/>
        </w:rPr>
        <w:t xml:space="preserve"> </w:t>
      </w:r>
      <w:r>
        <w:rPr>
          <w:rFonts w:ascii="Arial" w:eastAsia="Arial" w:hAnsi="Arial"/>
          <w:sz w:val="21"/>
        </w:rPr>
        <w:t>rovněž říká, že konzumaci kyselinotvorných potravin by člo-</w:t>
      </w:r>
      <w:r>
        <w:rPr>
          <w:rFonts w:ascii="Arial" w:eastAsia="Arial" w:hAnsi="Arial"/>
        </w:rPr>
        <w:t>věk měl omezit i tehdy, onemocní-li, nebo• „narušené prostředí v těle má přirozený sklon... vytvářet</w:t>
      </w:r>
      <w:r>
        <w:rPr>
          <w:rFonts w:ascii="Arial" w:eastAsia="Arial" w:hAnsi="Arial"/>
        </w:rPr>
        <w:t xml:space="preserve"> prostřednictvím krevního oběhu kyselý stav" (1302-1). Naší snahou by tedy mělo být přib-ližovat se spíše stavu mírně zásaditému. Je však třeba postupovat velmi uvážlivě - pokud bychom to totiž se svým úsilím měli nějakým způsobem přehnat, je pro organismu</w:t>
      </w:r>
      <w:r>
        <w:rPr>
          <w:rFonts w:ascii="Arial" w:eastAsia="Arial" w:hAnsi="Arial"/>
        </w:rPr>
        <w:t>s mnohem nebez-pečnější příliš zásaditý nežli příliš kyselý stav.</w:t>
      </w:r>
    </w:p>
    <w:p w:rsidR="00000000" w:rsidRDefault="00F5370F">
      <w:pPr>
        <w:spacing w:line="91" w:lineRule="exact"/>
        <w:rPr>
          <w:rFonts w:ascii="Times New Roman" w:eastAsia="Times New Roman" w:hAnsi="Times New Roman"/>
        </w:rPr>
      </w:pPr>
    </w:p>
    <w:p w:rsidR="00000000" w:rsidRDefault="00F5370F">
      <w:pPr>
        <w:spacing w:line="248" w:lineRule="auto"/>
        <w:ind w:left="20" w:firstLine="243"/>
        <w:jc w:val="both"/>
        <w:rPr>
          <w:rFonts w:ascii="Arial" w:eastAsia="Arial" w:hAnsi="Arial"/>
        </w:rPr>
      </w:pPr>
      <w:r>
        <w:rPr>
          <w:rFonts w:ascii="Arial" w:eastAsia="Arial" w:hAnsi="Arial"/>
          <w:sz w:val="21"/>
        </w:rPr>
        <w:t xml:space="preserve">Cayceovy výklady však nepřicházejí jen s principem acidoba-zické rovnováhy; přinášejí i jiná v našich podmínkách </w:t>
      </w:r>
      <w:r>
        <w:rPr>
          <w:rFonts w:ascii="Arial" w:eastAsia="Arial" w:hAnsi="Arial"/>
          <w:i/>
          <w:sz w:val="21"/>
        </w:rPr>
        <w:t>neobvyklá</w:t>
      </w:r>
      <w:r>
        <w:rPr>
          <w:rFonts w:ascii="Arial" w:eastAsia="Arial" w:hAnsi="Arial"/>
          <w:sz w:val="21"/>
        </w:rPr>
        <w:t xml:space="preserve"> </w:t>
      </w:r>
      <w:r>
        <w:rPr>
          <w:rFonts w:ascii="Arial" w:eastAsia="Arial" w:hAnsi="Arial"/>
          <w:i/>
          <w:sz w:val="21"/>
        </w:rPr>
        <w:t xml:space="preserve">dietetická doporučení. </w:t>
      </w:r>
      <w:r>
        <w:rPr>
          <w:rFonts w:ascii="Arial" w:eastAsia="Arial" w:hAnsi="Arial"/>
          <w:sz w:val="21"/>
        </w:rPr>
        <w:t>Sem patří kupříkladu kombinování jídel,</w:t>
      </w:r>
      <w:r>
        <w:rPr>
          <w:rFonts w:ascii="Arial" w:eastAsia="Arial" w:hAnsi="Arial"/>
          <w:i/>
          <w:sz w:val="21"/>
        </w:rPr>
        <w:t xml:space="preserve"> </w:t>
      </w:r>
      <w:r>
        <w:rPr>
          <w:rFonts w:ascii="Arial" w:eastAsia="Arial" w:hAnsi="Arial"/>
        </w:rPr>
        <w:t>poj</w:t>
      </w:r>
      <w:r>
        <w:rPr>
          <w:rFonts w:ascii="Arial" w:eastAsia="Arial" w:hAnsi="Arial"/>
        </w:rPr>
        <w:t>em aklimatizace, duševní rozpoložení během jídla, konzumo-vání potravin v souladu s tělesnými cykly.</w:t>
      </w:r>
    </w:p>
    <w:p w:rsidR="00000000" w:rsidRDefault="00F5370F">
      <w:pPr>
        <w:spacing w:line="99" w:lineRule="exact"/>
        <w:rPr>
          <w:rFonts w:ascii="Times New Roman" w:eastAsia="Times New Roman" w:hAnsi="Times New Roman"/>
        </w:rPr>
      </w:pPr>
    </w:p>
    <w:p w:rsidR="00000000" w:rsidRDefault="00F5370F">
      <w:pPr>
        <w:spacing w:line="249" w:lineRule="auto"/>
        <w:ind w:left="20" w:firstLine="243"/>
        <w:jc w:val="both"/>
        <w:rPr>
          <w:rFonts w:ascii="Arial" w:eastAsia="Arial" w:hAnsi="Arial"/>
          <w:sz w:val="22"/>
        </w:rPr>
      </w:pPr>
      <w:r>
        <w:rPr>
          <w:rFonts w:ascii="Arial" w:eastAsia="Arial" w:hAnsi="Arial"/>
          <w:i/>
          <w:sz w:val="21"/>
        </w:rPr>
        <w:t xml:space="preserve">Začneme s duševním rozpoložením. </w:t>
      </w:r>
      <w:r>
        <w:rPr>
          <w:rFonts w:ascii="Arial" w:eastAsia="Arial" w:hAnsi="Arial"/>
          <w:sz w:val="21"/>
        </w:rPr>
        <w:t>Víme, že jedna třetina</w:t>
      </w:r>
      <w:r>
        <w:rPr>
          <w:rFonts w:ascii="Arial" w:eastAsia="Arial" w:hAnsi="Arial"/>
          <w:i/>
          <w:sz w:val="21"/>
        </w:rPr>
        <w:t xml:space="preserve"> </w:t>
      </w:r>
      <w:r>
        <w:rPr>
          <w:rFonts w:ascii="Arial" w:eastAsia="Arial" w:hAnsi="Arial"/>
          <w:sz w:val="21"/>
        </w:rPr>
        <w:t>všech nervových buněk našeho těla se nachází ve střevech. Víme také, že autonomní nervový systém s</w:t>
      </w:r>
      <w:r>
        <w:rPr>
          <w:rFonts w:ascii="Arial" w:eastAsia="Arial" w:hAnsi="Arial"/>
          <w:sz w:val="21"/>
        </w:rPr>
        <w:t xml:space="preserve"> touto bohatě inervovanou tkání velmi čile komunikuje, díky čemuž se střeva stávají mimo-řádně citlivá k našim emocionálním stavům. Z toho důvodu také Cayceovy výklady obsahují důrazná upozornění, aby člověk </w:t>
      </w:r>
      <w:r>
        <w:rPr>
          <w:rFonts w:ascii="Arial" w:eastAsia="Arial" w:hAnsi="Arial"/>
          <w:sz w:val="22"/>
        </w:rPr>
        <w:t>„nikdy (když prožívá) napětí, když je velmi unav</w:t>
      </w:r>
      <w:r>
        <w:rPr>
          <w:rFonts w:ascii="Arial" w:eastAsia="Arial" w:hAnsi="Arial"/>
          <w:sz w:val="22"/>
        </w:rPr>
        <w:t xml:space="preserve">ený, velmi </w:t>
      </w:r>
      <w:r>
        <w:rPr>
          <w:rFonts w:ascii="Arial" w:eastAsia="Arial" w:hAnsi="Arial"/>
          <w:sz w:val="22"/>
        </w:rPr>
        <w:t>vzrušený, velmi rozzlobený ... nepřijímal žádné jídlo (do) sys-</w:t>
      </w:r>
      <w:r>
        <w:rPr>
          <w:rFonts w:ascii="Arial" w:eastAsia="Arial" w:hAnsi="Arial"/>
          <w:sz w:val="22"/>
        </w:rPr>
        <w:t>tému (= organismu)" (137-30).</w:t>
      </w:r>
    </w:p>
    <w:p w:rsidR="00000000" w:rsidRDefault="00F5370F">
      <w:pPr>
        <w:spacing w:line="102" w:lineRule="exact"/>
        <w:rPr>
          <w:rFonts w:ascii="Times New Roman" w:eastAsia="Times New Roman" w:hAnsi="Times New Roman"/>
        </w:rPr>
      </w:pPr>
    </w:p>
    <w:p w:rsidR="00000000" w:rsidRDefault="00F5370F">
      <w:pPr>
        <w:spacing w:line="245" w:lineRule="auto"/>
        <w:ind w:firstLine="251"/>
        <w:jc w:val="both"/>
        <w:rPr>
          <w:rFonts w:ascii="Arial" w:eastAsia="Arial" w:hAnsi="Arial"/>
        </w:rPr>
      </w:pPr>
      <w:r>
        <w:rPr>
          <w:rFonts w:ascii="Arial" w:eastAsia="Arial" w:hAnsi="Arial"/>
          <w:sz w:val="24"/>
        </w:rPr>
        <w:t xml:space="preserve">Každý by si také měl „udělat na jídlo čas a jíst to pravé" </w:t>
      </w:r>
      <w:r>
        <w:rPr>
          <w:rFonts w:ascii="Arial" w:eastAsia="Arial" w:hAnsi="Arial"/>
        </w:rPr>
        <w:t>(243-23). S tímto vědomím bychom měli už přicházet ke stolu. Mnoha kulturám a mnoha nábožens</w:t>
      </w:r>
      <w:r>
        <w:rPr>
          <w:rFonts w:ascii="Arial" w:eastAsia="Arial" w:hAnsi="Arial"/>
        </w:rPr>
        <w:t xml:space="preserve">tvím je společná </w:t>
      </w:r>
      <w:r>
        <w:rPr>
          <w:rFonts w:ascii="Arial" w:eastAsia="Arial" w:hAnsi="Arial"/>
          <w:i/>
        </w:rPr>
        <w:t>tradice mod-</w:t>
      </w:r>
      <w:r>
        <w:rPr>
          <w:rFonts w:ascii="Arial" w:eastAsia="Arial" w:hAnsi="Arial"/>
          <w:i/>
        </w:rPr>
        <w:t xml:space="preserve">litby před jídlem. </w:t>
      </w:r>
      <w:r>
        <w:rPr>
          <w:rFonts w:ascii="Arial" w:eastAsia="Arial" w:hAnsi="Arial"/>
        </w:rPr>
        <w:t>Čas modlitby může poskytnout chvíli klidu,</w:t>
      </w:r>
      <w:r>
        <w:rPr>
          <w:rFonts w:ascii="Arial" w:eastAsia="Arial" w:hAnsi="Arial"/>
          <w:i/>
        </w:rPr>
        <w:t xml:space="preserve"> </w:t>
      </w:r>
      <w:r>
        <w:rPr>
          <w:rFonts w:ascii="Arial" w:eastAsia="Arial" w:hAnsi="Arial"/>
        </w:rPr>
        <w:t>příležitost k poděkování - za jídlo i za naše tělo, a dává nám také možnost „zvizualizovat" si, jak potrava našemu tělu pomáhá.</w:t>
      </w:r>
    </w:p>
    <w:p w:rsidR="00000000" w:rsidRDefault="00F5370F">
      <w:pPr>
        <w:spacing w:line="91" w:lineRule="exact"/>
        <w:rPr>
          <w:rFonts w:ascii="Times New Roman" w:eastAsia="Times New Roman" w:hAnsi="Times New Roman"/>
        </w:rPr>
      </w:pPr>
    </w:p>
    <w:p w:rsidR="00000000" w:rsidRDefault="00F5370F">
      <w:pPr>
        <w:spacing w:line="217" w:lineRule="auto"/>
        <w:ind w:right="20" w:firstLine="243"/>
        <w:jc w:val="both"/>
        <w:rPr>
          <w:rFonts w:ascii="Arial" w:eastAsia="Arial" w:hAnsi="Arial"/>
          <w:i/>
          <w:sz w:val="21"/>
        </w:rPr>
      </w:pPr>
      <w:r>
        <w:rPr>
          <w:rFonts w:ascii="Arial" w:eastAsia="Arial" w:hAnsi="Arial"/>
          <w:sz w:val="21"/>
        </w:rPr>
        <w:t xml:space="preserve">Vědomí výjimečnosti jídla by se pak </w:t>
      </w:r>
      <w:r>
        <w:rPr>
          <w:rFonts w:ascii="Arial" w:eastAsia="Arial" w:hAnsi="Arial"/>
          <w:sz w:val="21"/>
        </w:rPr>
        <w:t xml:space="preserve">mělo projevit i v prak-tických stravovacích návycích. Z promluv jasně vysvítá, že </w:t>
      </w:r>
      <w:r>
        <w:rPr>
          <w:rFonts w:ascii="Arial" w:eastAsia="Arial" w:hAnsi="Arial"/>
          <w:i/>
          <w:sz w:val="21"/>
        </w:rPr>
        <w:t>žvý-</w:t>
      </w:r>
    </w:p>
    <w:p w:rsidR="00000000" w:rsidRDefault="00F5370F">
      <w:pPr>
        <w:spacing w:line="217" w:lineRule="auto"/>
        <w:ind w:right="20" w:firstLine="243"/>
        <w:jc w:val="both"/>
        <w:rPr>
          <w:rFonts w:ascii="Arial" w:eastAsia="Arial" w:hAnsi="Arial"/>
          <w:i/>
          <w:sz w:val="21"/>
        </w:rPr>
        <w:sectPr w:rsidR="00000000">
          <w:pgSz w:w="16840" w:h="11900" w:orient="landscape"/>
          <w:pgMar w:top="690" w:right="1400" w:bottom="764" w:left="880" w:header="0" w:footer="0" w:gutter="0"/>
          <w:cols w:num="2" w:space="0" w:equalWidth="0">
            <w:col w:w="6160" w:space="2280"/>
            <w:col w:w="6120"/>
          </w:cols>
          <w:docGrid w:linePitch="360"/>
        </w:sectPr>
      </w:pPr>
    </w:p>
    <w:p w:rsidR="00000000" w:rsidRDefault="00F5370F">
      <w:pPr>
        <w:spacing w:line="88" w:lineRule="exact"/>
        <w:rPr>
          <w:rFonts w:ascii="Times New Roman" w:eastAsia="Times New Roman" w:hAnsi="Times New Roman"/>
        </w:rPr>
      </w:pPr>
      <w:bookmarkStart w:id="60" w:name="page60"/>
      <w:bookmarkEnd w:id="60"/>
    </w:p>
    <w:p w:rsidR="00000000" w:rsidRDefault="00F5370F">
      <w:pPr>
        <w:spacing w:line="239" w:lineRule="auto"/>
        <w:ind w:left="1160"/>
        <w:rPr>
          <w:rFonts w:ascii="Arial" w:eastAsia="Arial" w:hAnsi="Arial"/>
          <w:sz w:val="22"/>
        </w:rPr>
      </w:pPr>
      <w:r>
        <w:rPr>
          <w:rFonts w:ascii="Arial" w:eastAsia="Arial" w:hAnsi="Arial"/>
          <w:sz w:val="22"/>
        </w:rPr>
        <w:t>122</w:t>
      </w:r>
    </w:p>
    <w:p w:rsidR="00000000" w:rsidRDefault="00F5370F">
      <w:pPr>
        <w:spacing w:line="200" w:lineRule="exact"/>
        <w:rPr>
          <w:rFonts w:ascii="Times New Roman" w:eastAsia="Times New Roman" w:hAnsi="Times New Roman"/>
        </w:rPr>
      </w:pPr>
    </w:p>
    <w:p w:rsidR="00000000" w:rsidRDefault="00F5370F">
      <w:pPr>
        <w:spacing w:line="227" w:lineRule="exact"/>
        <w:rPr>
          <w:rFonts w:ascii="Times New Roman" w:eastAsia="Times New Roman" w:hAnsi="Times New Roman"/>
        </w:rPr>
      </w:pPr>
    </w:p>
    <w:p w:rsidR="00000000" w:rsidRDefault="00F5370F">
      <w:pPr>
        <w:spacing w:line="250" w:lineRule="auto"/>
        <w:ind w:left="40" w:firstLine="27"/>
        <w:jc w:val="both"/>
        <w:rPr>
          <w:rFonts w:ascii="Arial" w:eastAsia="Arial" w:hAnsi="Arial"/>
          <w:sz w:val="21"/>
        </w:rPr>
      </w:pPr>
      <w:r>
        <w:rPr>
          <w:rFonts w:ascii="Arial" w:eastAsia="Arial" w:hAnsi="Arial"/>
          <w:i/>
          <w:sz w:val="21"/>
        </w:rPr>
        <w:t xml:space="preserve">kání </w:t>
      </w:r>
      <w:r>
        <w:rPr>
          <w:rFonts w:ascii="Arial" w:eastAsia="Arial" w:hAnsi="Arial"/>
          <w:sz w:val="21"/>
        </w:rPr>
        <w:t>je prvním krokem trávení, a že má důležitou roli také v</w:t>
      </w:r>
      <w:r>
        <w:rPr>
          <w:rFonts w:ascii="Arial" w:eastAsia="Arial" w:hAnsi="Arial"/>
          <w:i/>
          <w:sz w:val="21"/>
        </w:rPr>
        <w:t xml:space="preserve"> </w:t>
      </w:r>
      <w:r>
        <w:rPr>
          <w:rFonts w:ascii="Arial" w:eastAsia="Arial" w:hAnsi="Arial"/>
          <w:sz w:val="21"/>
        </w:rPr>
        <w:t xml:space="preserve">procesu asimilace. Cayceovy výklady se shodují se slavnou radou Walta Whitmana, aby člověk „pil to, </w:t>
      </w:r>
      <w:r>
        <w:rPr>
          <w:rFonts w:ascii="Arial" w:eastAsia="Arial" w:hAnsi="Arial"/>
          <w:sz w:val="21"/>
        </w:rPr>
        <w:t>co jí, a kousal to, co pije". Ve výkladu 808-3 se například praví, že „hltání jídla anebo jeho polykání za pomoci tekutin způsobuje více rýmy, než kterákoli jiná činnost nějak související s jídlem".</w:t>
      </w:r>
    </w:p>
    <w:p w:rsidR="00000000" w:rsidRDefault="00F5370F">
      <w:pPr>
        <w:spacing w:line="100" w:lineRule="exact"/>
        <w:rPr>
          <w:rFonts w:ascii="Times New Roman" w:eastAsia="Times New Roman" w:hAnsi="Times New Roman"/>
        </w:rPr>
      </w:pPr>
    </w:p>
    <w:p w:rsidR="00000000" w:rsidRDefault="00F5370F">
      <w:pPr>
        <w:spacing w:line="264" w:lineRule="auto"/>
        <w:ind w:firstLine="290"/>
        <w:jc w:val="both"/>
        <w:rPr>
          <w:rFonts w:ascii="Arial" w:eastAsia="Arial" w:hAnsi="Arial"/>
        </w:rPr>
      </w:pPr>
      <w:r>
        <w:rPr>
          <w:rFonts w:ascii="Arial" w:eastAsia="Arial" w:hAnsi="Arial"/>
          <w:sz w:val="21"/>
        </w:rPr>
        <w:t>A pozornost věnovaná jídlu a našemu organismu by konečně</w:t>
      </w:r>
      <w:r>
        <w:rPr>
          <w:rFonts w:ascii="Arial" w:eastAsia="Arial" w:hAnsi="Arial"/>
          <w:sz w:val="21"/>
        </w:rPr>
        <w:t xml:space="preserve"> měla trvat, i když odejdeme od stolu; měli bychom si uvědomo-vat, že v těle dochází k mohutnému soustředění krevního oběhu tak, aby to pomohlo trávicímu procesu. </w:t>
      </w:r>
      <w:r>
        <w:rPr>
          <w:rFonts w:ascii="Arial" w:eastAsia="Arial" w:hAnsi="Arial"/>
          <w:b/>
          <w:i/>
          <w:sz w:val="21"/>
        </w:rPr>
        <w:t>Je proto užitečné dopřát</w:t>
      </w:r>
      <w:r>
        <w:rPr>
          <w:rFonts w:ascii="Arial" w:eastAsia="Arial" w:hAnsi="Arial"/>
          <w:sz w:val="21"/>
        </w:rPr>
        <w:t xml:space="preserve"> </w:t>
      </w:r>
      <w:r>
        <w:rPr>
          <w:rFonts w:ascii="Arial" w:eastAsia="Arial" w:hAnsi="Arial"/>
          <w:b/>
          <w:i/>
          <w:sz w:val="21"/>
        </w:rPr>
        <w:t xml:space="preserve">si po jídle - a zejména po obědě - chvilku klidu. </w:t>
      </w:r>
      <w:r>
        <w:rPr>
          <w:rFonts w:ascii="Arial" w:eastAsia="Arial" w:hAnsi="Arial"/>
          <w:sz w:val="21"/>
        </w:rPr>
        <w:t>Odpočinout si,</w:t>
      </w:r>
      <w:r>
        <w:rPr>
          <w:rFonts w:ascii="Arial" w:eastAsia="Arial" w:hAnsi="Arial"/>
          <w:b/>
          <w:i/>
          <w:sz w:val="21"/>
        </w:rPr>
        <w:t xml:space="preserve"> </w:t>
      </w:r>
      <w:r>
        <w:rPr>
          <w:rFonts w:ascii="Arial" w:eastAsia="Arial" w:hAnsi="Arial"/>
        </w:rPr>
        <w:t>„ne</w:t>
      </w:r>
      <w:r>
        <w:rPr>
          <w:rFonts w:ascii="Arial" w:eastAsia="Arial" w:hAnsi="Arial"/>
        </w:rPr>
        <w:t xml:space="preserve">ž začneme být natolik duševně nebo tělesně aktivní, že tím narušíme (proces) zažívání" (243-23). Jiným užitečným podně-tem, obsaženým v Cayceových výkladech, je myšlenka, </w:t>
      </w:r>
      <w:r>
        <w:rPr>
          <w:rFonts w:ascii="Arial" w:eastAsia="Arial" w:hAnsi="Arial"/>
          <w:b/>
        </w:rPr>
        <w:t>že určité</w:t>
      </w:r>
      <w:r>
        <w:rPr>
          <w:rFonts w:ascii="Arial" w:eastAsia="Arial" w:hAnsi="Arial"/>
        </w:rPr>
        <w:t xml:space="preserve"> </w:t>
      </w:r>
      <w:r>
        <w:rPr>
          <w:rFonts w:ascii="Arial" w:eastAsia="Arial" w:hAnsi="Arial"/>
          <w:b/>
          <w:sz w:val="23"/>
        </w:rPr>
        <w:t xml:space="preserve">kombinace jídel napomáhají trávicímu ústrojí, zatímco jiné </w:t>
      </w:r>
      <w:r>
        <w:rPr>
          <w:rFonts w:ascii="Arial" w:eastAsia="Arial" w:hAnsi="Arial"/>
          <w:b/>
          <w:sz w:val="24"/>
        </w:rPr>
        <w:t xml:space="preserve">jeho </w:t>
      </w:r>
      <w:r>
        <w:rPr>
          <w:rFonts w:ascii="Arial" w:eastAsia="Arial" w:hAnsi="Arial"/>
          <w:b/>
          <w:sz w:val="23"/>
        </w:rPr>
        <w:t>činnost</w:t>
      </w:r>
      <w:r>
        <w:rPr>
          <w:rFonts w:ascii="Arial" w:eastAsia="Arial" w:hAnsi="Arial"/>
          <w:b/>
          <w:sz w:val="24"/>
        </w:rPr>
        <w:t xml:space="preserve"> </w:t>
      </w:r>
      <w:r>
        <w:rPr>
          <w:rFonts w:ascii="Arial" w:eastAsia="Arial" w:hAnsi="Arial"/>
          <w:b/>
          <w:sz w:val="24"/>
        </w:rPr>
        <w:t>brz</w:t>
      </w:r>
      <w:r>
        <w:rPr>
          <w:rFonts w:ascii="Arial" w:eastAsia="Arial" w:hAnsi="Arial"/>
          <w:b/>
          <w:sz w:val="24"/>
        </w:rPr>
        <w:t>dí.</w:t>
      </w:r>
      <w:r>
        <w:rPr>
          <w:rFonts w:ascii="Arial" w:eastAsia="Arial" w:hAnsi="Arial"/>
          <w:b/>
          <w:sz w:val="24"/>
        </w:rPr>
        <w:t xml:space="preserve"> </w:t>
      </w:r>
      <w:r>
        <w:rPr>
          <w:rFonts w:ascii="Arial" w:eastAsia="Arial" w:hAnsi="Arial"/>
        </w:rPr>
        <w:t>Kdosi</w:t>
      </w:r>
      <w:r>
        <w:rPr>
          <w:rFonts w:ascii="Arial" w:eastAsia="Arial" w:hAnsi="Arial"/>
          <w:b/>
          <w:sz w:val="24"/>
        </w:rPr>
        <w:t xml:space="preserve"> </w:t>
      </w:r>
      <w:r>
        <w:rPr>
          <w:rFonts w:ascii="Arial" w:eastAsia="Arial" w:hAnsi="Arial"/>
          <w:sz w:val="22"/>
        </w:rPr>
        <w:t>se</w:t>
      </w:r>
      <w:r>
        <w:rPr>
          <w:rFonts w:ascii="Arial" w:eastAsia="Arial" w:hAnsi="Arial"/>
          <w:b/>
          <w:sz w:val="24"/>
        </w:rPr>
        <w:t xml:space="preserve"> </w:t>
      </w:r>
      <w:r>
        <w:rPr>
          <w:rFonts w:ascii="Arial" w:eastAsia="Arial" w:hAnsi="Arial"/>
        </w:rPr>
        <w:t>jednou Cayce zeptal, jakému jídlu</w:t>
      </w:r>
      <w:r>
        <w:rPr>
          <w:rFonts w:ascii="Arial" w:eastAsia="Arial" w:hAnsi="Arial"/>
          <w:b/>
          <w:sz w:val="24"/>
        </w:rPr>
        <w:t xml:space="preserve"> </w:t>
      </w:r>
      <w:r>
        <w:rPr>
          <w:rFonts w:ascii="Arial" w:eastAsia="Arial" w:hAnsi="Arial"/>
        </w:rPr>
        <w:t>se vyhýbat, co nejíst. Odpověï zněla, že není ani tak třeba vy-hýbat se určitým druhům jídla; „tím, co rušivě působí na většinu fyzických těl, je spíše kombinace potravin" (416-9). Uveïme si příklad. Obiloviny</w:t>
      </w:r>
      <w:r>
        <w:rPr>
          <w:rFonts w:ascii="Arial" w:eastAsia="Arial" w:hAnsi="Arial"/>
        </w:rPr>
        <w:t xml:space="preserve"> a citrusové plody jsou často doporučovány jako vhodná součást stravy. Ve výkladech se nicméně často ob-jevuje varování, abychom nejedli obojí zároveň. „Nebo• toto mění aciditu v žaludku nežádoucím způsobem; nebo• citrusové plody budou usnadňovat vylučován</w:t>
      </w:r>
      <w:r>
        <w:rPr>
          <w:rFonts w:ascii="Arial" w:eastAsia="Arial" w:hAnsi="Arial"/>
        </w:rPr>
        <w:t>í, přijmeme-li je samostatně, ale ve spojení s obilninami se stávají břemenem..." (481-1). V následujícím přehledu jsou uvedeny jednak doporučované kombi-nace, jednak kombinace, před nimiž výklady varují.</w:t>
      </w:r>
    </w:p>
    <w:p w:rsidR="00000000" w:rsidRDefault="00F5370F">
      <w:pPr>
        <w:spacing w:line="197" w:lineRule="auto"/>
        <w:ind w:left="260"/>
        <w:rPr>
          <w:rFonts w:ascii="Arial" w:eastAsia="Arial" w:hAnsi="Arial"/>
          <w:b/>
          <w:sz w:val="25"/>
        </w:rPr>
      </w:pPr>
      <w:r>
        <w:rPr>
          <w:rFonts w:ascii="Arial" w:eastAsia="Arial" w:hAnsi="Arial"/>
          <w:b/>
          <w:sz w:val="25"/>
        </w:rPr>
        <w:t>Kombinace jídel</w:t>
      </w:r>
    </w:p>
    <w:p w:rsidR="00000000" w:rsidRDefault="00F5370F">
      <w:pPr>
        <w:spacing w:line="18" w:lineRule="exact"/>
        <w:rPr>
          <w:rFonts w:ascii="Times New Roman" w:eastAsia="Times New Roman" w:hAnsi="Times New Roman"/>
        </w:rPr>
      </w:pPr>
    </w:p>
    <w:p w:rsidR="00000000" w:rsidRDefault="00F5370F">
      <w:pPr>
        <w:spacing w:line="0" w:lineRule="atLeast"/>
        <w:ind w:left="240"/>
        <w:rPr>
          <w:rFonts w:ascii="Arial" w:eastAsia="Arial" w:hAnsi="Arial"/>
          <w:i/>
          <w:sz w:val="22"/>
        </w:rPr>
      </w:pPr>
      <w:r>
        <w:rPr>
          <w:rFonts w:ascii="Arial" w:eastAsia="Arial" w:hAnsi="Arial"/>
          <w:i/>
          <w:sz w:val="22"/>
        </w:rPr>
        <w:t>Doporučované:</w:t>
      </w:r>
    </w:p>
    <w:p w:rsidR="00000000" w:rsidRDefault="00F5370F">
      <w:pPr>
        <w:spacing w:line="105" w:lineRule="exact"/>
        <w:rPr>
          <w:rFonts w:ascii="Times New Roman" w:eastAsia="Times New Roman" w:hAnsi="Times New Roman"/>
        </w:rPr>
      </w:pPr>
    </w:p>
    <w:p w:rsidR="00000000" w:rsidRDefault="00F5370F">
      <w:pPr>
        <w:numPr>
          <w:ilvl w:val="1"/>
          <w:numId w:val="24"/>
        </w:numPr>
        <w:tabs>
          <w:tab w:val="left" w:pos="494"/>
        </w:tabs>
        <w:spacing w:line="213" w:lineRule="auto"/>
        <w:ind w:left="480" w:right="200" w:hanging="222"/>
        <w:jc w:val="both"/>
        <w:rPr>
          <w:rFonts w:ascii="Arial" w:eastAsia="Arial" w:hAnsi="Arial"/>
          <w:sz w:val="21"/>
        </w:rPr>
      </w:pPr>
      <w:r>
        <w:rPr>
          <w:rFonts w:ascii="Arial" w:eastAsia="Arial" w:hAnsi="Arial"/>
          <w:sz w:val="21"/>
        </w:rPr>
        <w:t>Želatina (agar) a z</w:t>
      </w:r>
      <w:r>
        <w:rPr>
          <w:rFonts w:ascii="Arial" w:eastAsia="Arial" w:hAnsi="Arial"/>
          <w:sz w:val="21"/>
        </w:rPr>
        <w:t>eleninové či ovocné saláty; pro snazší absorpci výživných látek.</w:t>
      </w:r>
    </w:p>
    <w:p w:rsidR="00000000" w:rsidRDefault="00F5370F">
      <w:pPr>
        <w:spacing w:line="105" w:lineRule="exact"/>
        <w:rPr>
          <w:rFonts w:ascii="Arial" w:eastAsia="Arial" w:hAnsi="Arial"/>
          <w:sz w:val="21"/>
        </w:rPr>
      </w:pPr>
    </w:p>
    <w:p w:rsidR="00000000" w:rsidRDefault="00F5370F">
      <w:pPr>
        <w:numPr>
          <w:ilvl w:val="1"/>
          <w:numId w:val="24"/>
        </w:numPr>
        <w:tabs>
          <w:tab w:val="left" w:pos="508"/>
        </w:tabs>
        <w:spacing w:line="213" w:lineRule="auto"/>
        <w:ind w:left="480" w:right="320" w:hanging="226"/>
        <w:jc w:val="both"/>
        <w:rPr>
          <w:rFonts w:ascii="Arial" w:eastAsia="Arial" w:hAnsi="Arial"/>
          <w:sz w:val="21"/>
        </w:rPr>
      </w:pPr>
      <w:r>
        <w:rPr>
          <w:rFonts w:ascii="Arial" w:eastAsia="Arial" w:hAnsi="Arial"/>
          <w:sz w:val="21"/>
        </w:rPr>
        <w:t>Malé množství citrónové š•ávy se š•ávou pomerančovou nebo grapefruitovou</w:t>
      </w:r>
    </w:p>
    <w:p w:rsidR="00000000" w:rsidRDefault="00F5370F">
      <w:pPr>
        <w:spacing w:line="101" w:lineRule="exact"/>
        <w:rPr>
          <w:rFonts w:ascii="Arial" w:eastAsia="Arial" w:hAnsi="Arial"/>
          <w:sz w:val="21"/>
        </w:rPr>
      </w:pPr>
    </w:p>
    <w:p w:rsidR="00000000" w:rsidRDefault="00F5370F">
      <w:pPr>
        <w:numPr>
          <w:ilvl w:val="1"/>
          <w:numId w:val="24"/>
        </w:numPr>
        <w:tabs>
          <w:tab w:val="left" w:pos="500"/>
        </w:tabs>
        <w:spacing w:line="209" w:lineRule="auto"/>
        <w:ind w:left="480" w:right="80" w:hanging="229"/>
        <w:jc w:val="both"/>
        <w:rPr>
          <w:rFonts w:ascii="Arial" w:eastAsia="Arial" w:hAnsi="Arial"/>
          <w:sz w:val="21"/>
        </w:rPr>
      </w:pPr>
      <w:r>
        <w:rPr>
          <w:rFonts w:ascii="Arial" w:eastAsia="Arial" w:hAnsi="Arial"/>
          <w:sz w:val="21"/>
        </w:rPr>
        <w:t>Nejméně tři zeleniny rostoucí nad zemí na každou zeleni-nu podzemní.</w:t>
      </w:r>
    </w:p>
    <w:p w:rsidR="00000000" w:rsidRDefault="00F5370F">
      <w:pPr>
        <w:spacing w:line="48" w:lineRule="exact"/>
        <w:rPr>
          <w:rFonts w:ascii="Arial" w:eastAsia="Arial" w:hAnsi="Arial"/>
          <w:sz w:val="21"/>
        </w:rPr>
      </w:pPr>
    </w:p>
    <w:p w:rsidR="00000000" w:rsidRDefault="00F5370F">
      <w:pPr>
        <w:numPr>
          <w:ilvl w:val="0"/>
          <w:numId w:val="24"/>
        </w:numPr>
        <w:tabs>
          <w:tab w:val="left" w:pos="500"/>
        </w:tabs>
        <w:spacing w:line="0" w:lineRule="atLeast"/>
        <w:ind w:left="500" w:hanging="253"/>
        <w:jc w:val="both"/>
        <w:rPr>
          <w:rFonts w:ascii="Arial" w:eastAsia="Arial" w:hAnsi="Arial"/>
          <w:sz w:val="21"/>
        </w:rPr>
      </w:pPr>
      <w:r>
        <w:rPr>
          <w:rFonts w:ascii="Arial" w:eastAsia="Arial" w:hAnsi="Arial"/>
          <w:sz w:val="21"/>
        </w:rPr>
        <w:t xml:space="preserve">Fíky,  datle  a kukuřičná mouka jakožto jídlo </w:t>
      </w:r>
      <w:r>
        <w:rPr>
          <w:rFonts w:ascii="Arial" w:eastAsia="Arial" w:hAnsi="Arial"/>
          <w:sz w:val="21"/>
        </w:rPr>
        <w:t xml:space="preserve"> čistící  tělo</w:t>
      </w:r>
    </w:p>
    <w:p w:rsidR="00000000" w:rsidRDefault="00F5370F">
      <w:pPr>
        <w:spacing w:line="239" w:lineRule="auto"/>
        <w:ind w:left="4700"/>
        <w:rPr>
          <w:rFonts w:ascii="Arial" w:eastAsia="Arial" w:hAnsi="Arial"/>
          <w:sz w:val="22"/>
        </w:rPr>
      </w:pPr>
      <w:r>
        <w:rPr>
          <w:rFonts w:ascii="Arial" w:eastAsia="Arial" w:hAnsi="Arial"/>
          <w:sz w:val="21"/>
        </w:rPr>
        <w:br w:type="column"/>
      </w:r>
      <w:r>
        <w:rPr>
          <w:rFonts w:ascii="Arial" w:eastAsia="Arial" w:hAnsi="Arial"/>
          <w:sz w:val="22"/>
        </w:rPr>
        <w:t>123</w:t>
      </w:r>
    </w:p>
    <w:p w:rsidR="00000000" w:rsidRDefault="00F5370F">
      <w:pPr>
        <w:spacing w:line="362" w:lineRule="exact"/>
        <w:rPr>
          <w:rFonts w:ascii="Times New Roman" w:eastAsia="Times New Roman" w:hAnsi="Times New Roman"/>
        </w:rPr>
      </w:pPr>
      <w:r>
        <w:rPr>
          <w:rFonts w:ascii="Arial" w:eastAsia="Arial" w:hAnsi="Arial"/>
          <w:sz w:val="22"/>
        </w:rPr>
        <w:pict>
          <v:shape id="_x0000_s1085" type="#_x0000_t75" style="position:absolute;margin-left:-452.9pt;margin-top:-40.05pt;width:823.9pt;height:593.5pt;z-index:-251659776" o:allowincell="f">
            <v:imagedata r:id="rId64" o:title=""/>
          </v:shape>
        </w:pict>
      </w:r>
    </w:p>
    <w:p w:rsidR="00000000" w:rsidRDefault="00F5370F">
      <w:pPr>
        <w:spacing w:line="0" w:lineRule="atLeast"/>
        <w:ind w:left="480"/>
        <w:rPr>
          <w:rFonts w:ascii="Arial" w:eastAsia="Arial" w:hAnsi="Arial"/>
          <w:sz w:val="21"/>
        </w:rPr>
      </w:pPr>
      <w:r>
        <w:rPr>
          <w:rFonts w:ascii="Arial" w:eastAsia="Arial" w:hAnsi="Arial"/>
          <w:sz w:val="21"/>
        </w:rPr>
        <w:t>a "duchovní  strava".</w:t>
      </w:r>
    </w:p>
    <w:p w:rsidR="00000000" w:rsidRDefault="00F5370F">
      <w:pPr>
        <w:spacing w:line="10" w:lineRule="exact"/>
        <w:rPr>
          <w:rFonts w:ascii="Times New Roman" w:eastAsia="Times New Roman" w:hAnsi="Times New Roman"/>
        </w:rPr>
      </w:pPr>
    </w:p>
    <w:p w:rsidR="00000000" w:rsidRDefault="00F5370F">
      <w:pPr>
        <w:spacing w:line="0" w:lineRule="atLeast"/>
        <w:ind w:left="240"/>
        <w:rPr>
          <w:rFonts w:ascii="Arial" w:eastAsia="Arial" w:hAnsi="Arial"/>
          <w:i/>
          <w:sz w:val="22"/>
        </w:rPr>
      </w:pPr>
      <w:r>
        <w:rPr>
          <w:rFonts w:ascii="Arial" w:eastAsia="Arial" w:hAnsi="Arial"/>
          <w:i/>
          <w:sz w:val="22"/>
        </w:rPr>
        <w:t>Označené jako  nevhodné:</w:t>
      </w:r>
    </w:p>
    <w:p w:rsidR="00000000" w:rsidRDefault="00F5370F">
      <w:pPr>
        <w:spacing w:line="18" w:lineRule="exact"/>
        <w:rPr>
          <w:rFonts w:ascii="Times New Roman" w:eastAsia="Times New Roman" w:hAnsi="Times New Roman"/>
        </w:rPr>
      </w:pPr>
    </w:p>
    <w:p w:rsidR="00000000" w:rsidRDefault="00F5370F">
      <w:pPr>
        <w:spacing w:line="239" w:lineRule="auto"/>
        <w:ind w:left="260"/>
        <w:rPr>
          <w:rFonts w:ascii="Arial" w:eastAsia="Arial" w:hAnsi="Arial"/>
          <w:sz w:val="21"/>
        </w:rPr>
      </w:pPr>
      <w:r>
        <w:rPr>
          <w:rFonts w:ascii="Arial" w:eastAsia="Arial" w:hAnsi="Arial"/>
          <w:sz w:val="21"/>
        </w:rPr>
        <w:t>• Dva nebo  více  druhů  škrobnatých  potravin  v jednom jídle.</w:t>
      </w:r>
    </w:p>
    <w:p w:rsidR="00000000" w:rsidRDefault="00F5370F">
      <w:pPr>
        <w:spacing w:line="26" w:lineRule="exact"/>
        <w:rPr>
          <w:rFonts w:ascii="Times New Roman" w:eastAsia="Times New Roman" w:hAnsi="Times New Roman"/>
        </w:rPr>
      </w:pPr>
    </w:p>
    <w:p w:rsidR="00000000" w:rsidRDefault="00F5370F">
      <w:pPr>
        <w:spacing w:line="239" w:lineRule="auto"/>
        <w:ind w:left="260"/>
        <w:rPr>
          <w:rFonts w:ascii="Arial" w:eastAsia="Arial" w:hAnsi="Arial"/>
          <w:sz w:val="21"/>
        </w:rPr>
      </w:pPr>
      <w:r>
        <w:rPr>
          <w:rFonts w:ascii="Arial" w:eastAsia="Arial" w:hAnsi="Arial"/>
          <w:sz w:val="21"/>
        </w:rPr>
        <w:t>• Potraviny bohaté na cukr s potravinami bohatými na škrob.</w:t>
      </w:r>
    </w:p>
    <w:p w:rsidR="00000000" w:rsidRDefault="00F5370F">
      <w:pPr>
        <w:spacing w:line="34" w:lineRule="exact"/>
        <w:rPr>
          <w:rFonts w:ascii="Times New Roman" w:eastAsia="Times New Roman" w:hAnsi="Times New Roman"/>
        </w:rPr>
      </w:pPr>
    </w:p>
    <w:p w:rsidR="00000000" w:rsidRDefault="00F5370F">
      <w:pPr>
        <w:spacing w:line="239" w:lineRule="auto"/>
        <w:ind w:left="260"/>
        <w:rPr>
          <w:rFonts w:ascii="Arial" w:eastAsia="Arial" w:hAnsi="Arial"/>
          <w:sz w:val="21"/>
        </w:rPr>
      </w:pPr>
      <w:r>
        <w:rPr>
          <w:rFonts w:ascii="Arial" w:eastAsia="Arial" w:hAnsi="Arial"/>
          <w:sz w:val="21"/>
        </w:rPr>
        <w:t>• Mléko  s  citrusovými  plody  (nebo  š•ávou  z nich).</w:t>
      </w:r>
    </w:p>
    <w:p w:rsidR="00000000" w:rsidRDefault="00F5370F">
      <w:pPr>
        <w:spacing w:line="26" w:lineRule="exact"/>
        <w:rPr>
          <w:rFonts w:ascii="Times New Roman" w:eastAsia="Times New Roman" w:hAnsi="Times New Roman"/>
        </w:rPr>
      </w:pPr>
    </w:p>
    <w:p w:rsidR="00000000" w:rsidRDefault="00F5370F">
      <w:pPr>
        <w:spacing w:line="239" w:lineRule="auto"/>
        <w:ind w:left="260"/>
        <w:rPr>
          <w:rFonts w:ascii="Arial" w:eastAsia="Arial" w:hAnsi="Arial"/>
          <w:sz w:val="21"/>
        </w:rPr>
      </w:pPr>
      <w:r>
        <w:rPr>
          <w:rFonts w:ascii="Arial" w:eastAsia="Arial" w:hAnsi="Arial"/>
          <w:sz w:val="21"/>
        </w:rPr>
        <w:t xml:space="preserve">• </w:t>
      </w:r>
      <w:r>
        <w:rPr>
          <w:rFonts w:ascii="Arial" w:eastAsia="Arial" w:hAnsi="Arial"/>
          <w:sz w:val="21"/>
        </w:rPr>
        <w:t>Citrusové plody  (nebo  š•áva z nich)  s  obilovinami.</w:t>
      </w:r>
    </w:p>
    <w:p w:rsidR="00000000" w:rsidRDefault="00F5370F">
      <w:pPr>
        <w:spacing w:line="30" w:lineRule="exact"/>
        <w:rPr>
          <w:rFonts w:ascii="Times New Roman" w:eastAsia="Times New Roman" w:hAnsi="Times New Roman"/>
        </w:rPr>
      </w:pPr>
    </w:p>
    <w:p w:rsidR="00000000" w:rsidRDefault="00F5370F">
      <w:pPr>
        <w:spacing w:line="239" w:lineRule="auto"/>
        <w:ind w:left="260"/>
        <w:rPr>
          <w:rFonts w:ascii="Arial" w:eastAsia="Arial" w:hAnsi="Arial"/>
          <w:sz w:val="21"/>
        </w:rPr>
      </w:pPr>
      <w:r>
        <w:rPr>
          <w:rFonts w:ascii="Arial" w:eastAsia="Arial" w:hAnsi="Arial"/>
          <w:sz w:val="21"/>
        </w:rPr>
        <w:t>• Potraviny  bohaté  na  škrob  s  masem nebo  sýrem.</w:t>
      </w:r>
    </w:p>
    <w:p w:rsidR="00000000" w:rsidRDefault="00F5370F">
      <w:pPr>
        <w:spacing w:line="34" w:lineRule="exact"/>
        <w:rPr>
          <w:rFonts w:ascii="Times New Roman" w:eastAsia="Times New Roman" w:hAnsi="Times New Roman"/>
        </w:rPr>
      </w:pPr>
    </w:p>
    <w:p w:rsidR="00000000" w:rsidRDefault="00F5370F">
      <w:pPr>
        <w:numPr>
          <w:ilvl w:val="0"/>
          <w:numId w:val="25"/>
        </w:numPr>
        <w:tabs>
          <w:tab w:val="left" w:pos="520"/>
        </w:tabs>
        <w:spacing w:line="239" w:lineRule="auto"/>
        <w:ind w:left="520" w:hanging="259"/>
        <w:jc w:val="both"/>
        <w:rPr>
          <w:rFonts w:ascii="Arial" w:eastAsia="Arial" w:hAnsi="Arial"/>
          <w:sz w:val="21"/>
        </w:rPr>
      </w:pPr>
      <w:r>
        <w:rPr>
          <w:rFonts w:ascii="Arial" w:eastAsia="Arial" w:hAnsi="Arial"/>
          <w:sz w:val="21"/>
        </w:rPr>
        <w:t>Káva  s  mlékem či  smetanou.</w:t>
      </w:r>
    </w:p>
    <w:p w:rsidR="00000000" w:rsidRDefault="00F5370F">
      <w:pPr>
        <w:spacing w:line="26" w:lineRule="exact"/>
        <w:rPr>
          <w:rFonts w:ascii="Arial" w:eastAsia="Arial" w:hAnsi="Arial"/>
          <w:sz w:val="21"/>
        </w:rPr>
      </w:pPr>
    </w:p>
    <w:p w:rsidR="00000000" w:rsidRDefault="00F5370F">
      <w:pPr>
        <w:numPr>
          <w:ilvl w:val="0"/>
          <w:numId w:val="25"/>
        </w:numPr>
        <w:tabs>
          <w:tab w:val="left" w:pos="520"/>
        </w:tabs>
        <w:spacing w:line="239" w:lineRule="auto"/>
        <w:ind w:left="520" w:hanging="259"/>
        <w:jc w:val="both"/>
        <w:rPr>
          <w:rFonts w:ascii="Arial" w:eastAsia="Arial" w:hAnsi="Arial"/>
          <w:sz w:val="21"/>
        </w:rPr>
      </w:pPr>
      <w:r>
        <w:rPr>
          <w:rFonts w:ascii="Arial" w:eastAsia="Arial" w:hAnsi="Arial"/>
          <w:sz w:val="21"/>
        </w:rPr>
        <w:t>Syrová jablka  s  nějakým jiným jídlem.</w:t>
      </w:r>
    </w:p>
    <w:p w:rsidR="00000000" w:rsidRDefault="00F5370F">
      <w:pPr>
        <w:spacing w:line="95" w:lineRule="exact"/>
        <w:rPr>
          <w:rFonts w:ascii="Times New Roman" w:eastAsia="Times New Roman" w:hAnsi="Times New Roman"/>
        </w:rPr>
      </w:pPr>
    </w:p>
    <w:p w:rsidR="00000000" w:rsidRDefault="00F5370F">
      <w:pPr>
        <w:spacing w:line="238" w:lineRule="auto"/>
        <w:ind w:left="20" w:right="40" w:firstLine="236"/>
        <w:jc w:val="both"/>
        <w:rPr>
          <w:rFonts w:ascii="Arial" w:eastAsia="Arial" w:hAnsi="Arial"/>
        </w:rPr>
      </w:pPr>
      <w:r>
        <w:rPr>
          <w:rFonts w:ascii="Arial" w:eastAsia="Arial" w:hAnsi="Arial"/>
          <w:sz w:val="21"/>
        </w:rPr>
        <w:t xml:space="preserve">Uvedené kombinační zásady </w:t>
      </w:r>
      <w:r>
        <w:rPr>
          <w:rFonts w:ascii="Arial" w:eastAsia="Arial" w:hAnsi="Arial"/>
          <w:b/>
          <w:sz w:val="23"/>
        </w:rPr>
        <w:t>vyřazují</w:t>
      </w:r>
      <w:r>
        <w:rPr>
          <w:rFonts w:ascii="Arial" w:eastAsia="Arial" w:hAnsi="Arial"/>
          <w:sz w:val="21"/>
        </w:rPr>
        <w:t xml:space="preserve"> </w:t>
      </w:r>
      <w:r>
        <w:rPr>
          <w:rFonts w:ascii="Arial" w:eastAsia="Arial" w:hAnsi="Arial"/>
          <w:b/>
          <w:sz w:val="22"/>
        </w:rPr>
        <w:t>z</w:t>
      </w:r>
      <w:r>
        <w:rPr>
          <w:rFonts w:ascii="Arial" w:eastAsia="Arial" w:hAnsi="Arial"/>
          <w:sz w:val="21"/>
        </w:rPr>
        <w:t xml:space="preserve"> </w:t>
      </w:r>
      <w:r>
        <w:rPr>
          <w:rFonts w:ascii="Arial" w:eastAsia="Arial" w:hAnsi="Arial"/>
          <w:b/>
          <w:sz w:val="24"/>
        </w:rPr>
        <w:t>jídelníčku</w:t>
      </w:r>
      <w:r>
        <w:rPr>
          <w:rFonts w:ascii="Arial" w:eastAsia="Arial" w:hAnsi="Arial"/>
          <w:sz w:val="21"/>
        </w:rPr>
        <w:t xml:space="preserve"> </w:t>
      </w:r>
      <w:r>
        <w:rPr>
          <w:rFonts w:ascii="Arial" w:eastAsia="Arial" w:hAnsi="Arial"/>
          <w:b/>
          <w:sz w:val="22"/>
        </w:rPr>
        <w:t>i</w:t>
      </w:r>
      <w:r>
        <w:rPr>
          <w:rFonts w:ascii="Arial" w:eastAsia="Arial" w:hAnsi="Arial"/>
          <w:sz w:val="21"/>
        </w:rPr>
        <w:t xml:space="preserve"> </w:t>
      </w:r>
      <w:r>
        <w:rPr>
          <w:rFonts w:ascii="Arial" w:eastAsia="Arial" w:hAnsi="Arial"/>
          <w:b/>
          <w:sz w:val="23"/>
        </w:rPr>
        <w:t>některá</w:t>
      </w:r>
      <w:r>
        <w:rPr>
          <w:rFonts w:ascii="Arial" w:eastAsia="Arial" w:hAnsi="Arial"/>
          <w:sz w:val="21"/>
        </w:rPr>
        <w:t xml:space="preserve"> </w:t>
      </w:r>
      <w:r>
        <w:rPr>
          <w:rFonts w:ascii="Arial" w:eastAsia="Arial" w:hAnsi="Arial"/>
          <w:b/>
          <w:sz w:val="23"/>
        </w:rPr>
        <w:t>populární ameri</w:t>
      </w:r>
      <w:r>
        <w:rPr>
          <w:rFonts w:ascii="Arial" w:eastAsia="Arial" w:hAnsi="Arial"/>
          <w:b/>
          <w:sz w:val="23"/>
        </w:rPr>
        <w:t xml:space="preserve">cká jídla, jako jsou třeba makaróny se sýrem nebo maso </w:t>
      </w:r>
      <w:r>
        <w:rPr>
          <w:rFonts w:ascii="Arial" w:eastAsia="Arial" w:hAnsi="Arial"/>
          <w:b/>
          <w:sz w:val="21"/>
        </w:rPr>
        <w:t>a</w:t>
      </w:r>
      <w:r>
        <w:rPr>
          <w:rFonts w:ascii="Arial" w:eastAsia="Arial" w:hAnsi="Arial"/>
          <w:b/>
          <w:sz w:val="23"/>
        </w:rPr>
        <w:t xml:space="preserve"> brambory. </w:t>
      </w:r>
      <w:r>
        <w:rPr>
          <w:rFonts w:ascii="Arial" w:eastAsia="Arial" w:hAnsi="Arial"/>
        </w:rPr>
        <w:t>Existuje</w:t>
      </w:r>
      <w:r>
        <w:rPr>
          <w:rFonts w:ascii="Arial" w:eastAsia="Arial" w:hAnsi="Arial"/>
          <w:b/>
          <w:sz w:val="23"/>
        </w:rPr>
        <w:t xml:space="preserve"> </w:t>
      </w:r>
      <w:r>
        <w:rPr>
          <w:rFonts w:ascii="Arial" w:eastAsia="Arial" w:hAnsi="Arial"/>
        </w:rPr>
        <w:t>ovšem mnoho potravin, který-</w:t>
      </w:r>
      <w:r>
        <w:rPr>
          <w:rFonts w:ascii="Arial" w:eastAsia="Arial" w:hAnsi="Arial"/>
        </w:rPr>
        <w:t>mi můžeme nově vzniklou mezeru zaplnit. Pro vyváženou dietu navíc není třeba nijak složitě kombinovat, jednotlivé potraviny stačí vhodně střídat.</w:t>
      </w:r>
    </w:p>
    <w:p w:rsidR="00000000" w:rsidRDefault="00F5370F">
      <w:pPr>
        <w:spacing w:line="85" w:lineRule="exact"/>
        <w:rPr>
          <w:rFonts w:ascii="Times New Roman" w:eastAsia="Times New Roman" w:hAnsi="Times New Roman"/>
        </w:rPr>
      </w:pPr>
    </w:p>
    <w:p w:rsidR="00000000" w:rsidRDefault="00F5370F">
      <w:pPr>
        <w:spacing w:line="249" w:lineRule="auto"/>
        <w:ind w:left="20" w:right="20" w:firstLine="229"/>
        <w:jc w:val="both"/>
        <w:rPr>
          <w:rFonts w:ascii="Arial" w:eastAsia="Arial" w:hAnsi="Arial"/>
          <w:i/>
          <w:sz w:val="21"/>
        </w:rPr>
      </w:pPr>
      <w:r>
        <w:rPr>
          <w:rFonts w:ascii="Arial" w:eastAsia="Arial" w:hAnsi="Arial"/>
          <w:b/>
          <w:i/>
          <w:sz w:val="21"/>
        </w:rPr>
        <w:t>Kombi</w:t>
      </w:r>
      <w:r>
        <w:rPr>
          <w:rFonts w:ascii="Arial" w:eastAsia="Arial" w:hAnsi="Arial"/>
          <w:b/>
          <w:i/>
          <w:sz w:val="21"/>
        </w:rPr>
        <w:t xml:space="preserve">nační princip, </w:t>
      </w:r>
      <w:r>
        <w:rPr>
          <w:rFonts w:ascii="Arial" w:eastAsia="Arial" w:hAnsi="Arial"/>
          <w:sz w:val="21"/>
        </w:rPr>
        <w:t>obsažený v Cayceových promluvách, se</w:t>
      </w:r>
      <w:r>
        <w:rPr>
          <w:rFonts w:ascii="Arial" w:eastAsia="Arial" w:hAnsi="Arial"/>
          <w:b/>
          <w:i/>
          <w:sz w:val="21"/>
        </w:rPr>
        <w:t xml:space="preserve"> </w:t>
      </w:r>
      <w:r>
        <w:rPr>
          <w:rFonts w:ascii="Arial" w:eastAsia="Arial" w:hAnsi="Arial"/>
          <w:sz w:val="21"/>
        </w:rPr>
        <w:t>dá docela dobře pochopit, víme-li něco málo o fyziologii trávení. Zásadní myšlenky, které nám celý princip pomohou objasnit, poprvé vyslovil Ivan Pavlov roku 1902, ve své práci „Činnost trávicích žláz". P</w:t>
      </w:r>
      <w:r>
        <w:rPr>
          <w:rFonts w:ascii="Arial" w:eastAsia="Arial" w:hAnsi="Arial"/>
          <w:sz w:val="21"/>
        </w:rPr>
        <w:t xml:space="preserve">odstata kombinačního principu </w:t>
      </w:r>
      <w:r>
        <w:rPr>
          <w:rFonts w:ascii="Arial" w:eastAsia="Arial" w:hAnsi="Arial"/>
          <w:i/>
          <w:sz w:val="21"/>
        </w:rPr>
        <w:t>spočívá ve sku-</w:t>
      </w:r>
    </w:p>
    <w:p w:rsidR="00000000" w:rsidRDefault="00F5370F">
      <w:pPr>
        <w:spacing w:line="21"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120"/>
        <w:gridCol w:w="960"/>
        <w:gridCol w:w="880"/>
        <w:gridCol w:w="760"/>
        <w:gridCol w:w="1420"/>
      </w:tblGrid>
      <w:tr w:rsidR="00000000">
        <w:trPr>
          <w:trHeight w:val="241"/>
        </w:trPr>
        <w:tc>
          <w:tcPr>
            <w:tcW w:w="2120" w:type="dxa"/>
            <w:shd w:val="clear" w:color="auto" w:fill="auto"/>
            <w:vAlign w:val="bottom"/>
          </w:tcPr>
          <w:p w:rsidR="00000000" w:rsidRDefault="00F5370F">
            <w:pPr>
              <w:spacing w:line="240" w:lineRule="exact"/>
              <w:ind w:left="20"/>
              <w:rPr>
                <w:rFonts w:ascii="Arial" w:eastAsia="Arial" w:hAnsi="Arial"/>
                <w:i/>
                <w:w w:val="98"/>
                <w:sz w:val="21"/>
              </w:rPr>
            </w:pPr>
            <w:r>
              <w:rPr>
                <w:rFonts w:ascii="Arial" w:eastAsia="Arial" w:hAnsi="Arial"/>
                <w:i/>
                <w:w w:val="98"/>
                <w:sz w:val="21"/>
              </w:rPr>
              <w:t>tečnosti,  že  k  trávení</w:t>
            </w:r>
          </w:p>
        </w:tc>
        <w:tc>
          <w:tcPr>
            <w:tcW w:w="960" w:type="dxa"/>
            <w:shd w:val="clear" w:color="auto" w:fill="auto"/>
            <w:vAlign w:val="bottom"/>
          </w:tcPr>
          <w:p w:rsidR="00000000" w:rsidRDefault="00F5370F">
            <w:pPr>
              <w:spacing w:line="240" w:lineRule="exact"/>
              <w:jc w:val="center"/>
              <w:rPr>
                <w:rFonts w:ascii="Arial" w:eastAsia="Arial" w:hAnsi="Arial"/>
                <w:i/>
                <w:w w:val="96"/>
                <w:sz w:val="21"/>
              </w:rPr>
            </w:pPr>
            <w:r>
              <w:rPr>
                <w:rFonts w:ascii="Arial" w:eastAsia="Arial" w:hAnsi="Arial"/>
                <w:i/>
                <w:w w:val="96"/>
                <w:sz w:val="21"/>
              </w:rPr>
              <w:t>bílkovin,</w:t>
            </w:r>
          </w:p>
        </w:tc>
        <w:tc>
          <w:tcPr>
            <w:tcW w:w="880" w:type="dxa"/>
            <w:shd w:val="clear" w:color="auto" w:fill="auto"/>
            <w:vAlign w:val="bottom"/>
          </w:tcPr>
          <w:p w:rsidR="00000000" w:rsidRDefault="00F5370F">
            <w:pPr>
              <w:spacing w:line="240" w:lineRule="exact"/>
              <w:ind w:left="60"/>
              <w:rPr>
                <w:rFonts w:ascii="Arial" w:eastAsia="Arial" w:hAnsi="Arial"/>
                <w:i/>
                <w:w w:val="92"/>
                <w:sz w:val="21"/>
              </w:rPr>
            </w:pPr>
            <w:r>
              <w:rPr>
                <w:rFonts w:ascii="Arial" w:eastAsia="Arial" w:hAnsi="Arial"/>
                <w:i/>
                <w:w w:val="92"/>
                <w:sz w:val="21"/>
              </w:rPr>
              <w:t>například</w:t>
            </w:r>
          </w:p>
        </w:tc>
        <w:tc>
          <w:tcPr>
            <w:tcW w:w="760" w:type="dxa"/>
            <w:shd w:val="clear" w:color="auto" w:fill="auto"/>
            <w:vAlign w:val="bottom"/>
          </w:tcPr>
          <w:p w:rsidR="00000000" w:rsidRDefault="00F5370F">
            <w:pPr>
              <w:spacing w:line="240" w:lineRule="exact"/>
              <w:ind w:left="140"/>
              <w:rPr>
                <w:rFonts w:ascii="Arial" w:eastAsia="Arial" w:hAnsi="Arial"/>
                <w:i/>
                <w:sz w:val="21"/>
              </w:rPr>
            </w:pPr>
            <w:r>
              <w:rPr>
                <w:rFonts w:ascii="Arial" w:eastAsia="Arial" w:hAnsi="Arial"/>
                <w:i/>
                <w:sz w:val="21"/>
              </w:rPr>
              <w:t>masa,</w:t>
            </w:r>
          </w:p>
        </w:tc>
        <w:tc>
          <w:tcPr>
            <w:tcW w:w="1420" w:type="dxa"/>
            <w:shd w:val="clear" w:color="auto" w:fill="auto"/>
            <w:vAlign w:val="bottom"/>
          </w:tcPr>
          <w:p w:rsidR="00000000" w:rsidRDefault="00F5370F">
            <w:pPr>
              <w:spacing w:line="240" w:lineRule="exact"/>
              <w:ind w:left="40"/>
              <w:rPr>
                <w:rFonts w:ascii="Arial" w:eastAsia="Arial" w:hAnsi="Arial"/>
                <w:i/>
                <w:w w:val="97"/>
                <w:sz w:val="21"/>
              </w:rPr>
            </w:pPr>
            <w:r>
              <w:rPr>
                <w:rFonts w:ascii="Arial" w:eastAsia="Arial" w:hAnsi="Arial"/>
                <w:i/>
                <w:w w:val="97"/>
                <w:sz w:val="21"/>
              </w:rPr>
              <w:t>je  třeba  úplně</w:t>
            </w:r>
          </w:p>
        </w:tc>
      </w:tr>
      <w:tr w:rsidR="00000000">
        <w:trPr>
          <w:trHeight w:val="263"/>
        </w:trPr>
        <w:tc>
          <w:tcPr>
            <w:tcW w:w="2120" w:type="dxa"/>
            <w:shd w:val="clear" w:color="auto" w:fill="auto"/>
            <w:vAlign w:val="bottom"/>
          </w:tcPr>
          <w:p w:rsidR="00000000" w:rsidRDefault="00F5370F">
            <w:pPr>
              <w:spacing w:line="240" w:lineRule="exact"/>
              <w:rPr>
                <w:rFonts w:ascii="Arial" w:eastAsia="Arial" w:hAnsi="Arial"/>
                <w:i/>
                <w:sz w:val="21"/>
              </w:rPr>
            </w:pPr>
            <w:r>
              <w:rPr>
                <w:rFonts w:ascii="Arial" w:eastAsia="Arial" w:hAnsi="Arial"/>
                <w:i/>
                <w:sz w:val="21"/>
              </w:rPr>
              <w:t>jiných  podmínek,  než</w:t>
            </w:r>
          </w:p>
        </w:tc>
        <w:tc>
          <w:tcPr>
            <w:tcW w:w="960" w:type="dxa"/>
            <w:shd w:val="clear" w:color="auto" w:fill="auto"/>
            <w:vAlign w:val="bottom"/>
          </w:tcPr>
          <w:p w:rsidR="00000000" w:rsidRDefault="00F5370F">
            <w:pPr>
              <w:spacing w:line="240" w:lineRule="exact"/>
              <w:jc w:val="center"/>
              <w:rPr>
                <w:rFonts w:ascii="Arial" w:eastAsia="Arial" w:hAnsi="Arial"/>
                <w:i/>
                <w:w w:val="99"/>
                <w:sz w:val="21"/>
              </w:rPr>
            </w:pPr>
            <w:r>
              <w:rPr>
                <w:rFonts w:ascii="Arial" w:eastAsia="Arial" w:hAnsi="Arial"/>
                <w:i/>
                <w:w w:val="99"/>
                <w:sz w:val="21"/>
              </w:rPr>
              <w:t>k  trávení</w:t>
            </w:r>
          </w:p>
        </w:tc>
        <w:tc>
          <w:tcPr>
            <w:tcW w:w="880" w:type="dxa"/>
            <w:shd w:val="clear" w:color="auto" w:fill="auto"/>
            <w:vAlign w:val="bottom"/>
          </w:tcPr>
          <w:p w:rsidR="00000000" w:rsidRDefault="00F5370F">
            <w:pPr>
              <w:spacing w:line="240" w:lineRule="exact"/>
              <w:ind w:left="60"/>
              <w:rPr>
                <w:rFonts w:ascii="Arial" w:eastAsia="Arial" w:hAnsi="Arial"/>
                <w:i/>
                <w:sz w:val="21"/>
              </w:rPr>
            </w:pPr>
            <w:r>
              <w:rPr>
                <w:rFonts w:ascii="Arial" w:eastAsia="Arial" w:hAnsi="Arial"/>
                <w:i/>
                <w:sz w:val="21"/>
              </w:rPr>
              <w:t>škrobů.</w:t>
            </w:r>
          </w:p>
        </w:tc>
        <w:tc>
          <w:tcPr>
            <w:tcW w:w="760" w:type="dxa"/>
            <w:shd w:val="clear" w:color="auto" w:fill="auto"/>
            <w:vAlign w:val="bottom"/>
          </w:tcPr>
          <w:p w:rsidR="00000000" w:rsidRDefault="00F5370F">
            <w:pPr>
              <w:spacing w:line="240" w:lineRule="exact"/>
              <w:rPr>
                <w:rFonts w:ascii="Arial" w:eastAsia="Arial" w:hAnsi="Arial"/>
                <w:w w:val="99"/>
                <w:sz w:val="21"/>
              </w:rPr>
            </w:pPr>
            <w:r>
              <w:rPr>
                <w:rFonts w:ascii="Arial" w:eastAsia="Arial" w:hAnsi="Arial"/>
                <w:w w:val="99"/>
                <w:sz w:val="21"/>
              </w:rPr>
              <w:t>Enzymy</w:t>
            </w:r>
          </w:p>
        </w:tc>
        <w:tc>
          <w:tcPr>
            <w:tcW w:w="1420" w:type="dxa"/>
            <w:shd w:val="clear" w:color="auto" w:fill="auto"/>
            <w:vAlign w:val="bottom"/>
          </w:tcPr>
          <w:p w:rsidR="00000000" w:rsidRDefault="00F5370F">
            <w:pPr>
              <w:spacing w:line="240" w:lineRule="exact"/>
              <w:ind w:left="140"/>
              <w:rPr>
                <w:rFonts w:ascii="Arial" w:eastAsia="Arial" w:hAnsi="Arial"/>
                <w:w w:val="93"/>
                <w:sz w:val="21"/>
              </w:rPr>
            </w:pPr>
            <w:r>
              <w:rPr>
                <w:rFonts w:ascii="Arial" w:eastAsia="Arial" w:hAnsi="Arial"/>
                <w:w w:val="93"/>
                <w:sz w:val="21"/>
              </w:rPr>
              <w:t>zpracovávající</w:t>
            </w:r>
          </w:p>
        </w:tc>
      </w:tr>
    </w:tbl>
    <w:p w:rsidR="00000000" w:rsidRDefault="00F5370F">
      <w:pPr>
        <w:spacing w:line="94" w:lineRule="exact"/>
        <w:rPr>
          <w:rFonts w:ascii="Times New Roman" w:eastAsia="Times New Roman" w:hAnsi="Times New Roman"/>
        </w:rPr>
      </w:pPr>
    </w:p>
    <w:p w:rsidR="00000000" w:rsidRDefault="00F5370F">
      <w:pPr>
        <w:spacing w:line="234" w:lineRule="auto"/>
        <w:ind w:left="40" w:right="20" w:hanging="3"/>
        <w:jc w:val="both"/>
        <w:rPr>
          <w:rFonts w:ascii="Arial" w:eastAsia="Arial" w:hAnsi="Arial"/>
          <w:sz w:val="21"/>
        </w:rPr>
      </w:pPr>
      <w:r>
        <w:rPr>
          <w:rFonts w:ascii="Arial" w:eastAsia="Arial" w:hAnsi="Arial"/>
          <w:sz w:val="21"/>
        </w:rPr>
        <w:t>protein působí nejúčinněji v kyselém prostředí; enzymy pro tráve-ní škrob</w:t>
      </w:r>
      <w:r>
        <w:rPr>
          <w:rFonts w:ascii="Arial" w:eastAsia="Arial" w:hAnsi="Arial"/>
          <w:sz w:val="21"/>
        </w:rPr>
        <w:t>ů vyžadují, aby pH jejich okolí bylo větší než 7. Jedno zkrátka nejde s druhým dohromady.</w:t>
      </w:r>
    </w:p>
    <w:p w:rsidR="00000000" w:rsidRDefault="00F5370F">
      <w:pPr>
        <w:spacing w:line="87" w:lineRule="exact"/>
        <w:rPr>
          <w:rFonts w:ascii="Times New Roman" w:eastAsia="Times New Roman" w:hAnsi="Times New Roman"/>
        </w:rPr>
      </w:pPr>
    </w:p>
    <w:p w:rsidR="00000000" w:rsidRDefault="00F5370F">
      <w:pPr>
        <w:spacing w:line="259" w:lineRule="auto"/>
        <w:ind w:left="40" w:firstLine="229"/>
        <w:jc w:val="both"/>
        <w:rPr>
          <w:rFonts w:ascii="Arial" w:eastAsia="Arial" w:hAnsi="Arial"/>
          <w:sz w:val="19"/>
        </w:rPr>
      </w:pPr>
      <w:r>
        <w:rPr>
          <w:rFonts w:ascii="Arial" w:eastAsia="Arial" w:hAnsi="Arial"/>
          <w:b/>
          <w:i/>
        </w:rPr>
        <w:t xml:space="preserve">Princip aklimatizace, </w:t>
      </w:r>
      <w:r>
        <w:rPr>
          <w:rFonts w:ascii="Arial" w:eastAsia="Arial" w:hAnsi="Arial"/>
        </w:rPr>
        <w:t>který spočívá v konzumování takových</w:t>
      </w:r>
      <w:r>
        <w:rPr>
          <w:rFonts w:ascii="Arial" w:eastAsia="Arial" w:hAnsi="Arial"/>
          <w:b/>
          <w:i/>
        </w:rPr>
        <w:t xml:space="preserve"> </w:t>
      </w:r>
      <w:r>
        <w:rPr>
          <w:rFonts w:ascii="Arial" w:eastAsia="Arial" w:hAnsi="Arial"/>
        </w:rPr>
        <w:t xml:space="preserve">potravin, které pocházejí z prostředí, v němž právě jsme, je další </w:t>
      </w:r>
      <w:r>
        <w:rPr>
          <w:rFonts w:ascii="Arial" w:eastAsia="Arial" w:hAnsi="Arial"/>
        </w:rPr>
        <w:t>důležitou myšlenkou Cayceových výkladů.</w:t>
      </w:r>
      <w:r>
        <w:rPr>
          <w:rFonts w:ascii="Arial" w:eastAsia="Arial" w:hAnsi="Arial"/>
        </w:rPr>
        <w:t xml:space="preserve"> </w:t>
      </w:r>
      <w:r>
        <w:rPr>
          <w:rFonts w:ascii="Arial" w:eastAsia="Arial" w:hAnsi="Arial"/>
          <w:b/>
        </w:rPr>
        <w:t>Existují nejméně dva</w:t>
      </w:r>
      <w:r>
        <w:rPr>
          <w:rFonts w:ascii="Arial" w:eastAsia="Arial" w:hAnsi="Arial"/>
        </w:rPr>
        <w:t xml:space="preserve"> </w:t>
      </w:r>
      <w:r>
        <w:rPr>
          <w:rFonts w:ascii="Arial" w:eastAsia="Arial" w:hAnsi="Arial"/>
          <w:b/>
          <w:sz w:val="22"/>
        </w:rPr>
        <w:t xml:space="preserve">důvody, proč jsou pro nás „místní" potraviny lepší. </w:t>
      </w:r>
      <w:r>
        <w:rPr>
          <w:rFonts w:ascii="Arial" w:eastAsia="Arial" w:hAnsi="Arial"/>
          <w:sz w:val="22"/>
        </w:rPr>
        <w:t>Především</w:t>
      </w:r>
      <w:r>
        <w:rPr>
          <w:rFonts w:ascii="Arial" w:eastAsia="Arial" w:hAnsi="Arial"/>
          <w:b/>
          <w:sz w:val="22"/>
        </w:rPr>
        <w:t xml:space="preserve"> </w:t>
      </w:r>
      <w:r>
        <w:rPr>
          <w:rFonts w:ascii="Arial" w:eastAsia="Arial" w:hAnsi="Arial"/>
          <w:sz w:val="21"/>
        </w:rPr>
        <w:t xml:space="preserve">- čím čerstvější strava je, tím lépe. A </w:t>
      </w:r>
      <w:r>
        <w:rPr>
          <w:rFonts w:ascii="Arial" w:eastAsia="Arial" w:hAnsi="Arial"/>
          <w:b/>
          <w:sz w:val="21"/>
        </w:rPr>
        <w:t>zelenina ztrácí obsah</w:t>
      </w:r>
      <w:r>
        <w:rPr>
          <w:rFonts w:ascii="Arial" w:eastAsia="Arial" w:hAnsi="Arial"/>
          <w:sz w:val="21"/>
        </w:rPr>
        <w:t xml:space="preserve"> </w:t>
      </w:r>
      <w:r>
        <w:rPr>
          <w:rFonts w:ascii="Arial" w:eastAsia="Arial" w:hAnsi="Arial"/>
          <w:b/>
          <w:sz w:val="21"/>
        </w:rPr>
        <w:t xml:space="preserve">svých vitamínů poměrně rychle. </w:t>
      </w:r>
      <w:r>
        <w:rPr>
          <w:rFonts w:ascii="Arial" w:eastAsia="Arial" w:hAnsi="Arial"/>
          <w:sz w:val="21"/>
        </w:rPr>
        <w:t>Druhým důvodem pak je,</w:t>
      </w:r>
      <w:r>
        <w:rPr>
          <w:rFonts w:ascii="Arial" w:eastAsia="Arial" w:hAnsi="Arial"/>
          <w:b/>
          <w:sz w:val="21"/>
        </w:rPr>
        <w:t xml:space="preserve"> že </w:t>
      </w:r>
      <w:r>
        <w:rPr>
          <w:rFonts w:ascii="Arial" w:eastAsia="Arial" w:hAnsi="Arial"/>
          <w:b/>
          <w:sz w:val="22"/>
        </w:rPr>
        <w:t>pojídání jídla, které pochází z bezprostředního okolí</w:t>
      </w:r>
      <w:r>
        <w:rPr>
          <w:rFonts w:ascii="Arial" w:eastAsia="Arial" w:hAnsi="Arial"/>
          <w:b/>
          <w:sz w:val="22"/>
        </w:rPr>
        <w:t>, „připra-vuje systém (= organismus), aby se aklimatizoval na (podmín-</w:t>
      </w:r>
      <w:r>
        <w:rPr>
          <w:rFonts w:ascii="Arial" w:eastAsia="Arial" w:hAnsi="Arial"/>
          <w:b/>
          <w:sz w:val="21"/>
        </w:rPr>
        <w:t xml:space="preserve">ky) </w:t>
      </w:r>
      <w:r>
        <w:rPr>
          <w:rFonts w:ascii="Arial" w:eastAsia="Arial" w:hAnsi="Arial"/>
          <w:b/>
          <w:sz w:val="22"/>
        </w:rPr>
        <w:t>jakéhokoli daného</w:t>
      </w:r>
      <w:r>
        <w:rPr>
          <w:rFonts w:ascii="Arial" w:eastAsia="Arial" w:hAnsi="Arial"/>
          <w:b/>
          <w:sz w:val="21"/>
        </w:rPr>
        <w:t xml:space="preserve"> </w:t>
      </w:r>
      <w:r>
        <w:rPr>
          <w:rFonts w:ascii="Arial" w:eastAsia="Arial" w:hAnsi="Arial"/>
          <w:b/>
          <w:sz w:val="23"/>
        </w:rPr>
        <w:t>území"</w:t>
      </w:r>
      <w:r>
        <w:rPr>
          <w:rFonts w:ascii="Arial" w:eastAsia="Arial" w:hAnsi="Arial"/>
          <w:b/>
          <w:sz w:val="21"/>
        </w:rPr>
        <w:t xml:space="preserve"> </w:t>
      </w:r>
      <w:r>
        <w:rPr>
          <w:rFonts w:ascii="Arial" w:eastAsia="Arial" w:hAnsi="Arial"/>
        </w:rPr>
        <w:t>(3542-1).</w:t>
      </w:r>
      <w:r>
        <w:rPr>
          <w:rFonts w:ascii="Arial" w:eastAsia="Arial" w:hAnsi="Arial"/>
          <w:b/>
          <w:sz w:val="21"/>
        </w:rPr>
        <w:t xml:space="preserve"> </w:t>
      </w:r>
      <w:r>
        <w:rPr>
          <w:rFonts w:ascii="Arial" w:eastAsia="Arial" w:hAnsi="Arial"/>
          <w:sz w:val="19"/>
        </w:rPr>
        <w:t>Odpovídající jídlo tedy</w:t>
      </w:r>
      <w:r>
        <w:rPr>
          <w:rFonts w:ascii="Arial" w:eastAsia="Arial" w:hAnsi="Arial"/>
          <w:b/>
          <w:sz w:val="21"/>
        </w:rPr>
        <w:t xml:space="preserve"> </w:t>
      </w:r>
      <w:r>
        <w:rPr>
          <w:rFonts w:ascii="Arial" w:eastAsia="Arial" w:hAnsi="Arial"/>
          <w:sz w:val="19"/>
        </w:rPr>
        <w:t>tělu pomáhá přizpůsobit se například počasí a okolnímu prostředí vůbec.</w:t>
      </w:r>
    </w:p>
    <w:p w:rsidR="00000000" w:rsidRDefault="00F5370F">
      <w:pPr>
        <w:spacing w:line="259" w:lineRule="auto"/>
        <w:ind w:left="40" w:firstLine="229"/>
        <w:jc w:val="both"/>
        <w:rPr>
          <w:rFonts w:ascii="Arial" w:eastAsia="Arial" w:hAnsi="Arial"/>
          <w:sz w:val="19"/>
        </w:rPr>
        <w:sectPr w:rsidR="00000000">
          <w:pgSz w:w="16840" w:h="11900" w:orient="landscape"/>
          <w:pgMar w:top="554" w:right="1440" w:bottom="778" w:left="880" w:header="0" w:footer="0" w:gutter="0"/>
          <w:cols w:num="2" w:space="0" w:equalWidth="0">
            <w:col w:w="6160" w:space="2200"/>
            <w:col w:w="6160"/>
          </w:cols>
          <w:docGrid w:linePitch="360"/>
        </w:sectPr>
      </w:pPr>
    </w:p>
    <w:p w:rsidR="00000000" w:rsidRDefault="00F5370F">
      <w:pPr>
        <w:spacing w:line="30" w:lineRule="exact"/>
        <w:rPr>
          <w:rFonts w:ascii="Times New Roman" w:eastAsia="Times New Roman" w:hAnsi="Times New Roman"/>
        </w:rPr>
      </w:pPr>
      <w:bookmarkStart w:id="61" w:name="page61"/>
      <w:bookmarkEnd w:id="61"/>
    </w:p>
    <w:p w:rsidR="00000000" w:rsidRDefault="00F5370F">
      <w:pPr>
        <w:spacing w:line="239" w:lineRule="auto"/>
        <w:ind w:left="1140"/>
        <w:rPr>
          <w:rFonts w:ascii="Arial" w:eastAsia="Arial" w:hAnsi="Arial"/>
          <w:sz w:val="23"/>
        </w:rPr>
      </w:pPr>
      <w:r>
        <w:rPr>
          <w:rFonts w:ascii="Arial" w:eastAsia="Arial" w:hAnsi="Arial"/>
          <w:sz w:val="23"/>
        </w:rPr>
        <w:t>124</w:t>
      </w:r>
    </w:p>
    <w:p w:rsidR="00000000" w:rsidRDefault="00F5370F">
      <w:pPr>
        <w:spacing w:line="200" w:lineRule="exact"/>
        <w:rPr>
          <w:rFonts w:ascii="Times New Roman" w:eastAsia="Times New Roman" w:hAnsi="Times New Roman"/>
        </w:rPr>
      </w:pPr>
    </w:p>
    <w:p w:rsidR="00000000" w:rsidRDefault="00F5370F">
      <w:pPr>
        <w:spacing w:line="217" w:lineRule="exact"/>
        <w:rPr>
          <w:rFonts w:ascii="Times New Roman" w:eastAsia="Times New Roman" w:hAnsi="Times New Roman"/>
        </w:rPr>
      </w:pPr>
    </w:p>
    <w:p w:rsidR="00000000" w:rsidRDefault="00F5370F">
      <w:pPr>
        <w:spacing w:line="269" w:lineRule="auto"/>
        <w:ind w:left="40" w:firstLine="254"/>
        <w:jc w:val="both"/>
        <w:rPr>
          <w:rFonts w:ascii="Arial" w:eastAsia="Arial" w:hAnsi="Arial"/>
        </w:rPr>
      </w:pPr>
      <w:r>
        <w:rPr>
          <w:rFonts w:ascii="Arial" w:eastAsia="Arial" w:hAnsi="Arial"/>
        </w:rPr>
        <w:t xml:space="preserve">Výklady také přicházejí s doporučením, </w:t>
      </w:r>
      <w:r>
        <w:rPr>
          <w:rFonts w:ascii="Arial" w:eastAsia="Arial" w:hAnsi="Arial"/>
          <w:b/>
          <w:i/>
        </w:rPr>
        <w:t xml:space="preserve">kdy </w:t>
      </w:r>
      <w:r>
        <w:rPr>
          <w:rFonts w:ascii="Arial" w:eastAsia="Arial" w:hAnsi="Arial"/>
          <w:b/>
          <w:i/>
        </w:rPr>
        <w:t>co jíst,</w:t>
      </w:r>
      <w:r>
        <w:rPr>
          <w:rFonts w:ascii="Arial" w:eastAsia="Arial" w:hAnsi="Arial"/>
        </w:rPr>
        <w:t xml:space="preserve"> </w:t>
      </w:r>
      <w:r>
        <w:rPr>
          <w:rFonts w:ascii="Arial" w:eastAsia="Arial" w:hAnsi="Arial"/>
          <w:i/>
        </w:rPr>
        <w:t>aby přijí-</w:t>
      </w:r>
      <w:r>
        <w:rPr>
          <w:rFonts w:ascii="Arial" w:eastAsia="Arial" w:hAnsi="Arial"/>
          <w:i/>
        </w:rPr>
        <w:t xml:space="preserve">mání potravy souhlasilo s odpovídajícími tělesnými cykly. </w:t>
      </w:r>
      <w:r>
        <w:rPr>
          <w:rFonts w:ascii="Arial" w:eastAsia="Arial" w:hAnsi="Arial"/>
        </w:rPr>
        <w:t>Obecně</w:t>
      </w:r>
      <w:r>
        <w:rPr>
          <w:rFonts w:ascii="Arial" w:eastAsia="Arial" w:hAnsi="Arial"/>
          <w:i/>
        </w:rPr>
        <w:t xml:space="preserve"> </w:t>
      </w:r>
      <w:r>
        <w:rPr>
          <w:rFonts w:ascii="Arial" w:eastAsia="Arial" w:hAnsi="Arial"/>
        </w:rPr>
        <w:t>se dá říci, že látky pro stavbu nervů bychom měli konzumovat ke snídani a na oběd, zatímco elementy důležité pro tvorbu krve spíše na večeři. Převedeno do praxe to znamená,</w:t>
      </w:r>
      <w:r>
        <w:rPr>
          <w:rFonts w:ascii="Arial" w:eastAsia="Arial" w:hAnsi="Arial"/>
        </w:rPr>
        <w:t xml:space="preserve"> že na snídani jsou vhodné obilniny nebo citrusové plody. K obědu je ideální nevařená strava, jako salát nebo syrová zelenina*. Maso a vařená zelenina by měly mít vyhrazené místo večerního pokrmu. Ukáz-kový jídelníček na jeden den může vypadat například ta</w:t>
      </w:r>
      <w:r>
        <w:rPr>
          <w:rFonts w:ascii="Arial" w:eastAsia="Arial" w:hAnsi="Arial"/>
        </w:rPr>
        <w:t>khle:</w:t>
      </w:r>
    </w:p>
    <w:p w:rsidR="00000000" w:rsidRDefault="00F5370F">
      <w:pPr>
        <w:spacing w:line="69" w:lineRule="exact"/>
        <w:rPr>
          <w:rFonts w:ascii="Times New Roman" w:eastAsia="Times New Roman" w:hAnsi="Times New Roman"/>
        </w:rPr>
      </w:pPr>
    </w:p>
    <w:p w:rsidR="00000000" w:rsidRDefault="00F5370F">
      <w:pPr>
        <w:spacing w:line="216" w:lineRule="auto"/>
        <w:ind w:left="40" w:firstLine="235"/>
        <w:jc w:val="both"/>
        <w:rPr>
          <w:rFonts w:ascii="Arial" w:eastAsia="Arial" w:hAnsi="Arial"/>
          <w:sz w:val="21"/>
        </w:rPr>
      </w:pPr>
      <w:r>
        <w:rPr>
          <w:rFonts w:ascii="Arial" w:eastAsia="Arial" w:hAnsi="Arial"/>
          <w:b/>
          <w:i/>
          <w:sz w:val="21"/>
        </w:rPr>
        <w:t xml:space="preserve">Snídaně: </w:t>
      </w:r>
      <w:r>
        <w:rPr>
          <w:rFonts w:ascii="Arial" w:eastAsia="Arial" w:hAnsi="Arial"/>
          <w:sz w:val="21"/>
        </w:rPr>
        <w:t>Pomeranč nebo grapefruit,</w:t>
      </w:r>
      <w:r>
        <w:rPr>
          <w:rFonts w:ascii="Arial" w:eastAsia="Arial" w:hAnsi="Arial"/>
          <w:b/>
          <w:i/>
          <w:sz w:val="21"/>
        </w:rPr>
        <w:t xml:space="preserve"> </w:t>
      </w:r>
      <w:r>
        <w:rPr>
          <w:rFonts w:ascii="Arial" w:eastAsia="Arial" w:hAnsi="Arial"/>
          <w:i/>
          <w:sz w:val="21"/>
        </w:rPr>
        <w:t>anebo</w:t>
      </w:r>
      <w:r>
        <w:rPr>
          <w:rFonts w:ascii="Arial" w:eastAsia="Arial" w:hAnsi="Arial"/>
          <w:b/>
          <w:i/>
          <w:sz w:val="21"/>
        </w:rPr>
        <w:t xml:space="preserve"> </w:t>
      </w:r>
      <w:r>
        <w:rPr>
          <w:rFonts w:ascii="Arial" w:eastAsia="Arial" w:hAnsi="Arial"/>
          <w:sz w:val="21"/>
        </w:rPr>
        <w:t>vařené či suché</w:t>
      </w:r>
      <w:r>
        <w:rPr>
          <w:rFonts w:ascii="Arial" w:eastAsia="Arial" w:hAnsi="Arial"/>
          <w:b/>
          <w:i/>
          <w:sz w:val="21"/>
        </w:rPr>
        <w:t xml:space="preserve"> </w:t>
      </w:r>
      <w:r>
        <w:rPr>
          <w:rFonts w:ascii="Arial" w:eastAsia="Arial" w:hAnsi="Arial"/>
          <w:sz w:val="21"/>
        </w:rPr>
        <w:t>obilniny s mlékem (vločky, kaše).</w:t>
      </w:r>
    </w:p>
    <w:p w:rsidR="00000000" w:rsidRDefault="00F5370F">
      <w:pPr>
        <w:spacing w:line="97" w:lineRule="exact"/>
        <w:rPr>
          <w:rFonts w:ascii="Times New Roman" w:eastAsia="Times New Roman" w:hAnsi="Times New Roman"/>
        </w:rPr>
      </w:pPr>
    </w:p>
    <w:p w:rsidR="00000000" w:rsidRDefault="00F5370F">
      <w:pPr>
        <w:spacing w:line="219" w:lineRule="auto"/>
        <w:ind w:left="300" w:hanging="10"/>
        <w:rPr>
          <w:rFonts w:ascii="Arial" w:eastAsia="Arial" w:hAnsi="Arial"/>
          <w:sz w:val="21"/>
        </w:rPr>
      </w:pPr>
      <w:r>
        <w:rPr>
          <w:rFonts w:ascii="Arial" w:eastAsia="Arial" w:hAnsi="Arial"/>
          <w:b/>
          <w:i/>
          <w:sz w:val="21"/>
        </w:rPr>
        <w:t xml:space="preserve">Oběd: </w:t>
      </w:r>
      <w:r>
        <w:rPr>
          <w:rFonts w:ascii="Arial" w:eastAsia="Arial" w:hAnsi="Arial"/>
          <w:sz w:val="21"/>
        </w:rPr>
        <w:t>Syrový zeleninový salát se zálivkou</w:t>
      </w:r>
      <w:r>
        <w:rPr>
          <w:rFonts w:ascii="Arial" w:eastAsia="Arial" w:hAnsi="Arial"/>
          <w:b/>
          <w:i/>
          <w:sz w:val="21"/>
        </w:rPr>
        <w:t xml:space="preserve"> </w:t>
      </w:r>
      <w:r>
        <w:rPr>
          <w:rFonts w:ascii="Arial" w:eastAsia="Arial" w:hAnsi="Arial"/>
          <w:i/>
          <w:sz w:val="21"/>
        </w:rPr>
        <w:t>nebo</w:t>
      </w:r>
      <w:r>
        <w:rPr>
          <w:rFonts w:ascii="Arial" w:eastAsia="Arial" w:hAnsi="Arial"/>
          <w:b/>
          <w:i/>
          <w:sz w:val="21"/>
        </w:rPr>
        <w:t xml:space="preserve"> </w:t>
      </w:r>
      <w:r>
        <w:rPr>
          <w:rFonts w:ascii="Arial" w:eastAsia="Arial" w:hAnsi="Arial"/>
          <w:sz w:val="21"/>
        </w:rPr>
        <w:t>ovocný salát.</w:t>
      </w:r>
      <w:r>
        <w:rPr>
          <w:rFonts w:ascii="Arial" w:eastAsia="Arial" w:hAnsi="Arial"/>
          <w:b/>
          <w:i/>
          <w:sz w:val="21"/>
        </w:rPr>
        <w:t xml:space="preserve"> </w:t>
      </w:r>
      <w:r>
        <w:rPr>
          <w:rFonts w:ascii="Arial" w:eastAsia="Arial" w:hAnsi="Arial"/>
          <w:i/>
          <w:sz w:val="21"/>
        </w:rPr>
        <w:t xml:space="preserve">Večeře: </w:t>
      </w:r>
      <w:r>
        <w:rPr>
          <w:rFonts w:ascii="Arial" w:eastAsia="Arial" w:hAnsi="Arial"/>
          <w:sz w:val="21"/>
        </w:rPr>
        <w:t>Vařená zelenina podávaná s rybím, drůbežím nebo</w:t>
      </w:r>
    </w:p>
    <w:p w:rsidR="00000000" w:rsidRDefault="00F5370F">
      <w:pPr>
        <w:spacing w:line="18" w:lineRule="exact"/>
        <w:rPr>
          <w:rFonts w:ascii="Times New Roman" w:eastAsia="Times New Roman" w:hAnsi="Times New Roman"/>
        </w:rPr>
      </w:pPr>
    </w:p>
    <w:p w:rsidR="00000000" w:rsidRDefault="00F5370F">
      <w:pPr>
        <w:spacing w:line="239" w:lineRule="auto"/>
        <w:ind w:left="40"/>
        <w:rPr>
          <w:rFonts w:ascii="Arial" w:eastAsia="Arial" w:hAnsi="Arial"/>
          <w:sz w:val="21"/>
        </w:rPr>
      </w:pPr>
      <w:r>
        <w:rPr>
          <w:rFonts w:ascii="Arial" w:eastAsia="Arial" w:hAnsi="Arial"/>
          <w:sz w:val="21"/>
        </w:rPr>
        <w:t>jehněčím  masem.</w:t>
      </w:r>
    </w:p>
    <w:p w:rsidR="00000000" w:rsidRDefault="00F5370F">
      <w:pPr>
        <w:spacing w:line="45" w:lineRule="exact"/>
        <w:rPr>
          <w:rFonts w:ascii="Times New Roman" w:eastAsia="Times New Roman" w:hAnsi="Times New Roman"/>
        </w:rPr>
      </w:pPr>
    </w:p>
    <w:p w:rsidR="00000000" w:rsidRDefault="00F5370F">
      <w:pPr>
        <w:spacing w:line="239" w:lineRule="auto"/>
        <w:ind w:left="280"/>
        <w:rPr>
          <w:rFonts w:ascii="Arial" w:eastAsia="Arial" w:hAnsi="Arial"/>
          <w:b/>
          <w:i/>
        </w:rPr>
      </w:pPr>
      <w:r>
        <w:rPr>
          <w:rFonts w:ascii="Arial" w:eastAsia="Arial" w:hAnsi="Arial"/>
        </w:rPr>
        <w:t>A  konečně,  Cayceovy</w:t>
      </w:r>
      <w:r>
        <w:rPr>
          <w:rFonts w:ascii="Arial" w:eastAsia="Arial" w:hAnsi="Arial"/>
        </w:rPr>
        <w:t xml:space="preserve">  výklady  se  zabývají  i  </w:t>
      </w:r>
      <w:r>
        <w:rPr>
          <w:rFonts w:ascii="Arial" w:eastAsia="Arial" w:hAnsi="Arial"/>
          <w:b/>
          <w:i/>
        </w:rPr>
        <w:t>otázkou přípravy</w:t>
      </w:r>
    </w:p>
    <w:p w:rsidR="00000000" w:rsidRDefault="00F5370F">
      <w:pPr>
        <w:spacing w:line="25"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3540"/>
        <w:gridCol w:w="1540"/>
        <w:gridCol w:w="1060"/>
      </w:tblGrid>
      <w:tr w:rsidR="00000000">
        <w:trPr>
          <w:trHeight w:val="241"/>
        </w:trPr>
        <w:tc>
          <w:tcPr>
            <w:tcW w:w="3540" w:type="dxa"/>
            <w:shd w:val="clear" w:color="auto" w:fill="auto"/>
            <w:vAlign w:val="bottom"/>
          </w:tcPr>
          <w:p w:rsidR="00000000" w:rsidRDefault="00F5370F">
            <w:pPr>
              <w:spacing w:line="240" w:lineRule="exact"/>
              <w:rPr>
                <w:rFonts w:ascii="Arial" w:eastAsia="Arial" w:hAnsi="Arial"/>
                <w:sz w:val="21"/>
              </w:rPr>
            </w:pPr>
            <w:r>
              <w:rPr>
                <w:rFonts w:ascii="Arial" w:eastAsia="Arial" w:hAnsi="Arial"/>
                <w:b/>
                <w:i/>
                <w:sz w:val="21"/>
              </w:rPr>
              <w:t xml:space="preserve">jídla.   </w:t>
            </w:r>
            <w:r>
              <w:rPr>
                <w:rFonts w:ascii="Arial" w:eastAsia="Arial" w:hAnsi="Arial"/>
                <w:sz w:val="21"/>
              </w:rPr>
              <w:t>Neustále  se  v  nich  opakuje</w:t>
            </w:r>
          </w:p>
        </w:tc>
        <w:tc>
          <w:tcPr>
            <w:tcW w:w="1540" w:type="dxa"/>
            <w:shd w:val="clear" w:color="auto" w:fill="auto"/>
            <w:vAlign w:val="bottom"/>
          </w:tcPr>
          <w:p w:rsidR="00000000" w:rsidRDefault="00F5370F">
            <w:pPr>
              <w:spacing w:line="240" w:lineRule="exact"/>
              <w:ind w:left="160"/>
              <w:rPr>
                <w:rFonts w:ascii="Arial" w:eastAsia="Arial" w:hAnsi="Arial"/>
                <w:sz w:val="21"/>
              </w:rPr>
            </w:pPr>
            <w:r>
              <w:rPr>
                <w:rFonts w:ascii="Arial" w:eastAsia="Arial" w:hAnsi="Arial"/>
                <w:sz w:val="21"/>
              </w:rPr>
              <w:t>varování  před</w:t>
            </w:r>
          </w:p>
        </w:tc>
        <w:tc>
          <w:tcPr>
            <w:tcW w:w="1060" w:type="dxa"/>
            <w:shd w:val="clear" w:color="auto" w:fill="auto"/>
            <w:vAlign w:val="bottom"/>
          </w:tcPr>
          <w:p w:rsidR="00000000" w:rsidRDefault="00F5370F">
            <w:pPr>
              <w:spacing w:line="240" w:lineRule="exact"/>
              <w:ind w:left="120"/>
              <w:rPr>
                <w:rFonts w:ascii="Arial" w:eastAsia="Arial" w:hAnsi="Arial"/>
                <w:w w:val="89"/>
                <w:sz w:val="21"/>
              </w:rPr>
            </w:pPr>
            <w:r>
              <w:rPr>
                <w:rFonts w:ascii="Arial" w:eastAsia="Arial" w:hAnsi="Arial"/>
                <w:w w:val="89"/>
                <w:sz w:val="21"/>
              </w:rPr>
              <w:t>smažením:</w:t>
            </w:r>
          </w:p>
        </w:tc>
      </w:tr>
      <w:tr w:rsidR="00000000">
        <w:trPr>
          <w:trHeight w:val="270"/>
        </w:trPr>
        <w:tc>
          <w:tcPr>
            <w:tcW w:w="3540" w:type="dxa"/>
            <w:shd w:val="clear" w:color="auto" w:fill="auto"/>
            <w:vAlign w:val="bottom"/>
          </w:tcPr>
          <w:p w:rsidR="00000000" w:rsidRDefault="00F5370F">
            <w:pPr>
              <w:spacing w:line="240" w:lineRule="exact"/>
              <w:ind w:left="40"/>
              <w:rPr>
                <w:rFonts w:ascii="Arial" w:eastAsia="Arial" w:hAnsi="Arial"/>
                <w:w w:val="96"/>
                <w:sz w:val="21"/>
              </w:rPr>
            </w:pPr>
            <w:r>
              <w:rPr>
                <w:rFonts w:ascii="Arial" w:eastAsia="Arial" w:hAnsi="Arial"/>
                <w:b/>
                <w:i/>
                <w:w w:val="96"/>
                <w:sz w:val="21"/>
              </w:rPr>
              <w:t xml:space="preserve">„Nikdy  nic  smaženého",  </w:t>
            </w:r>
            <w:r>
              <w:rPr>
                <w:rFonts w:ascii="Arial" w:eastAsia="Arial" w:hAnsi="Arial"/>
                <w:w w:val="96"/>
                <w:sz w:val="21"/>
              </w:rPr>
              <w:t>to je  věta,</w:t>
            </w:r>
          </w:p>
        </w:tc>
        <w:tc>
          <w:tcPr>
            <w:tcW w:w="1540" w:type="dxa"/>
            <w:shd w:val="clear" w:color="auto" w:fill="auto"/>
            <w:vAlign w:val="bottom"/>
          </w:tcPr>
          <w:p w:rsidR="00000000" w:rsidRDefault="00F5370F">
            <w:pPr>
              <w:spacing w:line="240" w:lineRule="exact"/>
              <w:ind w:left="40"/>
              <w:rPr>
                <w:rFonts w:ascii="Arial" w:eastAsia="Arial" w:hAnsi="Arial"/>
                <w:sz w:val="21"/>
              </w:rPr>
            </w:pPr>
            <w:r>
              <w:rPr>
                <w:rFonts w:ascii="Arial" w:eastAsia="Arial" w:hAnsi="Arial"/>
                <w:sz w:val="21"/>
              </w:rPr>
              <w:t>kterou  důvěrně</w:t>
            </w:r>
          </w:p>
        </w:tc>
        <w:tc>
          <w:tcPr>
            <w:tcW w:w="1060" w:type="dxa"/>
            <w:shd w:val="clear" w:color="auto" w:fill="auto"/>
            <w:vAlign w:val="bottom"/>
          </w:tcPr>
          <w:p w:rsidR="00000000" w:rsidRDefault="00F5370F">
            <w:pPr>
              <w:spacing w:line="240" w:lineRule="exact"/>
              <w:ind w:left="40"/>
              <w:rPr>
                <w:rFonts w:ascii="Arial" w:eastAsia="Arial" w:hAnsi="Arial"/>
                <w:w w:val="94"/>
                <w:sz w:val="21"/>
              </w:rPr>
            </w:pPr>
            <w:r>
              <w:rPr>
                <w:rFonts w:ascii="Arial" w:eastAsia="Arial" w:hAnsi="Arial"/>
                <w:w w:val="94"/>
                <w:sz w:val="21"/>
              </w:rPr>
              <w:t>zná  každý,</w:t>
            </w:r>
          </w:p>
        </w:tc>
      </w:tr>
    </w:tbl>
    <w:p w:rsidR="00000000" w:rsidRDefault="00F5370F">
      <w:pPr>
        <w:spacing w:line="93" w:lineRule="exact"/>
        <w:rPr>
          <w:rFonts w:ascii="Times New Roman" w:eastAsia="Times New Roman" w:hAnsi="Times New Roman"/>
        </w:rPr>
      </w:pPr>
    </w:p>
    <w:p w:rsidR="00000000" w:rsidRDefault="00F5370F">
      <w:pPr>
        <w:spacing w:line="232" w:lineRule="auto"/>
        <w:ind w:left="60" w:hanging="3"/>
        <w:jc w:val="both"/>
        <w:rPr>
          <w:rFonts w:ascii="Arial" w:eastAsia="Arial" w:hAnsi="Arial"/>
          <w:sz w:val="21"/>
        </w:rPr>
      </w:pPr>
      <w:r>
        <w:rPr>
          <w:rFonts w:ascii="Arial" w:eastAsia="Arial" w:hAnsi="Arial"/>
          <w:sz w:val="21"/>
        </w:rPr>
        <w:t>kdo Cayceovy promluvy někdy studoval. Proces smažení, podle výkladů, mění p</w:t>
      </w:r>
      <w:r>
        <w:rPr>
          <w:rFonts w:ascii="Arial" w:eastAsia="Arial" w:hAnsi="Arial"/>
          <w:sz w:val="21"/>
        </w:rPr>
        <w:t>otraviny takovým způsobem, že pak narušují řád-né fungování jater a žlučníku.</w:t>
      </w:r>
    </w:p>
    <w:p w:rsidR="00000000" w:rsidRDefault="00F5370F">
      <w:pPr>
        <w:spacing w:line="97" w:lineRule="exact"/>
        <w:rPr>
          <w:rFonts w:ascii="Times New Roman" w:eastAsia="Times New Roman" w:hAnsi="Times New Roman"/>
        </w:rPr>
      </w:pPr>
    </w:p>
    <w:p w:rsidR="00000000" w:rsidRDefault="00F5370F">
      <w:pPr>
        <w:spacing w:line="254" w:lineRule="auto"/>
        <w:ind w:left="40" w:firstLine="243"/>
        <w:jc w:val="both"/>
        <w:rPr>
          <w:rFonts w:ascii="Arial" w:eastAsia="Arial" w:hAnsi="Arial"/>
        </w:rPr>
      </w:pPr>
      <w:r>
        <w:rPr>
          <w:rFonts w:ascii="Arial" w:eastAsia="Arial" w:hAnsi="Arial"/>
        </w:rPr>
        <w:t>Příkladem pozitivně laděné rady je doporučení, aby se zelenina vařila v pergamenovém papíře - jde o speciálně upravený papír, který zelenině pomáhá udržet jak její š•ávu, tak ob</w:t>
      </w:r>
      <w:r>
        <w:rPr>
          <w:rFonts w:ascii="Arial" w:eastAsia="Arial" w:hAnsi="Arial"/>
        </w:rPr>
        <w:t>sah vitamínů. Zeleninu pevně zabalíme do papíru a ponoříme do vroucí vody.</w:t>
      </w:r>
    </w:p>
    <w:p w:rsidR="00000000" w:rsidRDefault="00F5370F">
      <w:pPr>
        <w:spacing w:line="90" w:lineRule="exact"/>
        <w:rPr>
          <w:rFonts w:ascii="Times New Roman" w:eastAsia="Times New Roman" w:hAnsi="Times New Roman"/>
        </w:rPr>
      </w:pPr>
    </w:p>
    <w:p w:rsidR="00000000" w:rsidRDefault="00F5370F">
      <w:pPr>
        <w:spacing w:line="246" w:lineRule="auto"/>
        <w:ind w:left="40" w:firstLine="239"/>
        <w:jc w:val="both"/>
        <w:rPr>
          <w:rFonts w:ascii="Arial" w:eastAsia="Arial" w:hAnsi="Arial"/>
          <w:sz w:val="23"/>
        </w:rPr>
      </w:pPr>
      <w:r>
        <w:rPr>
          <w:rFonts w:ascii="Arial" w:eastAsia="Arial" w:hAnsi="Arial"/>
          <w:sz w:val="21"/>
        </w:rPr>
        <w:t xml:space="preserve">Myšlenky, soustředěné v této kapitole, představují jakési počá-teční vodítko, s jehož pomocí může každý z nás začít zkoušet a objevovat, co je zrovna pro jeho organismus nejlepší. </w:t>
      </w:r>
      <w:r>
        <w:rPr>
          <w:rFonts w:ascii="Arial" w:eastAsia="Arial" w:hAnsi="Arial"/>
          <w:i/>
          <w:sz w:val="21"/>
        </w:rPr>
        <w:t>Žádné</w:t>
      </w:r>
      <w:r>
        <w:rPr>
          <w:rFonts w:ascii="Arial" w:eastAsia="Arial" w:hAnsi="Arial"/>
          <w:sz w:val="21"/>
        </w:rPr>
        <w:t xml:space="preserve"> </w:t>
      </w:r>
      <w:r>
        <w:rPr>
          <w:rFonts w:ascii="Arial" w:eastAsia="Arial" w:hAnsi="Arial"/>
          <w:sz w:val="22"/>
        </w:rPr>
        <w:t xml:space="preserve">vodítko by ovšem nemělo svazovat - </w:t>
      </w:r>
      <w:r>
        <w:rPr>
          <w:rFonts w:ascii="Arial" w:eastAsia="Arial" w:hAnsi="Arial"/>
          <w:b/>
          <w:sz w:val="22"/>
        </w:rPr>
        <w:t>jídlo má vždycky zůstat</w:t>
      </w:r>
      <w:r>
        <w:rPr>
          <w:rFonts w:ascii="Arial" w:eastAsia="Arial" w:hAnsi="Arial"/>
          <w:sz w:val="22"/>
        </w:rPr>
        <w:t xml:space="preserve"> </w:t>
      </w:r>
      <w:r>
        <w:rPr>
          <w:rFonts w:ascii="Arial" w:eastAsia="Arial" w:hAnsi="Arial"/>
          <w:b/>
          <w:sz w:val="23"/>
        </w:rPr>
        <w:t xml:space="preserve">radostí, nikdy se nesmí zvrtnout v posedlost. </w:t>
      </w:r>
      <w:r>
        <w:rPr>
          <w:rFonts w:ascii="Arial" w:eastAsia="Arial" w:hAnsi="Arial"/>
          <w:sz w:val="23"/>
        </w:rPr>
        <w:t>Řečeno slovy</w:t>
      </w:r>
      <w:r>
        <w:rPr>
          <w:rFonts w:ascii="Arial" w:eastAsia="Arial" w:hAnsi="Arial"/>
          <w:b/>
          <w:sz w:val="23"/>
        </w:rPr>
        <w:t xml:space="preserve"> </w:t>
      </w:r>
      <w:r>
        <w:rPr>
          <w:rFonts w:ascii="Arial" w:eastAsia="Arial" w:hAnsi="Arial"/>
        </w:rPr>
        <w:t>Cayceovy promluvy: „A potom strava: nikdy by neměla být str-nulá a definitivní... ale spíše ... nech• je každá činnost užitečná a úč</w:t>
      </w:r>
      <w:r>
        <w:rPr>
          <w:rFonts w:ascii="Arial" w:eastAsia="Arial" w:hAnsi="Arial"/>
        </w:rPr>
        <w:t xml:space="preserve">elná ve své výchozí představě a konstruktivní svou povahou." </w:t>
      </w:r>
      <w:r>
        <w:rPr>
          <w:rFonts w:ascii="Arial" w:eastAsia="Arial" w:hAnsi="Arial"/>
          <w:sz w:val="23"/>
        </w:rPr>
        <w:t>(1183-2)</w:t>
      </w:r>
    </w:p>
    <w:p w:rsidR="00000000" w:rsidRDefault="00F5370F">
      <w:pPr>
        <w:spacing w:line="350" w:lineRule="exact"/>
        <w:rPr>
          <w:rFonts w:ascii="Times New Roman" w:eastAsia="Times New Roman" w:hAnsi="Times New Roman"/>
        </w:rPr>
      </w:pPr>
    </w:p>
    <w:p w:rsidR="00000000" w:rsidRDefault="00F5370F">
      <w:pPr>
        <w:spacing w:line="255" w:lineRule="auto"/>
        <w:ind w:left="40" w:firstLine="11"/>
        <w:jc w:val="both"/>
        <w:rPr>
          <w:rFonts w:ascii="Arial" w:eastAsia="Arial" w:hAnsi="Arial"/>
          <w:sz w:val="16"/>
        </w:rPr>
      </w:pPr>
      <w:r>
        <w:rPr>
          <w:rFonts w:ascii="Arial" w:eastAsia="Arial" w:hAnsi="Arial"/>
          <w:sz w:val="16"/>
        </w:rPr>
        <w:t>* Podle některých systémů je konzumace syrové zeleniny zátěží pro slezinu. Dobrá prý je zeleninu nejprve krátce spařit - obsah vitamínů a všech důležitých látek zůstane zachován, a orga</w:t>
      </w:r>
      <w:r>
        <w:rPr>
          <w:rFonts w:ascii="Arial" w:eastAsia="Arial" w:hAnsi="Arial"/>
          <w:sz w:val="16"/>
        </w:rPr>
        <w:t>nizmus se trávením zbytečně nenamáhá.</w:t>
      </w:r>
    </w:p>
    <w:p w:rsidR="00000000" w:rsidRDefault="00F5370F">
      <w:pPr>
        <w:spacing w:line="239" w:lineRule="auto"/>
        <w:ind w:left="4700"/>
        <w:rPr>
          <w:rFonts w:ascii="Arial" w:eastAsia="Arial" w:hAnsi="Arial"/>
          <w:sz w:val="22"/>
        </w:rPr>
      </w:pPr>
      <w:r>
        <w:rPr>
          <w:rFonts w:ascii="Arial" w:eastAsia="Arial" w:hAnsi="Arial"/>
          <w:sz w:val="16"/>
        </w:rPr>
        <w:br w:type="column"/>
      </w:r>
      <w:r>
        <w:rPr>
          <w:rFonts w:ascii="Arial" w:eastAsia="Arial" w:hAnsi="Arial"/>
          <w:sz w:val="22"/>
        </w:rPr>
        <w:t>125</w:t>
      </w:r>
    </w:p>
    <w:p w:rsidR="00000000" w:rsidRDefault="00F5370F">
      <w:pPr>
        <w:spacing w:line="344" w:lineRule="exact"/>
        <w:rPr>
          <w:rFonts w:ascii="Times New Roman" w:eastAsia="Times New Roman" w:hAnsi="Times New Roman"/>
        </w:rPr>
      </w:pPr>
      <w:r>
        <w:rPr>
          <w:rFonts w:ascii="Arial" w:eastAsia="Arial" w:hAnsi="Arial"/>
          <w:sz w:val="22"/>
        </w:rPr>
        <w:pict>
          <v:shape id="_x0000_s1086" type="#_x0000_t75" style="position:absolute;margin-left:-448.05pt;margin-top:-40.55pt;width:822.2pt;height:593.5pt;z-index:-251658752" o:allowincell="f">
            <v:imagedata r:id="rId65" o:title=""/>
          </v:shape>
        </w:pict>
      </w:r>
    </w:p>
    <w:p w:rsidR="00000000" w:rsidRDefault="00F5370F">
      <w:pPr>
        <w:spacing w:line="239" w:lineRule="auto"/>
        <w:rPr>
          <w:rFonts w:ascii="Arial" w:eastAsia="Arial" w:hAnsi="Arial"/>
          <w:b/>
          <w:sz w:val="27"/>
        </w:rPr>
      </w:pPr>
      <w:r>
        <w:rPr>
          <w:rFonts w:ascii="Arial" w:eastAsia="Arial" w:hAnsi="Arial"/>
          <w:b/>
          <w:sz w:val="27"/>
        </w:rPr>
        <w:t>Kapitola 8</w:t>
      </w:r>
    </w:p>
    <w:p w:rsidR="00000000" w:rsidRDefault="00F5370F">
      <w:pPr>
        <w:spacing w:line="344" w:lineRule="exact"/>
        <w:rPr>
          <w:rFonts w:ascii="Times New Roman" w:eastAsia="Times New Roman" w:hAnsi="Times New Roman"/>
        </w:rPr>
      </w:pPr>
    </w:p>
    <w:p w:rsidR="00000000" w:rsidRDefault="00F5370F">
      <w:pPr>
        <w:spacing w:line="0" w:lineRule="atLeast"/>
        <w:rPr>
          <w:rFonts w:ascii="Arial" w:eastAsia="Arial" w:hAnsi="Arial"/>
          <w:b/>
          <w:sz w:val="31"/>
        </w:rPr>
      </w:pPr>
      <w:r>
        <w:rPr>
          <w:rFonts w:ascii="Arial" w:eastAsia="Arial" w:hAnsi="Arial"/>
          <w:b/>
          <w:sz w:val="31"/>
        </w:rPr>
        <w:t>Jak je to s vnitřním znečištěním:</w:t>
      </w:r>
    </w:p>
    <w:p w:rsidR="00000000" w:rsidRDefault="00F5370F">
      <w:pPr>
        <w:spacing w:line="237" w:lineRule="auto"/>
        <w:rPr>
          <w:rFonts w:ascii="Arial" w:eastAsia="Arial" w:hAnsi="Arial"/>
          <w:b/>
          <w:sz w:val="31"/>
        </w:rPr>
      </w:pPr>
      <w:r>
        <w:rPr>
          <w:rFonts w:ascii="Arial" w:eastAsia="Arial" w:hAnsi="Arial"/>
          <w:b/>
          <w:sz w:val="31"/>
        </w:rPr>
        <w:t>Organizace vylučování</w:t>
      </w:r>
    </w:p>
    <w:p w:rsidR="00000000" w:rsidRDefault="00F5370F">
      <w:pPr>
        <w:spacing w:line="200" w:lineRule="exact"/>
        <w:rPr>
          <w:rFonts w:ascii="Times New Roman" w:eastAsia="Times New Roman" w:hAnsi="Times New Roman"/>
        </w:rPr>
      </w:pPr>
    </w:p>
    <w:p w:rsidR="00000000" w:rsidRDefault="00F5370F">
      <w:pPr>
        <w:spacing w:line="210" w:lineRule="exact"/>
        <w:rPr>
          <w:rFonts w:ascii="Times New Roman" w:eastAsia="Times New Roman" w:hAnsi="Times New Roman"/>
        </w:rPr>
      </w:pPr>
    </w:p>
    <w:p w:rsidR="00000000" w:rsidRDefault="00F5370F">
      <w:pPr>
        <w:spacing w:line="214" w:lineRule="auto"/>
        <w:ind w:right="40" w:firstLine="243"/>
        <w:rPr>
          <w:rFonts w:ascii="Arial" w:eastAsia="Arial" w:hAnsi="Arial"/>
          <w:i/>
          <w:sz w:val="21"/>
        </w:rPr>
      </w:pPr>
      <w:r>
        <w:rPr>
          <w:rFonts w:ascii="Arial" w:eastAsia="Arial" w:hAnsi="Arial"/>
          <w:i/>
          <w:sz w:val="21"/>
        </w:rPr>
        <w:t xml:space="preserve">„Nebo• systém (organismus) </w:t>
      </w:r>
      <w:r>
        <w:rPr>
          <w:rFonts w:ascii="Arial" w:eastAsia="Arial" w:hAnsi="Arial"/>
          <w:sz w:val="21"/>
        </w:rPr>
        <w:t>...</w:t>
      </w:r>
      <w:r>
        <w:rPr>
          <w:rFonts w:ascii="Arial" w:eastAsia="Arial" w:hAnsi="Arial"/>
          <w:i/>
          <w:sz w:val="21"/>
        </w:rPr>
        <w:t xml:space="preserve"> je schopen přinášet oživení jen do té doby, než mu v tom začnou bránit zplodiny."</w:t>
      </w:r>
    </w:p>
    <w:p w:rsidR="00000000" w:rsidRDefault="00F5370F">
      <w:pPr>
        <w:spacing w:line="6" w:lineRule="exact"/>
        <w:rPr>
          <w:rFonts w:ascii="Times New Roman" w:eastAsia="Times New Roman" w:hAnsi="Times New Roman"/>
        </w:rPr>
      </w:pPr>
    </w:p>
    <w:p w:rsidR="00000000" w:rsidRDefault="00F5370F">
      <w:pPr>
        <w:spacing w:line="239" w:lineRule="auto"/>
        <w:ind w:left="3360"/>
        <w:rPr>
          <w:rFonts w:ascii="Arial" w:eastAsia="Arial" w:hAnsi="Arial"/>
          <w:sz w:val="21"/>
        </w:rPr>
      </w:pPr>
      <w:r>
        <w:rPr>
          <w:rFonts w:ascii="Arial" w:eastAsia="Arial" w:hAnsi="Arial"/>
          <w:sz w:val="21"/>
        </w:rPr>
        <w:t>Edgar Cayce, výklad č. 311-</w:t>
      </w:r>
      <w:r>
        <w:rPr>
          <w:rFonts w:ascii="Arial" w:eastAsia="Arial" w:hAnsi="Arial"/>
          <w:sz w:val="21"/>
        </w:rPr>
        <w:t>4</w:t>
      </w:r>
    </w:p>
    <w:p w:rsidR="00000000" w:rsidRDefault="00F5370F">
      <w:pPr>
        <w:spacing w:line="284" w:lineRule="exact"/>
        <w:rPr>
          <w:rFonts w:ascii="Times New Roman" w:eastAsia="Times New Roman" w:hAnsi="Times New Roman"/>
        </w:rPr>
      </w:pPr>
    </w:p>
    <w:p w:rsidR="00000000" w:rsidRDefault="00F5370F">
      <w:pPr>
        <w:spacing w:line="239" w:lineRule="auto"/>
        <w:ind w:left="240"/>
        <w:rPr>
          <w:rFonts w:ascii="Arial" w:eastAsia="Arial" w:hAnsi="Arial"/>
          <w:i/>
          <w:sz w:val="21"/>
        </w:rPr>
      </w:pPr>
      <w:r>
        <w:rPr>
          <w:rFonts w:ascii="Arial" w:eastAsia="Arial" w:hAnsi="Arial"/>
          <w:i/>
          <w:sz w:val="21"/>
        </w:rPr>
        <w:t>Můj  lid  zajde,  protože  odmítá poznání.</w:t>
      </w:r>
    </w:p>
    <w:p w:rsidR="00000000" w:rsidRDefault="00F5370F">
      <w:pPr>
        <w:spacing w:line="26" w:lineRule="exact"/>
        <w:rPr>
          <w:rFonts w:ascii="Times New Roman" w:eastAsia="Times New Roman" w:hAnsi="Times New Roman"/>
        </w:rPr>
      </w:pPr>
    </w:p>
    <w:p w:rsidR="00000000" w:rsidRDefault="00F5370F">
      <w:pPr>
        <w:spacing w:line="239" w:lineRule="auto"/>
        <w:ind w:left="5140"/>
        <w:rPr>
          <w:rFonts w:ascii="Arial" w:eastAsia="Arial" w:hAnsi="Arial"/>
        </w:rPr>
      </w:pPr>
      <w:r>
        <w:rPr>
          <w:rFonts w:ascii="Arial" w:eastAsia="Arial" w:hAnsi="Arial"/>
        </w:rPr>
        <w:t>Ozeáš, 4:6</w:t>
      </w:r>
    </w:p>
    <w:p w:rsidR="00000000" w:rsidRDefault="00F5370F">
      <w:pPr>
        <w:spacing w:line="371" w:lineRule="exact"/>
        <w:rPr>
          <w:rFonts w:ascii="Times New Roman" w:eastAsia="Times New Roman" w:hAnsi="Times New Roman"/>
        </w:rPr>
      </w:pPr>
    </w:p>
    <w:p w:rsidR="00000000" w:rsidRDefault="00F5370F">
      <w:pPr>
        <w:spacing w:line="256" w:lineRule="auto"/>
        <w:ind w:firstLine="247"/>
        <w:jc w:val="both"/>
        <w:rPr>
          <w:rFonts w:ascii="Arial" w:eastAsia="Arial" w:hAnsi="Arial"/>
          <w:sz w:val="21"/>
        </w:rPr>
      </w:pPr>
      <w:r>
        <w:rPr>
          <w:rFonts w:ascii="Arial" w:eastAsia="Arial" w:hAnsi="Arial"/>
          <w:sz w:val="21"/>
        </w:rPr>
        <w:t>Cítili jste se už někdy jakoby zpomalení? Onen bolavý a uta-haný pocit těžkosti a únavy se může vyskytnout třeba tehdy, když systémy, které v našem organismu zpracovávají tělesný od-pad, z nějakého</w:t>
      </w:r>
      <w:r>
        <w:rPr>
          <w:rFonts w:ascii="Arial" w:eastAsia="Arial" w:hAnsi="Arial"/>
          <w:sz w:val="21"/>
        </w:rPr>
        <w:t xml:space="preserve"> důvodu nestačí zvládat nápor práce. Pokud vaše tělo zrovna probíhá jiným cyklem, mohou na vás vnitřní odpady působit právě opačným účinkem, a vy pak jste nepokojní a ner-vózní. Nedostatky ve vylučování se mohou projevit také třeba bolestmi hlavy nebo špat</w:t>
      </w:r>
      <w:r>
        <w:rPr>
          <w:rFonts w:ascii="Arial" w:eastAsia="Arial" w:hAnsi="Arial"/>
          <w:sz w:val="21"/>
        </w:rPr>
        <w:t>ným stavem kůže. Někteří vědci jdou ve svých úvahách dokonce až tak daleko, že podle jejich hypotéz se i stárnutí dá vysvětlit dlouhá desetiletí trvajícím hromaděním je-dovatých zplodin tělesného metabolismu v našem organismu.</w:t>
      </w:r>
    </w:p>
    <w:p w:rsidR="00000000" w:rsidRDefault="00F5370F">
      <w:pPr>
        <w:spacing w:line="84" w:lineRule="exact"/>
        <w:rPr>
          <w:rFonts w:ascii="Times New Roman" w:eastAsia="Times New Roman" w:hAnsi="Times New Roman"/>
        </w:rPr>
      </w:pPr>
    </w:p>
    <w:p w:rsidR="00000000" w:rsidRDefault="00F5370F">
      <w:pPr>
        <w:spacing w:line="235" w:lineRule="auto"/>
        <w:ind w:firstLine="255"/>
        <w:jc w:val="both"/>
        <w:rPr>
          <w:rFonts w:ascii="Arial" w:eastAsia="Arial" w:hAnsi="Arial"/>
        </w:rPr>
      </w:pPr>
      <w:r>
        <w:rPr>
          <w:rFonts w:ascii="Arial" w:eastAsia="Arial" w:hAnsi="Arial"/>
          <w:b/>
          <w:sz w:val="23"/>
        </w:rPr>
        <w:t>Nejsme jenom tím, co sníme a</w:t>
      </w:r>
      <w:r>
        <w:rPr>
          <w:rFonts w:ascii="Arial" w:eastAsia="Arial" w:hAnsi="Arial"/>
          <w:b/>
          <w:sz w:val="23"/>
        </w:rPr>
        <w:t xml:space="preserve"> co si myslíme </w:t>
      </w:r>
      <w:r>
        <w:rPr>
          <w:rFonts w:ascii="Arial" w:eastAsia="Arial" w:hAnsi="Arial"/>
          <w:sz w:val="23"/>
        </w:rPr>
        <w:t>(jak jsme o</w:t>
      </w:r>
      <w:r>
        <w:rPr>
          <w:rFonts w:ascii="Arial" w:eastAsia="Arial" w:hAnsi="Arial"/>
          <w:b/>
          <w:sz w:val="23"/>
        </w:rPr>
        <w:t xml:space="preserve"> </w:t>
      </w:r>
      <w:r>
        <w:rPr>
          <w:rFonts w:ascii="Arial" w:eastAsia="Arial" w:hAnsi="Arial"/>
          <w:sz w:val="22"/>
        </w:rPr>
        <w:t xml:space="preserve">tom mluvili v předcházející kapitole) - </w:t>
      </w:r>
      <w:r>
        <w:rPr>
          <w:rFonts w:ascii="Arial" w:eastAsia="Arial" w:hAnsi="Arial"/>
          <w:b/>
          <w:sz w:val="22"/>
        </w:rPr>
        <w:t>jsme také tím, čeho se</w:t>
      </w:r>
      <w:r>
        <w:rPr>
          <w:rFonts w:ascii="Arial" w:eastAsia="Arial" w:hAnsi="Arial"/>
          <w:sz w:val="22"/>
        </w:rPr>
        <w:t xml:space="preserve"> </w:t>
      </w:r>
      <w:r>
        <w:rPr>
          <w:rFonts w:ascii="Arial" w:eastAsia="Arial" w:hAnsi="Arial"/>
          <w:b/>
          <w:sz w:val="22"/>
        </w:rPr>
        <w:t xml:space="preserve">nezbavíme. </w:t>
      </w:r>
      <w:r>
        <w:rPr>
          <w:rFonts w:ascii="Arial" w:eastAsia="Arial" w:hAnsi="Arial"/>
          <w:sz w:val="22"/>
        </w:rPr>
        <w:t>K pochopení této myšlenky člověk věru nepotřebuje</w:t>
      </w:r>
      <w:r>
        <w:rPr>
          <w:rFonts w:ascii="Arial" w:eastAsia="Arial" w:hAnsi="Arial"/>
          <w:b/>
          <w:sz w:val="22"/>
        </w:rPr>
        <w:t xml:space="preserve"> </w:t>
      </w:r>
      <w:r>
        <w:rPr>
          <w:rFonts w:ascii="Arial" w:eastAsia="Arial" w:hAnsi="Arial"/>
        </w:rPr>
        <w:t>žádnou mimořádnou představivost. Každé životní prostředí je ne-jzdravější a nejvíce žádoucí, když je čist</w:t>
      </w:r>
      <w:r>
        <w:rPr>
          <w:rFonts w:ascii="Arial" w:eastAsia="Arial" w:hAnsi="Arial"/>
        </w:rPr>
        <w:t>é.</w:t>
      </w:r>
    </w:p>
    <w:p w:rsidR="00000000" w:rsidRDefault="00F5370F">
      <w:pPr>
        <w:spacing w:line="87" w:lineRule="exact"/>
        <w:rPr>
          <w:rFonts w:ascii="Times New Roman" w:eastAsia="Times New Roman" w:hAnsi="Times New Roman"/>
        </w:rPr>
      </w:pPr>
    </w:p>
    <w:p w:rsidR="00000000" w:rsidRDefault="00F5370F">
      <w:pPr>
        <w:spacing w:line="267" w:lineRule="auto"/>
        <w:ind w:left="20" w:firstLine="236"/>
        <w:jc w:val="both"/>
        <w:rPr>
          <w:rFonts w:ascii="Arial" w:eastAsia="Arial" w:hAnsi="Arial"/>
        </w:rPr>
      </w:pPr>
      <w:r>
        <w:rPr>
          <w:rFonts w:ascii="Arial" w:eastAsia="Arial" w:hAnsi="Arial"/>
        </w:rPr>
        <w:t xml:space="preserve">V našem těle existuje mnoho zdrojů odpadního materiálu; ales-poň čtyři z nich však rozhodně stojí za zmínku. </w:t>
      </w:r>
      <w:r>
        <w:rPr>
          <w:rFonts w:ascii="Arial" w:eastAsia="Arial" w:hAnsi="Arial"/>
          <w:i/>
        </w:rPr>
        <w:t>Na</w:t>
      </w:r>
      <w:r>
        <w:rPr>
          <w:rFonts w:ascii="Arial" w:eastAsia="Arial" w:hAnsi="Arial"/>
        </w:rPr>
        <w:t xml:space="preserve"> </w:t>
      </w:r>
      <w:r>
        <w:rPr>
          <w:rFonts w:ascii="Arial" w:eastAsia="Arial" w:hAnsi="Arial"/>
          <w:b/>
          <w:i/>
        </w:rPr>
        <w:t>prvním místě</w:t>
      </w:r>
      <w:r>
        <w:rPr>
          <w:rFonts w:ascii="Arial" w:eastAsia="Arial" w:hAnsi="Arial"/>
        </w:rPr>
        <w:t xml:space="preserve"> si jmenujme </w:t>
      </w:r>
      <w:r>
        <w:rPr>
          <w:rFonts w:ascii="Arial" w:eastAsia="Arial" w:hAnsi="Arial"/>
          <w:i/>
        </w:rPr>
        <w:t>zplodiny normálního metabolismu.</w:t>
      </w:r>
      <w:r>
        <w:rPr>
          <w:rFonts w:ascii="Arial" w:eastAsia="Arial" w:hAnsi="Arial"/>
        </w:rPr>
        <w:t xml:space="preserve"> Každá buňka při svém obvyklém fungování produkuje něco, co se v Cayceových výklade</w:t>
      </w:r>
      <w:r>
        <w:rPr>
          <w:rFonts w:ascii="Arial" w:eastAsia="Arial" w:hAnsi="Arial"/>
        </w:rPr>
        <w:t xml:space="preserve">ch nazývá „popel" nebo „smetí". Tyto látky jsou pro or-ganismus často toxické. Uveïme si alespoň jeden příklad: skuteč-ně všechny buňky v našem těle vytvářejí </w:t>
      </w:r>
      <w:r>
        <w:rPr>
          <w:rFonts w:ascii="Arial" w:eastAsia="Arial" w:hAnsi="Arial"/>
          <w:i/>
        </w:rPr>
        <w:t>čpavek -</w:t>
      </w:r>
      <w:r>
        <w:rPr>
          <w:rFonts w:ascii="Arial" w:eastAsia="Arial" w:hAnsi="Arial"/>
        </w:rPr>
        <w:t xml:space="preserve"> to když od-</w:t>
      </w:r>
    </w:p>
    <w:p w:rsidR="00000000" w:rsidRDefault="00F5370F">
      <w:pPr>
        <w:spacing w:line="267" w:lineRule="auto"/>
        <w:ind w:left="20" w:firstLine="236"/>
        <w:jc w:val="both"/>
        <w:rPr>
          <w:rFonts w:ascii="Arial" w:eastAsia="Arial" w:hAnsi="Arial"/>
        </w:rPr>
        <w:sectPr w:rsidR="00000000">
          <w:pgSz w:w="16840" w:h="11900" w:orient="landscape"/>
          <w:pgMar w:top="564" w:right="1560" w:bottom="740" w:left="840" w:header="0" w:footer="0" w:gutter="0"/>
          <w:cols w:num="2" w:space="0" w:equalWidth="0">
            <w:col w:w="6140" w:space="2180"/>
            <w:col w:w="6120"/>
          </w:cols>
          <w:docGrid w:linePitch="360"/>
        </w:sectPr>
      </w:pPr>
    </w:p>
    <w:p w:rsidR="00000000" w:rsidRDefault="00F5370F">
      <w:pPr>
        <w:spacing w:line="239" w:lineRule="auto"/>
        <w:ind w:left="1100"/>
        <w:rPr>
          <w:rFonts w:ascii="Arial" w:eastAsia="Arial" w:hAnsi="Arial"/>
          <w:sz w:val="22"/>
        </w:rPr>
      </w:pPr>
      <w:bookmarkStart w:id="62" w:name="page62"/>
      <w:bookmarkEnd w:id="62"/>
      <w:r>
        <w:rPr>
          <w:rFonts w:ascii="Arial" w:eastAsia="Arial" w:hAnsi="Arial"/>
          <w:sz w:val="22"/>
        </w:rPr>
        <w:t>126</w:t>
      </w:r>
    </w:p>
    <w:p w:rsidR="00000000" w:rsidRDefault="00F5370F">
      <w:pPr>
        <w:spacing w:line="200" w:lineRule="exact"/>
        <w:rPr>
          <w:rFonts w:ascii="Times New Roman" w:eastAsia="Times New Roman" w:hAnsi="Times New Roman"/>
        </w:rPr>
      </w:pPr>
    </w:p>
    <w:p w:rsidR="00000000" w:rsidRDefault="00F5370F">
      <w:pPr>
        <w:spacing w:line="207" w:lineRule="exact"/>
        <w:rPr>
          <w:rFonts w:ascii="Times New Roman" w:eastAsia="Times New Roman" w:hAnsi="Times New Roman"/>
        </w:rPr>
      </w:pPr>
    </w:p>
    <w:p w:rsidR="00000000" w:rsidRDefault="00F5370F">
      <w:pPr>
        <w:spacing w:line="238" w:lineRule="auto"/>
        <w:ind w:left="20" w:right="20" w:hanging="3"/>
        <w:jc w:val="both"/>
        <w:rPr>
          <w:rFonts w:ascii="Arial" w:eastAsia="Arial" w:hAnsi="Arial"/>
        </w:rPr>
      </w:pPr>
      <w:r>
        <w:rPr>
          <w:rFonts w:ascii="Arial" w:eastAsia="Arial" w:hAnsi="Arial"/>
          <w:sz w:val="21"/>
        </w:rPr>
        <w:t xml:space="preserve">bourávají aminokyseliny, stavební materiál bílkovin. Dusík, právě </w:t>
      </w:r>
      <w:r>
        <w:rPr>
          <w:rFonts w:ascii="Arial" w:eastAsia="Arial" w:hAnsi="Arial"/>
          <w:sz w:val="22"/>
        </w:rPr>
        <w:t>v t</w:t>
      </w:r>
      <w:r>
        <w:rPr>
          <w:rFonts w:ascii="Arial" w:eastAsia="Arial" w:hAnsi="Arial"/>
          <w:sz w:val="22"/>
        </w:rPr>
        <w:t xml:space="preserve">é podobě, v jaké je součástí čpavku, </w:t>
      </w:r>
      <w:r>
        <w:rPr>
          <w:rFonts w:ascii="Arial" w:eastAsia="Arial" w:hAnsi="Arial"/>
          <w:b/>
          <w:sz w:val="22"/>
        </w:rPr>
        <w:t>může způsobit poruchy</w:t>
      </w:r>
      <w:r>
        <w:rPr>
          <w:rFonts w:ascii="Arial" w:eastAsia="Arial" w:hAnsi="Arial"/>
          <w:sz w:val="22"/>
        </w:rPr>
        <w:t xml:space="preserve"> </w:t>
      </w:r>
      <w:r>
        <w:rPr>
          <w:rFonts w:ascii="Arial" w:eastAsia="Arial" w:hAnsi="Arial"/>
          <w:b/>
          <w:sz w:val="23"/>
        </w:rPr>
        <w:t xml:space="preserve">vidění, poruchy řeči, třes - a v krajním případě dokonce </w:t>
      </w:r>
      <w:r>
        <w:rPr>
          <w:rFonts w:ascii="Arial" w:eastAsia="Arial" w:hAnsi="Arial"/>
          <w:b/>
        </w:rPr>
        <w:t xml:space="preserve">koma a smrt. </w:t>
      </w:r>
      <w:r>
        <w:rPr>
          <w:rFonts w:ascii="Arial" w:eastAsia="Arial" w:hAnsi="Arial"/>
        </w:rPr>
        <w:t>Zkrátka a dobře: tato odpadní látka musí být rych-</w:t>
      </w:r>
      <w:r>
        <w:rPr>
          <w:rFonts w:ascii="Arial" w:eastAsia="Arial" w:hAnsi="Arial"/>
        </w:rPr>
        <w:t>le zpracována a odstraněna z těla.</w:t>
      </w:r>
    </w:p>
    <w:p w:rsidR="00000000" w:rsidRDefault="00F5370F">
      <w:pPr>
        <w:spacing w:line="96" w:lineRule="exact"/>
        <w:rPr>
          <w:rFonts w:ascii="Times New Roman" w:eastAsia="Times New Roman" w:hAnsi="Times New Roman"/>
        </w:rPr>
      </w:pPr>
    </w:p>
    <w:p w:rsidR="00000000" w:rsidRDefault="00F5370F">
      <w:pPr>
        <w:spacing w:line="245" w:lineRule="auto"/>
        <w:ind w:firstLine="259"/>
        <w:jc w:val="both"/>
        <w:rPr>
          <w:rFonts w:ascii="Arial" w:eastAsia="Arial" w:hAnsi="Arial"/>
          <w:b/>
          <w:sz w:val="23"/>
        </w:rPr>
      </w:pPr>
      <w:r>
        <w:rPr>
          <w:rFonts w:ascii="Arial" w:eastAsia="Arial" w:hAnsi="Arial"/>
          <w:sz w:val="22"/>
        </w:rPr>
        <w:t xml:space="preserve">Do </w:t>
      </w:r>
      <w:r>
        <w:rPr>
          <w:rFonts w:ascii="Arial" w:eastAsia="Arial" w:hAnsi="Arial"/>
          <w:sz w:val="21"/>
        </w:rPr>
        <w:t>téže</w:t>
      </w:r>
      <w:r>
        <w:rPr>
          <w:rFonts w:ascii="Arial" w:eastAsia="Arial" w:hAnsi="Arial"/>
          <w:sz w:val="22"/>
        </w:rPr>
        <w:t xml:space="preserve"> </w:t>
      </w:r>
      <w:r>
        <w:rPr>
          <w:rFonts w:ascii="Arial" w:eastAsia="Arial" w:hAnsi="Arial"/>
          <w:sz w:val="21"/>
        </w:rPr>
        <w:t>kategorie</w:t>
      </w:r>
      <w:r>
        <w:rPr>
          <w:rFonts w:ascii="Arial" w:eastAsia="Arial" w:hAnsi="Arial"/>
          <w:sz w:val="22"/>
        </w:rPr>
        <w:t xml:space="preserve"> </w:t>
      </w:r>
      <w:r>
        <w:rPr>
          <w:rFonts w:ascii="Arial" w:eastAsia="Arial" w:hAnsi="Arial"/>
        </w:rPr>
        <w:t>patří také</w:t>
      </w:r>
      <w:r>
        <w:rPr>
          <w:rFonts w:ascii="Arial" w:eastAsia="Arial" w:hAnsi="Arial"/>
          <w:sz w:val="22"/>
        </w:rPr>
        <w:t xml:space="preserve"> </w:t>
      </w:r>
      <w:r>
        <w:rPr>
          <w:rFonts w:ascii="Arial" w:eastAsia="Arial" w:hAnsi="Arial"/>
          <w:b/>
        </w:rPr>
        <w:t>tzv.</w:t>
      </w:r>
      <w:r>
        <w:rPr>
          <w:rFonts w:ascii="Arial" w:eastAsia="Arial" w:hAnsi="Arial"/>
          <w:sz w:val="22"/>
        </w:rPr>
        <w:t xml:space="preserve"> </w:t>
      </w:r>
      <w:r>
        <w:rPr>
          <w:rFonts w:ascii="Arial" w:eastAsia="Arial" w:hAnsi="Arial"/>
          <w:b/>
          <w:sz w:val="23"/>
        </w:rPr>
        <w:t>„volné</w:t>
      </w:r>
      <w:r>
        <w:rPr>
          <w:rFonts w:ascii="Arial" w:eastAsia="Arial" w:hAnsi="Arial"/>
          <w:sz w:val="22"/>
        </w:rPr>
        <w:t xml:space="preserve"> </w:t>
      </w:r>
      <w:r>
        <w:rPr>
          <w:rFonts w:ascii="Arial" w:eastAsia="Arial" w:hAnsi="Arial"/>
          <w:b/>
          <w:sz w:val="24"/>
        </w:rPr>
        <w:t>radikály".</w:t>
      </w:r>
      <w:r>
        <w:rPr>
          <w:rFonts w:ascii="Arial" w:eastAsia="Arial" w:hAnsi="Arial"/>
          <w:sz w:val="22"/>
        </w:rPr>
        <w:t xml:space="preserve"> </w:t>
      </w:r>
      <w:r>
        <w:rPr>
          <w:rFonts w:ascii="Arial" w:eastAsia="Arial" w:hAnsi="Arial"/>
        </w:rPr>
        <w:t>Jsou</w:t>
      </w:r>
      <w:r>
        <w:rPr>
          <w:rFonts w:ascii="Arial" w:eastAsia="Arial" w:hAnsi="Arial"/>
          <w:sz w:val="22"/>
        </w:rPr>
        <w:t xml:space="preserve"> to </w:t>
      </w:r>
      <w:r>
        <w:rPr>
          <w:rFonts w:ascii="Arial" w:eastAsia="Arial" w:hAnsi="Arial"/>
        </w:rPr>
        <w:t>atomy nebo molekuly, které obsahují nespárovaný elektron, a jsou tudíž velmi reaktivní. Volné radikály hrají zásadní roli v některých životně důležitých tělesných procesech, ale pokud ne-jsou pod kontrolou přirozených řídících mechanismů</w:t>
      </w:r>
      <w:r>
        <w:rPr>
          <w:rFonts w:ascii="Arial" w:eastAsia="Arial" w:hAnsi="Arial"/>
        </w:rPr>
        <w:t xml:space="preserve"> našeho orga-nismu, mohou být zároveň také mimořádně nebezpečné a škodli-</w:t>
      </w:r>
      <w:r>
        <w:rPr>
          <w:rFonts w:ascii="Arial" w:eastAsia="Arial" w:hAnsi="Arial"/>
          <w:sz w:val="22"/>
        </w:rPr>
        <w:t xml:space="preserve">vé. Volné radikály pravděpodobně </w:t>
      </w:r>
      <w:r>
        <w:rPr>
          <w:rFonts w:ascii="Arial" w:eastAsia="Arial" w:hAnsi="Arial"/>
          <w:b/>
          <w:sz w:val="22"/>
        </w:rPr>
        <w:t>spoluzodpovídají za mnoho</w:t>
      </w:r>
      <w:r>
        <w:rPr>
          <w:rFonts w:ascii="Arial" w:eastAsia="Arial" w:hAnsi="Arial"/>
          <w:sz w:val="22"/>
        </w:rPr>
        <w:t xml:space="preserve"> </w:t>
      </w:r>
      <w:r>
        <w:rPr>
          <w:rFonts w:ascii="Arial" w:eastAsia="Arial" w:hAnsi="Arial"/>
          <w:b/>
          <w:sz w:val="23"/>
        </w:rPr>
        <w:t xml:space="preserve">našich chorob - od artritidy a arteriosklerózy po cukrovku - </w:t>
      </w:r>
      <w:r>
        <w:rPr>
          <w:rFonts w:ascii="Arial" w:eastAsia="Arial" w:hAnsi="Arial"/>
          <w:b/>
          <w:sz w:val="23"/>
        </w:rPr>
        <w:t>a rovněž za proces stárnutí.</w:t>
      </w:r>
    </w:p>
    <w:p w:rsidR="00000000" w:rsidRDefault="00F5370F">
      <w:pPr>
        <w:spacing w:line="90" w:lineRule="exact"/>
        <w:rPr>
          <w:rFonts w:ascii="Times New Roman" w:eastAsia="Times New Roman" w:hAnsi="Times New Roman"/>
        </w:rPr>
      </w:pPr>
    </w:p>
    <w:p w:rsidR="00000000" w:rsidRDefault="00F5370F">
      <w:pPr>
        <w:spacing w:line="258" w:lineRule="auto"/>
        <w:ind w:firstLine="240"/>
        <w:jc w:val="both"/>
        <w:rPr>
          <w:rFonts w:ascii="Arial" w:eastAsia="Arial" w:hAnsi="Arial"/>
          <w:sz w:val="21"/>
        </w:rPr>
      </w:pPr>
      <w:r>
        <w:rPr>
          <w:rFonts w:ascii="Arial" w:eastAsia="Arial" w:hAnsi="Arial"/>
          <w:b/>
          <w:i/>
          <w:sz w:val="21"/>
        </w:rPr>
        <w:t>Druhým, příbuzným zdrojem odpadní</w:t>
      </w:r>
      <w:r>
        <w:rPr>
          <w:rFonts w:ascii="Arial" w:eastAsia="Arial" w:hAnsi="Arial"/>
          <w:b/>
          <w:i/>
          <w:sz w:val="21"/>
        </w:rPr>
        <w:t xml:space="preserve">ho materiálu, </w:t>
      </w:r>
      <w:r>
        <w:rPr>
          <w:rFonts w:ascii="Arial" w:eastAsia="Arial" w:hAnsi="Arial"/>
          <w:sz w:val="21"/>
        </w:rPr>
        <w:t>s nímž se</w:t>
      </w:r>
      <w:r>
        <w:rPr>
          <w:rFonts w:ascii="Arial" w:eastAsia="Arial" w:hAnsi="Arial"/>
          <w:b/>
          <w:i/>
          <w:sz w:val="21"/>
        </w:rPr>
        <w:t xml:space="preserve"> </w:t>
      </w:r>
      <w:r>
        <w:rPr>
          <w:rFonts w:ascii="Arial" w:eastAsia="Arial" w:hAnsi="Arial"/>
          <w:sz w:val="21"/>
        </w:rPr>
        <w:t xml:space="preserve">naše tělo musí vyrovnávat, je 300 - 800 miliard buněk, které v organismu důsledkem přirozených </w:t>
      </w:r>
      <w:r>
        <w:rPr>
          <w:rFonts w:ascii="Arial" w:eastAsia="Arial" w:hAnsi="Arial"/>
          <w:i/>
          <w:sz w:val="21"/>
        </w:rPr>
        <w:t>regeneračních procesů</w:t>
      </w:r>
      <w:r>
        <w:rPr>
          <w:rFonts w:ascii="Arial" w:eastAsia="Arial" w:hAnsi="Arial"/>
          <w:sz w:val="21"/>
        </w:rPr>
        <w:t xml:space="preserve"> denně umírají. Každá z těchto buněk obsahuje zbytkové (reziduální) částečky odpadu, které nestihla strávit nebo vyl</w:t>
      </w:r>
      <w:r>
        <w:rPr>
          <w:rFonts w:ascii="Arial" w:eastAsia="Arial" w:hAnsi="Arial"/>
          <w:sz w:val="21"/>
        </w:rPr>
        <w:t>oučit. Obsahuje také nevyužité dávky velmi účinných trávicích enzymů, známých jako lyzozymy. Tyto enzymy jsou za života buňky odděleny od svého okolí ochrannou membránou; když však buňka zemře, uvolňují se do okolní tkáně. Cayceovy výklady přirovnávají jed</w:t>
      </w:r>
      <w:r>
        <w:rPr>
          <w:rFonts w:ascii="Arial" w:eastAsia="Arial" w:hAnsi="Arial"/>
          <w:sz w:val="21"/>
        </w:rPr>
        <w:t>y, jež vznikají z uhynulých buněk, k „zrnéčkům písku", a uvádějí, že mohou krevní oběh ovlivnit podobně, jako „rez v potrubí".</w:t>
      </w:r>
    </w:p>
    <w:p w:rsidR="00000000" w:rsidRDefault="00F5370F">
      <w:pPr>
        <w:spacing w:line="13" w:lineRule="exact"/>
        <w:rPr>
          <w:rFonts w:ascii="Times New Roman" w:eastAsia="Times New Roman" w:hAnsi="Times New Roman"/>
        </w:rPr>
      </w:pPr>
    </w:p>
    <w:p w:rsidR="00000000" w:rsidRDefault="00F5370F">
      <w:pPr>
        <w:spacing w:line="239" w:lineRule="auto"/>
        <w:ind w:left="280"/>
        <w:rPr>
          <w:rFonts w:ascii="Arial" w:eastAsia="Arial" w:hAnsi="Arial"/>
          <w:b/>
          <w:i/>
        </w:rPr>
      </w:pPr>
      <w:r>
        <w:rPr>
          <w:rFonts w:ascii="Arial" w:eastAsia="Arial" w:hAnsi="Arial"/>
          <w:b/>
          <w:i/>
          <w:sz w:val="17"/>
        </w:rPr>
        <w:t xml:space="preserve">Třetí  </w:t>
      </w:r>
      <w:r>
        <w:rPr>
          <w:rFonts w:ascii="Arial" w:eastAsia="Arial" w:hAnsi="Arial"/>
          <w:b/>
          <w:i/>
          <w:sz w:val="19"/>
        </w:rPr>
        <w:t>i</w:t>
      </w:r>
      <w:r>
        <w:rPr>
          <w:rFonts w:ascii="Arial" w:eastAsia="Arial" w:hAnsi="Arial"/>
          <w:b/>
          <w:i/>
          <w:sz w:val="17"/>
        </w:rPr>
        <w:t xml:space="preserve">  </w:t>
      </w:r>
      <w:r>
        <w:rPr>
          <w:rFonts w:ascii="Arial" w:eastAsia="Arial" w:hAnsi="Arial"/>
          <w:b/>
          <w:i/>
          <w:sz w:val="18"/>
        </w:rPr>
        <w:t>čtvrtý  zdroj</w:t>
      </w:r>
      <w:r>
        <w:rPr>
          <w:rFonts w:ascii="Arial" w:eastAsia="Arial" w:hAnsi="Arial"/>
          <w:b/>
          <w:i/>
          <w:sz w:val="17"/>
        </w:rPr>
        <w:t xml:space="preserve">  </w:t>
      </w:r>
      <w:r>
        <w:rPr>
          <w:rFonts w:ascii="Arial" w:eastAsia="Arial" w:hAnsi="Arial"/>
          <w:b/>
          <w:i/>
        </w:rPr>
        <w:t>nechtěných</w:t>
      </w:r>
      <w:r>
        <w:rPr>
          <w:rFonts w:ascii="Arial" w:eastAsia="Arial" w:hAnsi="Arial"/>
          <w:b/>
          <w:i/>
          <w:sz w:val="17"/>
        </w:rPr>
        <w:t xml:space="preserve">  </w:t>
      </w:r>
      <w:r>
        <w:rPr>
          <w:rFonts w:ascii="Arial" w:eastAsia="Arial" w:hAnsi="Arial"/>
          <w:b/>
          <w:i/>
          <w:sz w:val="18"/>
        </w:rPr>
        <w:t>látek</w:t>
      </w:r>
      <w:r>
        <w:rPr>
          <w:rFonts w:ascii="Arial" w:eastAsia="Arial" w:hAnsi="Arial"/>
          <w:b/>
          <w:i/>
          <w:sz w:val="17"/>
        </w:rPr>
        <w:t xml:space="preserve">  </w:t>
      </w:r>
      <w:r>
        <w:rPr>
          <w:rFonts w:ascii="Arial" w:eastAsia="Arial" w:hAnsi="Arial"/>
          <w:b/>
          <w:i/>
          <w:sz w:val="19"/>
        </w:rPr>
        <w:t>v</w:t>
      </w:r>
      <w:r>
        <w:rPr>
          <w:rFonts w:ascii="Arial" w:eastAsia="Arial" w:hAnsi="Arial"/>
          <w:b/>
          <w:i/>
          <w:sz w:val="17"/>
        </w:rPr>
        <w:t xml:space="preserve">  </w:t>
      </w:r>
      <w:r>
        <w:rPr>
          <w:rFonts w:ascii="Arial" w:eastAsia="Arial" w:hAnsi="Arial"/>
          <w:b/>
          <w:i/>
          <w:sz w:val="18"/>
        </w:rPr>
        <w:t>tele</w:t>
      </w:r>
      <w:r>
        <w:rPr>
          <w:rFonts w:ascii="Arial" w:eastAsia="Arial" w:hAnsi="Arial"/>
          <w:b/>
          <w:i/>
          <w:sz w:val="17"/>
        </w:rPr>
        <w:t xml:space="preserve">  </w:t>
      </w:r>
      <w:r>
        <w:rPr>
          <w:rFonts w:ascii="Arial" w:eastAsia="Arial" w:hAnsi="Arial"/>
          <w:b/>
          <w:i/>
          <w:sz w:val="21"/>
        </w:rPr>
        <w:t>pochází</w:t>
      </w:r>
      <w:r>
        <w:rPr>
          <w:rFonts w:ascii="Arial" w:eastAsia="Arial" w:hAnsi="Arial"/>
          <w:b/>
          <w:i/>
          <w:sz w:val="17"/>
        </w:rPr>
        <w:t xml:space="preserve">  </w:t>
      </w:r>
      <w:r>
        <w:rPr>
          <w:rFonts w:ascii="Arial" w:eastAsia="Arial" w:hAnsi="Arial"/>
          <w:b/>
          <w:i/>
        </w:rPr>
        <w:t>zvenčí.</w:t>
      </w:r>
    </w:p>
    <w:p w:rsidR="00000000" w:rsidRDefault="00F5370F">
      <w:pPr>
        <w:spacing w:line="91" w:lineRule="exact"/>
        <w:rPr>
          <w:rFonts w:ascii="Times New Roman" w:eastAsia="Times New Roman" w:hAnsi="Times New Roman"/>
        </w:rPr>
      </w:pPr>
    </w:p>
    <w:p w:rsidR="00000000" w:rsidRDefault="00F5370F">
      <w:pPr>
        <w:spacing w:line="271" w:lineRule="auto"/>
        <w:ind w:left="40" w:hanging="3"/>
        <w:jc w:val="both"/>
        <w:rPr>
          <w:rFonts w:ascii="Arial" w:eastAsia="Arial" w:hAnsi="Arial"/>
        </w:rPr>
      </w:pPr>
      <w:r>
        <w:rPr>
          <w:rFonts w:ascii="Arial" w:eastAsia="Arial" w:hAnsi="Arial"/>
        </w:rPr>
        <w:t>Prostřednictvím stravy je takové látky možné vnášet do or</w:t>
      </w:r>
      <w:r>
        <w:rPr>
          <w:rFonts w:ascii="Arial" w:eastAsia="Arial" w:hAnsi="Arial"/>
        </w:rPr>
        <w:t xml:space="preserve">ganis-mu přímo - a jejich přítomnost, sama o sobě zatěžující, pak může mít řadu dalších nepříznivých důsledků: může kupříkladu dále ovlivňovat třeba prostředí v zažívacím traktu, zpomalovat vylučovací procesy, a podílet se tak na vzniku dalších škodlivin. </w:t>
      </w:r>
      <w:r>
        <w:rPr>
          <w:rFonts w:ascii="Arial" w:eastAsia="Arial" w:hAnsi="Arial"/>
        </w:rPr>
        <w:t>Kromě toho jsou naše organismy v současné době neustále zapla-vovány stále složitějšími a stále nebezpečnějšími molekulami, jež se k nám dostávají buïto v podobě tisíců nejrůznějších příměsí do jídla, nebo ze znečištěného životního prostředí.</w:t>
      </w:r>
    </w:p>
    <w:p w:rsidR="00000000" w:rsidRDefault="00F5370F">
      <w:pPr>
        <w:spacing w:line="95" w:lineRule="exact"/>
        <w:rPr>
          <w:rFonts w:ascii="Times New Roman" w:eastAsia="Times New Roman" w:hAnsi="Times New Roman"/>
        </w:rPr>
      </w:pPr>
      <w:r>
        <w:rPr>
          <w:rFonts w:ascii="Arial" w:eastAsia="Arial" w:hAnsi="Arial"/>
        </w:rPr>
        <w:br w:type="column"/>
      </w:r>
    </w:p>
    <w:p w:rsidR="00000000" w:rsidRDefault="00F5370F">
      <w:pPr>
        <w:spacing w:line="239" w:lineRule="auto"/>
        <w:ind w:left="4760"/>
        <w:rPr>
          <w:rFonts w:ascii="Arial" w:eastAsia="Arial" w:hAnsi="Arial"/>
          <w:sz w:val="22"/>
        </w:rPr>
      </w:pPr>
      <w:r>
        <w:rPr>
          <w:rFonts w:ascii="Arial" w:eastAsia="Arial" w:hAnsi="Arial"/>
          <w:sz w:val="22"/>
        </w:rPr>
        <w:t>127</w:t>
      </w:r>
    </w:p>
    <w:p w:rsidR="00000000" w:rsidRDefault="00F5370F">
      <w:pPr>
        <w:spacing w:line="200" w:lineRule="exact"/>
        <w:rPr>
          <w:rFonts w:ascii="Times New Roman" w:eastAsia="Times New Roman" w:hAnsi="Times New Roman"/>
        </w:rPr>
      </w:pPr>
      <w:r>
        <w:rPr>
          <w:rFonts w:ascii="Arial" w:eastAsia="Arial" w:hAnsi="Arial"/>
          <w:sz w:val="22"/>
        </w:rPr>
        <w:pict>
          <v:shape id="_x0000_s1087" type="#_x0000_t75" style="position:absolute;margin-left:-454.3pt;margin-top:-46.15pt;width:824.7pt;height:593.5pt;z-index:-251657728" o:allowincell="f">
            <v:imagedata r:id="rId66" o:title=""/>
          </v:shape>
        </w:pict>
      </w:r>
    </w:p>
    <w:p w:rsidR="00000000" w:rsidRDefault="00F5370F">
      <w:pPr>
        <w:spacing w:line="208" w:lineRule="exact"/>
        <w:rPr>
          <w:rFonts w:ascii="Times New Roman" w:eastAsia="Times New Roman" w:hAnsi="Times New Roman"/>
        </w:rPr>
      </w:pPr>
    </w:p>
    <w:p w:rsidR="00000000" w:rsidRDefault="00F5370F">
      <w:pPr>
        <w:spacing w:line="194" w:lineRule="auto"/>
        <w:ind w:left="40"/>
        <w:jc w:val="both"/>
        <w:rPr>
          <w:rFonts w:ascii="Arial" w:eastAsia="Arial" w:hAnsi="Arial"/>
          <w:b/>
          <w:sz w:val="23"/>
        </w:rPr>
      </w:pPr>
      <w:r>
        <w:rPr>
          <w:rFonts w:ascii="Arial" w:eastAsia="Arial" w:hAnsi="Arial"/>
          <w:b/>
          <w:sz w:val="23"/>
        </w:rPr>
        <w:t>čtyř</w:t>
      </w:r>
      <w:r>
        <w:rPr>
          <w:rFonts w:ascii="Arial" w:eastAsia="Arial" w:hAnsi="Arial"/>
          <w:b/>
          <w:sz w:val="23"/>
        </w:rPr>
        <w:t>mi samostatnými systémy na likvidaci škodlivých a nepo-</w:t>
      </w:r>
      <w:r>
        <w:rPr>
          <w:rFonts w:ascii="Arial" w:eastAsia="Arial" w:hAnsi="Arial"/>
          <w:b/>
          <w:sz w:val="23"/>
        </w:rPr>
        <w:t>třebných látek:</w:t>
      </w:r>
    </w:p>
    <w:p w:rsidR="00000000" w:rsidRDefault="00F5370F">
      <w:pPr>
        <w:spacing w:line="110" w:lineRule="exact"/>
        <w:rPr>
          <w:rFonts w:ascii="Times New Roman" w:eastAsia="Times New Roman" w:hAnsi="Times New Roman"/>
        </w:rPr>
      </w:pPr>
    </w:p>
    <w:p w:rsidR="00000000" w:rsidRDefault="00F5370F">
      <w:pPr>
        <w:spacing w:line="265" w:lineRule="auto"/>
        <w:ind w:left="40" w:firstLine="259"/>
        <w:jc w:val="both"/>
        <w:rPr>
          <w:rFonts w:ascii="Arial" w:eastAsia="Arial" w:hAnsi="Arial"/>
        </w:rPr>
      </w:pPr>
      <w:r>
        <w:rPr>
          <w:rFonts w:ascii="Arial" w:eastAsia="Arial" w:hAnsi="Arial"/>
          <w:sz w:val="23"/>
        </w:rPr>
        <w:t xml:space="preserve">(1) </w:t>
      </w:r>
      <w:r>
        <w:rPr>
          <w:rFonts w:ascii="Arial" w:eastAsia="Arial" w:hAnsi="Arial"/>
          <w:b/>
          <w:sz w:val="23"/>
        </w:rPr>
        <w:t>kůže a potní žlázy,</w:t>
      </w:r>
      <w:r>
        <w:rPr>
          <w:rFonts w:ascii="Arial" w:eastAsia="Arial" w:hAnsi="Arial"/>
          <w:sz w:val="23"/>
        </w:rPr>
        <w:t xml:space="preserve"> (2) </w:t>
      </w:r>
      <w:r>
        <w:rPr>
          <w:rFonts w:ascii="Arial" w:eastAsia="Arial" w:hAnsi="Arial"/>
          <w:b/>
          <w:sz w:val="23"/>
        </w:rPr>
        <w:t>plíce,</w:t>
      </w:r>
      <w:r>
        <w:rPr>
          <w:rFonts w:ascii="Arial" w:eastAsia="Arial" w:hAnsi="Arial"/>
          <w:sz w:val="23"/>
        </w:rPr>
        <w:t xml:space="preserve"> (3) </w:t>
      </w:r>
      <w:r>
        <w:rPr>
          <w:rFonts w:ascii="Arial" w:eastAsia="Arial" w:hAnsi="Arial"/>
          <w:b/>
          <w:sz w:val="23"/>
        </w:rPr>
        <w:t>ledviny a (4) játra a</w:t>
      </w:r>
      <w:r>
        <w:rPr>
          <w:rFonts w:ascii="Arial" w:eastAsia="Arial" w:hAnsi="Arial"/>
          <w:sz w:val="23"/>
        </w:rPr>
        <w:t xml:space="preserve"> </w:t>
      </w:r>
      <w:r>
        <w:rPr>
          <w:rFonts w:ascii="Arial" w:eastAsia="Arial" w:hAnsi="Arial"/>
          <w:b/>
        </w:rPr>
        <w:t xml:space="preserve">trávicí trakt. </w:t>
      </w:r>
      <w:r>
        <w:rPr>
          <w:rFonts w:ascii="Arial" w:eastAsia="Arial" w:hAnsi="Arial"/>
        </w:rPr>
        <w:t>Každý z těchto systémů je zkonstruován opravdu</w:t>
      </w:r>
      <w:r>
        <w:rPr>
          <w:rFonts w:ascii="Arial" w:eastAsia="Arial" w:hAnsi="Arial"/>
          <w:b/>
        </w:rPr>
        <w:t xml:space="preserve"> </w:t>
      </w:r>
      <w:r>
        <w:rPr>
          <w:rFonts w:ascii="Arial" w:eastAsia="Arial" w:hAnsi="Arial"/>
        </w:rPr>
        <w:t>znamenitě a pro plnění svěřeného úkolu má skutečně mimořád-no</w:t>
      </w:r>
      <w:r>
        <w:rPr>
          <w:rFonts w:ascii="Arial" w:eastAsia="Arial" w:hAnsi="Arial"/>
        </w:rPr>
        <w:t>u kapacitu. Jednotlivé systémy dokonce pracují tak dobře, že tradiční medicína se dosud jen nesnadno srovnává s myšlenkou, že by normálně fungující lidské tělo mohlo být nějak negativně ovlivňováno vlastním odpadem. U jater a ledvin, kupříkladu, může poško</w:t>
      </w:r>
      <w:r>
        <w:rPr>
          <w:rFonts w:ascii="Arial" w:eastAsia="Arial" w:hAnsi="Arial"/>
        </w:rPr>
        <w:t>zení zasáhnout až 75 procent orgánu, nežli se to nějakou patrnou poruchou projeví na jeho fungování. Kůže po-krývá plochu 17 čtverečních stop (= 1,53 m</w:t>
      </w:r>
      <w:r>
        <w:rPr>
          <w:rFonts w:ascii="Arial" w:eastAsia="Arial" w:hAnsi="Arial"/>
          <w:vertAlign w:val="superscript"/>
        </w:rPr>
        <w:t>2</w:t>
      </w:r>
      <w:r>
        <w:rPr>
          <w:rFonts w:ascii="Arial" w:eastAsia="Arial" w:hAnsi="Arial"/>
        </w:rPr>
        <w:t>) a obsahuje asi dva milióny polních žláz. Plíce mají přibližně 300 miliónů alveol, plicních sklípků - k</w:t>
      </w:r>
      <w:r>
        <w:rPr>
          <w:rFonts w:ascii="Arial" w:eastAsia="Arial" w:hAnsi="Arial"/>
        </w:rPr>
        <w:t>dybychom je rozvinuli, stačilo by to na po-krytí dobré půlky tenisového hřiště.</w:t>
      </w:r>
    </w:p>
    <w:p w:rsidR="00000000" w:rsidRDefault="00F5370F">
      <w:pPr>
        <w:spacing w:line="347" w:lineRule="exact"/>
        <w:rPr>
          <w:rFonts w:ascii="Times New Roman" w:eastAsia="Times New Roman" w:hAnsi="Times New Roman"/>
        </w:rPr>
      </w:pPr>
    </w:p>
    <w:p w:rsidR="00000000" w:rsidRDefault="00F5370F">
      <w:pPr>
        <w:spacing w:line="253" w:lineRule="auto"/>
        <w:ind w:left="20" w:firstLine="248"/>
        <w:jc w:val="both"/>
        <w:rPr>
          <w:rFonts w:ascii="Arial" w:eastAsia="Arial" w:hAnsi="Arial"/>
          <w:sz w:val="21"/>
        </w:rPr>
      </w:pPr>
      <w:r>
        <w:rPr>
          <w:rFonts w:ascii="Arial" w:eastAsia="Arial" w:hAnsi="Arial"/>
          <w:sz w:val="21"/>
        </w:rPr>
        <w:t>Jen zřídkakdy se proto stáváme svědky dramatických příznaků úplného selhání nějakého orgánu - třeba žízně, nevolnosti, zvra-cení, svěděni a chorobné sinalosti člověka, jemuž v</w:t>
      </w:r>
      <w:r>
        <w:rPr>
          <w:rFonts w:ascii="Arial" w:eastAsia="Arial" w:hAnsi="Arial"/>
          <w:sz w:val="21"/>
        </w:rPr>
        <w:t>ypověděly ledviny; jen málokdy vídáme opuchlé tělo, namodralou barvu a namáhavý sípavý dech někoho, jemuž dlouhá léta kouření zcela zanesla plicní průchody, anebo třeba žloutenku, nafouklé břicho a zmatení mysli, jež provázejí jaterní selhání například u c</w:t>
      </w:r>
      <w:r>
        <w:rPr>
          <w:rFonts w:ascii="Arial" w:eastAsia="Arial" w:hAnsi="Arial"/>
          <w:sz w:val="21"/>
        </w:rPr>
        <w:t>hronic-kých alkoholiků.</w:t>
      </w:r>
    </w:p>
    <w:p w:rsidR="00000000" w:rsidRDefault="00F5370F">
      <w:pPr>
        <w:spacing w:line="92" w:lineRule="exact"/>
        <w:rPr>
          <w:rFonts w:ascii="Times New Roman" w:eastAsia="Times New Roman" w:hAnsi="Times New Roman"/>
        </w:rPr>
      </w:pPr>
    </w:p>
    <w:p w:rsidR="00000000" w:rsidRDefault="00F5370F">
      <w:pPr>
        <w:spacing w:line="268" w:lineRule="auto"/>
        <w:ind w:firstLine="263"/>
        <w:jc w:val="both"/>
        <w:rPr>
          <w:rFonts w:ascii="Arial" w:eastAsia="Arial" w:hAnsi="Arial"/>
          <w:sz w:val="19"/>
        </w:rPr>
      </w:pPr>
      <w:r>
        <w:rPr>
          <w:rFonts w:ascii="Arial" w:eastAsia="Arial" w:hAnsi="Arial"/>
          <w:b/>
          <w:sz w:val="23"/>
        </w:rPr>
        <w:t>A přece nám Cayceovy výklady, případ za případem, ne-</w:t>
      </w:r>
      <w:r>
        <w:rPr>
          <w:rFonts w:ascii="Arial" w:eastAsia="Arial" w:hAnsi="Arial"/>
          <w:b/>
          <w:sz w:val="22"/>
        </w:rPr>
        <w:t xml:space="preserve">ustále dokládají a vysvětlují, že náležitě fungující vylučování </w:t>
      </w:r>
      <w:r>
        <w:rPr>
          <w:rFonts w:ascii="Arial" w:eastAsia="Arial" w:hAnsi="Arial"/>
          <w:b/>
          <w:sz w:val="22"/>
        </w:rPr>
        <w:t xml:space="preserve">je jedním z hlavních klíčů k našemu zdraví. </w:t>
      </w:r>
      <w:r>
        <w:rPr>
          <w:rFonts w:ascii="Arial" w:eastAsia="Arial" w:hAnsi="Arial"/>
          <w:sz w:val="22"/>
        </w:rPr>
        <w:t>Spíše než na</w:t>
      </w:r>
      <w:r>
        <w:rPr>
          <w:rFonts w:ascii="Arial" w:eastAsia="Arial" w:hAnsi="Arial"/>
          <w:b/>
          <w:sz w:val="22"/>
        </w:rPr>
        <w:t xml:space="preserve"> </w:t>
      </w:r>
      <w:r>
        <w:rPr>
          <w:rFonts w:ascii="Arial" w:eastAsia="Arial" w:hAnsi="Arial"/>
          <w:sz w:val="19"/>
        </w:rPr>
        <w:t xml:space="preserve">orgánová selhání se však výklady soustřeïují na jednu či </w:t>
      </w:r>
      <w:r>
        <w:rPr>
          <w:rFonts w:ascii="Arial" w:eastAsia="Arial" w:hAnsi="Arial"/>
          <w:sz w:val="19"/>
        </w:rPr>
        <w:t xml:space="preserve">dvě změny jiného druhu. Z Cayceových promluv především vysvítá, že </w:t>
      </w:r>
      <w:r>
        <w:rPr>
          <w:rFonts w:ascii="Arial" w:eastAsia="Arial" w:hAnsi="Arial"/>
          <w:i/>
          <w:sz w:val="19"/>
        </w:rPr>
        <w:t>každý eliminační systém našeho organismu má určitou opti-</w:t>
      </w:r>
      <w:r>
        <w:rPr>
          <w:rFonts w:ascii="Arial" w:eastAsia="Arial" w:hAnsi="Arial"/>
          <w:i/>
          <w:sz w:val="19"/>
        </w:rPr>
        <w:t xml:space="preserve">mální pracovní úroveň. </w:t>
      </w:r>
      <w:r>
        <w:rPr>
          <w:rFonts w:ascii="Arial" w:eastAsia="Arial" w:hAnsi="Arial"/>
          <w:sz w:val="19"/>
        </w:rPr>
        <w:t>Odchylky v krevním zásobování nebo v</w:t>
      </w:r>
      <w:r>
        <w:rPr>
          <w:rFonts w:ascii="Arial" w:eastAsia="Arial" w:hAnsi="Arial"/>
          <w:i/>
          <w:sz w:val="19"/>
        </w:rPr>
        <w:t xml:space="preserve"> </w:t>
      </w:r>
      <w:r>
        <w:rPr>
          <w:rFonts w:ascii="Arial" w:eastAsia="Arial" w:hAnsi="Arial"/>
          <w:sz w:val="19"/>
        </w:rPr>
        <w:t xml:space="preserve">počtu či druhu přijatých nervových impulsů mohou mít za násle-dek buïto </w:t>
      </w:r>
      <w:r>
        <w:rPr>
          <w:rFonts w:ascii="Arial" w:eastAsia="Arial" w:hAnsi="Arial"/>
          <w:sz w:val="19"/>
        </w:rPr>
        <w:t>zvýšenou stimulaci systému, nebo naopak zpomalení jeho funkce. Takováto změna potom dále vyvolá zdánlivě drobná narušení v jiné oblasti - v oblasti jemné vzájemné souhry mezi jednotlivými vylučovacími systémy. Mnohé z výkladů zdůrazňují,</w:t>
      </w:r>
    </w:p>
    <w:p w:rsidR="00000000" w:rsidRDefault="00F5370F">
      <w:pPr>
        <w:spacing w:line="268" w:lineRule="auto"/>
        <w:ind w:firstLine="263"/>
        <w:jc w:val="both"/>
        <w:rPr>
          <w:rFonts w:ascii="Arial" w:eastAsia="Arial" w:hAnsi="Arial"/>
          <w:sz w:val="19"/>
        </w:rPr>
        <w:sectPr w:rsidR="00000000">
          <w:pgSz w:w="16840" w:h="11900" w:orient="landscape"/>
          <w:pgMar w:top="581" w:right="1440" w:bottom="653" w:left="840" w:header="0" w:footer="0" w:gutter="0"/>
          <w:cols w:num="2" w:space="0" w:equalWidth="0">
            <w:col w:w="6140" w:space="2280"/>
            <w:col w:w="6140"/>
          </w:cols>
          <w:docGrid w:linePitch="360"/>
        </w:sectPr>
      </w:pPr>
    </w:p>
    <w:p w:rsidR="00000000" w:rsidRDefault="00F5370F">
      <w:pPr>
        <w:tabs>
          <w:tab w:val="left" w:pos="8120"/>
        </w:tabs>
        <w:spacing w:line="190" w:lineRule="auto"/>
        <w:rPr>
          <w:rFonts w:ascii="Arial" w:eastAsia="Arial" w:hAnsi="Arial"/>
          <w:b/>
          <w:i/>
          <w:sz w:val="18"/>
        </w:rPr>
      </w:pPr>
      <w:r>
        <w:rPr>
          <w:rFonts w:ascii="Arial" w:eastAsia="Arial" w:hAnsi="Arial"/>
          <w:b/>
          <w:sz w:val="45"/>
          <w:vertAlign w:val="superscript"/>
        </w:rPr>
        <w:t xml:space="preserve">Lidský </w:t>
      </w:r>
      <w:r>
        <w:rPr>
          <w:rFonts w:ascii="Arial" w:eastAsia="Arial" w:hAnsi="Arial"/>
          <w:b/>
          <w:sz w:val="45"/>
          <w:vertAlign w:val="superscript"/>
        </w:rPr>
        <w:t>organismus</w:t>
      </w:r>
      <w:r>
        <w:rPr>
          <w:rFonts w:ascii="Arial" w:eastAsia="Arial" w:hAnsi="Arial"/>
          <w:b/>
          <w:sz w:val="45"/>
          <w:vertAlign w:val="superscript"/>
        </w:rPr>
        <w:t xml:space="preserve"> </w:t>
      </w:r>
      <w:r>
        <w:rPr>
          <w:rFonts w:ascii="Arial" w:eastAsia="Arial" w:hAnsi="Arial"/>
          <w:b/>
          <w:sz w:val="45"/>
          <w:vertAlign w:val="superscript"/>
        </w:rPr>
        <w:t xml:space="preserve">však </w:t>
      </w:r>
      <w:r>
        <w:rPr>
          <w:rFonts w:ascii="Arial" w:eastAsia="Arial" w:hAnsi="Arial"/>
          <w:b/>
          <w:sz w:val="45"/>
          <w:vertAlign w:val="superscript"/>
        </w:rPr>
        <w:t xml:space="preserve">naštěstí </w:t>
      </w:r>
      <w:r>
        <w:rPr>
          <w:rFonts w:ascii="Arial" w:eastAsia="Arial" w:hAnsi="Arial"/>
          <w:b/>
          <w:sz w:val="45"/>
          <w:vertAlign w:val="superscript"/>
        </w:rPr>
        <w:t xml:space="preserve">přichází </w:t>
      </w:r>
      <w:r>
        <w:rPr>
          <w:rFonts w:ascii="Arial" w:eastAsia="Arial" w:hAnsi="Arial"/>
          <w:b/>
          <w:sz w:val="45"/>
          <w:vertAlign w:val="superscript"/>
        </w:rPr>
        <w:t xml:space="preserve">na </w:t>
      </w:r>
      <w:r>
        <w:rPr>
          <w:rFonts w:ascii="Arial" w:eastAsia="Arial" w:hAnsi="Arial"/>
          <w:b/>
          <w:sz w:val="45"/>
          <w:vertAlign w:val="superscript"/>
        </w:rPr>
        <w:t xml:space="preserve">svět </w:t>
      </w:r>
      <w:r>
        <w:rPr>
          <w:rFonts w:ascii="Arial" w:eastAsia="Arial" w:hAnsi="Arial"/>
          <w:b/>
          <w:sz w:val="45"/>
          <w:vertAlign w:val="superscript"/>
        </w:rPr>
        <w:t>vybaven</w:t>
      </w:r>
      <w:r>
        <w:rPr>
          <w:rFonts w:ascii="Times New Roman" w:eastAsia="Times New Roman" w:hAnsi="Times New Roman"/>
        </w:rPr>
        <w:tab/>
      </w:r>
      <w:r>
        <w:rPr>
          <w:rFonts w:ascii="Arial" w:eastAsia="Arial" w:hAnsi="Arial"/>
          <w:i/>
          <w:sz w:val="18"/>
        </w:rPr>
        <w:t xml:space="preserve">ze </w:t>
      </w:r>
      <w:r>
        <w:rPr>
          <w:rFonts w:ascii="Arial" w:eastAsia="Arial" w:hAnsi="Arial"/>
          <w:b/>
          <w:i/>
          <w:sz w:val="18"/>
        </w:rPr>
        <w:t>prvním  krokem při  odstraňování celé řady  nemocí je  optimál-</w:t>
      </w:r>
    </w:p>
    <w:p w:rsidR="00000000" w:rsidRDefault="00F5370F">
      <w:pPr>
        <w:tabs>
          <w:tab w:val="left" w:pos="8120"/>
        </w:tabs>
        <w:spacing w:line="190" w:lineRule="auto"/>
        <w:rPr>
          <w:rFonts w:ascii="Arial" w:eastAsia="Arial" w:hAnsi="Arial"/>
          <w:b/>
          <w:i/>
          <w:sz w:val="18"/>
        </w:rPr>
        <w:sectPr w:rsidR="00000000">
          <w:type w:val="continuous"/>
          <w:pgSz w:w="16840" w:h="11900" w:orient="landscape"/>
          <w:pgMar w:top="581" w:right="1460" w:bottom="653" w:left="1120" w:header="0" w:footer="0" w:gutter="0"/>
          <w:cols w:space="0" w:equalWidth="0">
            <w:col w:w="14260"/>
          </w:cols>
          <w:docGrid w:linePitch="360"/>
        </w:sectPr>
      </w:pPr>
    </w:p>
    <w:p w:rsidR="00000000" w:rsidRDefault="00F5370F">
      <w:pPr>
        <w:spacing w:line="15" w:lineRule="exact"/>
        <w:rPr>
          <w:rFonts w:ascii="Times New Roman" w:eastAsia="Times New Roman" w:hAnsi="Times New Roman"/>
        </w:rPr>
      </w:pPr>
      <w:bookmarkStart w:id="63" w:name="page63"/>
      <w:bookmarkEnd w:id="63"/>
    </w:p>
    <w:p w:rsidR="00000000" w:rsidRDefault="00F5370F">
      <w:pPr>
        <w:spacing w:line="0" w:lineRule="atLeast"/>
        <w:ind w:left="1100"/>
        <w:rPr>
          <w:rFonts w:ascii="Arial" w:eastAsia="Arial" w:hAnsi="Arial"/>
          <w:sz w:val="21"/>
        </w:rPr>
      </w:pPr>
      <w:r>
        <w:rPr>
          <w:rFonts w:ascii="Arial" w:eastAsia="Arial" w:hAnsi="Arial"/>
          <w:sz w:val="21"/>
        </w:rPr>
        <w:t>128</w:t>
      </w:r>
    </w:p>
    <w:p w:rsidR="00000000" w:rsidRDefault="00F5370F">
      <w:pPr>
        <w:spacing w:line="398" w:lineRule="exact"/>
        <w:rPr>
          <w:rFonts w:ascii="Times New Roman" w:eastAsia="Times New Roman" w:hAnsi="Times New Roman"/>
        </w:rPr>
      </w:pPr>
    </w:p>
    <w:p w:rsidR="00000000" w:rsidRDefault="00F5370F">
      <w:pPr>
        <w:spacing w:line="220" w:lineRule="auto"/>
        <w:ind w:left="20" w:right="60" w:hanging="10"/>
        <w:rPr>
          <w:rFonts w:ascii="Arial" w:eastAsia="Arial" w:hAnsi="Arial"/>
          <w:sz w:val="21"/>
        </w:rPr>
      </w:pPr>
      <w:r>
        <w:rPr>
          <w:rFonts w:ascii="Arial" w:eastAsia="Arial" w:hAnsi="Arial"/>
          <w:b/>
          <w:i/>
          <w:sz w:val="21"/>
        </w:rPr>
        <w:t xml:space="preserve">ní vyladění práce všech vylučovacích systémů </w:t>
      </w:r>
      <w:r>
        <w:rPr>
          <w:rFonts w:ascii="Arial" w:eastAsia="Arial" w:hAnsi="Arial"/>
          <w:i/>
          <w:sz w:val="21"/>
        </w:rPr>
        <w:t>-</w:t>
      </w:r>
      <w:r>
        <w:rPr>
          <w:rFonts w:ascii="Arial" w:eastAsia="Arial" w:hAnsi="Arial"/>
          <w:b/>
          <w:i/>
          <w:sz w:val="21"/>
        </w:rPr>
        <w:t xml:space="preserve"> </w:t>
      </w:r>
      <w:r>
        <w:rPr>
          <w:rFonts w:ascii="Arial" w:eastAsia="Arial" w:hAnsi="Arial"/>
          <w:sz w:val="21"/>
        </w:rPr>
        <w:t>to tělu pomůže</w:t>
      </w:r>
      <w:r>
        <w:rPr>
          <w:rFonts w:ascii="Arial" w:eastAsia="Arial" w:hAnsi="Arial"/>
          <w:b/>
          <w:i/>
          <w:sz w:val="21"/>
        </w:rPr>
        <w:t xml:space="preserve"> </w:t>
      </w:r>
      <w:r>
        <w:rPr>
          <w:rFonts w:ascii="Arial" w:eastAsia="Arial" w:hAnsi="Arial"/>
          <w:sz w:val="21"/>
        </w:rPr>
        <w:t>s daným problémem se od základů vypořádat.</w:t>
      </w:r>
    </w:p>
    <w:p w:rsidR="00000000" w:rsidRDefault="00F5370F">
      <w:pPr>
        <w:spacing w:line="90" w:lineRule="exact"/>
        <w:rPr>
          <w:rFonts w:ascii="Times New Roman" w:eastAsia="Times New Roman" w:hAnsi="Times New Roman"/>
        </w:rPr>
      </w:pPr>
    </w:p>
    <w:p w:rsidR="00000000" w:rsidRDefault="00F5370F">
      <w:pPr>
        <w:spacing w:line="243" w:lineRule="auto"/>
        <w:ind w:right="20" w:firstLine="232"/>
        <w:jc w:val="both"/>
        <w:rPr>
          <w:rFonts w:ascii="Arial" w:eastAsia="Arial" w:hAnsi="Arial"/>
          <w:b/>
          <w:sz w:val="22"/>
        </w:rPr>
      </w:pPr>
      <w:r>
        <w:rPr>
          <w:rFonts w:ascii="Arial" w:eastAsia="Arial" w:hAnsi="Arial"/>
        </w:rPr>
        <w:t xml:space="preserve">Jako velmi důležitá je ve výkladech </w:t>
      </w:r>
      <w:r>
        <w:rPr>
          <w:rFonts w:ascii="Arial" w:eastAsia="Arial" w:hAnsi="Arial"/>
        </w:rPr>
        <w:t xml:space="preserve">opakovaně zmiňována </w:t>
      </w:r>
      <w:r>
        <w:rPr>
          <w:rFonts w:ascii="Arial" w:eastAsia="Arial" w:hAnsi="Arial"/>
          <w:b/>
          <w:sz w:val="22"/>
        </w:rPr>
        <w:t xml:space="preserve">citlivá a jemná rovnováha mezi játry a ledvinami. </w:t>
      </w:r>
      <w:r>
        <w:rPr>
          <w:rFonts w:ascii="Arial" w:eastAsia="Arial" w:hAnsi="Arial"/>
          <w:sz w:val="22"/>
        </w:rPr>
        <w:t>Podle Cay-</w:t>
      </w:r>
      <w:r>
        <w:rPr>
          <w:rFonts w:ascii="Arial" w:eastAsia="Arial" w:hAnsi="Arial"/>
          <w:sz w:val="22"/>
        </w:rPr>
        <w:t xml:space="preserve">ceových promluv </w:t>
      </w:r>
      <w:r>
        <w:rPr>
          <w:rFonts w:ascii="Arial" w:eastAsia="Arial" w:hAnsi="Arial"/>
          <w:b/>
          <w:sz w:val="22"/>
        </w:rPr>
        <w:t>mají četné zdravotní poruchy svůj původ</w:t>
      </w:r>
      <w:r>
        <w:rPr>
          <w:rFonts w:ascii="Arial" w:eastAsia="Arial" w:hAnsi="Arial"/>
          <w:sz w:val="22"/>
        </w:rPr>
        <w:t xml:space="preserve"> </w:t>
      </w:r>
      <w:r>
        <w:rPr>
          <w:rFonts w:ascii="Arial" w:eastAsia="Arial" w:hAnsi="Arial"/>
          <w:b/>
          <w:sz w:val="21"/>
        </w:rPr>
        <w:t xml:space="preserve">právě v narušení této rovnováhy, </w:t>
      </w:r>
      <w:r>
        <w:rPr>
          <w:rFonts w:ascii="Arial" w:eastAsia="Arial" w:hAnsi="Arial"/>
          <w:sz w:val="21"/>
        </w:rPr>
        <w:t>v narušení tohoto vztahu -</w:t>
      </w:r>
      <w:r>
        <w:rPr>
          <w:rFonts w:ascii="Arial" w:eastAsia="Arial" w:hAnsi="Arial"/>
          <w:b/>
          <w:sz w:val="21"/>
        </w:rPr>
        <w:t xml:space="preserve"> </w:t>
      </w:r>
      <w:r>
        <w:rPr>
          <w:rFonts w:ascii="Arial" w:eastAsia="Arial" w:hAnsi="Arial"/>
          <w:sz w:val="21"/>
        </w:rPr>
        <w:t xml:space="preserve">výklady zde uvádějí stavy </w:t>
      </w:r>
      <w:r>
        <w:rPr>
          <w:rFonts w:ascii="Arial" w:eastAsia="Arial" w:hAnsi="Arial"/>
          <w:b/>
          <w:sz w:val="21"/>
        </w:rPr>
        <w:t>opravdu rozmanité a různorodé -</w:t>
      </w:r>
      <w:r>
        <w:rPr>
          <w:rFonts w:ascii="Arial" w:eastAsia="Arial" w:hAnsi="Arial"/>
          <w:sz w:val="21"/>
        </w:rPr>
        <w:t xml:space="preserve"> </w:t>
      </w:r>
      <w:r>
        <w:rPr>
          <w:rFonts w:ascii="Arial" w:eastAsia="Arial" w:hAnsi="Arial"/>
          <w:b/>
          <w:sz w:val="22"/>
        </w:rPr>
        <w:t>tu</w:t>
      </w:r>
      <w:r>
        <w:rPr>
          <w:rFonts w:ascii="Arial" w:eastAsia="Arial" w:hAnsi="Arial"/>
          <w:b/>
          <w:sz w:val="22"/>
        </w:rPr>
        <w:t>berkulóza, cukrovka, revmatismus, akné, oční a ušní prob-lémy, a samozřejmě také choroby jater a ledvin.</w:t>
      </w:r>
    </w:p>
    <w:p w:rsidR="00000000" w:rsidRDefault="00F5370F">
      <w:pPr>
        <w:spacing w:line="93" w:lineRule="exact"/>
        <w:rPr>
          <w:rFonts w:ascii="Times New Roman" w:eastAsia="Times New Roman" w:hAnsi="Times New Roman"/>
        </w:rPr>
      </w:pPr>
    </w:p>
    <w:p w:rsidR="00000000" w:rsidRDefault="00F5370F">
      <w:pPr>
        <w:spacing w:line="254" w:lineRule="auto"/>
        <w:ind w:right="20" w:firstLine="248"/>
        <w:jc w:val="both"/>
        <w:rPr>
          <w:rFonts w:ascii="Arial" w:eastAsia="Arial" w:hAnsi="Arial"/>
          <w:sz w:val="21"/>
        </w:rPr>
      </w:pPr>
      <w:r>
        <w:rPr>
          <w:rFonts w:ascii="Arial" w:eastAsia="Arial" w:hAnsi="Arial"/>
          <w:sz w:val="21"/>
        </w:rPr>
        <w:t xml:space="preserve">Jak játra, tak i ledviny jsou orgány velmi složité a životně důležité. O játrech se často obrazně hovoří jako o chemické to-várně organismu - váže se </w:t>
      </w:r>
      <w:r>
        <w:rPr>
          <w:rFonts w:ascii="Arial" w:eastAsia="Arial" w:hAnsi="Arial"/>
          <w:sz w:val="21"/>
        </w:rPr>
        <w:t>k nim více než pět set významných metabolických funkcí. Když tělo odpočívá, je celá jedna čtvrtina jeho krve shromážděna a zpracovávána v játrech. Ledviny zpra-cují veškerou krev v organismu třikrát až čtyřikrát za den - kdybychom chtěli jejich výkon spočí</w:t>
      </w:r>
      <w:r>
        <w:rPr>
          <w:rFonts w:ascii="Arial" w:eastAsia="Arial" w:hAnsi="Arial"/>
          <w:sz w:val="21"/>
        </w:rPr>
        <w:t>tat, dojdeme zhruba k číslu 1800 litrů za čtyřiadvacet hodin.</w:t>
      </w:r>
    </w:p>
    <w:p w:rsidR="00000000" w:rsidRDefault="00F5370F">
      <w:pPr>
        <w:spacing w:line="81" w:lineRule="exact"/>
        <w:rPr>
          <w:rFonts w:ascii="Times New Roman" w:eastAsia="Times New Roman" w:hAnsi="Times New Roman"/>
        </w:rPr>
      </w:pPr>
    </w:p>
    <w:p w:rsidR="00000000" w:rsidRDefault="00F5370F">
      <w:pPr>
        <w:spacing w:line="247" w:lineRule="auto"/>
        <w:ind w:left="40" w:right="20" w:firstLine="236"/>
        <w:jc w:val="both"/>
        <w:rPr>
          <w:rFonts w:ascii="Arial" w:eastAsia="Arial" w:hAnsi="Arial"/>
        </w:rPr>
      </w:pPr>
      <w:r>
        <w:rPr>
          <w:rFonts w:ascii="Arial" w:eastAsia="Arial" w:hAnsi="Arial"/>
          <w:sz w:val="21"/>
        </w:rPr>
        <w:t xml:space="preserve">Zdá se, že vztah mezi játry a ledvinami odpovídá elektrické </w:t>
      </w:r>
      <w:r>
        <w:rPr>
          <w:rFonts w:ascii="Arial" w:eastAsia="Arial" w:hAnsi="Arial"/>
          <w:sz w:val="21"/>
        </w:rPr>
        <w:t xml:space="preserve">povaze </w:t>
      </w:r>
      <w:r>
        <w:rPr>
          <w:rFonts w:ascii="Arial" w:eastAsia="Arial" w:hAnsi="Arial"/>
        </w:rPr>
        <w:t>našeho organismu.</w:t>
      </w:r>
      <w:r>
        <w:rPr>
          <w:rFonts w:ascii="Arial" w:eastAsia="Arial" w:hAnsi="Arial"/>
          <w:sz w:val="21"/>
        </w:rPr>
        <w:t xml:space="preserve"> </w:t>
      </w:r>
      <w:r>
        <w:rPr>
          <w:rFonts w:ascii="Arial" w:eastAsia="Arial" w:hAnsi="Arial"/>
          <w:i/>
          <w:sz w:val="18"/>
        </w:rPr>
        <w:t>Výklady</w:t>
      </w:r>
      <w:r>
        <w:rPr>
          <w:rFonts w:ascii="Arial" w:eastAsia="Arial" w:hAnsi="Arial"/>
          <w:sz w:val="21"/>
        </w:rPr>
        <w:t xml:space="preserve"> </w:t>
      </w:r>
      <w:r>
        <w:rPr>
          <w:rFonts w:ascii="Arial" w:eastAsia="Arial" w:hAnsi="Arial"/>
          <w:i/>
          <w:sz w:val="21"/>
        </w:rPr>
        <w:t>o</w:t>
      </w:r>
      <w:r>
        <w:rPr>
          <w:rFonts w:ascii="Arial" w:eastAsia="Arial" w:hAnsi="Arial"/>
          <w:sz w:val="21"/>
        </w:rPr>
        <w:t xml:space="preserve"> </w:t>
      </w:r>
      <w:r>
        <w:rPr>
          <w:rFonts w:ascii="Arial" w:eastAsia="Arial" w:hAnsi="Arial"/>
          <w:i/>
        </w:rPr>
        <w:t>těle</w:t>
      </w:r>
      <w:r>
        <w:rPr>
          <w:rFonts w:ascii="Arial" w:eastAsia="Arial" w:hAnsi="Arial"/>
          <w:sz w:val="21"/>
        </w:rPr>
        <w:t xml:space="preserve"> </w:t>
      </w:r>
      <w:r>
        <w:rPr>
          <w:rFonts w:ascii="Arial" w:eastAsia="Arial" w:hAnsi="Arial"/>
          <w:i/>
          <w:sz w:val="21"/>
        </w:rPr>
        <w:t>hovoří</w:t>
      </w:r>
      <w:r>
        <w:rPr>
          <w:rFonts w:ascii="Arial" w:eastAsia="Arial" w:hAnsi="Arial"/>
          <w:sz w:val="21"/>
        </w:rPr>
        <w:t xml:space="preserve"> </w:t>
      </w:r>
      <w:r>
        <w:rPr>
          <w:rFonts w:ascii="Arial" w:eastAsia="Arial" w:hAnsi="Arial"/>
          <w:i/>
          <w:sz w:val="23"/>
        </w:rPr>
        <w:t>jako</w:t>
      </w:r>
      <w:r>
        <w:rPr>
          <w:rFonts w:ascii="Arial" w:eastAsia="Arial" w:hAnsi="Arial"/>
          <w:sz w:val="21"/>
        </w:rPr>
        <w:t xml:space="preserve"> </w:t>
      </w:r>
      <w:r>
        <w:rPr>
          <w:rFonts w:ascii="Arial" w:eastAsia="Arial" w:hAnsi="Arial"/>
          <w:i/>
          <w:sz w:val="21"/>
        </w:rPr>
        <w:t>o</w:t>
      </w:r>
      <w:r>
        <w:rPr>
          <w:rFonts w:ascii="Arial" w:eastAsia="Arial" w:hAnsi="Arial"/>
          <w:sz w:val="21"/>
        </w:rPr>
        <w:t xml:space="preserve"> </w:t>
      </w:r>
      <w:r>
        <w:rPr>
          <w:rFonts w:ascii="Arial" w:eastAsia="Arial" w:hAnsi="Arial"/>
          <w:i/>
          <w:sz w:val="22"/>
        </w:rPr>
        <w:t>baterii,</w:t>
      </w:r>
      <w:r>
        <w:rPr>
          <w:rFonts w:ascii="Arial" w:eastAsia="Arial" w:hAnsi="Arial"/>
          <w:sz w:val="21"/>
        </w:rPr>
        <w:t xml:space="preserve"> </w:t>
      </w:r>
      <w:r>
        <w:rPr>
          <w:rFonts w:ascii="Arial" w:eastAsia="Arial" w:hAnsi="Arial"/>
          <w:i/>
          <w:sz w:val="22"/>
        </w:rPr>
        <w:t xml:space="preserve">a játra a ledviny označují za jednotlivé póly - jeden je kladný, </w:t>
      </w:r>
      <w:r>
        <w:rPr>
          <w:rFonts w:ascii="Arial" w:eastAsia="Arial" w:hAnsi="Arial"/>
          <w:i/>
        </w:rPr>
        <w:t>druhý</w:t>
      </w:r>
      <w:r>
        <w:rPr>
          <w:rFonts w:ascii="Arial" w:eastAsia="Arial" w:hAnsi="Arial"/>
          <w:i/>
        </w:rPr>
        <w:t xml:space="preserve"> záporný. </w:t>
      </w:r>
      <w:r>
        <w:rPr>
          <w:rFonts w:ascii="Arial" w:eastAsia="Arial" w:hAnsi="Arial"/>
        </w:rPr>
        <w:t>Jakákoli porucha ve vztahu mezi póly způsobuje</w:t>
      </w:r>
      <w:r>
        <w:rPr>
          <w:rFonts w:ascii="Arial" w:eastAsia="Arial" w:hAnsi="Arial"/>
          <w:i/>
        </w:rPr>
        <w:t xml:space="preserve"> </w:t>
      </w:r>
      <w:r>
        <w:rPr>
          <w:rFonts w:ascii="Arial" w:eastAsia="Arial" w:hAnsi="Arial"/>
        </w:rPr>
        <w:t>zkrat, v jehož důsledku jsou jedy určené k vyloučení z organis-mu, k eliminaci, navráceny zpět do těla.</w:t>
      </w:r>
    </w:p>
    <w:p w:rsidR="00000000" w:rsidRDefault="00F5370F">
      <w:pPr>
        <w:spacing w:line="85" w:lineRule="exact"/>
        <w:rPr>
          <w:rFonts w:ascii="Times New Roman" w:eastAsia="Times New Roman" w:hAnsi="Times New Roman"/>
        </w:rPr>
      </w:pPr>
    </w:p>
    <w:p w:rsidR="00000000" w:rsidRDefault="00F5370F">
      <w:pPr>
        <w:spacing w:line="249" w:lineRule="auto"/>
        <w:ind w:firstLine="282"/>
        <w:jc w:val="both"/>
        <w:rPr>
          <w:rFonts w:ascii="Arial" w:eastAsia="Arial" w:hAnsi="Arial"/>
        </w:rPr>
      </w:pPr>
      <w:r>
        <w:rPr>
          <w:rFonts w:ascii="Arial" w:eastAsia="Arial" w:hAnsi="Arial"/>
          <w:sz w:val="21"/>
        </w:rPr>
        <w:t>Vzájemný vztah mezi játry a ledvinami se projevuje například v tom, jak si oba orgány vzájemně</w:t>
      </w:r>
      <w:r>
        <w:rPr>
          <w:rFonts w:ascii="Arial" w:eastAsia="Arial" w:hAnsi="Arial"/>
          <w:sz w:val="21"/>
        </w:rPr>
        <w:t xml:space="preserve"> vypomáhají: </w:t>
      </w:r>
      <w:r>
        <w:rPr>
          <w:rFonts w:ascii="Arial" w:eastAsia="Arial" w:hAnsi="Arial"/>
          <w:b/>
          <w:i/>
          <w:sz w:val="21"/>
        </w:rPr>
        <w:t>když aktivita</w:t>
      </w:r>
      <w:r>
        <w:rPr>
          <w:rFonts w:ascii="Arial" w:eastAsia="Arial" w:hAnsi="Arial"/>
          <w:sz w:val="21"/>
        </w:rPr>
        <w:t xml:space="preserve"> </w:t>
      </w:r>
      <w:r>
        <w:rPr>
          <w:rFonts w:ascii="Arial" w:eastAsia="Arial" w:hAnsi="Arial"/>
          <w:b/>
          <w:i/>
          <w:sz w:val="22"/>
        </w:rPr>
        <w:t xml:space="preserve">jednoho z nich poklesne, činnost druhého se naopak zvýší. </w:t>
      </w:r>
      <w:r>
        <w:rPr>
          <w:rFonts w:ascii="Arial" w:eastAsia="Arial" w:hAnsi="Arial"/>
          <w:sz w:val="22"/>
        </w:rPr>
        <w:t>Ve</w:t>
      </w:r>
      <w:r>
        <w:rPr>
          <w:rFonts w:ascii="Arial" w:eastAsia="Arial" w:hAnsi="Arial"/>
          <w:b/>
          <w:i/>
          <w:sz w:val="22"/>
        </w:rPr>
        <w:t xml:space="preserve"> </w:t>
      </w:r>
      <w:r>
        <w:rPr>
          <w:rFonts w:ascii="Arial" w:eastAsia="Arial" w:hAnsi="Arial"/>
        </w:rPr>
        <w:t>většině Cayceových zdravotních výkladů šlo o stav, kdy nedosta-tečně fungují játra a přepracované jsou ledviny. Taková situace má, mimo jiné, vliv na změnu krevního obě</w:t>
      </w:r>
      <w:r>
        <w:rPr>
          <w:rFonts w:ascii="Arial" w:eastAsia="Arial" w:hAnsi="Arial"/>
        </w:rPr>
        <w:t>hu v oblasti břicha.</w:t>
      </w:r>
    </w:p>
    <w:p w:rsidR="00000000" w:rsidRDefault="00F5370F">
      <w:pPr>
        <w:spacing w:line="93" w:lineRule="exact"/>
        <w:rPr>
          <w:rFonts w:ascii="Times New Roman" w:eastAsia="Times New Roman" w:hAnsi="Times New Roman"/>
        </w:rPr>
      </w:pPr>
    </w:p>
    <w:p w:rsidR="00000000" w:rsidRDefault="00F5370F">
      <w:pPr>
        <w:spacing w:line="243" w:lineRule="auto"/>
        <w:ind w:left="40" w:firstLine="240"/>
        <w:jc w:val="both"/>
        <w:rPr>
          <w:rFonts w:ascii="Arial" w:eastAsia="Arial" w:hAnsi="Arial"/>
        </w:rPr>
      </w:pPr>
      <w:r>
        <w:rPr>
          <w:rFonts w:ascii="Arial" w:eastAsia="Arial" w:hAnsi="Arial"/>
          <w:sz w:val="21"/>
        </w:rPr>
        <w:t xml:space="preserve">Existenci vzájemného vztahu mezi ledvinami a játry potvrdila i dosavadní zkušenost - jak z výzkumu, tak z klinické praxe. </w:t>
      </w:r>
      <w:r>
        <w:rPr>
          <w:rFonts w:ascii="Arial" w:eastAsia="Arial" w:hAnsi="Arial"/>
          <w:sz w:val="23"/>
        </w:rPr>
        <w:t xml:space="preserve">Velmi dramatickým příkladem je </w:t>
      </w:r>
      <w:r>
        <w:rPr>
          <w:rFonts w:ascii="Arial" w:eastAsia="Arial" w:hAnsi="Arial"/>
          <w:b/>
          <w:sz w:val="23"/>
        </w:rPr>
        <w:t>selhání ledvin, k němuž může</w:t>
      </w:r>
      <w:r>
        <w:rPr>
          <w:rFonts w:ascii="Arial" w:eastAsia="Arial" w:hAnsi="Arial"/>
          <w:sz w:val="23"/>
        </w:rPr>
        <w:t xml:space="preserve"> </w:t>
      </w:r>
      <w:r>
        <w:rPr>
          <w:rFonts w:ascii="Arial" w:eastAsia="Arial" w:hAnsi="Arial"/>
          <w:b/>
          <w:sz w:val="22"/>
        </w:rPr>
        <w:t xml:space="preserve">dojít u pacientů s cirhózou; </w:t>
      </w:r>
      <w:r>
        <w:rPr>
          <w:rFonts w:ascii="Arial" w:eastAsia="Arial" w:hAnsi="Arial"/>
          <w:sz w:val="22"/>
        </w:rPr>
        <w:t>medicína tu hovoří</w:t>
      </w:r>
      <w:r>
        <w:rPr>
          <w:rFonts w:ascii="Arial" w:eastAsia="Arial" w:hAnsi="Arial"/>
          <w:b/>
          <w:sz w:val="22"/>
        </w:rPr>
        <w:t xml:space="preserve"> </w:t>
      </w:r>
      <w:r>
        <w:rPr>
          <w:rFonts w:ascii="Arial" w:eastAsia="Arial" w:hAnsi="Arial"/>
          <w:i/>
          <w:sz w:val="22"/>
        </w:rPr>
        <w:t>o he</w:t>
      </w:r>
      <w:r>
        <w:rPr>
          <w:rFonts w:ascii="Arial" w:eastAsia="Arial" w:hAnsi="Arial"/>
          <w:i/>
          <w:sz w:val="22"/>
        </w:rPr>
        <w:t>patorenál-</w:t>
      </w:r>
      <w:r>
        <w:rPr>
          <w:rFonts w:ascii="Arial" w:eastAsia="Arial" w:hAnsi="Arial"/>
          <w:i/>
        </w:rPr>
        <w:t xml:space="preserve">ním syndromu. </w:t>
      </w:r>
      <w:r>
        <w:rPr>
          <w:rFonts w:ascii="Arial" w:eastAsia="Arial" w:hAnsi="Arial"/>
        </w:rPr>
        <w:t>Až na několik vzácných výjimek jde o selhání</w:t>
      </w:r>
      <w:r>
        <w:rPr>
          <w:rFonts w:ascii="Arial" w:eastAsia="Arial" w:hAnsi="Arial"/>
          <w:i/>
        </w:rPr>
        <w:t xml:space="preserve"> </w:t>
      </w:r>
      <w:r>
        <w:rPr>
          <w:rFonts w:ascii="Arial" w:eastAsia="Arial" w:hAnsi="Arial"/>
        </w:rPr>
        <w:t>smrtelné, je dokonce nejčastější bezprostřední příčinou smrti u nemocných s cirhózou. Úžasné ovšem je, že takto selhavší ledvi-</w:t>
      </w:r>
    </w:p>
    <w:p w:rsidR="00000000" w:rsidRDefault="00F5370F">
      <w:pPr>
        <w:spacing w:line="0" w:lineRule="atLeast"/>
        <w:ind w:left="4820"/>
        <w:rPr>
          <w:rFonts w:ascii="Arial" w:eastAsia="Arial" w:hAnsi="Arial"/>
          <w:sz w:val="21"/>
        </w:rPr>
      </w:pPr>
      <w:r>
        <w:rPr>
          <w:rFonts w:ascii="Arial" w:eastAsia="Arial" w:hAnsi="Arial"/>
        </w:rPr>
        <w:br w:type="column"/>
      </w:r>
      <w:r>
        <w:rPr>
          <w:rFonts w:ascii="Arial" w:eastAsia="Arial" w:hAnsi="Arial"/>
          <w:sz w:val="21"/>
        </w:rPr>
        <w:t>129</w:t>
      </w:r>
    </w:p>
    <w:p w:rsidR="00000000" w:rsidRDefault="00F5370F">
      <w:pPr>
        <w:spacing w:line="394" w:lineRule="exact"/>
        <w:rPr>
          <w:rFonts w:ascii="Times New Roman" w:eastAsia="Times New Roman" w:hAnsi="Times New Roman"/>
        </w:rPr>
      </w:pPr>
      <w:r>
        <w:rPr>
          <w:rFonts w:ascii="Arial" w:eastAsia="Arial" w:hAnsi="Arial"/>
          <w:sz w:val="21"/>
        </w:rPr>
        <w:pict>
          <v:shape id="_x0000_s1088" type="#_x0000_t75" style="position:absolute;margin-left:-463.75pt;margin-top:-46.35pt;width:823.6pt;height:593.5pt;z-index:-251656704" o:allowincell="f">
            <v:imagedata r:id="rId67" o:title=""/>
          </v:shape>
        </w:pict>
      </w:r>
    </w:p>
    <w:p w:rsidR="00000000" w:rsidRDefault="00F5370F">
      <w:pPr>
        <w:spacing w:line="246" w:lineRule="auto"/>
        <w:ind w:left="80" w:firstLine="23"/>
        <w:jc w:val="both"/>
        <w:rPr>
          <w:rFonts w:ascii="Arial" w:eastAsia="Arial" w:hAnsi="Arial"/>
          <w:sz w:val="21"/>
        </w:rPr>
      </w:pPr>
      <w:r>
        <w:rPr>
          <w:rFonts w:ascii="Arial" w:eastAsia="Arial" w:hAnsi="Arial"/>
          <w:sz w:val="21"/>
        </w:rPr>
        <w:t>ny jsou přitom schopné normálně fungovat a po transp</w:t>
      </w:r>
      <w:r>
        <w:rPr>
          <w:rFonts w:ascii="Arial" w:eastAsia="Arial" w:hAnsi="Arial"/>
          <w:sz w:val="21"/>
        </w:rPr>
        <w:t>lantaci na jiného člověka také zpravidla pracují velmi dobře. Není s nimi vlastně vůbec nic v nepořádku, důvodem jejich selhání byl výraz-ně snížený přísun krve. Cayceovy výklady naznačují, že takovýto proces, ve velmi mírné a nenápadné podobě, neustále pr</w:t>
      </w:r>
      <w:r>
        <w:rPr>
          <w:rFonts w:ascii="Arial" w:eastAsia="Arial" w:hAnsi="Arial"/>
          <w:sz w:val="21"/>
        </w:rPr>
        <w:t>obíhá v každém z nás.</w:t>
      </w:r>
    </w:p>
    <w:p w:rsidR="00000000" w:rsidRDefault="00F5370F">
      <w:pPr>
        <w:spacing w:line="114" w:lineRule="exact"/>
        <w:rPr>
          <w:rFonts w:ascii="Times New Roman" w:eastAsia="Times New Roman" w:hAnsi="Times New Roman"/>
        </w:rPr>
      </w:pPr>
    </w:p>
    <w:p w:rsidR="00000000" w:rsidRDefault="00F5370F">
      <w:pPr>
        <w:spacing w:line="232" w:lineRule="auto"/>
        <w:ind w:left="80" w:right="20" w:firstLine="240"/>
        <w:jc w:val="both"/>
        <w:rPr>
          <w:rFonts w:ascii="Arial" w:eastAsia="Arial" w:hAnsi="Arial"/>
          <w:sz w:val="21"/>
        </w:rPr>
      </w:pPr>
      <w:r>
        <w:rPr>
          <w:rFonts w:ascii="Arial" w:eastAsia="Arial" w:hAnsi="Arial"/>
          <w:sz w:val="21"/>
        </w:rPr>
        <w:t>Mnoho doporučení a rad, které v této knize můžete najít, směřuje k udržování optimální rovnováhy mezi jednotlivými vylu-čovacími systémy, a zejména právě mezi játry a ledvinami.</w:t>
      </w:r>
    </w:p>
    <w:p w:rsidR="00000000" w:rsidRDefault="00F5370F">
      <w:pPr>
        <w:spacing w:line="104" w:lineRule="exact"/>
        <w:rPr>
          <w:rFonts w:ascii="Times New Roman" w:eastAsia="Times New Roman" w:hAnsi="Times New Roman"/>
        </w:rPr>
      </w:pPr>
    </w:p>
    <w:p w:rsidR="00000000" w:rsidRDefault="00F5370F">
      <w:pPr>
        <w:spacing w:line="255" w:lineRule="auto"/>
        <w:ind w:left="40" w:right="20" w:firstLine="271"/>
        <w:jc w:val="both"/>
        <w:rPr>
          <w:rFonts w:ascii="Arial" w:eastAsia="Arial" w:hAnsi="Arial"/>
        </w:rPr>
      </w:pPr>
      <w:r>
        <w:rPr>
          <w:rFonts w:ascii="Arial" w:eastAsia="Arial" w:hAnsi="Arial"/>
          <w:b/>
          <w:sz w:val="23"/>
        </w:rPr>
        <w:t>Řada takových rad využívá přirozených čisticích, očiš•</w:t>
      </w:r>
      <w:r>
        <w:rPr>
          <w:rFonts w:ascii="Arial" w:eastAsia="Arial" w:hAnsi="Arial"/>
          <w:b/>
          <w:sz w:val="23"/>
        </w:rPr>
        <w:t>ují-</w:t>
      </w:r>
      <w:r>
        <w:rPr>
          <w:rFonts w:ascii="Arial" w:eastAsia="Arial" w:hAnsi="Arial"/>
          <w:b/>
          <w:sz w:val="22"/>
        </w:rPr>
        <w:t xml:space="preserve">cích a pročiš•ujících vlastností vody. </w:t>
      </w:r>
      <w:r>
        <w:rPr>
          <w:rFonts w:ascii="Arial" w:eastAsia="Arial" w:hAnsi="Arial"/>
          <w:sz w:val="22"/>
        </w:rPr>
        <w:t>Voda a život jsou praktic-</w:t>
      </w:r>
      <w:r>
        <w:rPr>
          <w:rFonts w:ascii="Arial" w:eastAsia="Arial" w:hAnsi="Arial"/>
        </w:rPr>
        <w:t xml:space="preserve">ky synonymy - organismus by bez vody nemohl přežít. Kromě </w:t>
      </w:r>
      <w:r>
        <w:rPr>
          <w:rFonts w:ascii="Arial" w:eastAsia="Arial" w:hAnsi="Arial"/>
          <w:sz w:val="22"/>
        </w:rPr>
        <w:t xml:space="preserve">toho, že je jí zapotřebí pro </w:t>
      </w:r>
      <w:r>
        <w:rPr>
          <w:rFonts w:ascii="Arial" w:eastAsia="Arial" w:hAnsi="Arial"/>
          <w:b/>
          <w:sz w:val="22"/>
        </w:rPr>
        <w:t>odstraňování škodlivých a nepotřeb-</w:t>
      </w:r>
      <w:r>
        <w:rPr>
          <w:rFonts w:ascii="Arial" w:eastAsia="Arial" w:hAnsi="Arial"/>
          <w:b/>
          <w:sz w:val="22"/>
        </w:rPr>
        <w:t xml:space="preserve">ných látek </w:t>
      </w:r>
      <w:r>
        <w:rPr>
          <w:rFonts w:ascii="Arial" w:eastAsia="Arial" w:hAnsi="Arial"/>
          <w:sz w:val="22"/>
        </w:rPr>
        <w:t>z těla, má voda rovněž</w:t>
      </w:r>
      <w:r>
        <w:rPr>
          <w:rFonts w:ascii="Arial" w:eastAsia="Arial" w:hAnsi="Arial"/>
          <w:b/>
          <w:sz w:val="22"/>
        </w:rPr>
        <w:t xml:space="preserve"> funkci chladicí, </w:t>
      </w:r>
      <w:r>
        <w:rPr>
          <w:rFonts w:ascii="Arial" w:eastAsia="Arial" w:hAnsi="Arial"/>
          <w:sz w:val="22"/>
        </w:rPr>
        <w:t>je zcela</w:t>
      </w:r>
      <w:r>
        <w:rPr>
          <w:rFonts w:ascii="Arial" w:eastAsia="Arial" w:hAnsi="Arial"/>
          <w:b/>
          <w:sz w:val="22"/>
        </w:rPr>
        <w:t xml:space="preserve"> </w:t>
      </w:r>
      <w:r>
        <w:rPr>
          <w:rFonts w:ascii="Arial" w:eastAsia="Arial" w:hAnsi="Arial"/>
        </w:rPr>
        <w:t>nepos</w:t>
      </w:r>
      <w:r>
        <w:rPr>
          <w:rFonts w:ascii="Arial" w:eastAsia="Arial" w:hAnsi="Arial"/>
        </w:rPr>
        <w:t xml:space="preserve">tradatelná v trávicím procesu a stává se ostatně </w:t>
      </w:r>
      <w:r>
        <w:rPr>
          <w:rFonts w:ascii="Arial" w:eastAsia="Arial" w:hAnsi="Arial"/>
          <w:b/>
        </w:rPr>
        <w:t>i vehiku-</w:t>
      </w:r>
      <w:r>
        <w:rPr>
          <w:rFonts w:ascii="Arial" w:eastAsia="Arial" w:hAnsi="Arial"/>
          <w:b/>
        </w:rPr>
        <w:t xml:space="preserve">lem, </w:t>
      </w:r>
      <w:r>
        <w:rPr>
          <w:rFonts w:ascii="Arial" w:eastAsia="Arial" w:hAnsi="Arial"/>
        </w:rPr>
        <w:t>prostředkem pro to, aby se potřebné živiny dostaly ke každé</w:t>
      </w:r>
      <w:r>
        <w:rPr>
          <w:rFonts w:ascii="Arial" w:eastAsia="Arial" w:hAnsi="Arial"/>
          <w:b/>
        </w:rPr>
        <w:t xml:space="preserve"> </w:t>
      </w:r>
      <w:r>
        <w:rPr>
          <w:rFonts w:ascii="Arial" w:eastAsia="Arial" w:hAnsi="Arial"/>
        </w:rPr>
        <w:t>buňce organismu. Nijak nás tedy nepřekvapí, že se už po dlouhá tisíciletí vody užívá také k léčení - zmínky o koupelích a jiných tera</w:t>
      </w:r>
      <w:r>
        <w:rPr>
          <w:rFonts w:ascii="Arial" w:eastAsia="Arial" w:hAnsi="Arial"/>
        </w:rPr>
        <w:t>peutických prostředcích využívajících vodu se objevují už v sanskrtských zápisech z období 4000 let před Kristem. Voda byla v mnoha civilizacích symbolicky užívána ke smývání, svěcení a pročiš•ování.</w:t>
      </w:r>
    </w:p>
    <w:p w:rsidR="00000000" w:rsidRDefault="00F5370F">
      <w:pPr>
        <w:spacing w:line="123" w:lineRule="exact"/>
        <w:rPr>
          <w:rFonts w:ascii="Times New Roman" w:eastAsia="Times New Roman" w:hAnsi="Times New Roman"/>
        </w:rPr>
      </w:pPr>
    </w:p>
    <w:p w:rsidR="00000000" w:rsidRDefault="00F5370F">
      <w:pPr>
        <w:spacing w:line="244" w:lineRule="auto"/>
        <w:ind w:left="40" w:right="40" w:firstLine="259"/>
        <w:jc w:val="both"/>
        <w:rPr>
          <w:rFonts w:ascii="Arial" w:eastAsia="Arial" w:hAnsi="Arial"/>
          <w:sz w:val="21"/>
        </w:rPr>
      </w:pPr>
      <w:r>
        <w:rPr>
          <w:rFonts w:ascii="Arial" w:eastAsia="Arial" w:hAnsi="Arial"/>
          <w:b/>
          <w:i/>
          <w:sz w:val="21"/>
        </w:rPr>
        <w:t>Voda je pro všechny čtyři naše vylučovací systémy - dok</w:t>
      </w:r>
      <w:r>
        <w:rPr>
          <w:rFonts w:ascii="Arial" w:eastAsia="Arial" w:hAnsi="Arial"/>
          <w:b/>
          <w:i/>
          <w:sz w:val="21"/>
        </w:rPr>
        <w:t xml:space="preserve">once i pro kůži - naprosto zásadní. </w:t>
      </w:r>
      <w:r>
        <w:rPr>
          <w:rFonts w:ascii="Arial" w:eastAsia="Arial" w:hAnsi="Arial"/>
          <w:sz w:val="21"/>
        </w:rPr>
        <w:t>I tehdy, když se nijak zjevně</w:t>
      </w:r>
      <w:r>
        <w:rPr>
          <w:rFonts w:ascii="Arial" w:eastAsia="Arial" w:hAnsi="Arial"/>
          <w:b/>
          <w:i/>
          <w:sz w:val="21"/>
        </w:rPr>
        <w:t xml:space="preserve"> </w:t>
      </w:r>
      <w:r>
        <w:rPr>
          <w:rFonts w:ascii="Arial" w:eastAsia="Arial" w:hAnsi="Arial"/>
          <w:sz w:val="21"/>
        </w:rPr>
        <w:t>nepotíme, můžeme během dne pokožkou vyloučit množství odpo-vídající asi šesti šálkům vody; každá kapička potu obsahuje ky-selinu mléčnou a močovinu - obě látky jsou pro organismus to-xické.</w:t>
      </w:r>
    </w:p>
    <w:p w:rsidR="00000000" w:rsidRDefault="00F5370F">
      <w:pPr>
        <w:spacing w:line="114" w:lineRule="exact"/>
        <w:rPr>
          <w:rFonts w:ascii="Times New Roman" w:eastAsia="Times New Roman" w:hAnsi="Times New Roman"/>
        </w:rPr>
      </w:pPr>
    </w:p>
    <w:p w:rsidR="00000000" w:rsidRDefault="00F5370F">
      <w:pPr>
        <w:spacing w:line="249" w:lineRule="auto"/>
        <w:ind w:right="40" w:firstLine="259"/>
        <w:jc w:val="both"/>
        <w:rPr>
          <w:rFonts w:ascii="Arial" w:eastAsia="Arial" w:hAnsi="Arial"/>
        </w:rPr>
      </w:pPr>
      <w:r>
        <w:rPr>
          <w:rFonts w:ascii="Arial" w:eastAsia="Arial" w:hAnsi="Arial"/>
          <w:b/>
          <w:sz w:val="23"/>
        </w:rPr>
        <w:t xml:space="preserve">Nejjednodušším způsobem, jak vodu léčebně využívat, je - </w:t>
      </w:r>
      <w:r>
        <w:rPr>
          <w:rFonts w:ascii="Arial" w:eastAsia="Arial" w:hAnsi="Arial"/>
          <w:b/>
        </w:rPr>
        <w:t xml:space="preserve">prostě ji pít. </w:t>
      </w:r>
      <w:r>
        <w:rPr>
          <w:rFonts w:ascii="Arial" w:eastAsia="Arial" w:hAnsi="Arial"/>
        </w:rPr>
        <w:t>Cayceovy výklady lidem v mnoha případech radily,</w:t>
      </w:r>
      <w:r>
        <w:rPr>
          <w:rFonts w:ascii="Arial" w:eastAsia="Arial" w:hAnsi="Arial"/>
          <w:b/>
        </w:rPr>
        <w:t xml:space="preserve"> </w:t>
      </w:r>
      <w:r>
        <w:rPr>
          <w:rFonts w:ascii="Arial" w:eastAsia="Arial" w:hAnsi="Arial"/>
          <w:sz w:val="22"/>
        </w:rPr>
        <w:t xml:space="preserve">aby pili </w:t>
      </w:r>
      <w:r>
        <w:rPr>
          <w:rFonts w:ascii="Arial" w:eastAsia="Arial" w:hAnsi="Arial"/>
          <w:b/>
          <w:sz w:val="22"/>
        </w:rPr>
        <w:t>6 až 8 sklenic vody denně.</w:t>
      </w:r>
      <w:r>
        <w:rPr>
          <w:rFonts w:ascii="Arial" w:eastAsia="Arial" w:hAnsi="Arial"/>
          <w:sz w:val="22"/>
        </w:rPr>
        <w:t xml:space="preserve"> Ačkoli to zní jednoduše, </w:t>
      </w:r>
      <w:r>
        <w:rPr>
          <w:rFonts w:ascii="Arial" w:eastAsia="Arial" w:hAnsi="Arial"/>
        </w:rPr>
        <w:t>praxe je mnohem obtížnější - jde však o proceduru, která je pro naše zdra</w:t>
      </w:r>
      <w:r>
        <w:rPr>
          <w:rFonts w:ascii="Arial" w:eastAsia="Arial" w:hAnsi="Arial"/>
        </w:rPr>
        <w:t>ví a dobrou pohodu velmi důležitá. Všechno, co má zůstat čisté, potřebuje pravidelně umývat - my sami se sprchuje-me téměř každý den a pravidelně pereme své šaty. Podobné je to i s oněmi 70 miliardami buněk v našem těle - velmi jim prospí-</w:t>
      </w:r>
    </w:p>
    <w:p w:rsidR="00000000" w:rsidRDefault="00F5370F">
      <w:pPr>
        <w:spacing w:line="249" w:lineRule="auto"/>
        <w:ind w:right="40" w:firstLine="259"/>
        <w:jc w:val="both"/>
        <w:rPr>
          <w:rFonts w:ascii="Arial" w:eastAsia="Arial" w:hAnsi="Arial"/>
        </w:rPr>
        <w:sectPr w:rsidR="00000000">
          <w:pgSz w:w="16840" w:h="11900" w:orient="landscape"/>
          <w:pgMar w:top="691" w:right="1180" w:bottom="780" w:left="800" w:header="0" w:footer="0" w:gutter="0"/>
          <w:cols w:num="2" w:space="0" w:equalWidth="0">
            <w:col w:w="6160" w:space="2500"/>
            <w:col w:w="6200"/>
          </w:cols>
          <w:docGrid w:linePitch="360"/>
        </w:sectPr>
      </w:pPr>
    </w:p>
    <w:p w:rsidR="00000000" w:rsidRDefault="00F5370F">
      <w:pPr>
        <w:spacing w:line="15" w:lineRule="exact"/>
        <w:rPr>
          <w:rFonts w:ascii="Times New Roman" w:eastAsia="Times New Roman" w:hAnsi="Times New Roman"/>
        </w:rPr>
      </w:pPr>
      <w:bookmarkStart w:id="64" w:name="page64"/>
      <w:bookmarkEnd w:id="64"/>
      <w:r>
        <w:rPr>
          <w:rFonts w:ascii="Arial" w:eastAsia="Arial" w:hAnsi="Arial"/>
        </w:rPr>
        <w:pict>
          <v:shape id="_x0000_s1089" type="#_x0000_t75" style="position:absolute;margin-left:.25pt;margin-top:8.9pt;width:841.5pt;height:576.2pt;z-index:-251655680;mso-position-horizontal-relative:page;mso-position-vertical-relative:page" o:allowincell="f">
            <v:imagedata r:id="rId68" o:title="" chromakey="white"/>
            <w10:wrap anchorx="page" anchory="page"/>
          </v:shape>
        </w:pict>
      </w:r>
    </w:p>
    <w:p w:rsidR="00000000" w:rsidRDefault="00F5370F">
      <w:pPr>
        <w:spacing w:line="239" w:lineRule="auto"/>
        <w:ind w:left="1080"/>
        <w:rPr>
          <w:rFonts w:ascii="Arial" w:eastAsia="Arial" w:hAnsi="Arial"/>
          <w:sz w:val="22"/>
        </w:rPr>
      </w:pPr>
      <w:r>
        <w:rPr>
          <w:rFonts w:ascii="Arial" w:eastAsia="Arial" w:hAnsi="Arial"/>
          <w:sz w:val="22"/>
        </w:rPr>
        <w:t>130</w:t>
      </w:r>
    </w:p>
    <w:p w:rsidR="00000000" w:rsidRDefault="00F5370F">
      <w:pPr>
        <w:spacing w:line="200" w:lineRule="exact"/>
        <w:rPr>
          <w:rFonts w:ascii="Times New Roman" w:eastAsia="Times New Roman" w:hAnsi="Times New Roman"/>
        </w:rPr>
      </w:pPr>
    </w:p>
    <w:p w:rsidR="00000000" w:rsidRDefault="00F5370F">
      <w:pPr>
        <w:spacing w:line="211" w:lineRule="exact"/>
        <w:rPr>
          <w:rFonts w:ascii="Times New Roman" w:eastAsia="Times New Roman" w:hAnsi="Times New Roman"/>
        </w:rPr>
      </w:pPr>
    </w:p>
    <w:p w:rsidR="00000000" w:rsidRDefault="00F5370F">
      <w:pPr>
        <w:spacing w:line="210" w:lineRule="auto"/>
        <w:ind w:right="20" w:firstLine="15"/>
        <w:jc w:val="both"/>
        <w:rPr>
          <w:rFonts w:ascii="Arial" w:eastAsia="Arial" w:hAnsi="Arial"/>
          <w:b/>
          <w:sz w:val="23"/>
        </w:rPr>
      </w:pPr>
      <w:r>
        <w:rPr>
          <w:rFonts w:ascii="Arial" w:eastAsia="Arial" w:hAnsi="Arial"/>
          <w:sz w:val="23"/>
        </w:rPr>
        <w:t>vá, kdy</w:t>
      </w:r>
      <w:r>
        <w:rPr>
          <w:rFonts w:ascii="Arial" w:eastAsia="Arial" w:hAnsi="Arial"/>
          <w:sz w:val="23"/>
        </w:rPr>
        <w:t xml:space="preserve">ž je omýváme 6 až 8 sklenicemi denně. </w:t>
      </w:r>
      <w:r>
        <w:rPr>
          <w:rFonts w:ascii="Arial" w:eastAsia="Arial" w:hAnsi="Arial"/>
          <w:b/>
          <w:sz w:val="23"/>
        </w:rPr>
        <w:t>Přísun vody dělá</w:t>
      </w:r>
      <w:r>
        <w:rPr>
          <w:rFonts w:ascii="Arial" w:eastAsia="Arial" w:hAnsi="Arial"/>
          <w:sz w:val="23"/>
        </w:rPr>
        <w:t xml:space="preserve"> </w:t>
      </w:r>
      <w:r>
        <w:rPr>
          <w:rFonts w:ascii="Arial" w:eastAsia="Arial" w:hAnsi="Arial"/>
          <w:b/>
          <w:sz w:val="23"/>
        </w:rPr>
        <w:t>zvláš• dobře také játrům, střevům a ledvinám - pracují-li, jak mají, nedochází k přetížení kůže a plic.</w:t>
      </w:r>
    </w:p>
    <w:p w:rsidR="00000000" w:rsidRDefault="00F5370F">
      <w:pPr>
        <w:spacing w:line="96" w:lineRule="exact"/>
        <w:rPr>
          <w:rFonts w:ascii="Times New Roman" w:eastAsia="Times New Roman" w:hAnsi="Times New Roman"/>
        </w:rPr>
      </w:pPr>
    </w:p>
    <w:p w:rsidR="00000000" w:rsidRDefault="00F5370F">
      <w:pPr>
        <w:spacing w:line="244" w:lineRule="auto"/>
        <w:ind w:left="20" w:firstLine="234"/>
        <w:jc w:val="both"/>
        <w:rPr>
          <w:rFonts w:ascii="Arial" w:eastAsia="Arial" w:hAnsi="Arial"/>
          <w:i/>
          <w:sz w:val="22"/>
        </w:rPr>
      </w:pPr>
      <w:r>
        <w:rPr>
          <w:rFonts w:ascii="Arial" w:eastAsia="Arial" w:hAnsi="Arial"/>
          <w:b/>
          <w:sz w:val="23"/>
        </w:rPr>
        <w:t>Vedlejším pozitivním účinkem vody je i pomoc, jakou po-</w:t>
      </w:r>
      <w:r>
        <w:rPr>
          <w:rFonts w:ascii="Arial" w:eastAsia="Arial" w:hAnsi="Arial"/>
          <w:b/>
          <w:sz w:val="22"/>
        </w:rPr>
        <w:t xml:space="preserve">skytuje </w:t>
      </w:r>
      <w:r>
        <w:rPr>
          <w:rFonts w:ascii="Arial" w:eastAsia="Arial" w:hAnsi="Arial"/>
          <w:b/>
          <w:sz w:val="23"/>
        </w:rPr>
        <w:t>žaludku.</w:t>
      </w:r>
      <w:r>
        <w:rPr>
          <w:rFonts w:ascii="Arial" w:eastAsia="Arial" w:hAnsi="Arial"/>
          <w:b/>
          <w:sz w:val="22"/>
        </w:rPr>
        <w:t xml:space="preserve"> </w:t>
      </w:r>
      <w:r>
        <w:rPr>
          <w:rFonts w:ascii="Arial" w:eastAsia="Arial" w:hAnsi="Arial"/>
          <w:sz w:val="21"/>
        </w:rPr>
        <w:t>V</w:t>
      </w:r>
      <w:r>
        <w:rPr>
          <w:rFonts w:ascii="Arial" w:eastAsia="Arial" w:hAnsi="Arial"/>
          <w:b/>
          <w:sz w:val="22"/>
        </w:rPr>
        <w:t xml:space="preserve"> </w:t>
      </w:r>
      <w:r>
        <w:rPr>
          <w:rFonts w:ascii="Arial" w:eastAsia="Arial" w:hAnsi="Arial"/>
        </w:rPr>
        <w:t>Cayceových promluvách</w:t>
      </w:r>
      <w:r>
        <w:rPr>
          <w:rFonts w:ascii="Arial" w:eastAsia="Arial" w:hAnsi="Arial"/>
          <w:b/>
          <w:sz w:val="22"/>
        </w:rPr>
        <w:t xml:space="preserve"> </w:t>
      </w:r>
      <w:r>
        <w:rPr>
          <w:rFonts w:ascii="Arial" w:eastAsia="Arial" w:hAnsi="Arial"/>
          <w:sz w:val="21"/>
        </w:rPr>
        <w:t>se</w:t>
      </w:r>
      <w:r>
        <w:rPr>
          <w:rFonts w:ascii="Arial" w:eastAsia="Arial" w:hAnsi="Arial"/>
          <w:b/>
          <w:sz w:val="22"/>
        </w:rPr>
        <w:t xml:space="preserve"> </w:t>
      </w:r>
      <w:r>
        <w:rPr>
          <w:rFonts w:ascii="Arial" w:eastAsia="Arial" w:hAnsi="Arial"/>
        </w:rPr>
        <w:t>uvádí,</w:t>
      </w:r>
      <w:r>
        <w:rPr>
          <w:rFonts w:ascii="Arial" w:eastAsia="Arial" w:hAnsi="Arial"/>
          <w:b/>
          <w:sz w:val="22"/>
        </w:rPr>
        <w:t xml:space="preserve"> </w:t>
      </w:r>
      <w:r>
        <w:rPr>
          <w:rFonts w:ascii="Arial" w:eastAsia="Arial" w:hAnsi="Arial"/>
          <w:sz w:val="21"/>
        </w:rPr>
        <w:t>že</w:t>
      </w:r>
      <w:r>
        <w:rPr>
          <w:rFonts w:ascii="Arial" w:eastAsia="Arial" w:hAnsi="Arial"/>
          <w:b/>
          <w:sz w:val="22"/>
        </w:rPr>
        <w:t xml:space="preserve"> </w:t>
      </w:r>
      <w:r>
        <w:rPr>
          <w:rFonts w:ascii="Arial" w:eastAsia="Arial" w:hAnsi="Arial"/>
        </w:rPr>
        <w:t>sníme-</w:t>
      </w:r>
      <w:r>
        <w:rPr>
          <w:rFonts w:ascii="Arial" w:eastAsia="Arial" w:hAnsi="Arial"/>
        </w:rPr>
        <w:t>li nějaké jídlo, žaludek se okamžitě „stává skladištěm, anebo lé-kárničkou, která dokáže vytvořit všechny prvky potřebné pro náležité trávení v celém organismu" (311-4). Voda žaludku po-máhá k optimálnímu fungování zejména tím, že udržuj</w:t>
      </w:r>
      <w:r>
        <w:rPr>
          <w:rFonts w:ascii="Arial" w:eastAsia="Arial" w:hAnsi="Arial"/>
        </w:rPr>
        <w:t xml:space="preserve">e jeho stěny mírně roztažené, rozšířené. V promluvách se pak zvláště </w:t>
      </w:r>
      <w:r>
        <w:rPr>
          <w:rFonts w:ascii="Arial" w:eastAsia="Arial" w:hAnsi="Arial"/>
          <w:sz w:val="23"/>
        </w:rPr>
        <w:t xml:space="preserve">doporučovalo, </w:t>
      </w:r>
      <w:r>
        <w:rPr>
          <w:rFonts w:ascii="Arial" w:eastAsia="Arial" w:hAnsi="Arial"/>
          <w:b/>
          <w:sz w:val="23"/>
        </w:rPr>
        <w:t>aby člověk, jakmile se ráno probudí, vypil na</w:t>
      </w:r>
      <w:r>
        <w:rPr>
          <w:rFonts w:ascii="Arial" w:eastAsia="Arial" w:hAnsi="Arial"/>
          <w:sz w:val="23"/>
        </w:rPr>
        <w:t xml:space="preserve"> </w:t>
      </w:r>
      <w:r>
        <w:rPr>
          <w:rFonts w:ascii="Arial" w:eastAsia="Arial" w:hAnsi="Arial"/>
          <w:b/>
          <w:sz w:val="22"/>
        </w:rPr>
        <w:t xml:space="preserve">lačný žaludek půl sklenice teplé vody - </w:t>
      </w:r>
      <w:r>
        <w:rPr>
          <w:rFonts w:ascii="Arial" w:eastAsia="Arial" w:hAnsi="Arial"/>
          <w:sz w:val="22"/>
        </w:rPr>
        <w:t>to povzbudí</w:t>
      </w:r>
      <w:r>
        <w:rPr>
          <w:rFonts w:ascii="Arial" w:eastAsia="Arial" w:hAnsi="Arial"/>
          <w:b/>
          <w:sz w:val="22"/>
        </w:rPr>
        <w:t xml:space="preserve"> </w:t>
      </w:r>
      <w:r>
        <w:rPr>
          <w:rFonts w:ascii="Arial" w:eastAsia="Arial" w:hAnsi="Arial"/>
          <w:i/>
          <w:sz w:val="22"/>
        </w:rPr>
        <w:t>zažívací</w:t>
      </w:r>
    </w:p>
    <w:p w:rsidR="00000000" w:rsidRDefault="00F5370F">
      <w:pPr>
        <w:spacing w:line="27" w:lineRule="exact"/>
        <w:rPr>
          <w:rFonts w:ascii="Times New Roman" w:eastAsia="Times New Roman" w:hAnsi="Times New Roman"/>
        </w:rPr>
      </w:pPr>
    </w:p>
    <w:p w:rsidR="00000000" w:rsidRDefault="00F5370F">
      <w:pPr>
        <w:spacing w:line="239" w:lineRule="auto"/>
        <w:ind w:left="20"/>
        <w:rPr>
          <w:rFonts w:ascii="Arial" w:eastAsia="Arial" w:hAnsi="Arial"/>
          <w:sz w:val="21"/>
        </w:rPr>
      </w:pPr>
      <w:r>
        <w:rPr>
          <w:rFonts w:ascii="Arial" w:eastAsia="Arial" w:hAnsi="Arial"/>
          <w:sz w:val="21"/>
        </w:rPr>
        <w:t>ústrojí k co  nejlepší práci.</w:t>
      </w:r>
    </w:p>
    <w:p w:rsidR="00000000" w:rsidRDefault="00F5370F">
      <w:pPr>
        <w:spacing w:line="354" w:lineRule="exact"/>
        <w:rPr>
          <w:rFonts w:ascii="Times New Roman" w:eastAsia="Times New Roman" w:hAnsi="Times New Roman"/>
        </w:rPr>
      </w:pPr>
    </w:p>
    <w:p w:rsidR="00000000" w:rsidRDefault="00F5370F">
      <w:pPr>
        <w:spacing w:line="260" w:lineRule="auto"/>
        <w:ind w:left="20" w:firstLine="238"/>
        <w:jc w:val="both"/>
        <w:rPr>
          <w:rFonts w:ascii="Arial" w:eastAsia="Arial" w:hAnsi="Arial"/>
        </w:rPr>
      </w:pPr>
      <w:r>
        <w:rPr>
          <w:rFonts w:ascii="Arial" w:eastAsia="Arial" w:hAnsi="Arial"/>
          <w:sz w:val="21"/>
        </w:rPr>
        <w:t>Dalším, ve výkladech velmi často d</w:t>
      </w:r>
      <w:r>
        <w:rPr>
          <w:rFonts w:ascii="Arial" w:eastAsia="Arial" w:hAnsi="Arial"/>
          <w:sz w:val="21"/>
        </w:rPr>
        <w:t xml:space="preserve">oporučovaným, léčebným využitím vody </w:t>
      </w:r>
      <w:r>
        <w:rPr>
          <w:rFonts w:ascii="Arial" w:eastAsia="Arial" w:hAnsi="Arial"/>
          <w:sz w:val="23"/>
        </w:rPr>
        <w:t>je</w:t>
      </w:r>
      <w:r>
        <w:rPr>
          <w:rFonts w:ascii="Arial" w:eastAsia="Arial" w:hAnsi="Arial"/>
          <w:sz w:val="21"/>
        </w:rPr>
        <w:t xml:space="preserve"> </w:t>
      </w:r>
      <w:r>
        <w:rPr>
          <w:rFonts w:ascii="Arial" w:eastAsia="Arial" w:hAnsi="Arial"/>
          <w:b/>
          <w:i/>
          <w:sz w:val="21"/>
        </w:rPr>
        <w:t>výplach střev.</w:t>
      </w:r>
      <w:r>
        <w:rPr>
          <w:rFonts w:ascii="Arial" w:eastAsia="Arial" w:hAnsi="Arial"/>
          <w:sz w:val="21"/>
        </w:rPr>
        <w:t xml:space="preserve"> </w:t>
      </w:r>
      <w:r>
        <w:rPr>
          <w:rFonts w:ascii="Arial" w:eastAsia="Arial" w:hAnsi="Arial"/>
          <w:i/>
          <w:sz w:val="21"/>
        </w:rPr>
        <w:t>„Nebo•</w:t>
      </w:r>
      <w:r>
        <w:rPr>
          <w:rFonts w:ascii="Arial" w:eastAsia="Arial" w:hAnsi="Arial"/>
          <w:sz w:val="21"/>
        </w:rPr>
        <w:t xml:space="preserve"> </w:t>
      </w:r>
      <w:r>
        <w:rPr>
          <w:rFonts w:ascii="Arial" w:eastAsia="Arial" w:hAnsi="Arial"/>
          <w:i/>
          <w:sz w:val="19"/>
        </w:rPr>
        <w:t>každý</w:t>
      </w:r>
      <w:r>
        <w:rPr>
          <w:rFonts w:ascii="Arial" w:eastAsia="Arial" w:hAnsi="Arial"/>
          <w:sz w:val="21"/>
        </w:rPr>
        <w:t xml:space="preserve"> </w:t>
      </w:r>
      <w:r>
        <w:rPr>
          <w:rFonts w:ascii="Arial" w:eastAsia="Arial" w:hAnsi="Arial"/>
          <w:i/>
          <w:sz w:val="23"/>
        </w:rPr>
        <w:t>jedinec</w:t>
      </w:r>
      <w:r>
        <w:rPr>
          <w:rFonts w:ascii="Arial" w:eastAsia="Arial" w:hAnsi="Arial"/>
          <w:sz w:val="21"/>
        </w:rPr>
        <w:t xml:space="preserve"> </w:t>
      </w:r>
      <w:r>
        <w:rPr>
          <w:rFonts w:ascii="Arial" w:eastAsia="Arial" w:hAnsi="Arial"/>
          <w:i/>
          <w:sz w:val="23"/>
        </w:rPr>
        <w:t>-</w:t>
      </w:r>
      <w:r>
        <w:rPr>
          <w:rFonts w:ascii="Arial" w:eastAsia="Arial" w:hAnsi="Arial"/>
          <w:sz w:val="21"/>
        </w:rPr>
        <w:t xml:space="preserve"> </w:t>
      </w:r>
      <w:r>
        <w:rPr>
          <w:rFonts w:ascii="Arial" w:eastAsia="Arial" w:hAnsi="Arial"/>
          <w:i/>
          <w:sz w:val="21"/>
        </w:rPr>
        <w:t>opravdu</w:t>
      </w:r>
      <w:r>
        <w:rPr>
          <w:rFonts w:ascii="Arial" w:eastAsia="Arial" w:hAnsi="Arial"/>
          <w:sz w:val="21"/>
        </w:rPr>
        <w:t xml:space="preserve"> </w:t>
      </w:r>
      <w:r>
        <w:rPr>
          <w:rFonts w:ascii="Arial" w:eastAsia="Arial" w:hAnsi="Arial"/>
          <w:i/>
          <w:sz w:val="19"/>
        </w:rPr>
        <w:t xml:space="preserve">každý </w:t>
      </w:r>
      <w:r>
        <w:rPr>
          <w:rFonts w:ascii="Arial" w:eastAsia="Arial" w:hAnsi="Arial"/>
          <w:i/>
          <w:sz w:val="22"/>
        </w:rPr>
        <w:t>- by si měl čas od</w:t>
      </w:r>
      <w:r>
        <w:rPr>
          <w:rFonts w:ascii="Arial" w:eastAsia="Arial" w:hAnsi="Arial"/>
          <w:i/>
          <w:sz w:val="19"/>
        </w:rPr>
        <w:t xml:space="preserve"> </w:t>
      </w:r>
      <w:r>
        <w:rPr>
          <w:rFonts w:ascii="Arial" w:eastAsia="Arial" w:hAnsi="Arial"/>
          <w:i/>
          <w:sz w:val="21"/>
        </w:rPr>
        <w:t>času</w:t>
      </w:r>
      <w:r>
        <w:rPr>
          <w:rFonts w:ascii="Arial" w:eastAsia="Arial" w:hAnsi="Arial"/>
          <w:i/>
          <w:sz w:val="19"/>
        </w:rPr>
        <w:t xml:space="preserve"> </w:t>
      </w:r>
      <w:r>
        <w:rPr>
          <w:rFonts w:ascii="Arial" w:eastAsia="Arial" w:hAnsi="Arial"/>
          <w:i/>
          <w:sz w:val="22"/>
        </w:rPr>
        <w:t>dát</w:t>
      </w:r>
      <w:r>
        <w:rPr>
          <w:rFonts w:ascii="Arial" w:eastAsia="Arial" w:hAnsi="Arial"/>
          <w:i/>
          <w:sz w:val="19"/>
        </w:rPr>
        <w:t xml:space="preserve"> </w:t>
      </w:r>
      <w:r>
        <w:rPr>
          <w:rFonts w:ascii="Arial" w:eastAsia="Arial" w:hAnsi="Arial"/>
          <w:i/>
        </w:rPr>
        <w:t>také vnitřní koupel, stejně</w:t>
      </w:r>
      <w:r>
        <w:rPr>
          <w:rFonts w:ascii="Arial" w:eastAsia="Arial" w:hAnsi="Arial"/>
          <w:i/>
          <w:sz w:val="19"/>
        </w:rPr>
        <w:t xml:space="preserve"> </w:t>
      </w:r>
      <w:r>
        <w:rPr>
          <w:rFonts w:ascii="Arial" w:eastAsia="Arial" w:hAnsi="Arial"/>
          <w:i/>
          <w:sz w:val="23"/>
        </w:rPr>
        <w:t>jako</w:t>
      </w:r>
      <w:r>
        <w:rPr>
          <w:rFonts w:ascii="Arial" w:eastAsia="Arial" w:hAnsi="Arial"/>
          <w:i/>
          <w:sz w:val="19"/>
        </w:rPr>
        <w:t xml:space="preserve"> </w:t>
      </w:r>
      <w:r>
        <w:rPr>
          <w:rFonts w:ascii="Arial" w:eastAsia="Arial" w:hAnsi="Arial"/>
          <w:i/>
        </w:rPr>
        <w:t xml:space="preserve">(koupel) vnější...." </w:t>
      </w:r>
      <w:r>
        <w:rPr>
          <w:rFonts w:ascii="Arial" w:eastAsia="Arial" w:hAnsi="Arial"/>
        </w:rPr>
        <w:t>(440-2). Člověk nemusí mít zrovna bohatou</w:t>
      </w:r>
      <w:r>
        <w:rPr>
          <w:rFonts w:ascii="Arial" w:eastAsia="Arial" w:hAnsi="Arial"/>
          <w:i/>
        </w:rPr>
        <w:t xml:space="preserve"> </w:t>
      </w:r>
      <w:r>
        <w:rPr>
          <w:rFonts w:ascii="Arial" w:eastAsia="Arial" w:hAnsi="Arial"/>
        </w:rPr>
        <w:t>fantazii na to, aby si dokázal představi</w:t>
      </w:r>
      <w:r>
        <w:rPr>
          <w:rFonts w:ascii="Arial" w:eastAsia="Arial" w:hAnsi="Arial"/>
        </w:rPr>
        <w:t>t, co by se asi stalo s jeho tělem, kdyby se nemyl, a aby tuto představu dokázal analogicky přenést také na vnitřek svých střev. Ačkoli o systematický vědec-ký výzkum zaměřený na potvrzení kladného účinku střevních výplachů se dosud nikdo nepokoušel, o tom</w:t>
      </w:r>
      <w:r>
        <w:rPr>
          <w:rFonts w:ascii="Arial" w:eastAsia="Arial" w:hAnsi="Arial"/>
        </w:rPr>
        <w:t xml:space="preserve">, že občasné umytí střev asi bude tělu prospěšné, nám leccos napoví obyčejný selský </w:t>
      </w:r>
      <w:r>
        <w:rPr>
          <w:rFonts w:ascii="Arial" w:eastAsia="Arial" w:hAnsi="Arial"/>
        </w:rPr>
        <w:t>rozum.</w:t>
      </w:r>
    </w:p>
    <w:p w:rsidR="00000000" w:rsidRDefault="00F5370F">
      <w:pPr>
        <w:spacing w:line="331" w:lineRule="exact"/>
        <w:rPr>
          <w:rFonts w:ascii="Times New Roman" w:eastAsia="Times New Roman" w:hAnsi="Times New Roman"/>
        </w:rPr>
      </w:pPr>
    </w:p>
    <w:p w:rsidR="00000000" w:rsidRDefault="00F5370F">
      <w:pPr>
        <w:spacing w:line="269" w:lineRule="auto"/>
        <w:ind w:left="20" w:firstLine="230"/>
        <w:jc w:val="both"/>
        <w:rPr>
          <w:rFonts w:ascii="Arial" w:eastAsia="Arial" w:hAnsi="Arial"/>
        </w:rPr>
      </w:pPr>
      <w:r>
        <w:rPr>
          <w:rFonts w:ascii="Arial" w:eastAsia="Arial" w:hAnsi="Arial"/>
          <w:b/>
          <w:i/>
        </w:rPr>
        <w:t xml:space="preserve">Roztok pro střevní výplach připravíme tak, </w:t>
      </w:r>
      <w:r>
        <w:rPr>
          <w:rFonts w:ascii="Arial" w:eastAsia="Arial" w:hAnsi="Arial"/>
        </w:rPr>
        <w:t>že v každém ga-</w:t>
      </w:r>
      <w:r>
        <w:rPr>
          <w:rFonts w:ascii="Arial" w:eastAsia="Arial" w:hAnsi="Arial"/>
        </w:rPr>
        <w:t>lonu vody (= 4,55 1) rozpustíme jednu polévkovou lžíci kuchyň-ské *soli a jednu polévkovou lžíci jedlé sod</w:t>
      </w:r>
      <w:r>
        <w:rPr>
          <w:rFonts w:ascii="Arial" w:eastAsia="Arial" w:hAnsi="Arial"/>
        </w:rPr>
        <w:t xml:space="preserve">y - to aby nedošlo k narušení elektrolytické či pH rovnováhy ve střevech. Voda pro poslední, závěrečný výplach by měla obsahovat jednu polévkovou lžíci glykothymolinu na galon - glykothymolin působí jako intes-tinální antiseptikum (antiseptikum zažívacího </w:t>
      </w:r>
      <w:r>
        <w:rPr>
          <w:rFonts w:ascii="Arial" w:eastAsia="Arial" w:hAnsi="Arial"/>
        </w:rPr>
        <w:t>traktu) a pročiš•uje celý systém. Z mnoha různých důvodů by střevní výplachy měl provádět zkušený člověk, profesionál. Takové služby ovšem, ales-poň zatím, nejsou běžně dostupné - dostupný však je domácí klystýr. Řádně provedený výplach střev sice vydá asi</w:t>
      </w:r>
      <w:r>
        <w:rPr>
          <w:rFonts w:ascii="Arial" w:eastAsia="Arial" w:hAnsi="Arial"/>
        </w:rPr>
        <w:t xml:space="preserve"> za čtyři či</w:t>
      </w:r>
    </w:p>
    <w:p w:rsidR="00000000" w:rsidRDefault="00F5370F">
      <w:pPr>
        <w:spacing w:line="0" w:lineRule="atLeast"/>
        <w:ind w:left="4700"/>
        <w:rPr>
          <w:rFonts w:ascii="Arial" w:eastAsia="Arial" w:hAnsi="Arial"/>
          <w:sz w:val="21"/>
        </w:rPr>
      </w:pPr>
      <w:r>
        <w:rPr>
          <w:rFonts w:ascii="Arial" w:eastAsia="Arial" w:hAnsi="Arial"/>
        </w:rPr>
        <w:br w:type="column"/>
      </w:r>
      <w:r>
        <w:rPr>
          <w:rFonts w:ascii="Arial" w:eastAsia="Arial" w:hAnsi="Arial"/>
          <w:sz w:val="21"/>
        </w:rPr>
        <w:t>131</w: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24" w:lineRule="exact"/>
        <w:rPr>
          <w:rFonts w:ascii="Times New Roman" w:eastAsia="Times New Roman" w:hAnsi="Times New Roman"/>
        </w:rPr>
      </w:pPr>
    </w:p>
    <w:p w:rsidR="00000000" w:rsidRDefault="00F5370F">
      <w:pPr>
        <w:spacing w:line="0" w:lineRule="atLeast"/>
        <w:ind w:left="1820"/>
        <w:rPr>
          <w:rFonts w:ascii="Arial" w:eastAsia="Arial" w:hAnsi="Arial"/>
          <w:b/>
          <w:sz w:val="23"/>
        </w:rPr>
      </w:pPr>
      <w:r>
        <w:rPr>
          <w:rFonts w:ascii="Arial" w:eastAsia="Arial" w:hAnsi="Arial"/>
          <w:b/>
          <w:sz w:val="23"/>
        </w:rPr>
        <w:t>Obrázek 8-1: Tlusté střevo.</w: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346" w:lineRule="exact"/>
        <w:rPr>
          <w:rFonts w:ascii="Times New Roman" w:eastAsia="Times New Roman" w:hAnsi="Times New Roman"/>
        </w:rPr>
      </w:pPr>
    </w:p>
    <w:p w:rsidR="00000000" w:rsidRDefault="00F5370F">
      <w:pPr>
        <w:spacing w:line="214" w:lineRule="auto"/>
        <w:ind w:left="20" w:firstLine="4"/>
        <w:jc w:val="both"/>
        <w:rPr>
          <w:rFonts w:ascii="Arial" w:eastAsia="Arial" w:hAnsi="Arial"/>
          <w:sz w:val="21"/>
        </w:rPr>
      </w:pPr>
      <w:r>
        <w:rPr>
          <w:rFonts w:ascii="Arial" w:eastAsia="Arial" w:hAnsi="Arial"/>
          <w:sz w:val="21"/>
        </w:rPr>
        <w:t>dokonce za šest domácích klystýrů, ale aspoň nějaká vnitřní koupel je lepší, než žádná.</w:t>
      </w:r>
    </w:p>
    <w:p w:rsidR="00000000" w:rsidRDefault="00F5370F">
      <w:pPr>
        <w:spacing w:line="98" w:lineRule="exact"/>
        <w:rPr>
          <w:rFonts w:ascii="Times New Roman" w:eastAsia="Times New Roman" w:hAnsi="Times New Roman"/>
        </w:rPr>
      </w:pPr>
    </w:p>
    <w:p w:rsidR="00000000" w:rsidRDefault="00F5370F">
      <w:pPr>
        <w:spacing w:line="269" w:lineRule="auto"/>
        <w:ind w:firstLine="246"/>
        <w:jc w:val="both"/>
        <w:rPr>
          <w:rFonts w:ascii="Arial" w:eastAsia="Arial" w:hAnsi="Arial"/>
          <w:sz w:val="19"/>
        </w:rPr>
      </w:pPr>
      <w:r>
        <w:rPr>
          <w:rFonts w:ascii="Arial" w:eastAsia="Arial" w:hAnsi="Arial"/>
          <w:i/>
        </w:rPr>
        <w:t xml:space="preserve">Klystýr si doma sami zavedeme poměrně snadno, </w:t>
      </w:r>
      <w:r>
        <w:rPr>
          <w:rFonts w:ascii="Arial" w:eastAsia="Arial" w:hAnsi="Arial"/>
        </w:rPr>
        <w:t>s využitím</w:t>
      </w:r>
      <w:r>
        <w:rPr>
          <w:rFonts w:ascii="Arial" w:eastAsia="Arial" w:hAnsi="Arial"/>
          <w:i/>
        </w:rPr>
        <w:t xml:space="preserve"> </w:t>
      </w:r>
      <w:r>
        <w:rPr>
          <w:rFonts w:ascii="Arial" w:eastAsia="Arial" w:hAnsi="Arial"/>
        </w:rPr>
        <w:t xml:space="preserve">přípravků (často mají podobu plastikových </w:t>
      </w:r>
      <w:r>
        <w:rPr>
          <w:rFonts w:ascii="Arial" w:eastAsia="Arial" w:hAnsi="Arial"/>
        </w:rPr>
        <w:t xml:space="preserve">sáčků s gumovou hadičkou, zakončenou jakousi „tryskou" či hubičkou - pozn. překl.), které jsou k dostání v drogeriích nebo lékárnách. Začněte </w:t>
      </w:r>
      <w:r>
        <w:rPr>
          <w:rFonts w:ascii="Arial" w:eastAsia="Arial" w:hAnsi="Arial"/>
          <w:sz w:val="22"/>
        </w:rPr>
        <w:t xml:space="preserve">tím, </w:t>
      </w:r>
      <w:r>
        <w:rPr>
          <w:rFonts w:ascii="Arial" w:eastAsia="Arial" w:hAnsi="Arial"/>
        </w:rPr>
        <w:t>že si ze</w:t>
      </w:r>
      <w:r>
        <w:rPr>
          <w:rFonts w:ascii="Arial" w:eastAsia="Arial" w:hAnsi="Arial"/>
          <w:sz w:val="22"/>
        </w:rPr>
        <w:t xml:space="preserve"> </w:t>
      </w:r>
      <w:r>
        <w:rPr>
          <w:rFonts w:ascii="Arial" w:eastAsia="Arial" w:hAnsi="Arial"/>
          <w:sz w:val="19"/>
        </w:rPr>
        <w:t>všeho nejdříve</w:t>
      </w:r>
      <w:r>
        <w:rPr>
          <w:rFonts w:ascii="Arial" w:eastAsia="Arial" w:hAnsi="Arial"/>
          <w:sz w:val="22"/>
        </w:rPr>
        <w:t xml:space="preserve"> </w:t>
      </w:r>
      <w:r>
        <w:rPr>
          <w:rFonts w:ascii="Arial" w:eastAsia="Arial" w:hAnsi="Arial"/>
          <w:b/>
          <w:sz w:val="22"/>
        </w:rPr>
        <w:t>pořádně vysterilizujete</w:t>
      </w:r>
      <w:r>
        <w:rPr>
          <w:rFonts w:ascii="Arial" w:eastAsia="Arial" w:hAnsi="Arial"/>
          <w:sz w:val="22"/>
        </w:rPr>
        <w:t xml:space="preserve"> </w:t>
      </w:r>
      <w:r>
        <w:rPr>
          <w:rFonts w:ascii="Arial" w:eastAsia="Arial" w:hAnsi="Arial"/>
          <w:sz w:val="19"/>
        </w:rPr>
        <w:t>hubičku</w:t>
      </w:r>
      <w:r>
        <w:rPr>
          <w:rFonts w:ascii="Arial" w:eastAsia="Arial" w:hAnsi="Arial"/>
          <w:sz w:val="22"/>
        </w:rPr>
        <w:t xml:space="preserve"> </w:t>
      </w:r>
      <w:r>
        <w:rPr>
          <w:rFonts w:ascii="Arial" w:eastAsia="Arial" w:hAnsi="Arial"/>
          <w:sz w:val="19"/>
        </w:rPr>
        <w:t>nebo hadici. Potom rozpus•te čajovou lžičku soli a je</w:t>
      </w:r>
      <w:r>
        <w:rPr>
          <w:rFonts w:ascii="Arial" w:eastAsia="Arial" w:hAnsi="Arial"/>
          <w:sz w:val="19"/>
        </w:rPr>
        <w:t xml:space="preserve">dlé sody </w:t>
      </w:r>
      <w:r>
        <w:rPr>
          <w:rFonts w:ascii="Arial" w:eastAsia="Arial" w:hAnsi="Arial"/>
          <w:b/>
          <w:sz w:val="19"/>
        </w:rPr>
        <w:t>asi</w:t>
      </w:r>
      <w:r>
        <w:rPr>
          <w:rFonts w:ascii="Arial" w:eastAsia="Arial" w:hAnsi="Arial"/>
          <w:sz w:val="19"/>
        </w:rPr>
        <w:t xml:space="preserve"> </w:t>
      </w:r>
      <w:r>
        <w:rPr>
          <w:rFonts w:ascii="Arial" w:eastAsia="Arial" w:hAnsi="Arial"/>
          <w:b/>
          <w:sz w:val="21"/>
        </w:rPr>
        <w:t xml:space="preserve">v litru vlažné vody </w:t>
      </w:r>
      <w:r>
        <w:rPr>
          <w:rFonts w:ascii="Arial" w:eastAsia="Arial" w:hAnsi="Arial"/>
          <w:sz w:val="21"/>
        </w:rPr>
        <w:t>(37»C). Pak si pod sebe rozprostřete ručníky</w:t>
      </w:r>
      <w:r>
        <w:rPr>
          <w:rFonts w:ascii="Arial" w:eastAsia="Arial" w:hAnsi="Arial"/>
          <w:b/>
          <w:sz w:val="21"/>
        </w:rPr>
        <w:t xml:space="preserve"> </w:t>
      </w:r>
      <w:r>
        <w:rPr>
          <w:rFonts w:ascii="Arial" w:eastAsia="Arial" w:hAnsi="Arial"/>
          <w:sz w:val="19"/>
        </w:rPr>
        <w:t xml:space="preserve">a/nebo </w:t>
      </w:r>
      <w:r>
        <w:rPr>
          <w:rFonts w:ascii="Arial" w:eastAsia="Arial" w:hAnsi="Arial"/>
          <w:b/>
          <w:sz w:val="19"/>
        </w:rPr>
        <w:t>podložku</w:t>
      </w:r>
      <w:r>
        <w:rPr>
          <w:rFonts w:ascii="Arial" w:eastAsia="Arial" w:hAnsi="Arial"/>
          <w:sz w:val="19"/>
        </w:rPr>
        <w:t xml:space="preserve"> z nějakého nepropustného materiálu, abyste postel či koberec uchránili před případným znečištěním. Uložte se nejprve na </w:t>
      </w:r>
      <w:r>
        <w:rPr>
          <w:rFonts w:ascii="Arial" w:eastAsia="Arial" w:hAnsi="Arial"/>
          <w:b/>
          <w:sz w:val="19"/>
        </w:rPr>
        <w:t>levý bok.</w:t>
      </w:r>
      <w:r>
        <w:rPr>
          <w:rFonts w:ascii="Arial" w:eastAsia="Arial" w:hAnsi="Arial"/>
          <w:sz w:val="19"/>
        </w:rPr>
        <w:t xml:space="preserve"> Konec hadice (popřípadě hubičku)</w:t>
      </w:r>
      <w:r>
        <w:rPr>
          <w:rFonts w:ascii="Arial" w:eastAsia="Arial" w:hAnsi="Arial"/>
          <w:sz w:val="19"/>
        </w:rPr>
        <w:t xml:space="preserve"> natřete </w:t>
      </w:r>
      <w:r>
        <w:rPr>
          <w:rFonts w:ascii="Arial" w:eastAsia="Arial" w:hAnsi="Arial"/>
        </w:rPr>
        <w:t xml:space="preserve">vazelínou a </w:t>
      </w:r>
      <w:r>
        <w:rPr>
          <w:rFonts w:ascii="Arial" w:eastAsia="Arial" w:hAnsi="Arial"/>
          <w:b/>
        </w:rPr>
        <w:t>zasuňte ji</w:t>
      </w:r>
      <w:r>
        <w:rPr>
          <w:rFonts w:ascii="Arial" w:eastAsia="Arial" w:hAnsi="Arial"/>
        </w:rPr>
        <w:t xml:space="preserve"> </w:t>
      </w:r>
      <w:r>
        <w:rPr>
          <w:rFonts w:ascii="Arial" w:eastAsia="Arial" w:hAnsi="Arial"/>
          <w:i/>
        </w:rPr>
        <w:t>na 2 až 4</w:t>
      </w:r>
      <w:r>
        <w:rPr>
          <w:rFonts w:ascii="Arial" w:eastAsia="Arial" w:hAnsi="Arial"/>
        </w:rPr>
        <w:t xml:space="preserve"> palce do konečníku. (UPOZOR-</w:t>
      </w:r>
      <w:r>
        <w:rPr>
          <w:rFonts w:ascii="Arial" w:eastAsia="Arial" w:hAnsi="Arial"/>
          <w:sz w:val="19"/>
        </w:rPr>
        <w:t xml:space="preserve">NĚNÍ: Nepoužívejte násilí.) Nechtě </w:t>
      </w:r>
      <w:r>
        <w:rPr>
          <w:rFonts w:ascii="Arial" w:eastAsia="Arial" w:hAnsi="Arial"/>
        </w:rPr>
        <w:t>do</w:t>
      </w:r>
      <w:r>
        <w:rPr>
          <w:rFonts w:ascii="Arial" w:eastAsia="Arial" w:hAnsi="Arial"/>
          <w:sz w:val="19"/>
        </w:rPr>
        <w:t xml:space="preserve"> konečníku vtéci </w:t>
      </w:r>
      <w:r>
        <w:rPr>
          <w:rFonts w:ascii="Arial" w:eastAsia="Arial" w:hAnsi="Arial"/>
          <w:b/>
        </w:rPr>
        <w:t>asi</w:t>
      </w:r>
      <w:r>
        <w:rPr>
          <w:rFonts w:ascii="Arial" w:eastAsia="Arial" w:hAnsi="Arial"/>
          <w:sz w:val="19"/>
        </w:rPr>
        <w:t xml:space="preserve"> </w:t>
      </w:r>
      <w:r>
        <w:rPr>
          <w:rFonts w:ascii="Arial" w:eastAsia="Arial" w:hAnsi="Arial"/>
          <w:b/>
          <w:sz w:val="23"/>
        </w:rPr>
        <w:t>jednu</w:t>
      </w:r>
      <w:r>
        <w:rPr>
          <w:rFonts w:ascii="Arial" w:eastAsia="Arial" w:hAnsi="Arial"/>
          <w:sz w:val="19"/>
        </w:rPr>
        <w:t xml:space="preserve"> </w:t>
      </w:r>
      <w:r>
        <w:rPr>
          <w:rFonts w:ascii="Arial" w:eastAsia="Arial" w:hAnsi="Arial"/>
          <w:b/>
          <w:sz w:val="19"/>
        </w:rPr>
        <w:t xml:space="preserve">třetinu vody; </w:t>
      </w:r>
      <w:r>
        <w:rPr>
          <w:rFonts w:ascii="Arial" w:eastAsia="Arial" w:hAnsi="Arial"/>
          <w:sz w:val="19"/>
        </w:rPr>
        <w:t>regulujte přitom její rychlost, abyste předešli kře-</w:t>
      </w:r>
      <w:r>
        <w:rPr>
          <w:rFonts w:ascii="Arial" w:eastAsia="Arial" w:hAnsi="Arial"/>
          <w:sz w:val="19"/>
        </w:rPr>
        <w:t xml:space="preserve">čovitým stahům. Pokud pocítíte, že v sobě vodu nemůžete </w:t>
      </w:r>
      <w:r>
        <w:rPr>
          <w:rFonts w:ascii="Arial" w:eastAsia="Arial" w:hAnsi="Arial"/>
          <w:sz w:val="19"/>
        </w:rPr>
        <w:t>udržet, zastavte přívod (= pevně stiskněte hadičku mezi prsty, nebo ji zalomte) a několikrát se pořádně zhluboka nadýchněte - teprve potom pokračujte dál. Poté, co do vás vtekla jedna třetina celko-</w:t>
      </w:r>
    </w:p>
    <w:p w:rsidR="00000000" w:rsidRDefault="00F5370F">
      <w:pPr>
        <w:spacing w:line="269" w:lineRule="auto"/>
        <w:ind w:firstLine="246"/>
        <w:jc w:val="both"/>
        <w:rPr>
          <w:rFonts w:ascii="Arial" w:eastAsia="Arial" w:hAnsi="Arial"/>
          <w:sz w:val="19"/>
        </w:rPr>
        <w:sectPr w:rsidR="00000000">
          <w:pgSz w:w="16840" w:h="11900" w:orient="landscape"/>
          <w:pgMar w:top="597" w:right="1060" w:bottom="900" w:left="1260" w:header="0" w:footer="0" w:gutter="0"/>
          <w:cols w:num="2" w:space="0" w:equalWidth="0">
            <w:col w:w="6080" w:space="2380"/>
            <w:col w:w="6060"/>
          </w:cols>
          <w:docGrid w:linePitch="360"/>
        </w:sectPr>
      </w:pPr>
    </w:p>
    <w:p w:rsidR="00000000" w:rsidRDefault="00F5370F">
      <w:pPr>
        <w:spacing w:line="0" w:lineRule="atLeast"/>
        <w:ind w:left="1120"/>
        <w:rPr>
          <w:rFonts w:ascii="Arial" w:eastAsia="Arial" w:hAnsi="Arial"/>
          <w:sz w:val="21"/>
        </w:rPr>
      </w:pPr>
      <w:bookmarkStart w:id="65" w:name="page65"/>
      <w:bookmarkEnd w:id="65"/>
      <w:r>
        <w:rPr>
          <w:rFonts w:ascii="Arial" w:eastAsia="Arial" w:hAnsi="Arial"/>
          <w:sz w:val="21"/>
        </w:rPr>
        <w:t>132</w: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332" w:lineRule="exact"/>
        <w:rPr>
          <w:rFonts w:ascii="Times New Roman" w:eastAsia="Times New Roman" w:hAnsi="Times New Roman"/>
        </w:rPr>
      </w:pPr>
    </w:p>
    <w:p w:rsidR="00000000" w:rsidRDefault="00F5370F">
      <w:pPr>
        <w:spacing w:line="239" w:lineRule="auto"/>
        <w:ind w:left="1020"/>
        <w:rPr>
          <w:rFonts w:ascii="Arial" w:eastAsia="Arial" w:hAnsi="Arial"/>
        </w:rPr>
      </w:pPr>
      <w:r>
        <w:rPr>
          <w:rFonts w:ascii="Arial" w:eastAsia="Arial" w:hAnsi="Arial"/>
        </w:rPr>
        <w:t>Parní lázeň</w: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354" w:lineRule="exact"/>
        <w:rPr>
          <w:rFonts w:ascii="Times New Roman" w:eastAsia="Times New Roman" w:hAnsi="Times New Roman"/>
        </w:rPr>
      </w:pPr>
    </w:p>
    <w:p w:rsidR="00000000" w:rsidRDefault="00F5370F">
      <w:pPr>
        <w:spacing w:line="0" w:lineRule="atLeast"/>
        <w:ind w:left="720"/>
        <w:rPr>
          <w:rFonts w:ascii="Arial" w:eastAsia="Arial" w:hAnsi="Arial"/>
          <w:b/>
          <w:sz w:val="23"/>
        </w:rPr>
      </w:pPr>
      <w:r>
        <w:rPr>
          <w:rFonts w:ascii="Arial" w:eastAsia="Arial" w:hAnsi="Arial"/>
          <w:b/>
          <w:sz w:val="23"/>
        </w:rPr>
        <w:t>Obrázek 8-2: Po</w:t>
      </w:r>
      <w:r>
        <w:rPr>
          <w:rFonts w:ascii="Arial" w:eastAsia="Arial" w:hAnsi="Arial"/>
          <w:b/>
          <w:sz w:val="23"/>
        </w:rPr>
        <w:t>domácku připravená parní lázeň.</w:t>
      </w:r>
    </w:p>
    <w:p w:rsidR="00000000" w:rsidRDefault="00F5370F">
      <w:pPr>
        <w:spacing w:line="168" w:lineRule="exact"/>
        <w:rPr>
          <w:rFonts w:ascii="Times New Roman" w:eastAsia="Times New Roman" w:hAnsi="Times New Roman"/>
        </w:rPr>
      </w:pPr>
    </w:p>
    <w:p w:rsidR="00000000" w:rsidRDefault="00F5370F">
      <w:pPr>
        <w:spacing w:line="242" w:lineRule="auto"/>
        <w:ind w:right="20" w:firstLine="4"/>
        <w:jc w:val="both"/>
        <w:rPr>
          <w:rFonts w:ascii="Arial" w:eastAsia="Arial" w:hAnsi="Arial"/>
          <w:b/>
          <w:sz w:val="22"/>
        </w:rPr>
      </w:pPr>
      <w:r>
        <w:rPr>
          <w:rFonts w:ascii="Arial" w:eastAsia="Arial" w:hAnsi="Arial"/>
        </w:rPr>
        <w:t xml:space="preserve">ve dávky, otočte se </w:t>
      </w:r>
      <w:r>
        <w:rPr>
          <w:rFonts w:ascii="Arial" w:eastAsia="Arial" w:hAnsi="Arial"/>
          <w:b/>
        </w:rPr>
        <w:t>na záda</w:t>
      </w:r>
      <w:r>
        <w:rPr>
          <w:rFonts w:ascii="Arial" w:eastAsia="Arial" w:hAnsi="Arial"/>
        </w:rPr>
        <w:t xml:space="preserve"> - hadičku přitom nechtě zasunutu </w:t>
      </w:r>
      <w:r>
        <w:rPr>
          <w:rFonts w:ascii="Arial" w:eastAsia="Arial" w:hAnsi="Arial"/>
          <w:sz w:val="21"/>
        </w:rPr>
        <w:t xml:space="preserve">v </w:t>
      </w:r>
      <w:r>
        <w:rPr>
          <w:rFonts w:ascii="Arial" w:eastAsia="Arial" w:hAnsi="Arial"/>
        </w:rPr>
        <w:t>konečníku. Stejným způsobem</w:t>
      </w:r>
      <w:r>
        <w:rPr>
          <w:rFonts w:ascii="Arial" w:eastAsia="Arial" w:hAnsi="Arial"/>
          <w:sz w:val="21"/>
        </w:rPr>
        <w:t xml:space="preserve"> do </w:t>
      </w:r>
      <w:r>
        <w:rPr>
          <w:rFonts w:ascii="Arial" w:eastAsia="Arial" w:hAnsi="Arial"/>
          <w:sz w:val="21"/>
        </w:rPr>
        <w:t>sebe</w:t>
      </w:r>
      <w:r>
        <w:rPr>
          <w:rFonts w:ascii="Arial" w:eastAsia="Arial" w:hAnsi="Arial"/>
          <w:sz w:val="21"/>
        </w:rPr>
        <w:t xml:space="preserve"> </w:t>
      </w:r>
      <w:r>
        <w:rPr>
          <w:rFonts w:ascii="Arial" w:eastAsia="Arial" w:hAnsi="Arial"/>
        </w:rPr>
        <w:t>nechtě vtéci</w:t>
      </w:r>
      <w:r>
        <w:rPr>
          <w:rFonts w:ascii="Arial" w:eastAsia="Arial" w:hAnsi="Arial"/>
          <w:sz w:val="21"/>
        </w:rPr>
        <w:t xml:space="preserve"> </w:t>
      </w:r>
      <w:r>
        <w:rPr>
          <w:rFonts w:ascii="Arial" w:eastAsia="Arial" w:hAnsi="Arial"/>
          <w:b/>
          <w:sz w:val="24"/>
        </w:rPr>
        <w:t>druhou</w:t>
      </w:r>
      <w:r>
        <w:rPr>
          <w:rFonts w:ascii="Arial" w:eastAsia="Arial" w:hAnsi="Arial"/>
          <w:sz w:val="21"/>
        </w:rPr>
        <w:t xml:space="preserve"> </w:t>
      </w:r>
      <w:r>
        <w:rPr>
          <w:rFonts w:ascii="Arial" w:eastAsia="Arial" w:hAnsi="Arial"/>
          <w:b/>
          <w:sz w:val="21"/>
        </w:rPr>
        <w:t xml:space="preserve">třetinu vody. </w:t>
      </w:r>
      <w:r>
        <w:rPr>
          <w:rFonts w:ascii="Arial" w:eastAsia="Arial" w:hAnsi="Arial"/>
          <w:sz w:val="21"/>
        </w:rPr>
        <w:t>Potom se otočte</w:t>
      </w:r>
      <w:r>
        <w:rPr>
          <w:rFonts w:ascii="Arial" w:eastAsia="Arial" w:hAnsi="Arial"/>
          <w:b/>
          <w:sz w:val="21"/>
        </w:rPr>
        <w:t xml:space="preserve"> na pravý bok </w:t>
      </w:r>
      <w:r>
        <w:rPr>
          <w:rFonts w:ascii="Arial" w:eastAsia="Arial" w:hAnsi="Arial"/>
          <w:sz w:val="21"/>
        </w:rPr>
        <w:t>a vpus•te do svých</w:t>
      </w:r>
      <w:r>
        <w:rPr>
          <w:rFonts w:ascii="Arial" w:eastAsia="Arial" w:hAnsi="Arial"/>
          <w:b/>
          <w:sz w:val="21"/>
        </w:rPr>
        <w:t xml:space="preserve"> </w:t>
      </w:r>
      <w:r>
        <w:rPr>
          <w:rFonts w:ascii="Arial" w:eastAsia="Arial" w:hAnsi="Arial"/>
        </w:rPr>
        <w:t>střev třetinu zbývající. Tračník obkružuje</w:t>
      </w:r>
      <w:r>
        <w:rPr>
          <w:rFonts w:ascii="Arial" w:eastAsia="Arial" w:hAnsi="Arial"/>
        </w:rPr>
        <w:t xml:space="preserve"> břišní dutinu tak, jak je naznačeno na obrázku 8-1, a právě popsané manévrování umožní, </w:t>
      </w:r>
      <w:r>
        <w:rPr>
          <w:rFonts w:ascii="Arial" w:eastAsia="Arial" w:hAnsi="Arial"/>
          <w:sz w:val="22"/>
        </w:rPr>
        <w:t xml:space="preserve">aby se klystýrový roztok dostal </w:t>
      </w:r>
      <w:r>
        <w:rPr>
          <w:rFonts w:ascii="Arial" w:eastAsia="Arial" w:hAnsi="Arial"/>
          <w:b/>
          <w:sz w:val="22"/>
        </w:rPr>
        <w:t>do všech jeho záhybů.</w:t>
      </w:r>
    </w:p>
    <w:p w:rsidR="00000000" w:rsidRDefault="00F5370F">
      <w:pPr>
        <w:spacing w:line="96" w:lineRule="exact"/>
        <w:rPr>
          <w:rFonts w:ascii="Times New Roman" w:eastAsia="Times New Roman" w:hAnsi="Times New Roman"/>
        </w:rPr>
      </w:pPr>
    </w:p>
    <w:p w:rsidR="00000000" w:rsidRDefault="00F5370F">
      <w:pPr>
        <w:spacing w:line="236" w:lineRule="auto"/>
        <w:ind w:firstLine="242"/>
        <w:jc w:val="both"/>
        <w:rPr>
          <w:rFonts w:ascii="Arial" w:eastAsia="Arial" w:hAnsi="Arial"/>
          <w:i/>
        </w:rPr>
      </w:pPr>
      <w:r>
        <w:rPr>
          <w:rFonts w:ascii="Arial" w:eastAsia="Arial" w:hAnsi="Arial"/>
        </w:rPr>
        <w:t xml:space="preserve">Jakmile máte tekutinu v sobě, </w:t>
      </w:r>
      <w:r>
        <w:rPr>
          <w:rFonts w:ascii="Arial" w:eastAsia="Arial" w:hAnsi="Arial"/>
          <w:i/>
        </w:rPr>
        <w:t>pokuste se ji, dříve, než ji zase</w:t>
      </w:r>
      <w:r>
        <w:rPr>
          <w:rFonts w:ascii="Arial" w:eastAsia="Arial" w:hAnsi="Arial"/>
        </w:rPr>
        <w:t xml:space="preserve"> </w:t>
      </w:r>
      <w:r>
        <w:rPr>
          <w:rFonts w:ascii="Arial" w:eastAsia="Arial" w:hAnsi="Arial"/>
          <w:i/>
          <w:sz w:val="21"/>
        </w:rPr>
        <w:t xml:space="preserve">vypustíte, udržet uvnitř asi 5 až 15 minut. </w:t>
      </w:r>
      <w:r>
        <w:rPr>
          <w:rFonts w:ascii="Arial" w:eastAsia="Arial" w:hAnsi="Arial"/>
          <w:b/>
          <w:sz w:val="21"/>
        </w:rPr>
        <w:t>Přit</w:t>
      </w:r>
      <w:r>
        <w:rPr>
          <w:rFonts w:ascii="Arial" w:eastAsia="Arial" w:hAnsi="Arial"/>
          <w:b/>
          <w:sz w:val="21"/>
        </w:rPr>
        <w:t>om se pohybujte,</w:t>
      </w:r>
      <w:r>
        <w:rPr>
          <w:rFonts w:ascii="Arial" w:eastAsia="Arial" w:hAnsi="Arial"/>
          <w:i/>
          <w:sz w:val="21"/>
        </w:rPr>
        <w:t xml:space="preserve"> </w:t>
      </w:r>
      <w:r>
        <w:rPr>
          <w:rFonts w:ascii="Arial" w:eastAsia="Arial" w:hAnsi="Arial"/>
          <w:b/>
          <w:sz w:val="22"/>
        </w:rPr>
        <w:t xml:space="preserve">aby se voda dostala opravdu všude. </w:t>
      </w:r>
      <w:r>
        <w:rPr>
          <w:rFonts w:ascii="Arial" w:eastAsia="Arial" w:hAnsi="Arial"/>
          <w:sz w:val="22"/>
        </w:rPr>
        <w:t>Po skončení této fáze,</w:t>
      </w:r>
      <w:r>
        <w:rPr>
          <w:rFonts w:ascii="Arial" w:eastAsia="Arial" w:hAnsi="Arial"/>
          <w:b/>
          <w:sz w:val="22"/>
        </w:rPr>
        <w:t xml:space="preserve"> </w:t>
      </w:r>
      <w:r>
        <w:rPr>
          <w:rFonts w:ascii="Arial" w:eastAsia="Arial" w:hAnsi="Arial"/>
        </w:rPr>
        <w:t xml:space="preserve">když už je roztok z útrob venku, </w:t>
      </w:r>
      <w:r>
        <w:rPr>
          <w:rFonts w:ascii="Arial" w:eastAsia="Arial" w:hAnsi="Arial"/>
          <w:i/>
        </w:rPr>
        <w:t>si na několik minut odpočiňte,</w:t>
      </w:r>
    </w:p>
    <w:p w:rsidR="00000000" w:rsidRDefault="00F5370F">
      <w:pPr>
        <w:spacing w:line="107" w:lineRule="exact"/>
        <w:rPr>
          <w:rFonts w:ascii="Times New Roman" w:eastAsia="Times New Roman" w:hAnsi="Times New Roman"/>
        </w:rPr>
      </w:pPr>
    </w:p>
    <w:p w:rsidR="00000000" w:rsidRDefault="00F5370F">
      <w:pPr>
        <w:spacing w:line="237" w:lineRule="auto"/>
        <w:ind w:right="20"/>
        <w:jc w:val="both"/>
        <w:rPr>
          <w:rFonts w:ascii="Arial" w:eastAsia="Arial" w:hAnsi="Arial"/>
        </w:rPr>
      </w:pPr>
      <w:r>
        <w:rPr>
          <w:rFonts w:ascii="Arial" w:eastAsia="Arial" w:hAnsi="Arial"/>
          <w:i/>
          <w:sz w:val="21"/>
        </w:rPr>
        <w:t xml:space="preserve">a pak celý proces opakujte znovu - až do té doby, než bude </w:t>
      </w:r>
      <w:r>
        <w:rPr>
          <w:rFonts w:ascii="Arial" w:eastAsia="Arial" w:hAnsi="Arial"/>
          <w:i/>
          <w:sz w:val="21"/>
        </w:rPr>
        <w:t>tekutina po výplachu převážně čirá a nebude obsahovat tuh</w:t>
      </w:r>
      <w:r>
        <w:rPr>
          <w:rFonts w:ascii="Arial" w:eastAsia="Arial" w:hAnsi="Arial"/>
          <w:i/>
          <w:sz w:val="21"/>
        </w:rPr>
        <w:t xml:space="preserve">é </w:t>
      </w:r>
      <w:r>
        <w:rPr>
          <w:rFonts w:ascii="Arial" w:eastAsia="Arial" w:hAnsi="Arial"/>
          <w:i/>
        </w:rPr>
        <w:t xml:space="preserve">kousky. </w:t>
      </w:r>
      <w:r>
        <w:rPr>
          <w:rFonts w:ascii="Arial" w:eastAsia="Arial" w:hAnsi="Arial"/>
        </w:rPr>
        <w:t>Ve vodě pro závěrečný klystýr by měla být rozpuštěna</w:t>
      </w:r>
      <w:r>
        <w:rPr>
          <w:rFonts w:ascii="Arial" w:eastAsia="Arial" w:hAnsi="Arial"/>
          <w:i/>
        </w:rPr>
        <w:t xml:space="preserve"> </w:t>
      </w:r>
      <w:r>
        <w:rPr>
          <w:rFonts w:ascii="Arial" w:eastAsia="Arial" w:hAnsi="Arial"/>
        </w:rPr>
        <w:t>čajová lžička Glykothymolinu na litr vody (místo soli a sody).</w:t>
      </w:r>
    </w:p>
    <w:p w:rsidR="00000000" w:rsidRDefault="00F5370F">
      <w:pPr>
        <w:spacing w:line="38" w:lineRule="exact"/>
        <w:rPr>
          <w:rFonts w:ascii="Times New Roman" w:eastAsia="Times New Roman" w:hAnsi="Times New Roman"/>
        </w:rPr>
      </w:pPr>
    </w:p>
    <w:p w:rsidR="00000000" w:rsidRDefault="00F5370F">
      <w:pPr>
        <w:spacing w:line="239" w:lineRule="auto"/>
        <w:ind w:left="220"/>
        <w:rPr>
          <w:rFonts w:ascii="Arial" w:eastAsia="Arial" w:hAnsi="Arial"/>
          <w:i/>
        </w:rPr>
      </w:pPr>
      <w:r>
        <w:rPr>
          <w:rFonts w:ascii="Arial" w:eastAsia="Arial" w:hAnsi="Arial"/>
        </w:rPr>
        <w:t xml:space="preserve">Další  léčebné  uplatnění  má  voda  ve  </w:t>
      </w:r>
      <w:r>
        <w:rPr>
          <w:rFonts w:ascii="Arial" w:eastAsia="Arial" w:hAnsi="Arial"/>
          <w:i/>
        </w:rPr>
        <w:t>speciálních  koupelích.</w:t>
      </w:r>
    </w:p>
    <w:p w:rsidR="00000000" w:rsidRDefault="00F5370F">
      <w:pPr>
        <w:spacing w:line="11" w:lineRule="exact"/>
        <w:rPr>
          <w:rFonts w:ascii="Times New Roman" w:eastAsia="Times New Roman" w:hAnsi="Times New Roman"/>
        </w:rPr>
      </w:pPr>
      <w:r>
        <w:rPr>
          <w:rFonts w:ascii="Arial" w:eastAsia="Arial" w:hAnsi="Arial"/>
          <w:i/>
        </w:rPr>
        <w:br w:type="column"/>
      </w:r>
    </w:p>
    <w:p w:rsidR="00000000" w:rsidRDefault="00F5370F">
      <w:pPr>
        <w:spacing w:line="0" w:lineRule="atLeast"/>
        <w:ind w:left="6000"/>
        <w:rPr>
          <w:rFonts w:ascii="Arial" w:eastAsia="Arial" w:hAnsi="Arial"/>
          <w:sz w:val="21"/>
        </w:rPr>
      </w:pPr>
      <w:r>
        <w:rPr>
          <w:rFonts w:ascii="Arial" w:eastAsia="Arial" w:hAnsi="Arial"/>
          <w:sz w:val="21"/>
        </w:rPr>
        <w:t>133</w:t>
      </w:r>
    </w:p>
    <w:p w:rsidR="00000000" w:rsidRDefault="00F5370F">
      <w:pPr>
        <w:spacing w:line="200" w:lineRule="exact"/>
        <w:rPr>
          <w:rFonts w:ascii="Times New Roman" w:eastAsia="Times New Roman" w:hAnsi="Times New Roman"/>
        </w:rPr>
      </w:pPr>
      <w:r>
        <w:rPr>
          <w:rFonts w:ascii="Arial" w:eastAsia="Arial" w:hAnsi="Arial"/>
          <w:sz w:val="21"/>
        </w:rPr>
        <w:pict>
          <v:shape id="_x0000_s1090" type="#_x0000_t75" style="position:absolute;margin-left:-422.7pt;margin-top:-31.9pt;width:841.5pt;height:575.95pt;z-index:-251654656" o:allowincell="f">
            <v:imagedata r:id="rId69" o:title=""/>
          </v:shape>
        </w:pict>
      </w:r>
    </w:p>
    <w:p w:rsidR="00000000" w:rsidRDefault="00F5370F">
      <w:pPr>
        <w:spacing w:line="207" w:lineRule="exact"/>
        <w:rPr>
          <w:rFonts w:ascii="Times New Roman" w:eastAsia="Times New Roman" w:hAnsi="Times New Roman"/>
        </w:rPr>
      </w:pPr>
    </w:p>
    <w:p w:rsidR="00000000" w:rsidRDefault="00F5370F">
      <w:pPr>
        <w:spacing w:line="228" w:lineRule="auto"/>
        <w:ind w:left="1340" w:hanging="3"/>
        <w:jc w:val="both"/>
        <w:rPr>
          <w:rFonts w:ascii="Arial" w:eastAsia="Arial" w:hAnsi="Arial"/>
          <w:b/>
          <w:sz w:val="23"/>
        </w:rPr>
      </w:pPr>
      <w:r>
        <w:rPr>
          <w:rFonts w:ascii="Arial" w:eastAsia="Arial" w:hAnsi="Arial"/>
        </w:rPr>
        <w:t xml:space="preserve">Mezi </w:t>
      </w:r>
      <w:r>
        <w:rPr>
          <w:rFonts w:ascii="Arial" w:eastAsia="Arial" w:hAnsi="Arial"/>
          <w:sz w:val="21"/>
        </w:rPr>
        <w:t>dvě</w:t>
      </w:r>
      <w:r>
        <w:rPr>
          <w:rFonts w:ascii="Arial" w:eastAsia="Arial" w:hAnsi="Arial"/>
        </w:rPr>
        <w:t xml:space="preserve"> </w:t>
      </w:r>
      <w:r>
        <w:rPr>
          <w:rFonts w:ascii="Arial" w:eastAsia="Arial" w:hAnsi="Arial"/>
          <w:sz w:val="19"/>
        </w:rPr>
        <w:t>nejčastěji</w:t>
      </w:r>
      <w:r>
        <w:rPr>
          <w:rFonts w:ascii="Arial" w:eastAsia="Arial" w:hAnsi="Arial"/>
        </w:rPr>
        <w:t xml:space="preserve"> doporučované patří koupele </w:t>
      </w:r>
      <w:r>
        <w:rPr>
          <w:rFonts w:ascii="Arial" w:eastAsia="Arial" w:hAnsi="Arial"/>
          <w:sz w:val="21"/>
        </w:rPr>
        <w:t>s</w:t>
      </w:r>
      <w:r>
        <w:rPr>
          <w:rFonts w:ascii="Arial" w:eastAsia="Arial" w:hAnsi="Arial"/>
        </w:rPr>
        <w:t xml:space="preserve"> </w:t>
      </w:r>
      <w:r>
        <w:rPr>
          <w:rFonts w:ascii="Arial" w:eastAsia="Arial" w:hAnsi="Arial"/>
          <w:b/>
          <w:sz w:val="23"/>
        </w:rPr>
        <w:t>hořkým</w:t>
      </w:r>
      <w:r>
        <w:rPr>
          <w:rFonts w:ascii="Arial" w:eastAsia="Arial" w:hAnsi="Arial"/>
          <w:b/>
          <w:sz w:val="23"/>
        </w:rPr>
        <w:t>i</w:t>
      </w:r>
      <w:r>
        <w:rPr>
          <w:rFonts w:ascii="Arial" w:eastAsia="Arial" w:hAnsi="Arial"/>
        </w:rPr>
        <w:t xml:space="preserve"> </w:t>
      </w:r>
      <w:r>
        <w:rPr>
          <w:rFonts w:ascii="Arial" w:eastAsia="Arial" w:hAnsi="Arial"/>
          <w:b/>
          <w:sz w:val="21"/>
        </w:rPr>
        <w:t>sole-</w:t>
      </w:r>
      <w:r>
        <w:rPr>
          <w:rFonts w:ascii="Arial" w:eastAsia="Arial" w:hAnsi="Arial"/>
          <w:b/>
          <w:sz w:val="23"/>
        </w:rPr>
        <w:t xml:space="preserve">mi a koupele parní, </w:t>
      </w:r>
      <w:r>
        <w:rPr>
          <w:rFonts w:ascii="Arial" w:eastAsia="Arial" w:hAnsi="Arial"/>
          <w:sz w:val="23"/>
        </w:rPr>
        <w:t>pro vypocení.</w:t>
      </w:r>
      <w:r>
        <w:rPr>
          <w:rFonts w:ascii="Arial" w:eastAsia="Arial" w:hAnsi="Arial"/>
          <w:b/>
          <w:sz w:val="23"/>
        </w:rPr>
        <w:t xml:space="preserve"> Hořké soli jsou užitečné tím, že napomáhají vylučování prostřednictvím pokožky a doporučují se pro řadu různých chorobných stavů - při bo-lestech v kříži, zánětech nervů, artritidě a jiných kloubních bolestech a při</w:t>
      </w:r>
      <w:r>
        <w:rPr>
          <w:rFonts w:ascii="Arial" w:eastAsia="Arial" w:hAnsi="Arial"/>
          <w:b/>
          <w:sz w:val="23"/>
        </w:rPr>
        <w:t xml:space="preserve"> nevyváženosti a lenivém fungování jater a ledvin.</w:t>
      </w:r>
    </w:p>
    <w:p w:rsidR="00000000" w:rsidRDefault="00F5370F">
      <w:pPr>
        <w:spacing w:line="98" w:lineRule="exact"/>
        <w:rPr>
          <w:rFonts w:ascii="Times New Roman" w:eastAsia="Times New Roman" w:hAnsi="Times New Roman"/>
        </w:rPr>
      </w:pPr>
    </w:p>
    <w:p w:rsidR="00000000" w:rsidRDefault="00F5370F">
      <w:pPr>
        <w:spacing w:line="249" w:lineRule="auto"/>
        <w:ind w:left="1320" w:firstLine="250"/>
        <w:jc w:val="both"/>
        <w:rPr>
          <w:rFonts w:ascii="Arial" w:eastAsia="Arial" w:hAnsi="Arial"/>
          <w:b/>
          <w:sz w:val="23"/>
        </w:rPr>
      </w:pPr>
      <w:r>
        <w:rPr>
          <w:rFonts w:ascii="Arial" w:eastAsia="Arial" w:hAnsi="Arial"/>
          <w:i/>
          <w:sz w:val="21"/>
        </w:rPr>
        <w:t xml:space="preserve">Lázeň s přídavkem hořkých solí </w:t>
      </w:r>
      <w:r>
        <w:rPr>
          <w:rFonts w:ascii="Arial" w:eastAsia="Arial" w:hAnsi="Arial"/>
          <w:sz w:val="21"/>
        </w:rPr>
        <w:t>se dá snadno provádět i</w:t>
      </w:r>
      <w:r>
        <w:rPr>
          <w:rFonts w:ascii="Arial" w:eastAsia="Arial" w:hAnsi="Arial"/>
          <w:i/>
          <w:sz w:val="21"/>
        </w:rPr>
        <w:t xml:space="preserve"> </w:t>
      </w:r>
      <w:r>
        <w:rPr>
          <w:rFonts w:ascii="Arial" w:eastAsia="Arial" w:hAnsi="Arial"/>
        </w:rPr>
        <w:t xml:space="preserve">doma. Obecně platí, že na jednu normální vanu plnou vody (tedy asi 90 litrů) se dává přibližně 2,5 kg soli, na starší vany, které </w:t>
      </w:r>
      <w:r>
        <w:rPr>
          <w:rFonts w:ascii="Arial" w:eastAsia="Arial" w:hAnsi="Arial"/>
          <w:sz w:val="21"/>
        </w:rPr>
        <w:t>jsou větší a hlubší</w:t>
      </w:r>
      <w:r>
        <w:rPr>
          <w:rFonts w:ascii="Arial" w:eastAsia="Arial" w:hAnsi="Arial"/>
          <w:sz w:val="21"/>
        </w:rPr>
        <w:t>, asi 4 až 5 kg. Soli je třeba důkladně rozmí-</w:t>
      </w:r>
      <w:r>
        <w:rPr>
          <w:rFonts w:ascii="Arial" w:eastAsia="Arial" w:hAnsi="Arial"/>
          <w:sz w:val="21"/>
        </w:rPr>
        <w:t xml:space="preserve">chat, aby se dobře rozpustily. Koupel začněte s </w:t>
      </w:r>
      <w:r>
        <w:rPr>
          <w:rFonts w:ascii="Arial" w:eastAsia="Arial" w:hAnsi="Arial"/>
          <w:b/>
          <w:sz w:val="21"/>
        </w:rPr>
        <w:t>vodou teplou 39</w:t>
      </w:r>
      <w:r>
        <w:rPr>
          <w:rFonts w:ascii="Arial" w:eastAsia="Arial" w:hAnsi="Arial"/>
          <w:sz w:val="21"/>
        </w:rPr>
        <w:t xml:space="preserve"> </w:t>
      </w:r>
      <w:r>
        <w:rPr>
          <w:rFonts w:ascii="Arial" w:eastAsia="Arial" w:hAnsi="Arial"/>
          <w:b/>
        </w:rPr>
        <w:t xml:space="preserve">až 40«C </w:t>
      </w:r>
      <w:r>
        <w:rPr>
          <w:rFonts w:ascii="Arial" w:eastAsia="Arial" w:hAnsi="Arial"/>
        </w:rPr>
        <w:t>- teplotu zkontrolujte teploměrem. Postupně pak přidá-</w:t>
      </w:r>
      <w:r>
        <w:rPr>
          <w:rFonts w:ascii="Arial" w:eastAsia="Arial" w:hAnsi="Arial"/>
        </w:rPr>
        <w:t xml:space="preserve">vejte horkou vodu, až se teplota zvýší na 41 až 44»C. Dbejte na </w:t>
      </w:r>
      <w:r>
        <w:rPr>
          <w:rFonts w:ascii="Arial" w:eastAsia="Arial" w:hAnsi="Arial"/>
          <w:sz w:val="23"/>
        </w:rPr>
        <w:t xml:space="preserve">to, aby se </w:t>
      </w:r>
      <w:r>
        <w:rPr>
          <w:rFonts w:ascii="Arial" w:eastAsia="Arial" w:hAnsi="Arial"/>
          <w:b/>
          <w:sz w:val="23"/>
        </w:rPr>
        <w:t>postižená</w:t>
      </w:r>
      <w:r>
        <w:rPr>
          <w:rFonts w:ascii="Arial" w:eastAsia="Arial" w:hAnsi="Arial"/>
          <w:b/>
          <w:sz w:val="23"/>
        </w:rPr>
        <w:t xml:space="preserve"> oblast dostala pod vodu</w:t>
      </w:r>
      <w:r>
        <w:rPr>
          <w:rFonts w:ascii="Arial" w:eastAsia="Arial" w:hAnsi="Arial"/>
          <w:sz w:val="23"/>
        </w:rPr>
        <w:t xml:space="preserve"> a aby byla důk-</w:t>
      </w:r>
      <w:r>
        <w:rPr>
          <w:rFonts w:ascii="Arial" w:eastAsia="Arial" w:hAnsi="Arial"/>
        </w:rPr>
        <w:t xml:space="preserve">ladně namočena. Ve vodě zpočátku zůstávejte </w:t>
      </w:r>
      <w:r>
        <w:rPr>
          <w:rFonts w:ascii="Arial" w:eastAsia="Arial" w:hAnsi="Arial"/>
          <w:b/>
        </w:rPr>
        <w:t>asi 10 nebo 12</w:t>
      </w:r>
      <w:r>
        <w:rPr>
          <w:rFonts w:ascii="Arial" w:eastAsia="Arial" w:hAnsi="Arial"/>
        </w:rPr>
        <w:t xml:space="preserve"> </w:t>
      </w:r>
      <w:r>
        <w:rPr>
          <w:rFonts w:ascii="Arial" w:eastAsia="Arial" w:hAnsi="Arial"/>
          <w:b/>
          <w:sz w:val="21"/>
        </w:rPr>
        <w:t xml:space="preserve">minut, </w:t>
      </w:r>
      <w:r>
        <w:rPr>
          <w:rFonts w:ascii="Arial" w:eastAsia="Arial" w:hAnsi="Arial"/>
          <w:sz w:val="21"/>
        </w:rPr>
        <w:t>a teprve až vaše tělo během několika koupelí přivykne</w:t>
      </w:r>
      <w:r>
        <w:rPr>
          <w:rFonts w:ascii="Arial" w:eastAsia="Arial" w:hAnsi="Arial"/>
          <w:b/>
          <w:sz w:val="21"/>
        </w:rPr>
        <w:t xml:space="preserve"> </w:t>
      </w:r>
      <w:r>
        <w:rPr>
          <w:rFonts w:ascii="Arial" w:eastAsia="Arial" w:hAnsi="Arial"/>
        </w:rPr>
        <w:t xml:space="preserve">většímu teplu, prodlužujte dobu koupele až na dvacet minut. </w:t>
      </w:r>
      <w:r>
        <w:rPr>
          <w:rFonts w:ascii="Arial" w:eastAsia="Arial" w:hAnsi="Arial"/>
          <w:sz w:val="21"/>
        </w:rPr>
        <w:t xml:space="preserve">Výklady často doporučují také </w:t>
      </w:r>
      <w:r>
        <w:rPr>
          <w:rFonts w:ascii="Arial" w:eastAsia="Arial" w:hAnsi="Arial"/>
          <w:b/>
          <w:sz w:val="21"/>
        </w:rPr>
        <w:t>masáže</w:t>
      </w:r>
      <w:r>
        <w:rPr>
          <w:rFonts w:ascii="Arial" w:eastAsia="Arial" w:hAnsi="Arial"/>
          <w:b/>
          <w:sz w:val="21"/>
        </w:rPr>
        <w:t xml:space="preserve"> - a• už celkové, nebo</w:t>
      </w:r>
      <w:r>
        <w:rPr>
          <w:rFonts w:ascii="Arial" w:eastAsia="Arial" w:hAnsi="Arial"/>
          <w:sz w:val="21"/>
        </w:rPr>
        <w:t xml:space="preserve"> </w:t>
      </w:r>
      <w:r>
        <w:rPr>
          <w:rFonts w:ascii="Arial" w:eastAsia="Arial" w:hAnsi="Arial"/>
          <w:b/>
          <w:sz w:val="23"/>
        </w:rPr>
        <w:t>pouze masáže postiženého místa - buïto ještě během lázně, nebo bezprostředně po ní.</w:t>
      </w:r>
    </w:p>
    <w:p w:rsidR="00000000" w:rsidRDefault="00F5370F">
      <w:pPr>
        <w:spacing w:line="91" w:lineRule="exact"/>
        <w:rPr>
          <w:rFonts w:ascii="Times New Roman" w:eastAsia="Times New Roman" w:hAnsi="Times New Roman"/>
        </w:rPr>
      </w:pPr>
    </w:p>
    <w:p w:rsidR="00000000" w:rsidRDefault="00F5370F">
      <w:pPr>
        <w:spacing w:line="245" w:lineRule="auto"/>
        <w:ind w:left="1320" w:firstLine="234"/>
        <w:jc w:val="both"/>
        <w:rPr>
          <w:rFonts w:ascii="Arial" w:eastAsia="Arial" w:hAnsi="Arial"/>
        </w:rPr>
      </w:pPr>
      <w:r>
        <w:rPr>
          <w:rFonts w:ascii="Arial" w:eastAsia="Arial" w:hAnsi="Arial"/>
          <w:b/>
          <w:sz w:val="23"/>
        </w:rPr>
        <w:t xml:space="preserve">Je užitečné mít během koupele někoho nablízku - </w:t>
      </w:r>
      <w:r>
        <w:rPr>
          <w:rFonts w:ascii="Arial" w:eastAsia="Arial" w:hAnsi="Arial"/>
          <w:sz w:val="23"/>
        </w:rPr>
        <w:t>pro pří-</w:t>
      </w:r>
      <w:r>
        <w:rPr>
          <w:rFonts w:ascii="Arial" w:eastAsia="Arial" w:hAnsi="Arial"/>
        </w:rPr>
        <w:t>pad, že by se vám zatočila hlava nebo udělalo mdlo, a také proto, aby sledoval čas. Přiložít</w:t>
      </w:r>
      <w:r>
        <w:rPr>
          <w:rFonts w:ascii="Arial" w:eastAsia="Arial" w:hAnsi="Arial"/>
        </w:rPr>
        <w:t xml:space="preserve">e-li si na čelo nebo zezadu na krk studenou zinku, budete horko lépe snášet. Po skončení koupele se osprchujte, abyste s těla smyli sůl. (UPOZORNĚNÍ: </w:t>
      </w:r>
      <w:r>
        <w:rPr>
          <w:rFonts w:ascii="Arial" w:eastAsia="Arial" w:hAnsi="Arial"/>
          <w:b/>
        </w:rPr>
        <w:t>Horké ko-</w:t>
      </w:r>
      <w:r>
        <w:rPr>
          <w:rFonts w:ascii="Arial" w:eastAsia="Arial" w:hAnsi="Arial"/>
          <w:b/>
          <w:sz w:val="22"/>
        </w:rPr>
        <w:t xml:space="preserve">upele jakéhokoli druhu nejsou doporučovány, </w:t>
      </w:r>
      <w:r>
        <w:rPr>
          <w:rFonts w:ascii="Arial" w:eastAsia="Arial" w:hAnsi="Arial"/>
          <w:sz w:val="22"/>
        </w:rPr>
        <w:t>pokud trpíte</w:t>
      </w:r>
      <w:r>
        <w:rPr>
          <w:rFonts w:ascii="Arial" w:eastAsia="Arial" w:hAnsi="Arial"/>
          <w:b/>
          <w:sz w:val="22"/>
        </w:rPr>
        <w:t xml:space="preserve"> </w:t>
      </w:r>
      <w:r>
        <w:rPr>
          <w:rFonts w:ascii="Arial" w:eastAsia="Arial" w:hAnsi="Arial"/>
        </w:rPr>
        <w:t>nějakou srdeční chorobou, máte vysoký kr</w:t>
      </w:r>
      <w:r>
        <w:rPr>
          <w:rFonts w:ascii="Arial" w:eastAsia="Arial" w:hAnsi="Arial"/>
        </w:rPr>
        <w:t>evní tlak, podstupujete</w:t>
      </w:r>
    </w:p>
    <w:p w:rsidR="00000000" w:rsidRDefault="00F5370F">
      <w:pPr>
        <w:spacing w:line="35" w:lineRule="exact"/>
        <w:rPr>
          <w:rFonts w:ascii="Times New Roman" w:eastAsia="Times New Roman" w:hAnsi="Times New Roman"/>
        </w:rPr>
      </w:pPr>
    </w:p>
    <w:p w:rsidR="00000000" w:rsidRDefault="00F5370F">
      <w:pPr>
        <w:spacing w:line="239" w:lineRule="auto"/>
        <w:ind w:left="1340"/>
        <w:rPr>
          <w:rFonts w:ascii="Arial" w:eastAsia="Arial" w:hAnsi="Arial"/>
        </w:rPr>
      </w:pPr>
      <w:r>
        <w:rPr>
          <w:rFonts w:ascii="Arial" w:eastAsia="Arial" w:hAnsi="Arial"/>
        </w:rPr>
        <w:t>steroidovou terapii, nebo pokud existuje pravděpodobnost, že jste</w:t>
      </w:r>
    </w:p>
    <w:p w:rsidR="00000000" w:rsidRDefault="00F5370F">
      <w:pPr>
        <w:spacing w:line="189" w:lineRule="auto"/>
        <w:rPr>
          <w:rFonts w:ascii="Arial" w:eastAsia="Arial" w:hAnsi="Arial"/>
          <w:sz w:val="13"/>
        </w:rPr>
      </w:pPr>
      <w:r>
        <w:rPr>
          <w:rFonts w:ascii="Arial" w:eastAsia="Arial" w:hAnsi="Arial"/>
          <w:sz w:val="13"/>
        </w:rPr>
        <w:t>i</w:t>
      </w:r>
    </w:p>
    <w:p w:rsidR="00000000" w:rsidRDefault="00F5370F">
      <w:pPr>
        <w:spacing w:line="248" w:lineRule="auto"/>
        <w:ind w:left="1340" w:firstLine="4"/>
        <w:jc w:val="both"/>
        <w:rPr>
          <w:rFonts w:ascii="Arial" w:eastAsia="Arial" w:hAnsi="Arial"/>
        </w:rPr>
      </w:pPr>
      <w:r>
        <w:rPr>
          <w:rFonts w:ascii="Arial" w:eastAsia="Arial" w:hAnsi="Arial"/>
          <w:sz w:val="22"/>
        </w:rPr>
        <w:t xml:space="preserve">v jiném stavu. V </w:t>
      </w:r>
      <w:r>
        <w:rPr>
          <w:rFonts w:ascii="Arial" w:eastAsia="Arial" w:hAnsi="Arial"/>
          <w:b/>
          <w:sz w:val="22"/>
        </w:rPr>
        <w:t>takových případech uvažujte o zábalech,</w:t>
      </w:r>
      <w:r>
        <w:rPr>
          <w:rFonts w:ascii="Arial" w:eastAsia="Arial" w:hAnsi="Arial"/>
          <w:sz w:val="22"/>
        </w:rPr>
        <w:t xml:space="preserve"> </w:t>
      </w:r>
      <w:r>
        <w:rPr>
          <w:rFonts w:ascii="Arial" w:eastAsia="Arial" w:hAnsi="Arial"/>
        </w:rPr>
        <w:t>které byste aplikovali přímo na postiženou oblast. Zábal připraví-me tak, že hrubé bavlněné nebo lněné plá</w:t>
      </w:r>
      <w:r>
        <w:rPr>
          <w:rFonts w:ascii="Arial" w:eastAsia="Arial" w:hAnsi="Arial"/>
        </w:rPr>
        <w:t>tno necháme nasáknout roztokem hořkých solí rozpuštěných ve vodě. Pak obklad přiloží-me na příslušné místo, překryjeme suchým ručníkem a necháme působit, dokud látka nevychladne.)</w:t>
      </w:r>
    </w:p>
    <w:p w:rsidR="00000000" w:rsidRDefault="00F5370F">
      <w:pPr>
        <w:spacing w:line="29" w:lineRule="exact"/>
        <w:rPr>
          <w:rFonts w:ascii="Times New Roman" w:eastAsia="Times New Roman" w:hAnsi="Times New Roman"/>
        </w:rPr>
      </w:pPr>
    </w:p>
    <w:p w:rsidR="00000000" w:rsidRDefault="00F5370F">
      <w:pPr>
        <w:spacing w:line="239" w:lineRule="auto"/>
        <w:ind w:left="1560"/>
        <w:rPr>
          <w:rFonts w:ascii="Arial" w:eastAsia="Arial" w:hAnsi="Arial"/>
        </w:rPr>
      </w:pPr>
      <w:r>
        <w:rPr>
          <w:rFonts w:ascii="Arial" w:eastAsia="Arial" w:hAnsi="Arial"/>
        </w:rPr>
        <w:t>Jinou  metodou,  s jejíž pomocí můžeme  napomoci  vylučování</w:t>
      </w:r>
    </w:p>
    <w:p w:rsidR="00000000" w:rsidRDefault="00F5370F">
      <w:pPr>
        <w:spacing w:line="239" w:lineRule="auto"/>
        <w:ind w:left="1560"/>
        <w:rPr>
          <w:rFonts w:ascii="Arial" w:eastAsia="Arial" w:hAnsi="Arial"/>
        </w:rPr>
        <w:sectPr w:rsidR="00000000">
          <w:pgSz w:w="16840" w:h="11900" w:orient="landscape"/>
          <w:pgMar w:top="565" w:right="1000" w:bottom="961" w:left="1380" w:header="0" w:footer="0" w:gutter="0"/>
          <w:cols w:num="2" w:space="0" w:equalWidth="0">
            <w:col w:w="6080" w:space="1000"/>
            <w:col w:w="7380"/>
          </w:cols>
          <w:docGrid w:linePitch="360"/>
        </w:sectPr>
      </w:pPr>
    </w:p>
    <w:p w:rsidR="00000000" w:rsidRDefault="00F5370F">
      <w:pPr>
        <w:spacing w:line="239" w:lineRule="auto"/>
        <w:ind w:left="1080"/>
        <w:rPr>
          <w:rFonts w:ascii="Arial" w:eastAsia="Arial" w:hAnsi="Arial"/>
          <w:sz w:val="22"/>
        </w:rPr>
      </w:pPr>
      <w:bookmarkStart w:id="66" w:name="page66"/>
      <w:bookmarkEnd w:id="66"/>
      <w:r>
        <w:rPr>
          <w:rFonts w:ascii="Arial" w:eastAsia="Arial" w:hAnsi="Arial"/>
        </w:rPr>
        <w:pict>
          <v:shape id="_x0000_s1091" type="#_x0000_t75" style="position:absolute;left:0;text-align:left;margin-left:.25pt;margin-top:8.35pt;width:841.5pt;height:577.25pt;z-index:-251653632;mso-position-horizontal-relative:page;mso-position-vertical-relative:page" o:allowincell="f">
            <v:imagedata r:id="rId70" o:title="" chromakey="white"/>
            <w10:wrap anchorx="page" anchory="page"/>
          </v:shape>
        </w:pict>
      </w:r>
      <w:r>
        <w:rPr>
          <w:rFonts w:ascii="Arial" w:eastAsia="Arial" w:hAnsi="Arial"/>
          <w:sz w:val="22"/>
        </w:rPr>
        <w:t>134</w:t>
      </w:r>
    </w:p>
    <w:p w:rsidR="00000000" w:rsidRDefault="00F5370F">
      <w:pPr>
        <w:spacing w:line="200" w:lineRule="exact"/>
        <w:rPr>
          <w:rFonts w:ascii="Times New Roman" w:eastAsia="Times New Roman" w:hAnsi="Times New Roman"/>
        </w:rPr>
      </w:pPr>
    </w:p>
    <w:p w:rsidR="00000000" w:rsidRDefault="00F5370F">
      <w:pPr>
        <w:spacing w:line="207" w:lineRule="exact"/>
        <w:rPr>
          <w:rFonts w:ascii="Times New Roman" w:eastAsia="Times New Roman" w:hAnsi="Times New Roman"/>
        </w:rPr>
      </w:pPr>
    </w:p>
    <w:p w:rsidR="00000000" w:rsidRDefault="00F5370F">
      <w:pPr>
        <w:spacing w:line="251" w:lineRule="auto"/>
        <w:ind w:right="20" w:firstLine="4"/>
        <w:jc w:val="both"/>
        <w:rPr>
          <w:rFonts w:ascii="Arial" w:eastAsia="Arial" w:hAnsi="Arial"/>
          <w:b/>
          <w:sz w:val="23"/>
        </w:rPr>
      </w:pPr>
      <w:r>
        <w:rPr>
          <w:rFonts w:ascii="Arial" w:eastAsia="Arial" w:hAnsi="Arial"/>
          <w:sz w:val="21"/>
        </w:rPr>
        <w:t>škodli</w:t>
      </w:r>
      <w:r>
        <w:rPr>
          <w:rFonts w:ascii="Arial" w:eastAsia="Arial" w:hAnsi="Arial"/>
          <w:sz w:val="21"/>
        </w:rPr>
        <w:t xml:space="preserve">vin z těla, jsou </w:t>
      </w:r>
      <w:r>
        <w:rPr>
          <w:rFonts w:ascii="Arial" w:eastAsia="Arial" w:hAnsi="Arial"/>
          <w:b/>
          <w:i/>
          <w:sz w:val="21"/>
        </w:rPr>
        <w:t>parní koupele,</w:t>
      </w:r>
      <w:r>
        <w:rPr>
          <w:rFonts w:ascii="Arial" w:eastAsia="Arial" w:hAnsi="Arial"/>
          <w:sz w:val="21"/>
        </w:rPr>
        <w:t xml:space="preserve"> parní lázně. Parní koupele mají i celou řadu dalších blahodárných účinků - Cayceovy výkla-</w:t>
      </w:r>
      <w:r>
        <w:rPr>
          <w:rFonts w:ascii="Arial" w:eastAsia="Arial" w:hAnsi="Arial"/>
          <w:sz w:val="22"/>
        </w:rPr>
        <w:t xml:space="preserve">dy hovoří o tom, že koupele </w:t>
      </w:r>
      <w:r>
        <w:rPr>
          <w:rFonts w:ascii="Arial" w:eastAsia="Arial" w:hAnsi="Arial"/>
          <w:b/>
          <w:sz w:val="22"/>
        </w:rPr>
        <w:t>posilují tělo a napomáhají procesu</w:t>
      </w:r>
      <w:r>
        <w:rPr>
          <w:rFonts w:ascii="Arial" w:eastAsia="Arial" w:hAnsi="Arial"/>
          <w:sz w:val="22"/>
        </w:rPr>
        <w:t xml:space="preserve"> </w:t>
      </w:r>
      <w:r>
        <w:rPr>
          <w:rFonts w:ascii="Arial" w:eastAsia="Arial" w:hAnsi="Arial"/>
          <w:b/>
        </w:rPr>
        <w:t xml:space="preserve">rejuvenace - omlazování; </w:t>
      </w:r>
      <w:r>
        <w:rPr>
          <w:rFonts w:ascii="Arial" w:eastAsia="Arial" w:hAnsi="Arial"/>
        </w:rPr>
        <w:t>do vroucí vody je přitom třeba přidat</w:t>
      </w:r>
      <w:r>
        <w:rPr>
          <w:rFonts w:ascii="Arial" w:eastAsia="Arial" w:hAnsi="Arial"/>
          <w:b/>
        </w:rPr>
        <w:t xml:space="preserve"> takové s</w:t>
      </w:r>
      <w:r>
        <w:rPr>
          <w:rFonts w:ascii="Arial" w:eastAsia="Arial" w:hAnsi="Arial"/>
          <w:b/>
        </w:rPr>
        <w:t xml:space="preserve">ubstance, </w:t>
      </w:r>
      <w:r>
        <w:rPr>
          <w:rFonts w:ascii="Arial" w:eastAsia="Arial" w:hAnsi="Arial"/>
        </w:rPr>
        <w:t>jako výtažek z habru obecného (angl. „witch</w:t>
      </w:r>
      <w:r>
        <w:rPr>
          <w:rFonts w:ascii="Arial" w:eastAsia="Arial" w:hAnsi="Arial"/>
          <w:b/>
        </w:rPr>
        <w:t xml:space="preserve"> </w:t>
      </w:r>
      <w:r>
        <w:rPr>
          <w:rFonts w:ascii="Arial" w:eastAsia="Arial" w:hAnsi="Arial"/>
        </w:rPr>
        <w:t xml:space="preserve">házel"), Atomidin, levandulový olej, myrhu, olej z eukalyptu nebo olej z borového jehličí. Ačkoli parní lázeň je na přípravu </w:t>
      </w:r>
      <w:r>
        <w:rPr>
          <w:rFonts w:ascii="Arial" w:eastAsia="Arial" w:hAnsi="Arial"/>
          <w:sz w:val="22"/>
        </w:rPr>
        <w:t xml:space="preserve">poněkud náročnější, i ona se </w:t>
      </w:r>
      <w:r>
        <w:rPr>
          <w:rFonts w:ascii="Arial" w:eastAsia="Arial" w:hAnsi="Arial"/>
          <w:b/>
          <w:sz w:val="22"/>
        </w:rPr>
        <w:t>dá připravit v domácích podmín-</w:t>
      </w:r>
      <w:r>
        <w:rPr>
          <w:rFonts w:ascii="Arial" w:eastAsia="Arial" w:hAnsi="Arial"/>
          <w:b/>
          <w:sz w:val="23"/>
        </w:rPr>
        <w:t>kách.</w:t>
      </w:r>
    </w:p>
    <w:p w:rsidR="00000000" w:rsidRDefault="00F5370F">
      <w:pPr>
        <w:spacing w:line="81" w:lineRule="exact"/>
        <w:rPr>
          <w:rFonts w:ascii="Times New Roman" w:eastAsia="Times New Roman" w:hAnsi="Times New Roman"/>
        </w:rPr>
      </w:pPr>
    </w:p>
    <w:p w:rsidR="00000000" w:rsidRDefault="00F5370F">
      <w:pPr>
        <w:spacing w:line="254" w:lineRule="auto"/>
        <w:ind w:right="20" w:firstLine="238"/>
        <w:jc w:val="both"/>
        <w:rPr>
          <w:rFonts w:ascii="Arial" w:eastAsia="Arial" w:hAnsi="Arial"/>
          <w:sz w:val="21"/>
        </w:rPr>
      </w:pPr>
      <w:r>
        <w:rPr>
          <w:rFonts w:ascii="Arial" w:eastAsia="Arial" w:hAnsi="Arial"/>
          <w:sz w:val="21"/>
        </w:rPr>
        <w:t>Elektrický</w:t>
      </w:r>
      <w:r>
        <w:rPr>
          <w:rFonts w:ascii="Arial" w:eastAsia="Arial" w:hAnsi="Arial"/>
          <w:sz w:val="21"/>
        </w:rPr>
        <w:t xml:space="preserve"> plotýnkový vařič a hrnec s vroucí vodou (chcete-li, můžete do ní přidat některou z výše zmíněných příměsí) postavte pod normální, obyčejnou židli. Přes sedadlo přehoïte osušku nebo ručník, abyste si nepopálili hýždě a nohy. Vypijte tři nebo čtyři sklenky </w:t>
      </w:r>
      <w:r>
        <w:rPr>
          <w:rFonts w:ascii="Arial" w:eastAsia="Arial" w:hAnsi="Arial"/>
          <w:sz w:val="21"/>
        </w:rPr>
        <w:t xml:space="preserve">vody a zcela bez šatů usedněte na židli - přes ramena si přitom přehoïte prostěradlo, deku nebo ohnivzdornou plastikovou přikrývku tak, aby vznikl jakýsi stan, který bude zadržovat stoupající páru. Dalším ručníkem pak utěsněte prostor okolo krku, aby pára </w:t>
      </w:r>
      <w:r>
        <w:rPr>
          <w:rFonts w:ascii="Arial" w:eastAsia="Arial" w:hAnsi="Arial"/>
          <w:sz w:val="21"/>
        </w:rPr>
        <w:t>neunikala vrcholkem stanu pryč - celý postup je zachycen na obrázku 8-2.</w:t>
      </w:r>
    </w:p>
    <w:p w:rsidR="00000000" w:rsidRDefault="00F5370F">
      <w:pPr>
        <w:spacing w:line="91" w:lineRule="exact"/>
        <w:rPr>
          <w:rFonts w:ascii="Times New Roman" w:eastAsia="Times New Roman" w:hAnsi="Times New Roman"/>
        </w:rPr>
      </w:pPr>
    </w:p>
    <w:p w:rsidR="00000000" w:rsidRDefault="00F5370F">
      <w:pPr>
        <w:spacing w:line="0" w:lineRule="atLeast"/>
        <w:ind w:left="20" w:firstLine="238"/>
        <w:jc w:val="both"/>
        <w:rPr>
          <w:rFonts w:ascii="Arial" w:eastAsia="Arial" w:hAnsi="Arial"/>
        </w:rPr>
      </w:pPr>
      <w:r>
        <w:rPr>
          <w:rFonts w:ascii="Arial" w:eastAsia="Arial" w:hAnsi="Arial"/>
          <w:b/>
          <w:sz w:val="24"/>
        </w:rPr>
        <w:t>Začněte s pěti- až desetiminutovým sezením a dobu tráve-</w:t>
      </w:r>
      <w:r>
        <w:rPr>
          <w:rFonts w:ascii="Arial" w:eastAsia="Arial" w:hAnsi="Arial"/>
          <w:b/>
          <w:sz w:val="22"/>
        </w:rPr>
        <w:t xml:space="preserve">nou v páře pak postupně prodlužujte. </w:t>
      </w:r>
      <w:r>
        <w:rPr>
          <w:rFonts w:ascii="Arial" w:eastAsia="Arial" w:hAnsi="Arial"/>
          <w:sz w:val="22"/>
        </w:rPr>
        <w:t>Je užitečné mít nablízku</w:t>
      </w:r>
      <w:r>
        <w:rPr>
          <w:rFonts w:ascii="Arial" w:eastAsia="Arial" w:hAnsi="Arial"/>
          <w:b/>
          <w:sz w:val="22"/>
        </w:rPr>
        <w:t xml:space="preserve"> </w:t>
      </w:r>
      <w:r>
        <w:rPr>
          <w:rFonts w:ascii="Arial" w:eastAsia="Arial" w:hAnsi="Arial"/>
        </w:rPr>
        <w:t>něčí pomocnou ruku - budete-li během lázně pít vodu (každých 5-1</w:t>
      </w:r>
      <w:r>
        <w:rPr>
          <w:rFonts w:ascii="Arial" w:eastAsia="Arial" w:hAnsi="Arial"/>
        </w:rPr>
        <w:t xml:space="preserve">0 minut), organismus se neodvodní a tělo se bude lépe potit. Člověk, který vám bude nablízku, také může sledovat váš tep a měřit teplotu </w:t>
      </w:r>
      <w:r>
        <w:rPr>
          <w:rFonts w:ascii="Arial" w:eastAsia="Arial" w:hAnsi="Arial"/>
          <w:sz w:val="21"/>
        </w:rPr>
        <w:t>v</w:t>
      </w:r>
      <w:r>
        <w:rPr>
          <w:rFonts w:ascii="Arial" w:eastAsia="Arial" w:hAnsi="Arial"/>
        </w:rPr>
        <w:t xml:space="preserve"> ústech. </w:t>
      </w:r>
      <w:r>
        <w:rPr>
          <w:rFonts w:ascii="Arial" w:eastAsia="Arial" w:hAnsi="Arial"/>
          <w:b/>
          <w:sz w:val="22"/>
        </w:rPr>
        <w:t>Puls</w:t>
      </w:r>
      <w:r>
        <w:rPr>
          <w:rFonts w:ascii="Arial" w:eastAsia="Arial" w:hAnsi="Arial"/>
        </w:rPr>
        <w:t xml:space="preserve"> </w:t>
      </w:r>
      <w:r>
        <w:rPr>
          <w:rFonts w:ascii="Arial" w:eastAsia="Arial" w:hAnsi="Arial"/>
          <w:b/>
          <w:sz w:val="22"/>
        </w:rPr>
        <w:t>udržujte</w:t>
      </w:r>
      <w:r>
        <w:rPr>
          <w:rFonts w:ascii="Arial" w:eastAsia="Arial" w:hAnsi="Arial"/>
        </w:rPr>
        <w:t xml:space="preserve"> </w:t>
      </w:r>
      <w:r>
        <w:rPr>
          <w:rFonts w:ascii="Arial" w:eastAsia="Arial" w:hAnsi="Arial"/>
          <w:b/>
          <w:sz w:val="21"/>
        </w:rPr>
        <w:t>pod</w:t>
      </w:r>
      <w:r>
        <w:rPr>
          <w:rFonts w:ascii="Arial" w:eastAsia="Arial" w:hAnsi="Arial"/>
        </w:rPr>
        <w:t xml:space="preserve"> </w:t>
      </w:r>
      <w:r>
        <w:rPr>
          <w:rFonts w:ascii="Arial" w:eastAsia="Arial" w:hAnsi="Arial"/>
          <w:b/>
          <w:sz w:val="23"/>
        </w:rPr>
        <w:t>hranicí</w:t>
      </w:r>
      <w:r>
        <w:rPr>
          <w:rFonts w:ascii="Arial" w:eastAsia="Arial" w:hAnsi="Arial"/>
        </w:rPr>
        <w:t xml:space="preserve"> </w:t>
      </w:r>
      <w:r>
        <w:rPr>
          <w:rFonts w:ascii="Arial" w:eastAsia="Arial" w:hAnsi="Arial"/>
          <w:b/>
          <w:sz w:val="21"/>
        </w:rPr>
        <w:t>140</w:t>
      </w:r>
      <w:r>
        <w:rPr>
          <w:rFonts w:ascii="Arial" w:eastAsia="Arial" w:hAnsi="Arial"/>
        </w:rPr>
        <w:t xml:space="preserve"> </w:t>
      </w:r>
      <w:r>
        <w:rPr>
          <w:rFonts w:ascii="Arial" w:eastAsia="Arial" w:hAnsi="Arial"/>
          <w:b/>
          <w:sz w:val="23"/>
        </w:rPr>
        <w:t>tepů</w:t>
      </w:r>
      <w:r>
        <w:rPr>
          <w:rFonts w:ascii="Arial" w:eastAsia="Arial" w:hAnsi="Arial"/>
        </w:rPr>
        <w:t xml:space="preserve"> </w:t>
      </w:r>
      <w:r>
        <w:rPr>
          <w:rFonts w:ascii="Arial" w:eastAsia="Arial" w:hAnsi="Arial"/>
          <w:sz w:val="21"/>
        </w:rPr>
        <w:t>za</w:t>
      </w:r>
      <w:r>
        <w:rPr>
          <w:rFonts w:ascii="Arial" w:eastAsia="Arial" w:hAnsi="Arial"/>
        </w:rPr>
        <w:t xml:space="preserve"> minutu a teplotu pod 4OC - toho docílíte tím, že budete regu-</w:t>
      </w:r>
      <w:r>
        <w:rPr>
          <w:rFonts w:ascii="Arial" w:eastAsia="Arial" w:hAnsi="Arial"/>
          <w:sz w:val="22"/>
        </w:rPr>
        <w:t>lovat množ</w:t>
      </w:r>
      <w:r>
        <w:rPr>
          <w:rFonts w:ascii="Arial" w:eastAsia="Arial" w:hAnsi="Arial"/>
          <w:sz w:val="22"/>
        </w:rPr>
        <w:t xml:space="preserve">ství vytvářené páry. </w:t>
      </w:r>
      <w:r>
        <w:rPr>
          <w:rFonts w:ascii="Arial" w:eastAsia="Arial" w:hAnsi="Arial"/>
          <w:b/>
          <w:sz w:val="22"/>
        </w:rPr>
        <w:t>Parní lázeň ukončete sprchou.</w:t>
      </w:r>
      <w:r>
        <w:rPr>
          <w:rFonts w:ascii="Arial" w:eastAsia="Arial" w:hAnsi="Arial"/>
          <w:sz w:val="22"/>
        </w:rPr>
        <w:t xml:space="preserve"> </w:t>
      </w:r>
      <w:r>
        <w:rPr>
          <w:rFonts w:ascii="Arial" w:eastAsia="Arial" w:hAnsi="Arial"/>
        </w:rPr>
        <w:t xml:space="preserve">Podobně jako po koupelích v roztoku hořkých solí, také po parní </w:t>
      </w:r>
      <w:r>
        <w:rPr>
          <w:rFonts w:ascii="Arial" w:eastAsia="Arial" w:hAnsi="Arial"/>
          <w:sz w:val="19"/>
        </w:rPr>
        <w:t xml:space="preserve">lázni </w:t>
      </w:r>
      <w:r>
        <w:rPr>
          <w:rFonts w:ascii="Arial" w:eastAsia="Arial" w:hAnsi="Arial"/>
          <w:b/>
          <w:sz w:val="22"/>
        </w:rPr>
        <w:t>by</w:t>
      </w:r>
      <w:r>
        <w:rPr>
          <w:rFonts w:ascii="Arial" w:eastAsia="Arial" w:hAnsi="Arial"/>
          <w:sz w:val="19"/>
        </w:rPr>
        <w:t xml:space="preserve"> </w:t>
      </w:r>
      <w:r>
        <w:rPr>
          <w:rFonts w:ascii="Arial" w:eastAsia="Arial" w:hAnsi="Arial"/>
          <w:b/>
          <w:sz w:val="23"/>
        </w:rPr>
        <w:t>měla</w:t>
      </w:r>
      <w:r>
        <w:rPr>
          <w:rFonts w:ascii="Arial" w:eastAsia="Arial" w:hAnsi="Arial"/>
          <w:sz w:val="19"/>
        </w:rPr>
        <w:t xml:space="preserve"> </w:t>
      </w:r>
      <w:r>
        <w:rPr>
          <w:rFonts w:ascii="Arial" w:eastAsia="Arial" w:hAnsi="Arial"/>
          <w:b/>
          <w:sz w:val="22"/>
        </w:rPr>
        <w:t>následovat</w:t>
      </w:r>
      <w:r>
        <w:rPr>
          <w:rFonts w:ascii="Arial" w:eastAsia="Arial" w:hAnsi="Arial"/>
          <w:sz w:val="19"/>
        </w:rPr>
        <w:t xml:space="preserve"> </w:t>
      </w:r>
      <w:r>
        <w:rPr>
          <w:rFonts w:ascii="Arial" w:eastAsia="Arial" w:hAnsi="Arial"/>
          <w:b/>
          <w:sz w:val="23"/>
        </w:rPr>
        <w:t>důkladná</w:t>
      </w:r>
      <w:r>
        <w:rPr>
          <w:rFonts w:ascii="Arial" w:eastAsia="Arial" w:hAnsi="Arial"/>
          <w:sz w:val="19"/>
        </w:rPr>
        <w:t xml:space="preserve"> </w:t>
      </w:r>
      <w:r>
        <w:rPr>
          <w:rFonts w:ascii="Arial" w:eastAsia="Arial" w:hAnsi="Arial"/>
          <w:b/>
          <w:sz w:val="22"/>
        </w:rPr>
        <w:t>třecí</w:t>
      </w:r>
      <w:r>
        <w:rPr>
          <w:rFonts w:ascii="Arial" w:eastAsia="Arial" w:hAnsi="Arial"/>
          <w:sz w:val="19"/>
        </w:rPr>
        <w:t xml:space="preserve"> </w:t>
      </w:r>
      <w:r>
        <w:rPr>
          <w:rFonts w:ascii="Arial" w:eastAsia="Arial" w:hAnsi="Arial"/>
          <w:b/>
          <w:sz w:val="22"/>
        </w:rPr>
        <w:t>masáž,</w:t>
      </w:r>
      <w:r>
        <w:rPr>
          <w:rFonts w:ascii="Arial" w:eastAsia="Arial" w:hAnsi="Arial"/>
          <w:sz w:val="19"/>
        </w:rPr>
        <w:t xml:space="preserve"> </w:t>
      </w:r>
      <w:r>
        <w:rPr>
          <w:rFonts w:ascii="Arial" w:eastAsia="Arial" w:hAnsi="Arial"/>
          <w:sz w:val="22"/>
        </w:rPr>
        <w:t>jež by</w:t>
      </w:r>
      <w:r>
        <w:rPr>
          <w:rFonts w:ascii="Arial" w:eastAsia="Arial" w:hAnsi="Arial"/>
          <w:sz w:val="19"/>
        </w:rPr>
        <w:t xml:space="preserve"> </w:t>
      </w:r>
      <w:r>
        <w:rPr>
          <w:rFonts w:ascii="Arial" w:eastAsia="Arial" w:hAnsi="Arial"/>
        </w:rPr>
        <w:t>stimu-</w:t>
      </w:r>
      <w:r>
        <w:rPr>
          <w:rFonts w:ascii="Arial" w:eastAsia="Arial" w:hAnsi="Arial"/>
        </w:rPr>
        <w:t>lovala cirkulaci v pokožce.</w:t>
      </w:r>
    </w:p>
    <w:p w:rsidR="00000000" w:rsidRDefault="00F5370F">
      <w:pPr>
        <w:spacing w:line="93" w:lineRule="exact"/>
        <w:rPr>
          <w:rFonts w:ascii="Times New Roman" w:eastAsia="Times New Roman" w:hAnsi="Times New Roman"/>
        </w:rPr>
      </w:pPr>
    </w:p>
    <w:p w:rsidR="00000000" w:rsidRDefault="00F5370F">
      <w:pPr>
        <w:spacing w:line="248" w:lineRule="auto"/>
        <w:ind w:left="20" w:right="20" w:firstLine="238"/>
        <w:jc w:val="both"/>
        <w:rPr>
          <w:rFonts w:ascii="Arial" w:eastAsia="Arial" w:hAnsi="Arial"/>
          <w:sz w:val="21"/>
        </w:rPr>
      </w:pPr>
      <w:r>
        <w:rPr>
          <w:rFonts w:ascii="Arial" w:eastAsia="Arial" w:hAnsi="Arial"/>
          <w:sz w:val="21"/>
        </w:rPr>
        <w:t xml:space="preserve">Kromě popsaných „vodních" metod se však všem čtyřem </w:t>
      </w:r>
      <w:r>
        <w:rPr>
          <w:rFonts w:ascii="Arial" w:eastAsia="Arial" w:hAnsi="Arial"/>
          <w:sz w:val="21"/>
        </w:rPr>
        <w:t xml:space="preserve">na-šim vylučovacím systémům dá pomáhat i jinak, lze na ně působit také jinými cestami. </w:t>
      </w:r>
      <w:r>
        <w:rPr>
          <w:rFonts w:ascii="Arial" w:eastAsia="Arial" w:hAnsi="Arial"/>
          <w:i/>
          <w:sz w:val="21"/>
        </w:rPr>
        <w:t>Přímý či nepřímý vliv má mnoho dietetic-</w:t>
      </w:r>
      <w:r>
        <w:rPr>
          <w:rFonts w:ascii="Arial" w:eastAsia="Arial" w:hAnsi="Arial"/>
          <w:i/>
          <w:sz w:val="21"/>
        </w:rPr>
        <w:t xml:space="preserve">kých rad a doporučení, </w:t>
      </w:r>
      <w:r>
        <w:rPr>
          <w:rFonts w:ascii="Arial" w:eastAsia="Arial" w:hAnsi="Arial"/>
          <w:sz w:val="21"/>
        </w:rPr>
        <w:t>uvedených v kapitole 7 - jako příklad</w:t>
      </w:r>
      <w:r>
        <w:rPr>
          <w:rFonts w:ascii="Arial" w:eastAsia="Arial" w:hAnsi="Arial"/>
          <w:i/>
          <w:sz w:val="21"/>
        </w:rPr>
        <w:t xml:space="preserve"> </w:t>
      </w:r>
      <w:r>
        <w:rPr>
          <w:rFonts w:ascii="Arial" w:eastAsia="Arial" w:hAnsi="Arial"/>
          <w:sz w:val="21"/>
        </w:rPr>
        <w:t>nám tu může posloužit třeba pobídka ke konzumaci většího množství ov</w:t>
      </w:r>
      <w:r>
        <w:rPr>
          <w:rFonts w:ascii="Arial" w:eastAsia="Arial" w:hAnsi="Arial"/>
          <w:sz w:val="21"/>
        </w:rPr>
        <w:t>oce a zeleniny, což má za následek zvýšení obsahu</w:t>
      </w:r>
    </w:p>
    <w:p w:rsidR="00000000" w:rsidRDefault="00F5370F">
      <w:pPr>
        <w:spacing w:line="53" w:lineRule="exact"/>
        <w:rPr>
          <w:rFonts w:ascii="Times New Roman" w:eastAsia="Times New Roman" w:hAnsi="Times New Roman"/>
        </w:rPr>
      </w:pPr>
      <w:r>
        <w:rPr>
          <w:rFonts w:ascii="Arial" w:eastAsia="Arial" w:hAnsi="Arial"/>
          <w:sz w:val="21"/>
        </w:rPr>
        <w:br w:type="column"/>
      </w:r>
    </w:p>
    <w:p w:rsidR="00000000" w:rsidRDefault="00F5370F">
      <w:pPr>
        <w:spacing w:line="239" w:lineRule="auto"/>
        <w:ind w:left="4700"/>
        <w:rPr>
          <w:rFonts w:ascii="Arial" w:eastAsia="Arial" w:hAnsi="Arial"/>
          <w:sz w:val="22"/>
        </w:rPr>
      </w:pPr>
      <w:r>
        <w:rPr>
          <w:rFonts w:ascii="Arial" w:eastAsia="Arial" w:hAnsi="Arial"/>
          <w:sz w:val="22"/>
        </w:rPr>
        <w:t>135</w:t>
      </w:r>
    </w:p>
    <w:p w:rsidR="00000000" w:rsidRDefault="00F5370F">
      <w:pPr>
        <w:spacing w:line="399" w:lineRule="exact"/>
        <w:rPr>
          <w:rFonts w:ascii="Times New Roman" w:eastAsia="Times New Roman" w:hAnsi="Times New Roman"/>
        </w:rPr>
      </w:pPr>
    </w:p>
    <w:p w:rsidR="00000000" w:rsidRDefault="00F5370F">
      <w:pPr>
        <w:spacing w:line="231" w:lineRule="auto"/>
        <w:ind w:left="40" w:firstLine="4"/>
        <w:jc w:val="both"/>
        <w:rPr>
          <w:rFonts w:ascii="Arial" w:eastAsia="Arial" w:hAnsi="Arial"/>
          <w:sz w:val="21"/>
        </w:rPr>
      </w:pPr>
      <w:r>
        <w:rPr>
          <w:rFonts w:ascii="Arial" w:eastAsia="Arial" w:hAnsi="Arial"/>
          <w:sz w:val="21"/>
        </w:rPr>
        <w:t>vlákniny ve stravě. Menší příjem tuků, náležité kombinování potravin a více zásadotvorných prvků - to všechno našim vylu-čovacím orgánům pomáhá také.</w:t>
      </w:r>
    </w:p>
    <w:p w:rsidR="00000000" w:rsidRDefault="00F5370F">
      <w:pPr>
        <w:spacing w:line="103" w:lineRule="exact"/>
        <w:rPr>
          <w:rFonts w:ascii="Times New Roman" w:eastAsia="Times New Roman" w:hAnsi="Times New Roman"/>
        </w:rPr>
      </w:pPr>
    </w:p>
    <w:p w:rsidR="00000000" w:rsidRDefault="00F5370F">
      <w:pPr>
        <w:spacing w:line="255" w:lineRule="auto"/>
        <w:ind w:left="40" w:firstLine="238"/>
        <w:jc w:val="both"/>
        <w:rPr>
          <w:rFonts w:ascii="Arial" w:eastAsia="Arial" w:hAnsi="Arial"/>
          <w:i/>
        </w:rPr>
      </w:pPr>
      <w:r>
        <w:rPr>
          <w:rFonts w:ascii="Arial" w:eastAsia="Arial" w:hAnsi="Arial"/>
        </w:rPr>
        <w:t>Metodou, která se používá už celé věky - často v</w:t>
      </w:r>
      <w:r>
        <w:rPr>
          <w:rFonts w:ascii="Arial" w:eastAsia="Arial" w:hAnsi="Arial"/>
        </w:rPr>
        <w:t xml:space="preserve">e spojem s náboženskými praktikami </w:t>
      </w:r>
      <w:r>
        <w:rPr>
          <w:rFonts w:ascii="Arial" w:eastAsia="Arial" w:hAnsi="Arial"/>
          <w:sz w:val="22"/>
        </w:rPr>
        <w:t>-</w:t>
      </w:r>
      <w:r>
        <w:rPr>
          <w:rFonts w:ascii="Arial" w:eastAsia="Arial" w:hAnsi="Arial"/>
        </w:rPr>
        <w:t xml:space="preserve"> </w:t>
      </w:r>
      <w:r>
        <w:rPr>
          <w:rFonts w:ascii="Arial" w:eastAsia="Arial" w:hAnsi="Arial"/>
          <w:b/>
          <w:i/>
          <w:sz w:val="22"/>
        </w:rPr>
        <w:t>je</w:t>
      </w:r>
      <w:r>
        <w:rPr>
          <w:rFonts w:ascii="Arial" w:eastAsia="Arial" w:hAnsi="Arial"/>
        </w:rPr>
        <w:t xml:space="preserve"> </w:t>
      </w:r>
      <w:r>
        <w:rPr>
          <w:rFonts w:ascii="Arial" w:eastAsia="Arial" w:hAnsi="Arial"/>
          <w:b/>
          <w:i/>
          <w:sz w:val="23"/>
        </w:rPr>
        <w:t>půst.</w:t>
      </w:r>
      <w:r>
        <w:rPr>
          <w:rFonts w:ascii="Arial" w:eastAsia="Arial" w:hAnsi="Arial"/>
        </w:rPr>
        <w:t xml:space="preserve"> Jednou </w:t>
      </w:r>
      <w:r>
        <w:rPr>
          <w:rFonts w:ascii="Arial" w:eastAsia="Arial" w:hAnsi="Arial"/>
          <w:sz w:val="22"/>
        </w:rPr>
        <w:t>z</w:t>
      </w:r>
      <w:r>
        <w:rPr>
          <w:rFonts w:ascii="Arial" w:eastAsia="Arial" w:hAnsi="Arial"/>
        </w:rPr>
        <w:t xml:space="preserve"> </w:t>
      </w:r>
      <w:r>
        <w:rPr>
          <w:rFonts w:ascii="Arial" w:eastAsia="Arial" w:hAnsi="Arial"/>
        </w:rPr>
        <w:t>jeho</w:t>
      </w:r>
      <w:r>
        <w:rPr>
          <w:rFonts w:ascii="Arial" w:eastAsia="Arial" w:hAnsi="Arial"/>
        </w:rPr>
        <w:t xml:space="preserve"> hlavních před-ností je uvolňování toxinů, jež jsou vázány v tukových tkáních. Ve výkladech se praví, že úplný půst je spíše duchovním cviče-ním nežli zdravotním úkonem, a často se v nich také přip</w:t>
      </w:r>
      <w:r>
        <w:rPr>
          <w:rFonts w:ascii="Arial" w:eastAsia="Arial" w:hAnsi="Arial"/>
        </w:rPr>
        <w:t xml:space="preserve">omíná, že </w:t>
      </w:r>
      <w:r>
        <w:rPr>
          <w:rFonts w:ascii="Arial" w:eastAsia="Arial" w:hAnsi="Arial"/>
          <w:i/>
        </w:rPr>
        <w:t>dobrovolné hladovění je potlačením sebe sama - „kdy odklá-</w:t>
      </w:r>
    </w:p>
    <w:p w:rsidR="00000000" w:rsidRDefault="00F5370F">
      <w:pPr>
        <w:spacing w:line="96" w:lineRule="exact"/>
        <w:rPr>
          <w:rFonts w:ascii="Times New Roman" w:eastAsia="Times New Roman" w:hAnsi="Times New Roman"/>
        </w:rPr>
      </w:pPr>
    </w:p>
    <w:p w:rsidR="00000000" w:rsidRDefault="00F5370F">
      <w:pPr>
        <w:spacing w:line="244" w:lineRule="auto"/>
        <w:ind w:left="40" w:hanging="3"/>
        <w:jc w:val="both"/>
        <w:rPr>
          <w:rFonts w:ascii="Arial" w:eastAsia="Arial" w:hAnsi="Arial"/>
        </w:rPr>
      </w:pPr>
      <w:r>
        <w:rPr>
          <w:rFonts w:ascii="Arial" w:eastAsia="Arial" w:hAnsi="Arial"/>
          <w:i/>
          <w:sz w:val="22"/>
        </w:rPr>
        <w:t xml:space="preserve">dáš svou vlastní představu o tom, co a jak by se mělo v tomto </w:t>
      </w:r>
      <w:r>
        <w:rPr>
          <w:rFonts w:ascii="Arial" w:eastAsia="Arial" w:hAnsi="Arial"/>
          <w:i/>
        </w:rPr>
        <w:t xml:space="preserve">čase udělat, a (necháváš) Ducha, aby tě vedl" </w:t>
      </w:r>
      <w:r>
        <w:rPr>
          <w:rFonts w:ascii="Arial" w:eastAsia="Arial" w:hAnsi="Arial"/>
        </w:rPr>
        <w:t>(295-6). Pro sa-</w:t>
      </w:r>
      <w:r>
        <w:rPr>
          <w:rFonts w:ascii="Arial" w:eastAsia="Arial" w:hAnsi="Arial"/>
        </w:rPr>
        <w:t>motné očištění fyzického těla jsou v Cayceových výkladech do-p</w:t>
      </w:r>
      <w:r>
        <w:rPr>
          <w:rFonts w:ascii="Arial" w:eastAsia="Arial" w:hAnsi="Arial"/>
        </w:rPr>
        <w:t>oručeny dva dietetické postupy, které mají v tomto ohledu před-nost před úplným hladověním.</w:t>
      </w:r>
    </w:p>
    <w:p w:rsidR="00000000" w:rsidRDefault="00F5370F">
      <w:pPr>
        <w:spacing w:line="361" w:lineRule="exact"/>
        <w:rPr>
          <w:rFonts w:ascii="Times New Roman" w:eastAsia="Times New Roman" w:hAnsi="Times New Roman"/>
        </w:rPr>
      </w:pPr>
    </w:p>
    <w:p w:rsidR="00000000" w:rsidRDefault="00F5370F">
      <w:pPr>
        <w:spacing w:line="214" w:lineRule="auto"/>
        <w:ind w:left="40" w:firstLine="234"/>
        <w:jc w:val="both"/>
        <w:rPr>
          <w:rFonts w:ascii="Arial" w:eastAsia="Arial" w:hAnsi="Arial"/>
          <w:sz w:val="21"/>
        </w:rPr>
      </w:pPr>
      <w:r>
        <w:rPr>
          <w:rFonts w:ascii="Arial" w:eastAsia="Arial" w:hAnsi="Arial"/>
          <w:i/>
          <w:sz w:val="21"/>
        </w:rPr>
        <w:t xml:space="preserve">Prvním postupem </w:t>
      </w:r>
      <w:r>
        <w:rPr>
          <w:rFonts w:ascii="Arial" w:eastAsia="Arial" w:hAnsi="Arial"/>
          <w:sz w:val="21"/>
        </w:rPr>
        <w:t>je dieta vyložená v kapitole 7, ta napomáhá</w:t>
      </w:r>
      <w:r>
        <w:rPr>
          <w:rFonts w:ascii="Arial" w:eastAsia="Arial" w:hAnsi="Arial"/>
          <w:i/>
          <w:sz w:val="21"/>
        </w:rPr>
        <w:t xml:space="preserve"> </w:t>
      </w:r>
      <w:r>
        <w:rPr>
          <w:rFonts w:ascii="Arial" w:eastAsia="Arial" w:hAnsi="Arial"/>
          <w:sz w:val="21"/>
        </w:rPr>
        <w:t xml:space="preserve">koordinaci celého systému. </w:t>
      </w:r>
      <w:r>
        <w:rPr>
          <w:rFonts w:ascii="Arial" w:eastAsia="Arial" w:hAnsi="Arial"/>
          <w:i/>
          <w:sz w:val="21"/>
        </w:rPr>
        <w:t>Postup druhý,</w:t>
      </w:r>
      <w:r>
        <w:rPr>
          <w:rFonts w:ascii="Arial" w:eastAsia="Arial" w:hAnsi="Arial"/>
          <w:sz w:val="21"/>
        </w:rPr>
        <w:t xml:space="preserve"> jehož cílem je přímo</w:t>
      </w:r>
    </w:p>
    <w:p w:rsidR="00000000" w:rsidRDefault="00F5370F">
      <w:pPr>
        <w:spacing w:line="21" w:lineRule="exact"/>
        <w:rPr>
          <w:rFonts w:ascii="Times New Roman" w:eastAsia="Times New Roman" w:hAnsi="Times New Roman"/>
        </w:rPr>
      </w:pPr>
    </w:p>
    <w:tbl>
      <w:tblPr>
        <w:tblW w:w="0" w:type="auto"/>
        <w:tblInd w:w="40" w:type="dxa"/>
        <w:tblLayout w:type="fixed"/>
        <w:tblCellMar>
          <w:top w:w="0" w:type="dxa"/>
          <w:left w:w="0" w:type="dxa"/>
          <w:bottom w:w="0" w:type="dxa"/>
          <w:right w:w="0" w:type="dxa"/>
        </w:tblCellMar>
        <w:tblLook w:val="0000" w:firstRow="0" w:lastRow="0" w:firstColumn="0" w:lastColumn="0" w:noHBand="0" w:noVBand="0"/>
      </w:tblPr>
      <w:tblGrid>
        <w:gridCol w:w="920"/>
        <w:gridCol w:w="1440"/>
        <w:gridCol w:w="3680"/>
      </w:tblGrid>
      <w:tr w:rsidR="00000000">
        <w:trPr>
          <w:trHeight w:val="241"/>
        </w:trPr>
        <w:tc>
          <w:tcPr>
            <w:tcW w:w="920" w:type="dxa"/>
            <w:shd w:val="clear" w:color="auto" w:fill="auto"/>
            <w:vAlign w:val="bottom"/>
          </w:tcPr>
          <w:p w:rsidR="00000000" w:rsidRDefault="00F5370F">
            <w:pPr>
              <w:spacing w:line="240" w:lineRule="exact"/>
              <w:rPr>
                <w:rFonts w:ascii="Arial" w:eastAsia="Arial" w:hAnsi="Arial"/>
                <w:sz w:val="21"/>
              </w:rPr>
            </w:pPr>
            <w:r>
              <w:rPr>
                <w:rFonts w:ascii="Arial" w:eastAsia="Arial" w:hAnsi="Arial"/>
                <w:sz w:val="21"/>
              </w:rPr>
              <w:t>uvolnit a</w:t>
            </w:r>
          </w:p>
        </w:tc>
        <w:tc>
          <w:tcPr>
            <w:tcW w:w="1440" w:type="dxa"/>
            <w:shd w:val="clear" w:color="auto" w:fill="auto"/>
            <w:vAlign w:val="bottom"/>
          </w:tcPr>
          <w:p w:rsidR="00000000" w:rsidRDefault="00F5370F">
            <w:pPr>
              <w:spacing w:line="240" w:lineRule="exact"/>
              <w:ind w:left="40"/>
              <w:rPr>
                <w:rFonts w:ascii="Arial" w:eastAsia="Arial" w:hAnsi="Arial"/>
                <w:sz w:val="21"/>
              </w:rPr>
            </w:pPr>
            <w:r>
              <w:rPr>
                <w:rFonts w:ascii="Arial" w:eastAsia="Arial" w:hAnsi="Arial"/>
                <w:sz w:val="21"/>
              </w:rPr>
              <w:t>vyplavit toxiny</w:t>
            </w:r>
          </w:p>
        </w:tc>
        <w:tc>
          <w:tcPr>
            <w:tcW w:w="3680" w:type="dxa"/>
            <w:shd w:val="clear" w:color="auto" w:fill="auto"/>
            <w:vAlign w:val="bottom"/>
          </w:tcPr>
          <w:p w:rsidR="00000000" w:rsidRDefault="00F5370F">
            <w:pPr>
              <w:spacing w:line="240" w:lineRule="exact"/>
              <w:ind w:left="120"/>
              <w:rPr>
                <w:rFonts w:ascii="Arial" w:eastAsia="Arial" w:hAnsi="Arial"/>
                <w:sz w:val="21"/>
              </w:rPr>
            </w:pPr>
            <w:r>
              <w:rPr>
                <w:rFonts w:ascii="Arial" w:eastAsia="Arial" w:hAnsi="Arial"/>
                <w:sz w:val="21"/>
              </w:rPr>
              <w:t>z těla, pak vy</w:t>
            </w:r>
            <w:r>
              <w:rPr>
                <w:rFonts w:ascii="Arial" w:eastAsia="Arial" w:hAnsi="Arial"/>
                <w:sz w:val="21"/>
              </w:rPr>
              <w:t>užívá speciálních diet.</w:t>
            </w:r>
          </w:p>
        </w:tc>
      </w:tr>
      <w:tr w:rsidR="00000000">
        <w:trPr>
          <w:trHeight w:val="268"/>
        </w:trPr>
        <w:tc>
          <w:tcPr>
            <w:tcW w:w="920" w:type="dxa"/>
            <w:shd w:val="clear" w:color="auto" w:fill="auto"/>
            <w:vAlign w:val="bottom"/>
          </w:tcPr>
          <w:p w:rsidR="00000000" w:rsidRDefault="00F5370F">
            <w:pPr>
              <w:spacing w:line="240" w:lineRule="exact"/>
              <w:ind w:left="220"/>
              <w:rPr>
                <w:rFonts w:ascii="Arial" w:eastAsia="Arial" w:hAnsi="Arial"/>
                <w:sz w:val="21"/>
              </w:rPr>
            </w:pPr>
            <w:r>
              <w:rPr>
                <w:rFonts w:ascii="Arial" w:eastAsia="Arial" w:hAnsi="Arial"/>
                <w:sz w:val="21"/>
              </w:rPr>
              <w:t>Z nich</w:t>
            </w:r>
          </w:p>
        </w:tc>
        <w:tc>
          <w:tcPr>
            <w:tcW w:w="1440" w:type="dxa"/>
            <w:shd w:val="clear" w:color="auto" w:fill="auto"/>
            <w:vAlign w:val="bottom"/>
          </w:tcPr>
          <w:p w:rsidR="00000000" w:rsidRDefault="00F5370F">
            <w:pPr>
              <w:spacing w:line="240" w:lineRule="exact"/>
              <w:ind w:left="60"/>
              <w:rPr>
                <w:rFonts w:ascii="Arial" w:eastAsia="Arial" w:hAnsi="Arial"/>
                <w:sz w:val="21"/>
              </w:rPr>
            </w:pPr>
            <w:r>
              <w:rPr>
                <w:rFonts w:ascii="Arial" w:eastAsia="Arial" w:hAnsi="Arial"/>
                <w:sz w:val="21"/>
              </w:rPr>
              <w:t>byla nejčastěji</w:t>
            </w:r>
          </w:p>
        </w:tc>
        <w:tc>
          <w:tcPr>
            <w:tcW w:w="3680" w:type="dxa"/>
            <w:shd w:val="clear" w:color="auto" w:fill="auto"/>
            <w:vAlign w:val="bottom"/>
          </w:tcPr>
          <w:p w:rsidR="00000000" w:rsidRDefault="00F5370F">
            <w:pPr>
              <w:spacing w:line="240" w:lineRule="exact"/>
              <w:ind w:left="20"/>
              <w:rPr>
                <w:rFonts w:ascii="Arial" w:eastAsia="Arial" w:hAnsi="Arial"/>
                <w:i/>
                <w:w w:val="93"/>
                <w:sz w:val="21"/>
              </w:rPr>
            </w:pPr>
            <w:r>
              <w:rPr>
                <w:rFonts w:ascii="Arial" w:eastAsia="Arial" w:hAnsi="Arial"/>
                <w:w w:val="93"/>
                <w:sz w:val="21"/>
              </w:rPr>
              <w:t xml:space="preserve">doporučována </w:t>
            </w:r>
            <w:r>
              <w:rPr>
                <w:rFonts w:ascii="Arial" w:eastAsia="Arial" w:hAnsi="Arial"/>
                <w:b/>
                <w:i/>
                <w:w w:val="93"/>
                <w:sz w:val="21"/>
              </w:rPr>
              <w:t>dieta jablečná.</w:t>
            </w:r>
            <w:r>
              <w:rPr>
                <w:rFonts w:ascii="Arial" w:eastAsia="Arial" w:hAnsi="Arial"/>
                <w:w w:val="93"/>
                <w:sz w:val="21"/>
              </w:rPr>
              <w:t xml:space="preserve">  </w:t>
            </w:r>
            <w:r>
              <w:rPr>
                <w:rFonts w:ascii="Arial" w:eastAsia="Arial" w:hAnsi="Arial"/>
                <w:i/>
                <w:w w:val="93"/>
                <w:sz w:val="21"/>
              </w:rPr>
              <w:t>„ Tato  má</w:t>
            </w:r>
          </w:p>
        </w:tc>
      </w:tr>
    </w:tbl>
    <w:p w:rsidR="00000000" w:rsidRDefault="00F5370F">
      <w:pPr>
        <w:spacing w:line="96" w:lineRule="exact"/>
        <w:rPr>
          <w:rFonts w:ascii="Times New Roman" w:eastAsia="Times New Roman" w:hAnsi="Times New Roman"/>
        </w:rPr>
      </w:pPr>
    </w:p>
    <w:p w:rsidR="00000000" w:rsidRDefault="00F5370F">
      <w:pPr>
        <w:spacing w:line="237" w:lineRule="auto"/>
        <w:ind w:left="40" w:hanging="18"/>
        <w:jc w:val="both"/>
        <w:rPr>
          <w:rFonts w:ascii="Arial" w:eastAsia="Arial" w:hAnsi="Arial"/>
        </w:rPr>
      </w:pPr>
      <w:r>
        <w:rPr>
          <w:rFonts w:ascii="Arial" w:eastAsia="Arial" w:hAnsi="Arial"/>
          <w:i/>
          <w:sz w:val="22"/>
        </w:rPr>
        <w:t xml:space="preserve">pročistit práci jater, ledvin a celého organismu," </w:t>
      </w:r>
      <w:r>
        <w:rPr>
          <w:rFonts w:ascii="Arial" w:eastAsia="Arial" w:hAnsi="Arial"/>
          <w:sz w:val="22"/>
        </w:rPr>
        <w:t>(1850-3) a spo-</w:t>
      </w:r>
      <w:r>
        <w:rPr>
          <w:rFonts w:ascii="Arial" w:eastAsia="Arial" w:hAnsi="Arial"/>
        </w:rPr>
        <w:t>čívá v požívání jablek odrůdy Delicious nebo Jonatán (pokud možno biologicky pěstovaných a tudíž ne</w:t>
      </w:r>
      <w:r>
        <w:rPr>
          <w:rFonts w:ascii="Arial" w:eastAsia="Arial" w:hAnsi="Arial"/>
        </w:rPr>
        <w:t>obsahujících pesticidy) a velkého množství vody po dobu tří dnů.</w:t>
      </w:r>
    </w:p>
    <w:p w:rsidR="00000000" w:rsidRDefault="00F5370F">
      <w:pPr>
        <w:spacing w:line="99" w:lineRule="exact"/>
        <w:rPr>
          <w:rFonts w:ascii="Times New Roman" w:eastAsia="Times New Roman" w:hAnsi="Times New Roman"/>
        </w:rPr>
      </w:pPr>
    </w:p>
    <w:p w:rsidR="00000000" w:rsidRDefault="00F5370F">
      <w:pPr>
        <w:spacing w:line="248" w:lineRule="auto"/>
        <w:ind w:left="20" w:firstLine="245"/>
        <w:jc w:val="both"/>
        <w:rPr>
          <w:rFonts w:ascii="Arial" w:eastAsia="Arial" w:hAnsi="Arial"/>
        </w:rPr>
      </w:pPr>
      <w:r>
        <w:rPr>
          <w:rFonts w:ascii="Arial" w:eastAsia="Arial" w:hAnsi="Arial"/>
          <w:sz w:val="21"/>
        </w:rPr>
        <w:t xml:space="preserve">Snězte pět až šest jablek denně. Třetí den večer si potom vezměte l čajovou lžičku až půl šálku (to bylo doporučováno častěji) olivového oleje. Před kúrou (ale nikoli během ní) se dají </w:t>
      </w:r>
      <w:r>
        <w:rPr>
          <w:rFonts w:ascii="Arial" w:eastAsia="Arial" w:hAnsi="Arial"/>
          <w:sz w:val="21"/>
        </w:rPr>
        <w:t>užíva</w:t>
      </w:r>
      <w:r>
        <w:rPr>
          <w:rFonts w:ascii="Arial" w:eastAsia="Arial" w:hAnsi="Arial"/>
          <w:sz w:val="21"/>
        </w:rPr>
        <w:t xml:space="preserve">t také ricinové zábaly (o nich pohovoříme na jiném místě </w:t>
      </w:r>
      <w:r>
        <w:rPr>
          <w:rFonts w:ascii="Arial" w:eastAsia="Arial" w:hAnsi="Arial"/>
          <w:sz w:val="21"/>
        </w:rPr>
        <w:t xml:space="preserve">této kapitoly). </w:t>
      </w:r>
      <w:r>
        <w:rPr>
          <w:rFonts w:ascii="Arial" w:eastAsia="Arial" w:hAnsi="Arial"/>
          <w:b/>
          <w:i/>
          <w:sz w:val="21"/>
        </w:rPr>
        <w:t>„Tři dny syrová jablka a potom olivový olej a</w:t>
      </w:r>
      <w:r>
        <w:rPr>
          <w:rFonts w:ascii="Arial" w:eastAsia="Arial" w:hAnsi="Arial"/>
          <w:sz w:val="21"/>
        </w:rPr>
        <w:t xml:space="preserve"> </w:t>
      </w:r>
      <w:r>
        <w:rPr>
          <w:rFonts w:ascii="Arial" w:eastAsia="Arial" w:hAnsi="Arial"/>
          <w:b/>
          <w:i/>
        </w:rPr>
        <w:t xml:space="preserve">vyčistíme všechny jedovaté síly z každého organismu." </w:t>
      </w:r>
      <w:r>
        <w:rPr>
          <w:rFonts w:ascii="Arial" w:eastAsia="Arial" w:hAnsi="Arial"/>
        </w:rPr>
        <w:t>(820-2)</w:t>
      </w:r>
    </w:p>
    <w:p w:rsidR="00000000" w:rsidRDefault="00F5370F">
      <w:pPr>
        <w:spacing w:line="88" w:lineRule="exact"/>
        <w:rPr>
          <w:rFonts w:ascii="Times New Roman" w:eastAsia="Times New Roman" w:hAnsi="Times New Roman"/>
        </w:rPr>
      </w:pPr>
    </w:p>
    <w:p w:rsidR="00000000" w:rsidRDefault="00F5370F">
      <w:pPr>
        <w:spacing w:line="244" w:lineRule="auto"/>
        <w:ind w:left="20" w:firstLine="238"/>
        <w:jc w:val="both"/>
        <w:rPr>
          <w:rFonts w:ascii="Arial" w:eastAsia="Arial" w:hAnsi="Arial"/>
        </w:rPr>
      </w:pPr>
      <w:r>
        <w:rPr>
          <w:rFonts w:ascii="Arial" w:eastAsia="Arial" w:hAnsi="Arial"/>
          <w:sz w:val="21"/>
        </w:rPr>
        <w:t xml:space="preserve">Ačkoli jablečná dieta byla doporučována nejčastěji, výklady v </w:t>
      </w:r>
      <w:r>
        <w:rPr>
          <w:rFonts w:ascii="Arial" w:eastAsia="Arial" w:hAnsi="Arial"/>
          <w:sz w:val="21"/>
        </w:rPr>
        <w:t>některých př</w:t>
      </w:r>
      <w:r>
        <w:rPr>
          <w:rFonts w:ascii="Arial" w:eastAsia="Arial" w:hAnsi="Arial"/>
          <w:sz w:val="21"/>
        </w:rPr>
        <w:t xml:space="preserve">ípadech radí také </w:t>
      </w:r>
      <w:r>
        <w:rPr>
          <w:rFonts w:ascii="Arial" w:eastAsia="Arial" w:hAnsi="Arial"/>
          <w:i/>
          <w:sz w:val="21"/>
        </w:rPr>
        <w:t>čtyřdenní hroznovou a pětidenní</w:t>
      </w:r>
      <w:r>
        <w:rPr>
          <w:rFonts w:ascii="Arial" w:eastAsia="Arial" w:hAnsi="Arial"/>
          <w:sz w:val="21"/>
        </w:rPr>
        <w:t xml:space="preserve"> </w:t>
      </w:r>
      <w:r>
        <w:rPr>
          <w:rFonts w:ascii="Arial" w:eastAsia="Arial" w:hAnsi="Arial"/>
          <w:i/>
        </w:rPr>
        <w:t xml:space="preserve">citrusovou očiš•ovací kúru; </w:t>
      </w:r>
      <w:r>
        <w:rPr>
          <w:rFonts w:ascii="Arial" w:eastAsia="Arial" w:hAnsi="Arial"/>
        </w:rPr>
        <w:t>každá z nich je rovněž ukončena</w:t>
      </w:r>
      <w:r>
        <w:rPr>
          <w:rFonts w:ascii="Arial" w:eastAsia="Arial" w:hAnsi="Arial"/>
          <w:i/>
        </w:rPr>
        <w:t xml:space="preserve"> </w:t>
      </w:r>
      <w:r>
        <w:rPr>
          <w:rFonts w:ascii="Arial" w:eastAsia="Arial" w:hAnsi="Arial"/>
        </w:rPr>
        <w:t>dávkou olivového oleje.</w:t>
      </w:r>
    </w:p>
    <w:p w:rsidR="00000000" w:rsidRDefault="00F5370F">
      <w:pPr>
        <w:spacing w:line="90" w:lineRule="exact"/>
        <w:rPr>
          <w:rFonts w:ascii="Times New Roman" w:eastAsia="Times New Roman" w:hAnsi="Times New Roman"/>
        </w:rPr>
      </w:pPr>
    </w:p>
    <w:p w:rsidR="00000000" w:rsidRDefault="00F5370F">
      <w:pPr>
        <w:spacing w:line="243" w:lineRule="auto"/>
        <w:ind w:firstLine="257"/>
        <w:jc w:val="both"/>
        <w:rPr>
          <w:rFonts w:ascii="Arial" w:eastAsia="Arial" w:hAnsi="Arial"/>
        </w:rPr>
      </w:pPr>
      <w:r>
        <w:rPr>
          <w:rFonts w:ascii="Arial" w:eastAsia="Arial" w:hAnsi="Arial"/>
          <w:b/>
          <w:i/>
        </w:rPr>
        <w:t xml:space="preserve">Jinou dietou, </w:t>
      </w:r>
      <w:r>
        <w:rPr>
          <w:rFonts w:ascii="Arial" w:eastAsia="Arial" w:hAnsi="Arial"/>
        </w:rPr>
        <w:t>příležitostně doporučovanou ke zlepšení vylučo-</w:t>
      </w:r>
      <w:r>
        <w:rPr>
          <w:rFonts w:ascii="Arial" w:eastAsia="Arial" w:hAnsi="Arial"/>
        </w:rPr>
        <w:t xml:space="preserve">vání a navození lepší rovnováhy v </w:t>
      </w:r>
      <w:r>
        <w:rPr>
          <w:rFonts w:ascii="Arial" w:eastAsia="Arial" w:hAnsi="Arial"/>
          <w:i/>
        </w:rPr>
        <w:t>zažívacím</w:t>
      </w:r>
      <w:r>
        <w:rPr>
          <w:rFonts w:ascii="Arial" w:eastAsia="Arial" w:hAnsi="Arial"/>
        </w:rPr>
        <w:t xml:space="preserve"> traktu, je </w:t>
      </w:r>
      <w:r>
        <w:rPr>
          <w:rFonts w:ascii="Arial" w:eastAsia="Arial" w:hAnsi="Arial"/>
          <w:i/>
        </w:rPr>
        <w:t>kombi</w:t>
      </w:r>
      <w:r>
        <w:rPr>
          <w:rFonts w:ascii="Arial" w:eastAsia="Arial" w:hAnsi="Arial"/>
          <w:i/>
        </w:rPr>
        <w:t>nace</w:t>
      </w:r>
      <w:r>
        <w:rPr>
          <w:rFonts w:ascii="Arial" w:eastAsia="Arial" w:hAnsi="Arial"/>
        </w:rPr>
        <w:t xml:space="preserve"> </w:t>
      </w:r>
      <w:r>
        <w:rPr>
          <w:rFonts w:ascii="Arial" w:eastAsia="Arial" w:hAnsi="Arial"/>
          <w:i/>
        </w:rPr>
        <w:t xml:space="preserve">jogurtu a čerstvého podmáslí. </w:t>
      </w:r>
      <w:r>
        <w:rPr>
          <w:rFonts w:ascii="Arial" w:eastAsia="Arial" w:hAnsi="Arial"/>
        </w:rPr>
        <w:t>To pomáhá, aby se ve střevech</w:t>
      </w:r>
    </w:p>
    <w:p w:rsidR="00000000" w:rsidRDefault="00F5370F">
      <w:pPr>
        <w:spacing w:line="243" w:lineRule="auto"/>
        <w:ind w:firstLine="257"/>
        <w:jc w:val="both"/>
        <w:rPr>
          <w:rFonts w:ascii="Arial" w:eastAsia="Arial" w:hAnsi="Arial"/>
        </w:rPr>
        <w:sectPr w:rsidR="00000000">
          <w:pgSz w:w="16840" w:h="11900" w:orient="landscape"/>
          <w:pgMar w:top="557" w:right="1040" w:bottom="932" w:left="1400" w:header="0" w:footer="0" w:gutter="0"/>
          <w:cols w:num="2" w:space="0" w:equalWidth="0">
            <w:col w:w="6080" w:space="2240"/>
            <w:col w:w="6080"/>
          </w:cols>
          <w:docGrid w:linePitch="360"/>
        </w:sectPr>
      </w:pPr>
    </w:p>
    <w:p w:rsidR="00000000" w:rsidRDefault="00F5370F">
      <w:pPr>
        <w:spacing w:line="72" w:lineRule="exact"/>
        <w:rPr>
          <w:rFonts w:ascii="Times New Roman" w:eastAsia="Times New Roman" w:hAnsi="Times New Roman"/>
        </w:rPr>
      </w:pPr>
      <w:bookmarkStart w:id="67" w:name="page67"/>
      <w:bookmarkEnd w:id="67"/>
      <w:r>
        <w:rPr>
          <w:rFonts w:ascii="Arial" w:eastAsia="Arial" w:hAnsi="Arial"/>
        </w:rPr>
        <w:pict>
          <v:shape id="_x0000_s1092" type="#_x0000_t75" style="position:absolute;margin-left:.25pt;margin-top:9pt;width:841.5pt;height:575.95pt;z-index:-251652608;mso-position-horizontal-relative:page;mso-position-vertical-relative:page" o:allowincell="f">
            <v:imagedata r:id="rId71" o:title="" chromakey="white"/>
            <w10:wrap anchorx="page" anchory="page"/>
          </v:shape>
        </w:pict>
      </w:r>
    </w:p>
    <w:p w:rsidR="00000000" w:rsidRDefault="00F5370F">
      <w:pPr>
        <w:spacing w:line="0" w:lineRule="atLeast"/>
        <w:ind w:left="1080"/>
        <w:rPr>
          <w:rFonts w:ascii="Arial" w:eastAsia="Arial" w:hAnsi="Arial"/>
          <w:sz w:val="21"/>
        </w:rPr>
      </w:pPr>
      <w:r>
        <w:rPr>
          <w:rFonts w:ascii="Arial" w:eastAsia="Arial" w:hAnsi="Arial"/>
          <w:sz w:val="21"/>
        </w:rPr>
        <w:t>136</w:t>
      </w:r>
    </w:p>
    <w:p w:rsidR="00000000" w:rsidRDefault="00F5370F">
      <w:pPr>
        <w:spacing w:line="200" w:lineRule="exact"/>
        <w:rPr>
          <w:rFonts w:ascii="Times New Roman" w:eastAsia="Times New Roman" w:hAnsi="Times New Roman"/>
        </w:rPr>
      </w:pPr>
    </w:p>
    <w:p w:rsidR="00000000" w:rsidRDefault="00F5370F">
      <w:pPr>
        <w:spacing w:line="207" w:lineRule="exact"/>
        <w:rPr>
          <w:rFonts w:ascii="Times New Roman" w:eastAsia="Times New Roman" w:hAnsi="Times New Roman"/>
        </w:rPr>
      </w:pPr>
    </w:p>
    <w:p w:rsidR="00000000" w:rsidRDefault="00F5370F">
      <w:pPr>
        <w:spacing w:line="218" w:lineRule="auto"/>
        <w:ind w:right="20" w:hanging="3"/>
        <w:jc w:val="both"/>
        <w:rPr>
          <w:rFonts w:ascii="Arial" w:eastAsia="Arial" w:hAnsi="Arial"/>
          <w:sz w:val="21"/>
        </w:rPr>
      </w:pPr>
      <w:r>
        <w:rPr>
          <w:rFonts w:ascii="Arial" w:eastAsia="Arial" w:hAnsi="Arial"/>
          <w:sz w:val="21"/>
        </w:rPr>
        <w:t>usadily správné baktérie. Jogurt je rovněž často doporučován jako běžná součást obvyklého jídelníčku.</w:t>
      </w:r>
    </w:p>
    <w:p w:rsidR="00000000" w:rsidRDefault="00F5370F">
      <w:pPr>
        <w:spacing w:line="91" w:lineRule="exact"/>
        <w:rPr>
          <w:rFonts w:ascii="Times New Roman" w:eastAsia="Times New Roman" w:hAnsi="Times New Roman"/>
        </w:rPr>
      </w:pPr>
    </w:p>
    <w:p w:rsidR="00000000" w:rsidRDefault="00F5370F">
      <w:pPr>
        <w:spacing w:line="247" w:lineRule="auto"/>
        <w:ind w:right="20" w:firstLine="242"/>
        <w:jc w:val="both"/>
        <w:rPr>
          <w:rFonts w:ascii="Arial" w:eastAsia="Arial" w:hAnsi="Arial"/>
          <w:sz w:val="21"/>
        </w:rPr>
      </w:pPr>
      <w:r>
        <w:rPr>
          <w:rFonts w:ascii="Arial" w:eastAsia="Arial" w:hAnsi="Arial"/>
          <w:sz w:val="21"/>
        </w:rPr>
        <w:t>Kromě vody a speciálních diet přinášejí Cayceovy výklady také další rady, jak p</w:t>
      </w:r>
      <w:r>
        <w:rPr>
          <w:rFonts w:ascii="Arial" w:eastAsia="Arial" w:hAnsi="Arial"/>
          <w:sz w:val="21"/>
        </w:rPr>
        <w:t>omoci vylučovacímu systému. Sem patří rozličné čaje a obklady stimulující játra a ledviny, a také elimi-nanty (tedy látky podporující vyměšování) usnadňující práci trá-vicímu traktu.</w:t>
      </w:r>
    </w:p>
    <w:p w:rsidR="00000000" w:rsidRDefault="00F5370F">
      <w:pPr>
        <w:spacing w:line="85" w:lineRule="exact"/>
        <w:rPr>
          <w:rFonts w:ascii="Times New Roman" w:eastAsia="Times New Roman" w:hAnsi="Times New Roman"/>
        </w:rPr>
      </w:pPr>
    </w:p>
    <w:p w:rsidR="00000000" w:rsidRDefault="00F5370F">
      <w:pPr>
        <w:spacing w:line="250" w:lineRule="auto"/>
        <w:ind w:firstLine="235"/>
        <w:jc w:val="both"/>
        <w:rPr>
          <w:rFonts w:ascii="Arial" w:eastAsia="Arial" w:hAnsi="Arial"/>
          <w:sz w:val="21"/>
        </w:rPr>
      </w:pPr>
      <w:r>
        <w:rPr>
          <w:rFonts w:ascii="Arial" w:eastAsia="Arial" w:hAnsi="Arial"/>
          <w:sz w:val="21"/>
        </w:rPr>
        <w:t>Zřejmě nejznámější takovou metodou (a zároveň metodou, kte-rá si zasluhu</w:t>
      </w:r>
      <w:r>
        <w:rPr>
          <w:rFonts w:ascii="Arial" w:eastAsia="Arial" w:hAnsi="Arial"/>
          <w:sz w:val="21"/>
        </w:rPr>
        <w:t xml:space="preserve">je největší pozornost), jsou </w:t>
      </w:r>
      <w:r>
        <w:rPr>
          <w:rFonts w:ascii="Arial" w:eastAsia="Arial" w:hAnsi="Arial"/>
          <w:i/>
          <w:sz w:val="21"/>
        </w:rPr>
        <w:t>ricinové zábaly.</w:t>
      </w:r>
      <w:r>
        <w:rPr>
          <w:rFonts w:ascii="Arial" w:eastAsia="Arial" w:hAnsi="Arial"/>
          <w:sz w:val="21"/>
        </w:rPr>
        <w:t xml:space="preserve"> Ricinový olej se užívá už odpradávna pro celou škálu různých léčebných účelů. Staří Římané jej nazývali </w:t>
      </w:r>
      <w:r>
        <w:rPr>
          <w:rFonts w:ascii="Arial" w:eastAsia="Arial" w:hAnsi="Arial"/>
          <w:i/>
          <w:sz w:val="21"/>
        </w:rPr>
        <w:t>Palma Christi,</w:t>
      </w:r>
      <w:r>
        <w:rPr>
          <w:rFonts w:ascii="Arial" w:eastAsia="Arial" w:hAnsi="Arial"/>
          <w:sz w:val="21"/>
        </w:rPr>
        <w:t xml:space="preserve"> tedy ruka Kris-tova. V současné době jsou nejvíce známy jeho projímavé účinky při vnitřním </w:t>
      </w:r>
      <w:r>
        <w:rPr>
          <w:rFonts w:ascii="Arial" w:eastAsia="Arial" w:hAnsi="Arial"/>
          <w:sz w:val="21"/>
        </w:rPr>
        <w:t>užití.</w:t>
      </w:r>
    </w:p>
    <w:p w:rsidR="00000000" w:rsidRDefault="00F5370F">
      <w:pPr>
        <w:spacing w:line="79" w:lineRule="exact"/>
        <w:rPr>
          <w:rFonts w:ascii="Times New Roman" w:eastAsia="Times New Roman" w:hAnsi="Times New Roman"/>
        </w:rPr>
      </w:pPr>
    </w:p>
    <w:p w:rsidR="00000000" w:rsidRDefault="00F5370F">
      <w:pPr>
        <w:spacing w:line="217" w:lineRule="auto"/>
        <w:ind w:firstLine="235"/>
        <w:jc w:val="both"/>
        <w:rPr>
          <w:rFonts w:ascii="Arial" w:eastAsia="Arial" w:hAnsi="Arial"/>
          <w:b/>
          <w:sz w:val="22"/>
        </w:rPr>
      </w:pPr>
      <w:r>
        <w:rPr>
          <w:rFonts w:ascii="Arial" w:eastAsia="Arial" w:hAnsi="Arial"/>
        </w:rPr>
        <w:t xml:space="preserve">Cayceovy výklady doporučovaly, aby se ricinový zábal užíval </w:t>
      </w:r>
      <w:r>
        <w:rPr>
          <w:rFonts w:ascii="Arial" w:eastAsia="Arial" w:hAnsi="Arial"/>
          <w:sz w:val="22"/>
        </w:rPr>
        <w:t xml:space="preserve">takřka výlučně </w:t>
      </w:r>
      <w:r>
        <w:rPr>
          <w:rFonts w:ascii="Arial" w:eastAsia="Arial" w:hAnsi="Arial"/>
          <w:b/>
          <w:sz w:val="22"/>
        </w:rPr>
        <w:t>na horní a dolní části pravé strany břicha.</w:t>
      </w:r>
    </w:p>
    <w:p w:rsidR="00000000" w:rsidRDefault="00F5370F">
      <w:pPr>
        <w:spacing w:line="97" w:lineRule="exact"/>
        <w:rPr>
          <w:rFonts w:ascii="Times New Roman" w:eastAsia="Times New Roman" w:hAnsi="Times New Roman"/>
        </w:rPr>
      </w:pPr>
    </w:p>
    <w:p w:rsidR="00000000" w:rsidRDefault="00F5370F">
      <w:pPr>
        <w:spacing w:line="227" w:lineRule="auto"/>
        <w:ind w:hanging="7"/>
        <w:jc w:val="both"/>
        <w:rPr>
          <w:rFonts w:ascii="Arial" w:eastAsia="Arial" w:hAnsi="Arial"/>
          <w:b/>
        </w:rPr>
      </w:pPr>
      <w:r>
        <w:rPr>
          <w:rFonts w:ascii="Arial" w:eastAsia="Arial" w:hAnsi="Arial"/>
          <w:b/>
        </w:rPr>
        <w:t>Jeho hlavní fyziologické působení spočívá ve stimulaci jater, ale zábal má stimulační účinky rovněž na žlučník a tračník,</w:t>
      </w:r>
    </w:p>
    <w:p w:rsidR="00000000" w:rsidRDefault="00F5370F">
      <w:pPr>
        <w:spacing w:line="90" w:lineRule="exact"/>
        <w:rPr>
          <w:rFonts w:ascii="Times New Roman" w:eastAsia="Times New Roman" w:hAnsi="Times New Roman"/>
        </w:rPr>
      </w:pPr>
    </w:p>
    <w:p w:rsidR="00000000" w:rsidRDefault="00F5370F">
      <w:pPr>
        <w:spacing w:line="253" w:lineRule="auto"/>
        <w:jc w:val="both"/>
        <w:rPr>
          <w:rFonts w:ascii="Arial" w:eastAsia="Arial" w:hAnsi="Arial"/>
          <w:sz w:val="21"/>
        </w:rPr>
      </w:pPr>
      <w:r>
        <w:rPr>
          <w:rFonts w:ascii="Arial" w:eastAsia="Arial" w:hAnsi="Arial"/>
          <w:sz w:val="21"/>
        </w:rPr>
        <w:t xml:space="preserve">čímž </w:t>
      </w:r>
      <w:r>
        <w:rPr>
          <w:rFonts w:ascii="Arial" w:eastAsia="Arial" w:hAnsi="Arial"/>
          <w:sz w:val="21"/>
        </w:rPr>
        <w:t xml:space="preserve">dále napomáhá vylučování. Ve výkladech se dále uvádí, že při trvalejším užívání zábaly zlepšují lymfatický oběh, uvolňují srůsty, mírní záněty a zlepšují asimilační procesy ve střevech. Materiální vybavení, které pro ricinový zábal potřebujete, pozůs-tává </w:t>
      </w:r>
      <w:r>
        <w:rPr>
          <w:rFonts w:ascii="Arial" w:eastAsia="Arial" w:hAnsi="Arial"/>
          <w:sz w:val="21"/>
        </w:rPr>
        <w:t>z ricinového oleje, lisovaného za studena, a kousku vlněné-ho nebo bavlněného flanelu (vlněný je pro tento účel lepší). Užitečné je, mít po ruce také ručník, kus igelitu, spínací špendlí-ky a elektrickou vyhřívací dečku.</w:t>
      </w:r>
    </w:p>
    <w:p w:rsidR="00000000" w:rsidRDefault="00F5370F">
      <w:pPr>
        <w:spacing w:line="78" w:lineRule="exact"/>
        <w:rPr>
          <w:rFonts w:ascii="Times New Roman" w:eastAsia="Times New Roman" w:hAnsi="Times New Roman"/>
        </w:rPr>
      </w:pPr>
    </w:p>
    <w:p w:rsidR="00000000" w:rsidRDefault="00F5370F">
      <w:pPr>
        <w:spacing w:line="264" w:lineRule="auto"/>
        <w:ind w:firstLine="238"/>
        <w:jc w:val="both"/>
        <w:rPr>
          <w:rFonts w:ascii="Arial" w:eastAsia="Arial" w:hAnsi="Arial"/>
          <w:b/>
          <w:sz w:val="22"/>
        </w:rPr>
      </w:pPr>
      <w:r>
        <w:rPr>
          <w:rFonts w:ascii="Arial" w:eastAsia="Arial" w:hAnsi="Arial"/>
        </w:rPr>
        <w:t>Nechtě flanel nasáknout tak, aby b</w:t>
      </w:r>
      <w:r>
        <w:rPr>
          <w:rFonts w:ascii="Arial" w:eastAsia="Arial" w:hAnsi="Arial"/>
        </w:rPr>
        <w:t>yl celý důkladně prostoupe-ný olejem, ale nikoli příliš mokrý (olej přitom můžeme trochu předehřát). Pak hadřík přeložte na polovinu nebo na čtvrtinu, přičemž konečná velikost obkladu závisí na tom, kam jej potře-bujeme přiložit. Standardní obklad přikláda</w:t>
      </w:r>
      <w:r>
        <w:rPr>
          <w:rFonts w:ascii="Arial" w:eastAsia="Arial" w:hAnsi="Arial"/>
        </w:rPr>
        <w:t xml:space="preserve">ný na břicho mívá přibližně 10 x 14 palců. Když olejem prosycenou vrstvu </w:t>
      </w:r>
      <w:r>
        <w:rPr>
          <w:rFonts w:ascii="Arial" w:eastAsia="Arial" w:hAnsi="Arial"/>
          <w:b/>
        </w:rPr>
        <w:t>přiložíte</w:t>
      </w:r>
      <w:r>
        <w:rPr>
          <w:rFonts w:ascii="Arial" w:eastAsia="Arial" w:hAnsi="Arial"/>
        </w:rPr>
        <w:t xml:space="preserve"> </w:t>
      </w:r>
      <w:r>
        <w:rPr>
          <w:rFonts w:ascii="Arial" w:eastAsia="Arial" w:hAnsi="Arial"/>
          <w:b/>
        </w:rPr>
        <w:t xml:space="preserve">na kůži, </w:t>
      </w:r>
      <w:r>
        <w:rPr>
          <w:rFonts w:ascii="Arial" w:eastAsia="Arial" w:hAnsi="Arial"/>
        </w:rPr>
        <w:t>můžete ji překrýt pruhem igelitu. Na igelitovou vrstvu</w:t>
      </w:r>
      <w:r>
        <w:rPr>
          <w:rFonts w:ascii="Arial" w:eastAsia="Arial" w:hAnsi="Arial"/>
          <w:b/>
        </w:rPr>
        <w:t xml:space="preserve"> </w:t>
      </w:r>
      <w:r>
        <w:rPr>
          <w:rFonts w:ascii="Arial" w:eastAsia="Arial" w:hAnsi="Arial"/>
        </w:rPr>
        <w:t>pak položte vyhřívací dečku. Ručník - poslední vrstva - se ovine kolem těla a oba jeho konce se uchytí spínac</w:t>
      </w:r>
      <w:r>
        <w:rPr>
          <w:rFonts w:ascii="Arial" w:eastAsia="Arial" w:hAnsi="Arial"/>
        </w:rPr>
        <w:t xml:space="preserve">ími špendlíky tak, aby celý obklad pevně držel. Nakonec zapněte vyhřívací dečku </w:t>
      </w:r>
      <w:r>
        <w:rPr>
          <w:rFonts w:ascii="Arial" w:eastAsia="Arial" w:hAnsi="Arial"/>
          <w:b/>
        </w:rPr>
        <w:t>a</w:t>
      </w:r>
      <w:r>
        <w:rPr>
          <w:rFonts w:ascii="Arial" w:eastAsia="Arial" w:hAnsi="Arial"/>
        </w:rPr>
        <w:t xml:space="preserve"> </w:t>
      </w:r>
      <w:r>
        <w:rPr>
          <w:rFonts w:ascii="Arial" w:eastAsia="Arial" w:hAnsi="Arial"/>
          <w:b/>
          <w:sz w:val="22"/>
        </w:rPr>
        <w:t>nechtě obklad zahřát na nejvyšší teplotu, jakou jste schopni</w:t>
      </w:r>
    </w:p>
    <w:p w:rsidR="00000000" w:rsidRDefault="00F5370F">
      <w:pPr>
        <w:spacing w:line="239" w:lineRule="auto"/>
        <w:ind w:left="4700"/>
        <w:rPr>
          <w:rFonts w:ascii="Arial" w:eastAsia="Arial" w:hAnsi="Arial"/>
          <w:sz w:val="22"/>
        </w:rPr>
      </w:pPr>
      <w:r>
        <w:rPr>
          <w:rFonts w:ascii="Arial" w:eastAsia="Arial" w:hAnsi="Arial"/>
          <w:b/>
          <w:sz w:val="22"/>
        </w:rPr>
        <w:br w:type="column"/>
      </w:r>
      <w:r>
        <w:rPr>
          <w:rFonts w:ascii="Arial" w:eastAsia="Arial" w:hAnsi="Arial"/>
          <w:sz w:val="22"/>
        </w:rPr>
        <w:t>137</w:t>
      </w:r>
    </w:p>
    <w:p w:rsidR="00000000" w:rsidRDefault="00F5370F">
      <w:pPr>
        <w:spacing w:line="200" w:lineRule="exact"/>
        <w:rPr>
          <w:rFonts w:ascii="Times New Roman" w:eastAsia="Times New Roman" w:hAnsi="Times New Roman"/>
        </w:rPr>
      </w:pPr>
    </w:p>
    <w:p w:rsidR="00000000" w:rsidRDefault="00F5370F">
      <w:pPr>
        <w:spacing w:line="208" w:lineRule="exact"/>
        <w:rPr>
          <w:rFonts w:ascii="Times New Roman" w:eastAsia="Times New Roman" w:hAnsi="Times New Roman"/>
        </w:rPr>
      </w:pPr>
    </w:p>
    <w:p w:rsidR="00000000" w:rsidRDefault="00F5370F">
      <w:pPr>
        <w:spacing w:line="228" w:lineRule="auto"/>
        <w:ind w:left="20"/>
        <w:jc w:val="both"/>
        <w:rPr>
          <w:rFonts w:ascii="Arial" w:eastAsia="Arial" w:hAnsi="Arial"/>
        </w:rPr>
      </w:pPr>
      <w:r>
        <w:rPr>
          <w:rFonts w:ascii="Arial" w:eastAsia="Arial" w:hAnsi="Arial"/>
          <w:sz w:val="21"/>
        </w:rPr>
        <w:t>snést. (UPOZORNĚNÍ: Pokud máte podezření na vnitřní zánětli-vý proces - např. na apendicitidu -, neměli by</w:t>
      </w:r>
      <w:r>
        <w:rPr>
          <w:rFonts w:ascii="Arial" w:eastAsia="Arial" w:hAnsi="Arial"/>
          <w:sz w:val="21"/>
        </w:rPr>
        <w:t>ste obklad zahří-</w:t>
      </w:r>
      <w:r>
        <w:rPr>
          <w:rFonts w:ascii="Arial" w:eastAsia="Arial" w:hAnsi="Arial"/>
        </w:rPr>
        <w:t>vat.)</w:t>
      </w:r>
    </w:p>
    <w:p w:rsidR="00000000" w:rsidRDefault="00F5370F">
      <w:pPr>
        <w:spacing w:line="106" w:lineRule="exact"/>
        <w:rPr>
          <w:rFonts w:ascii="Times New Roman" w:eastAsia="Times New Roman" w:hAnsi="Times New Roman"/>
        </w:rPr>
      </w:pPr>
    </w:p>
    <w:p w:rsidR="00000000" w:rsidRDefault="00F5370F">
      <w:pPr>
        <w:spacing w:line="223" w:lineRule="auto"/>
        <w:ind w:firstLine="261"/>
        <w:jc w:val="both"/>
        <w:rPr>
          <w:rFonts w:ascii="Arial" w:eastAsia="Arial" w:hAnsi="Arial"/>
        </w:rPr>
      </w:pPr>
      <w:r>
        <w:rPr>
          <w:rFonts w:ascii="Arial" w:eastAsia="Arial" w:hAnsi="Arial"/>
          <w:sz w:val="22"/>
        </w:rPr>
        <w:t xml:space="preserve">Výklady nejčastěji radí, aby se </w:t>
      </w:r>
      <w:r>
        <w:rPr>
          <w:rFonts w:ascii="Arial" w:eastAsia="Arial" w:hAnsi="Arial"/>
          <w:b/>
          <w:sz w:val="22"/>
        </w:rPr>
        <w:t>obklad ponechal na místě</w:t>
      </w:r>
      <w:r>
        <w:rPr>
          <w:rFonts w:ascii="Arial" w:eastAsia="Arial" w:hAnsi="Arial"/>
          <w:sz w:val="22"/>
        </w:rPr>
        <w:t xml:space="preserve"> </w:t>
      </w:r>
      <w:r>
        <w:rPr>
          <w:rFonts w:ascii="Arial" w:eastAsia="Arial" w:hAnsi="Arial"/>
          <w:b/>
          <w:sz w:val="23"/>
        </w:rPr>
        <w:t xml:space="preserve">jednu hodinu. </w:t>
      </w:r>
      <w:r>
        <w:rPr>
          <w:rFonts w:ascii="Arial" w:eastAsia="Arial" w:hAnsi="Arial"/>
          <w:sz w:val="23"/>
        </w:rPr>
        <w:t>Přikládejte jej</w:t>
      </w:r>
      <w:r>
        <w:rPr>
          <w:rFonts w:ascii="Arial" w:eastAsia="Arial" w:hAnsi="Arial"/>
          <w:b/>
          <w:sz w:val="23"/>
        </w:rPr>
        <w:t xml:space="preserve"> vždy tři dny v týdnu po dobu </w:t>
      </w:r>
      <w:r>
        <w:rPr>
          <w:rFonts w:ascii="Arial" w:eastAsia="Arial" w:hAnsi="Arial"/>
          <w:b/>
          <w:sz w:val="21"/>
        </w:rPr>
        <w:t xml:space="preserve">dvou až tří týdnů, </w:t>
      </w:r>
      <w:r>
        <w:rPr>
          <w:rFonts w:ascii="Arial" w:eastAsia="Arial" w:hAnsi="Arial"/>
          <w:sz w:val="21"/>
        </w:rPr>
        <w:t>před započetím dalšího cyklu jeden týden</w:t>
      </w:r>
      <w:r>
        <w:rPr>
          <w:rFonts w:ascii="Arial" w:eastAsia="Arial" w:hAnsi="Arial"/>
          <w:b/>
          <w:sz w:val="21"/>
        </w:rPr>
        <w:t xml:space="preserve"> </w:t>
      </w:r>
      <w:r>
        <w:rPr>
          <w:rFonts w:ascii="Arial" w:eastAsia="Arial" w:hAnsi="Arial"/>
        </w:rPr>
        <w:t>vynechte.</w:t>
      </w:r>
    </w:p>
    <w:p w:rsidR="00000000" w:rsidRDefault="00F5370F">
      <w:pPr>
        <w:spacing w:line="108" w:lineRule="exact"/>
        <w:rPr>
          <w:rFonts w:ascii="Times New Roman" w:eastAsia="Times New Roman" w:hAnsi="Times New Roman"/>
        </w:rPr>
      </w:pPr>
    </w:p>
    <w:p w:rsidR="00000000" w:rsidRDefault="00F5370F">
      <w:pPr>
        <w:spacing w:line="248" w:lineRule="auto"/>
        <w:ind w:left="20" w:firstLine="238"/>
        <w:jc w:val="both"/>
        <w:rPr>
          <w:rFonts w:ascii="Arial" w:eastAsia="Arial" w:hAnsi="Arial"/>
        </w:rPr>
      </w:pPr>
      <w:r>
        <w:rPr>
          <w:rFonts w:ascii="Arial" w:eastAsia="Arial" w:hAnsi="Arial"/>
          <w:sz w:val="21"/>
        </w:rPr>
        <w:t>Na jakém principu ricinové obklady vlastně fu</w:t>
      </w:r>
      <w:r>
        <w:rPr>
          <w:rFonts w:ascii="Arial" w:eastAsia="Arial" w:hAnsi="Arial"/>
          <w:sz w:val="21"/>
        </w:rPr>
        <w:t xml:space="preserve">ngují? Úplnou odpověï na tuto otázku dosud neznáme. Jedna z Cayceových </w:t>
      </w:r>
      <w:r>
        <w:rPr>
          <w:rFonts w:ascii="Arial" w:eastAsia="Arial" w:hAnsi="Arial"/>
          <w:sz w:val="21"/>
        </w:rPr>
        <w:t xml:space="preserve">promluv obsahuje vysvětlení, že </w:t>
      </w:r>
      <w:r>
        <w:rPr>
          <w:rFonts w:ascii="Arial" w:eastAsia="Arial" w:hAnsi="Arial"/>
          <w:b/>
          <w:sz w:val="21"/>
        </w:rPr>
        <w:t>účinky ricinového oleje spočí-</w:t>
      </w:r>
      <w:r>
        <w:rPr>
          <w:rFonts w:ascii="Arial" w:eastAsia="Arial" w:hAnsi="Arial"/>
          <w:b/>
          <w:sz w:val="23"/>
        </w:rPr>
        <w:t xml:space="preserve">vají v tom, že působí jako „uvolňující činidlo, neboli (že umožňuje) pohyb" </w:t>
      </w:r>
      <w:r>
        <w:rPr>
          <w:rFonts w:ascii="Arial" w:eastAsia="Arial" w:hAnsi="Arial"/>
          <w:sz w:val="21"/>
        </w:rPr>
        <w:t>(1523-15),</w:t>
      </w:r>
      <w:r>
        <w:rPr>
          <w:rFonts w:ascii="Arial" w:eastAsia="Arial" w:hAnsi="Arial"/>
          <w:b/>
          <w:sz w:val="23"/>
        </w:rPr>
        <w:t xml:space="preserve"> </w:t>
      </w:r>
      <w:r>
        <w:rPr>
          <w:rFonts w:ascii="Arial" w:eastAsia="Arial" w:hAnsi="Arial"/>
        </w:rPr>
        <w:t>podobně</w:t>
      </w:r>
      <w:r>
        <w:rPr>
          <w:rFonts w:ascii="Arial" w:eastAsia="Arial" w:hAnsi="Arial"/>
          <w:b/>
          <w:sz w:val="23"/>
        </w:rPr>
        <w:t xml:space="preserve"> </w:t>
      </w:r>
      <w:r>
        <w:rPr>
          <w:rFonts w:ascii="Arial" w:eastAsia="Arial" w:hAnsi="Arial"/>
          <w:sz w:val="21"/>
        </w:rPr>
        <w:t>jako</w:t>
      </w:r>
      <w:r>
        <w:rPr>
          <w:rFonts w:ascii="Arial" w:eastAsia="Arial" w:hAnsi="Arial"/>
          <w:b/>
          <w:sz w:val="23"/>
        </w:rPr>
        <w:t xml:space="preserve"> </w:t>
      </w:r>
      <w:r>
        <w:rPr>
          <w:rFonts w:ascii="Arial" w:eastAsia="Arial" w:hAnsi="Arial"/>
        </w:rPr>
        <w:t>olej vkápnutý</w:t>
      </w:r>
      <w:r>
        <w:rPr>
          <w:rFonts w:ascii="Arial" w:eastAsia="Arial" w:hAnsi="Arial"/>
          <w:b/>
          <w:sz w:val="23"/>
        </w:rPr>
        <w:t xml:space="preserve"> </w:t>
      </w:r>
      <w:r>
        <w:rPr>
          <w:rFonts w:ascii="Arial" w:eastAsia="Arial" w:hAnsi="Arial"/>
          <w:sz w:val="21"/>
        </w:rPr>
        <w:t>do</w:t>
      </w:r>
      <w:r>
        <w:rPr>
          <w:rFonts w:ascii="Arial" w:eastAsia="Arial" w:hAnsi="Arial"/>
          <w:b/>
          <w:sz w:val="23"/>
        </w:rPr>
        <w:t xml:space="preserve"> </w:t>
      </w:r>
      <w:r>
        <w:rPr>
          <w:rFonts w:ascii="Arial" w:eastAsia="Arial" w:hAnsi="Arial"/>
        </w:rPr>
        <w:t>zatuhl</w:t>
      </w:r>
      <w:r>
        <w:rPr>
          <w:rFonts w:ascii="Arial" w:eastAsia="Arial" w:hAnsi="Arial"/>
        </w:rPr>
        <w:t>ých pantů. Harvey Grady, na klinice A.R.E. ve Phoenixu v Arizoně, nedávno ve vědecké literatuře našel několik zajímavých studií, které pomáhají objasnit, proč má ricinový olej tak blaho-dárný vliv.</w:t>
      </w:r>
    </w:p>
    <w:p w:rsidR="00000000" w:rsidRDefault="00F5370F">
      <w:pPr>
        <w:spacing w:line="97" w:lineRule="exact"/>
        <w:rPr>
          <w:rFonts w:ascii="Times New Roman" w:eastAsia="Times New Roman" w:hAnsi="Times New Roman"/>
        </w:rPr>
      </w:pPr>
    </w:p>
    <w:p w:rsidR="00000000" w:rsidRDefault="00F5370F">
      <w:pPr>
        <w:spacing w:line="241" w:lineRule="auto"/>
        <w:ind w:firstLine="242"/>
        <w:jc w:val="both"/>
        <w:rPr>
          <w:rFonts w:ascii="Arial" w:eastAsia="Arial" w:hAnsi="Arial"/>
        </w:rPr>
      </w:pPr>
      <w:r>
        <w:rPr>
          <w:rFonts w:ascii="Arial" w:eastAsia="Arial" w:hAnsi="Arial"/>
          <w:sz w:val="23"/>
        </w:rPr>
        <w:t xml:space="preserve">Především </w:t>
      </w:r>
      <w:r>
        <w:rPr>
          <w:rFonts w:ascii="Arial" w:eastAsia="Arial" w:hAnsi="Arial"/>
          <w:b/>
          <w:sz w:val="23"/>
        </w:rPr>
        <w:t>- ricinový olej velmi snadno proniká kůží.</w:t>
      </w:r>
      <w:r>
        <w:rPr>
          <w:rFonts w:ascii="Arial" w:eastAsia="Arial" w:hAnsi="Arial"/>
          <w:sz w:val="23"/>
        </w:rPr>
        <w:t xml:space="preserve"> Jde </w:t>
      </w:r>
      <w:r>
        <w:rPr>
          <w:rFonts w:ascii="Arial" w:eastAsia="Arial" w:hAnsi="Arial"/>
        </w:rPr>
        <w:t>mu to dokonce tak dobře, že vědci zkoumali možnost, zda by jej nebylo možné využít jako prostředku pro dopravu perkutánně aplikovaných léků do těla. Ricinový olej zkrátka ovlivňuje víc, než jen kůži.</w:t>
      </w:r>
    </w:p>
    <w:p w:rsidR="00000000" w:rsidRDefault="00F5370F">
      <w:pPr>
        <w:spacing w:line="96" w:lineRule="exact"/>
        <w:rPr>
          <w:rFonts w:ascii="Times New Roman" w:eastAsia="Times New Roman" w:hAnsi="Times New Roman"/>
        </w:rPr>
      </w:pPr>
    </w:p>
    <w:p w:rsidR="00000000" w:rsidRDefault="00F5370F">
      <w:pPr>
        <w:spacing w:line="254" w:lineRule="auto"/>
        <w:ind w:firstLine="257"/>
        <w:jc w:val="both"/>
        <w:rPr>
          <w:rFonts w:ascii="Arial" w:eastAsia="Arial" w:hAnsi="Arial"/>
          <w:sz w:val="21"/>
        </w:rPr>
      </w:pPr>
      <w:r>
        <w:rPr>
          <w:rFonts w:ascii="Arial" w:eastAsia="Arial" w:hAnsi="Arial"/>
          <w:sz w:val="21"/>
        </w:rPr>
        <w:t>Dále - výzkumníci už také přišli na to, proč ricinový o</w:t>
      </w:r>
      <w:r>
        <w:rPr>
          <w:rFonts w:ascii="Arial" w:eastAsia="Arial" w:hAnsi="Arial"/>
          <w:sz w:val="21"/>
        </w:rPr>
        <w:t xml:space="preserve">lej při vnitřním užití tak </w:t>
      </w:r>
      <w:r>
        <w:rPr>
          <w:rFonts w:ascii="Arial" w:eastAsia="Arial" w:hAnsi="Arial"/>
          <w:b/>
          <w:sz w:val="21"/>
        </w:rPr>
        <w:t>lehce vyvolává průjem:</w:t>
      </w:r>
      <w:r>
        <w:rPr>
          <w:rFonts w:ascii="Arial" w:eastAsia="Arial" w:hAnsi="Arial"/>
          <w:sz w:val="21"/>
        </w:rPr>
        <w:t xml:space="preserve"> hlavní aktivní složkou ricinového oleje - kyselina ricinoleiová - je tělem přeměňována ve skupinu přirozeně se vyskytujících molekul, známých jako prostaglandiny. Prostaglandiny patří mezi nejúčinnější dosu</w:t>
      </w:r>
      <w:r>
        <w:rPr>
          <w:rFonts w:ascii="Arial" w:eastAsia="Arial" w:hAnsi="Arial"/>
          <w:sz w:val="21"/>
        </w:rPr>
        <w:t>d ob-jevené biologické látky - svými vlastnostmi se podobají hormo-nům a účastní se mnoha důležitých tělesných funkcí. Mezi jejich nejznámější účinky patří stimulace stahů hladkého svalstva - prá-vě takového, jaké máme v trávicím traktu.</w:t>
      </w:r>
    </w:p>
    <w:p w:rsidR="00000000" w:rsidRDefault="00F5370F">
      <w:pPr>
        <w:spacing w:line="79" w:lineRule="exact"/>
        <w:rPr>
          <w:rFonts w:ascii="Times New Roman" w:eastAsia="Times New Roman" w:hAnsi="Times New Roman"/>
        </w:rPr>
      </w:pPr>
    </w:p>
    <w:p w:rsidR="00000000" w:rsidRDefault="00F5370F">
      <w:pPr>
        <w:spacing w:line="250" w:lineRule="auto"/>
        <w:ind w:firstLine="246"/>
        <w:jc w:val="both"/>
        <w:rPr>
          <w:rFonts w:ascii="Arial" w:eastAsia="Arial" w:hAnsi="Arial"/>
          <w:sz w:val="21"/>
        </w:rPr>
      </w:pPr>
      <w:r>
        <w:rPr>
          <w:rFonts w:ascii="Arial" w:eastAsia="Arial" w:hAnsi="Arial"/>
          <w:sz w:val="21"/>
        </w:rPr>
        <w:t>Studie rovněž uká</w:t>
      </w:r>
      <w:r>
        <w:rPr>
          <w:rFonts w:ascii="Arial" w:eastAsia="Arial" w:hAnsi="Arial"/>
          <w:sz w:val="21"/>
        </w:rPr>
        <w:t xml:space="preserve">zaly, že </w:t>
      </w:r>
      <w:r>
        <w:rPr>
          <w:rFonts w:ascii="Arial" w:eastAsia="Arial" w:hAnsi="Arial"/>
          <w:i/>
          <w:sz w:val="21"/>
        </w:rPr>
        <w:t>prostaglandiny</w:t>
      </w:r>
      <w:r>
        <w:rPr>
          <w:rFonts w:ascii="Arial" w:eastAsia="Arial" w:hAnsi="Arial"/>
          <w:sz w:val="21"/>
        </w:rPr>
        <w:t xml:space="preserve"> hrají velmi vý-znamnou roli v ochraně střevních buněk. Brání zániku buněk v žaludku po kontaktu s kyselinou, vroucí vodou a koncentrovaným alkoholem. Předchází rovněž vzniku vředů a jiných poškození tenkého střeva, jež se běžně vysk</w:t>
      </w:r>
      <w:r>
        <w:rPr>
          <w:rFonts w:ascii="Arial" w:eastAsia="Arial" w:hAnsi="Arial"/>
          <w:sz w:val="21"/>
        </w:rPr>
        <w:t>ytují jako vedlejší účinek při podávání některých léků. A konečně - prostaglandiny rovněž</w:t>
      </w:r>
    </w:p>
    <w:p w:rsidR="00000000" w:rsidRDefault="00F5370F">
      <w:pPr>
        <w:spacing w:line="250" w:lineRule="auto"/>
        <w:ind w:firstLine="246"/>
        <w:jc w:val="both"/>
        <w:rPr>
          <w:rFonts w:ascii="Arial" w:eastAsia="Arial" w:hAnsi="Arial"/>
          <w:sz w:val="21"/>
        </w:rPr>
        <w:sectPr w:rsidR="00000000">
          <w:pgSz w:w="16840" w:h="11900" w:orient="landscape"/>
          <w:pgMar w:top="550" w:right="1120" w:bottom="901" w:left="1380" w:header="0" w:footer="0" w:gutter="0"/>
          <w:cols w:num="2" w:space="0" w:equalWidth="0">
            <w:col w:w="6060" w:space="2200"/>
            <w:col w:w="6080"/>
          </w:cols>
          <w:docGrid w:linePitch="360"/>
        </w:sectPr>
      </w:pPr>
    </w:p>
    <w:p w:rsidR="00000000" w:rsidRDefault="00F5370F">
      <w:pPr>
        <w:spacing w:line="239" w:lineRule="auto"/>
        <w:ind w:left="1220"/>
        <w:rPr>
          <w:rFonts w:ascii="Arial" w:eastAsia="Arial" w:hAnsi="Arial"/>
          <w:sz w:val="22"/>
        </w:rPr>
      </w:pPr>
      <w:bookmarkStart w:id="68" w:name="page68"/>
      <w:bookmarkEnd w:id="68"/>
      <w:r>
        <w:rPr>
          <w:rFonts w:ascii="Arial" w:eastAsia="Arial" w:hAnsi="Arial"/>
          <w:sz w:val="21"/>
        </w:rPr>
        <w:pict>
          <v:shape id="_x0000_s1093" type="#_x0000_t75" style="position:absolute;left:0;text-align:left;margin-left:.25pt;margin-top:9pt;width:841.5pt;height:575.95pt;z-index:-251651584;mso-position-horizontal-relative:page;mso-position-vertical-relative:page" o:allowincell="f">
            <v:imagedata r:id="rId72" o:title="" chromakey="white"/>
            <w10:wrap anchorx="page" anchory="page"/>
          </v:shape>
        </w:pict>
      </w:r>
      <w:r>
        <w:rPr>
          <w:rFonts w:ascii="Arial" w:eastAsia="Arial" w:hAnsi="Arial"/>
          <w:sz w:val="22"/>
        </w:rPr>
        <w:t>138</w:t>
      </w:r>
    </w:p>
    <w:p w:rsidR="00000000" w:rsidRDefault="00F5370F">
      <w:pPr>
        <w:spacing w:line="200" w:lineRule="exact"/>
        <w:rPr>
          <w:rFonts w:ascii="Times New Roman" w:eastAsia="Times New Roman" w:hAnsi="Times New Roman"/>
        </w:rPr>
      </w:pPr>
    </w:p>
    <w:p w:rsidR="00000000" w:rsidRDefault="00F5370F">
      <w:pPr>
        <w:spacing w:line="227" w:lineRule="exact"/>
        <w:rPr>
          <w:rFonts w:ascii="Times New Roman" w:eastAsia="Times New Roman" w:hAnsi="Times New Roman"/>
        </w:rPr>
      </w:pPr>
    </w:p>
    <w:p w:rsidR="00000000" w:rsidRDefault="00F5370F">
      <w:pPr>
        <w:spacing w:line="231" w:lineRule="auto"/>
        <w:ind w:left="140" w:firstLine="8"/>
        <w:jc w:val="both"/>
        <w:rPr>
          <w:rFonts w:ascii="Arial" w:eastAsia="Arial" w:hAnsi="Arial"/>
          <w:sz w:val="21"/>
        </w:rPr>
      </w:pPr>
      <w:r>
        <w:rPr>
          <w:rFonts w:ascii="Arial" w:eastAsia="Arial" w:hAnsi="Arial"/>
          <w:sz w:val="21"/>
        </w:rPr>
        <w:t>zabránily vzniku záměrně, experimentálně vyvolávaného zánětli-vého procesu v tračníku. Ricinový olej se právě v tomto pokusu ukázal ze všech testovaných ochra</w:t>
      </w:r>
      <w:r>
        <w:rPr>
          <w:rFonts w:ascii="Arial" w:eastAsia="Arial" w:hAnsi="Arial"/>
          <w:sz w:val="21"/>
        </w:rPr>
        <w:t>nných látek jako nejúčinnější.</w:t>
      </w:r>
    </w:p>
    <w:p w:rsidR="00000000" w:rsidRDefault="00F5370F">
      <w:pPr>
        <w:spacing w:line="97" w:lineRule="exact"/>
        <w:rPr>
          <w:rFonts w:ascii="Times New Roman" w:eastAsia="Times New Roman" w:hAnsi="Times New Roman"/>
        </w:rPr>
      </w:pPr>
    </w:p>
    <w:p w:rsidR="00000000" w:rsidRDefault="00F5370F">
      <w:pPr>
        <w:spacing w:line="245" w:lineRule="auto"/>
        <w:ind w:left="100" w:right="20" w:firstLine="269"/>
        <w:jc w:val="both"/>
        <w:rPr>
          <w:rFonts w:ascii="Arial" w:eastAsia="Arial" w:hAnsi="Arial"/>
          <w:sz w:val="21"/>
        </w:rPr>
      </w:pPr>
      <w:r>
        <w:rPr>
          <w:rFonts w:ascii="Arial" w:eastAsia="Arial" w:hAnsi="Arial"/>
          <w:sz w:val="21"/>
        </w:rPr>
        <w:t xml:space="preserve">Ricinové zábaly mohou také ovlivňovat </w:t>
      </w:r>
      <w:r>
        <w:rPr>
          <w:rFonts w:ascii="Arial" w:eastAsia="Arial" w:hAnsi="Arial"/>
          <w:i/>
          <w:sz w:val="21"/>
        </w:rPr>
        <w:t>imunitní systém.</w:t>
      </w:r>
      <w:r>
        <w:rPr>
          <w:rFonts w:ascii="Arial" w:eastAsia="Arial" w:hAnsi="Arial"/>
          <w:sz w:val="21"/>
        </w:rPr>
        <w:t xml:space="preserve"> Ví se, že prostaglandiny působí na mnoho různých typů buněk, jež jsou součástí obranného systému organismu. Během nedávno provádě-ného výzkumu vyšlo najevo, že právě pro</w:t>
      </w:r>
      <w:r>
        <w:rPr>
          <w:rFonts w:ascii="Arial" w:eastAsia="Arial" w:hAnsi="Arial"/>
          <w:sz w:val="21"/>
        </w:rPr>
        <w:t>staglandiny, jejichž vznik je přítomností ricinového oleje stimulován nejvíce, ovlivňu-jí fungování T-leukocytů a buňkami prostředkovanou imunitu vůbec.</w:t>
      </w:r>
    </w:p>
    <w:p w:rsidR="00000000" w:rsidRDefault="00F5370F">
      <w:pPr>
        <w:spacing w:line="135" w:lineRule="exact"/>
        <w:rPr>
          <w:rFonts w:ascii="Times New Roman" w:eastAsia="Times New Roman" w:hAnsi="Times New Roman"/>
        </w:rPr>
      </w:pPr>
    </w:p>
    <w:p w:rsidR="00000000" w:rsidRDefault="00F5370F">
      <w:pPr>
        <w:spacing w:line="259" w:lineRule="auto"/>
        <w:ind w:left="80" w:right="40" w:firstLine="269"/>
        <w:jc w:val="both"/>
        <w:rPr>
          <w:rFonts w:ascii="Arial" w:eastAsia="Arial" w:hAnsi="Arial"/>
        </w:rPr>
      </w:pPr>
      <w:r>
        <w:rPr>
          <w:rFonts w:ascii="Arial" w:eastAsia="Arial" w:hAnsi="Arial"/>
        </w:rPr>
        <w:t>Je sice samozřejmě třeba ještě dalšího výzkumu, ale jedno je jasné - nastíněné spojení sebou nese řadu</w:t>
      </w:r>
      <w:r>
        <w:rPr>
          <w:rFonts w:ascii="Arial" w:eastAsia="Arial" w:hAnsi="Arial"/>
        </w:rPr>
        <w:t xml:space="preserve"> vzrušujících možností. Ricinový olej ovlivňuje způsob, jakým buňky reagují na svět, který je obklopuje. Podrobnosti fungování tohoto mechanismu jsou soustředěným výzkumným úsilím pomalu vynášeny na světlo</w:t>
      </w:r>
    </w:p>
    <w:p w:rsidR="00000000" w:rsidRDefault="00F5370F">
      <w:pPr>
        <w:spacing w:line="79" w:lineRule="exact"/>
        <w:rPr>
          <w:rFonts w:ascii="Times New Roman" w:eastAsia="Times New Roman" w:hAnsi="Times New Roman"/>
        </w:rPr>
      </w:pPr>
    </w:p>
    <w:p w:rsidR="00000000" w:rsidRDefault="00F5370F">
      <w:pPr>
        <w:spacing w:line="196" w:lineRule="auto"/>
        <w:ind w:left="80" w:right="40"/>
        <w:jc w:val="both"/>
        <w:rPr>
          <w:rFonts w:ascii="Arial" w:eastAsia="Arial" w:hAnsi="Arial"/>
          <w:sz w:val="21"/>
        </w:rPr>
      </w:pPr>
      <w:r>
        <w:rPr>
          <w:rFonts w:ascii="Arial" w:eastAsia="Arial" w:hAnsi="Arial"/>
          <w:sz w:val="21"/>
        </w:rPr>
        <w:t>- a ricinové zábaly tak zůstávají cennou součástí</w:t>
      </w:r>
      <w:r>
        <w:rPr>
          <w:rFonts w:ascii="Arial" w:eastAsia="Arial" w:hAnsi="Arial"/>
          <w:sz w:val="21"/>
        </w:rPr>
        <w:t xml:space="preserve"> domácí lékár-ničky.</w:t>
      </w:r>
    </w:p>
    <w:p w:rsidR="00000000" w:rsidRDefault="00F5370F">
      <w:pPr>
        <w:spacing w:line="135" w:lineRule="exact"/>
        <w:rPr>
          <w:rFonts w:ascii="Times New Roman" w:eastAsia="Times New Roman" w:hAnsi="Times New Roman"/>
        </w:rPr>
      </w:pPr>
    </w:p>
    <w:p w:rsidR="00000000" w:rsidRDefault="00F5370F">
      <w:pPr>
        <w:spacing w:line="247" w:lineRule="auto"/>
        <w:ind w:left="60" w:right="60" w:firstLine="272"/>
        <w:jc w:val="both"/>
        <w:rPr>
          <w:rFonts w:ascii="Arial" w:eastAsia="Arial" w:hAnsi="Arial"/>
        </w:rPr>
      </w:pPr>
      <w:r>
        <w:rPr>
          <w:rFonts w:ascii="Arial" w:eastAsia="Arial" w:hAnsi="Arial"/>
          <w:sz w:val="21"/>
        </w:rPr>
        <w:t xml:space="preserve">Jako protiváhu účinku ricinového oleje </w:t>
      </w:r>
      <w:r>
        <w:rPr>
          <w:rFonts w:ascii="Arial" w:eastAsia="Arial" w:hAnsi="Arial"/>
          <w:b/>
          <w:sz w:val="21"/>
        </w:rPr>
        <w:t>na játra doporučují</w:t>
      </w:r>
      <w:r>
        <w:rPr>
          <w:rFonts w:ascii="Arial" w:eastAsia="Arial" w:hAnsi="Arial"/>
          <w:sz w:val="21"/>
        </w:rPr>
        <w:t xml:space="preserve"> </w:t>
      </w:r>
      <w:r>
        <w:rPr>
          <w:rFonts w:ascii="Arial" w:eastAsia="Arial" w:hAnsi="Arial"/>
          <w:b/>
          <w:sz w:val="22"/>
        </w:rPr>
        <w:t xml:space="preserve">Cayceovy výklady užívat </w:t>
      </w:r>
      <w:r>
        <w:rPr>
          <w:rFonts w:ascii="Arial" w:eastAsia="Arial" w:hAnsi="Arial"/>
          <w:b/>
          <w:i/>
          <w:sz w:val="22"/>
        </w:rPr>
        <w:t>terpentýnovou tinkturu</w:t>
      </w:r>
      <w:r>
        <w:rPr>
          <w:rFonts w:ascii="Arial" w:eastAsia="Arial" w:hAnsi="Arial"/>
          <w:b/>
          <w:sz w:val="22"/>
        </w:rPr>
        <w:t xml:space="preserve"> </w:t>
      </w:r>
      <w:r>
        <w:rPr>
          <w:rFonts w:ascii="Arial" w:eastAsia="Arial" w:hAnsi="Arial"/>
          <w:sz w:val="22"/>
        </w:rPr>
        <w:t>(UPOZORNĚ-</w:t>
      </w:r>
      <w:r>
        <w:rPr>
          <w:rFonts w:ascii="Arial" w:eastAsia="Arial" w:hAnsi="Arial"/>
        </w:rPr>
        <w:t xml:space="preserve">NÍ: Terpentýn může u některých osob způsobit spálení pokožky.) </w:t>
      </w:r>
      <w:r>
        <w:rPr>
          <w:rFonts w:ascii="Arial" w:eastAsia="Arial" w:hAnsi="Arial"/>
          <w:sz w:val="22"/>
        </w:rPr>
        <w:t xml:space="preserve">a </w:t>
      </w:r>
      <w:r>
        <w:rPr>
          <w:rFonts w:ascii="Arial" w:eastAsia="Arial" w:hAnsi="Arial"/>
          <w:b/>
          <w:i/>
          <w:sz w:val="22"/>
        </w:rPr>
        <w:t>kafrovou tinkturu</w:t>
      </w:r>
      <w:r>
        <w:rPr>
          <w:rFonts w:ascii="Arial" w:eastAsia="Arial" w:hAnsi="Arial"/>
          <w:sz w:val="22"/>
        </w:rPr>
        <w:t xml:space="preserve"> </w:t>
      </w:r>
      <w:r>
        <w:rPr>
          <w:rFonts w:ascii="Arial" w:eastAsia="Arial" w:hAnsi="Arial"/>
          <w:b/>
          <w:sz w:val="22"/>
        </w:rPr>
        <w:t>jako prostředek pro třecí masáž zad</w:t>
      </w:r>
      <w:r>
        <w:rPr>
          <w:rFonts w:ascii="Arial" w:eastAsia="Arial" w:hAnsi="Arial"/>
          <w:b/>
          <w:sz w:val="22"/>
        </w:rPr>
        <w:t xml:space="preserve"> v</w:t>
      </w:r>
      <w:r>
        <w:rPr>
          <w:rFonts w:ascii="Arial" w:eastAsia="Arial" w:hAnsi="Arial"/>
          <w:sz w:val="22"/>
        </w:rPr>
        <w:t xml:space="preserve"> </w:t>
      </w:r>
      <w:r>
        <w:rPr>
          <w:rFonts w:ascii="Arial" w:eastAsia="Arial" w:hAnsi="Arial"/>
          <w:b/>
          <w:sz w:val="22"/>
        </w:rPr>
        <w:t xml:space="preserve">oblasti </w:t>
      </w:r>
      <w:r>
        <w:rPr>
          <w:rFonts w:ascii="Arial" w:eastAsia="Arial" w:hAnsi="Arial"/>
          <w:b/>
          <w:sz w:val="23"/>
        </w:rPr>
        <w:t>ledvin.</w:t>
      </w:r>
      <w:r>
        <w:rPr>
          <w:rFonts w:ascii="Arial" w:eastAsia="Arial" w:hAnsi="Arial"/>
          <w:b/>
          <w:sz w:val="22"/>
        </w:rPr>
        <w:t xml:space="preserve"> </w:t>
      </w:r>
      <w:r>
        <w:rPr>
          <w:rFonts w:ascii="Arial" w:eastAsia="Arial" w:hAnsi="Arial"/>
        </w:rPr>
        <w:t>Tinktury</w:t>
      </w:r>
      <w:r>
        <w:rPr>
          <w:rFonts w:ascii="Arial" w:eastAsia="Arial" w:hAnsi="Arial"/>
          <w:b/>
          <w:sz w:val="22"/>
        </w:rPr>
        <w:t xml:space="preserve"> </w:t>
      </w:r>
      <w:r>
        <w:rPr>
          <w:rFonts w:ascii="Arial" w:eastAsia="Arial" w:hAnsi="Arial"/>
          <w:sz w:val="21"/>
        </w:rPr>
        <w:t>se</w:t>
      </w:r>
      <w:r>
        <w:rPr>
          <w:rFonts w:ascii="Arial" w:eastAsia="Arial" w:hAnsi="Arial"/>
          <w:b/>
          <w:sz w:val="22"/>
        </w:rPr>
        <w:t xml:space="preserve"> </w:t>
      </w:r>
      <w:r>
        <w:rPr>
          <w:rFonts w:ascii="Arial" w:eastAsia="Arial" w:hAnsi="Arial"/>
        </w:rPr>
        <w:t>často</w:t>
      </w:r>
      <w:r>
        <w:rPr>
          <w:rFonts w:ascii="Arial" w:eastAsia="Arial" w:hAnsi="Arial"/>
          <w:b/>
          <w:sz w:val="22"/>
        </w:rPr>
        <w:t xml:space="preserve"> </w:t>
      </w:r>
      <w:r>
        <w:rPr>
          <w:rFonts w:ascii="Arial" w:eastAsia="Arial" w:hAnsi="Arial"/>
          <w:sz w:val="19"/>
        </w:rPr>
        <w:t>užívají</w:t>
      </w:r>
      <w:r>
        <w:rPr>
          <w:rFonts w:ascii="Arial" w:eastAsia="Arial" w:hAnsi="Arial"/>
          <w:b/>
          <w:sz w:val="22"/>
        </w:rPr>
        <w:t xml:space="preserve"> </w:t>
      </w:r>
      <w:r>
        <w:rPr>
          <w:rFonts w:ascii="Arial" w:eastAsia="Arial" w:hAnsi="Arial"/>
        </w:rPr>
        <w:t>společně</w:t>
      </w:r>
      <w:r>
        <w:rPr>
          <w:rFonts w:ascii="Arial" w:eastAsia="Arial" w:hAnsi="Arial"/>
          <w:b/>
          <w:sz w:val="22"/>
        </w:rPr>
        <w:t xml:space="preserve"> </w:t>
      </w:r>
      <w:r>
        <w:rPr>
          <w:rFonts w:ascii="Arial" w:eastAsia="Arial" w:hAnsi="Arial"/>
          <w:sz w:val="21"/>
        </w:rPr>
        <w:t>se</w:t>
      </w:r>
      <w:r>
        <w:rPr>
          <w:rFonts w:ascii="Arial" w:eastAsia="Arial" w:hAnsi="Arial"/>
          <w:b/>
          <w:sz w:val="22"/>
        </w:rPr>
        <w:t xml:space="preserve"> </w:t>
      </w:r>
      <w:r>
        <w:rPr>
          <w:rFonts w:ascii="Arial" w:eastAsia="Arial" w:hAnsi="Arial"/>
        </w:rPr>
        <w:t>sádlem (ne-</w:t>
      </w:r>
      <w:r>
        <w:rPr>
          <w:rFonts w:ascii="Arial" w:eastAsia="Arial" w:hAnsi="Arial"/>
        </w:rPr>
        <w:t>jčastěji je doporučován skopový lůj), které pomáhá rozšiřovat póry kůže a umožňuje tak terpentýnu a kafru lépe působit. Účin-nost obou ingrediencí zvyšuje také aplikace tepla, často v podo</w:t>
      </w:r>
      <w:r>
        <w:rPr>
          <w:rFonts w:ascii="Arial" w:eastAsia="Arial" w:hAnsi="Arial"/>
        </w:rPr>
        <w:t>bě zábalu s roztokem hořké soli.</w:t>
      </w:r>
    </w:p>
    <w:p w:rsidR="00000000" w:rsidRDefault="00F5370F">
      <w:pPr>
        <w:spacing w:line="111" w:lineRule="exact"/>
        <w:rPr>
          <w:rFonts w:ascii="Times New Roman" w:eastAsia="Times New Roman" w:hAnsi="Times New Roman"/>
        </w:rPr>
      </w:pPr>
    </w:p>
    <w:p w:rsidR="00000000" w:rsidRDefault="00F5370F">
      <w:pPr>
        <w:spacing w:line="232" w:lineRule="auto"/>
        <w:ind w:left="60" w:right="80" w:firstLine="242"/>
        <w:jc w:val="both"/>
        <w:rPr>
          <w:rFonts w:ascii="Arial" w:eastAsia="Arial" w:hAnsi="Arial"/>
          <w:sz w:val="21"/>
        </w:rPr>
      </w:pPr>
      <w:r>
        <w:rPr>
          <w:rFonts w:ascii="Arial" w:eastAsia="Arial" w:hAnsi="Arial"/>
          <w:sz w:val="21"/>
        </w:rPr>
        <w:t xml:space="preserve">Pro lepší fungování jater a ledvin jsou zvláště doporučovány také dva čaje. </w:t>
      </w:r>
      <w:r>
        <w:rPr>
          <w:rFonts w:ascii="Arial" w:eastAsia="Arial" w:hAnsi="Arial"/>
          <w:b/>
          <w:i/>
          <w:sz w:val="21"/>
        </w:rPr>
        <w:t>Čaj</w:t>
      </w:r>
      <w:r>
        <w:rPr>
          <w:rFonts w:ascii="Arial" w:eastAsia="Arial" w:hAnsi="Arial"/>
          <w:sz w:val="21"/>
        </w:rPr>
        <w:t xml:space="preserve"> </w:t>
      </w:r>
      <w:r>
        <w:rPr>
          <w:rFonts w:ascii="Arial" w:eastAsia="Arial" w:hAnsi="Arial"/>
          <w:i/>
          <w:sz w:val="21"/>
        </w:rPr>
        <w:t>z</w:t>
      </w:r>
      <w:r>
        <w:rPr>
          <w:rFonts w:ascii="Arial" w:eastAsia="Arial" w:hAnsi="Arial"/>
          <w:sz w:val="21"/>
        </w:rPr>
        <w:t xml:space="preserve"> </w:t>
      </w:r>
      <w:r>
        <w:rPr>
          <w:rFonts w:ascii="Arial" w:eastAsia="Arial" w:hAnsi="Arial"/>
          <w:b/>
          <w:i/>
          <w:sz w:val="21"/>
        </w:rPr>
        <w:t>melounových semínek,</w:t>
      </w:r>
      <w:r>
        <w:rPr>
          <w:rFonts w:ascii="Arial" w:eastAsia="Arial" w:hAnsi="Arial"/>
          <w:sz w:val="21"/>
        </w:rPr>
        <w:t xml:space="preserve"> jejichž hlavní účin-nou složkou je močopudný ledek, působí na ledviny jako stimu-</w:t>
      </w:r>
    </w:p>
    <w:p w:rsidR="00000000" w:rsidRDefault="00F5370F">
      <w:pPr>
        <w:spacing w:line="21" w:lineRule="exact"/>
        <w:rPr>
          <w:rFonts w:ascii="Times New Roman" w:eastAsia="Times New Roman" w:hAnsi="Times New Roman"/>
        </w:rPr>
      </w:pPr>
    </w:p>
    <w:p w:rsidR="00000000" w:rsidRDefault="00F5370F">
      <w:pPr>
        <w:spacing w:line="239" w:lineRule="auto"/>
        <w:ind w:left="60"/>
        <w:rPr>
          <w:rFonts w:ascii="Arial" w:eastAsia="Arial" w:hAnsi="Arial"/>
          <w:sz w:val="21"/>
        </w:rPr>
      </w:pPr>
      <w:r>
        <w:rPr>
          <w:rFonts w:ascii="Arial" w:eastAsia="Arial" w:hAnsi="Arial"/>
          <w:sz w:val="21"/>
        </w:rPr>
        <w:t xml:space="preserve">lans.  </w:t>
      </w:r>
      <w:r>
        <w:rPr>
          <w:rFonts w:ascii="Arial" w:eastAsia="Arial" w:hAnsi="Arial"/>
          <w:b/>
          <w:i/>
          <w:sz w:val="21"/>
        </w:rPr>
        <w:t>Čaj</w:t>
      </w:r>
      <w:r>
        <w:rPr>
          <w:rFonts w:ascii="Arial" w:eastAsia="Arial" w:hAnsi="Arial"/>
          <w:sz w:val="21"/>
        </w:rPr>
        <w:t xml:space="preserve">  </w:t>
      </w:r>
      <w:r>
        <w:rPr>
          <w:rFonts w:ascii="Arial" w:eastAsia="Arial" w:hAnsi="Arial"/>
          <w:i/>
          <w:sz w:val="21"/>
        </w:rPr>
        <w:t>z</w:t>
      </w:r>
      <w:r>
        <w:rPr>
          <w:rFonts w:ascii="Arial" w:eastAsia="Arial" w:hAnsi="Arial"/>
          <w:sz w:val="21"/>
        </w:rPr>
        <w:t xml:space="preserve">  </w:t>
      </w:r>
      <w:r>
        <w:rPr>
          <w:rFonts w:ascii="Arial" w:eastAsia="Arial" w:hAnsi="Arial"/>
          <w:b/>
          <w:i/>
          <w:sz w:val="21"/>
        </w:rPr>
        <w:t>ambrózie</w:t>
      </w:r>
      <w:r>
        <w:rPr>
          <w:rFonts w:ascii="Arial" w:eastAsia="Arial" w:hAnsi="Arial"/>
          <w:sz w:val="21"/>
        </w:rPr>
        <w:t xml:space="preserve">  je doporučo</w:t>
      </w:r>
      <w:r>
        <w:rPr>
          <w:rFonts w:ascii="Arial" w:eastAsia="Arial" w:hAnsi="Arial"/>
          <w:sz w:val="21"/>
        </w:rPr>
        <w:t>ván jako  tonikum  pro játra  a</w:t>
      </w:r>
    </w:p>
    <w:p w:rsidR="00000000" w:rsidRDefault="00F5370F">
      <w:pPr>
        <w:spacing w:line="234" w:lineRule="auto"/>
        <w:ind w:left="20"/>
        <w:rPr>
          <w:rFonts w:ascii="Arial" w:eastAsia="Arial" w:hAnsi="Arial"/>
          <w:sz w:val="21"/>
        </w:rPr>
      </w:pPr>
      <w:r>
        <w:rPr>
          <w:rFonts w:ascii="Arial" w:eastAsia="Arial" w:hAnsi="Arial"/>
          <w:sz w:val="21"/>
        </w:rPr>
        <w:t>jako  projímadlo.</w:t>
      </w:r>
    </w:p>
    <w:p w:rsidR="00000000" w:rsidRDefault="00F5370F">
      <w:pPr>
        <w:spacing w:line="123" w:lineRule="exact"/>
        <w:rPr>
          <w:rFonts w:ascii="Times New Roman" w:eastAsia="Times New Roman" w:hAnsi="Times New Roman"/>
        </w:rPr>
      </w:pPr>
    </w:p>
    <w:p w:rsidR="00000000" w:rsidRDefault="00F5370F">
      <w:pPr>
        <w:spacing w:line="247" w:lineRule="auto"/>
        <w:ind w:right="100" w:firstLine="276"/>
        <w:jc w:val="both"/>
        <w:rPr>
          <w:rFonts w:ascii="Arial" w:eastAsia="Arial" w:hAnsi="Arial"/>
          <w:b/>
          <w:sz w:val="22"/>
        </w:rPr>
      </w:pPr>
      <w:r>
        <w:rPr>
          <w:rFonts w:ascii="Arial" w:eastAsia="Arial" w:hAnsi="Arial"/>
        </w:rPr>
        <w:t xml:space="preserve">Výklady obsahují rovněž některé obecné rady, </w:t>
      </w:r>
      <w:r>
        <w:rPr>
          <w:rFonts w:ascii="Arial" w:eastAsia="Arial" w:hAnsi="Arial"/>
          <w:b/>
          <w:i/>
        </w:rPr>
        <w:t>jak si udržet</w:t>
      </w:r>
      <w:r>
        <w:rPr>
          <w:rFonts w:ascii="Arial" w:eastAsia="Arial" w:hAnsi="Arial"/>
        </w:rPr>
        <w:t xml:space="preserve"> </w:t>
      </w:r>
      <w:r>
        <w:rPr>
          <w:rFonts w:ascii="Arial" w:eastAsia="Arial" w:hAnsi="Arial"/>
          <w:b/>
          <w:i/>
        </w:rPr>
        <w:t xml:space="preserve">pravidelnou stolici. </w:t>
      </w:r>
      <w:r>
        <w:rPr>
          <w:rFonts w:ascii="Arial" w:eastAsia="Arial" w:hAnsi="Arial"/>
        </w:rPr>
        <w:t>Kdekoli je to jen možné, měl by se člověk</w:t>
      </w:r>
      <w:r>
        <w:rPr>
          <w:rFonts w:ascii="Arial" w:eastAsia="Arial" w:hAnsi="Arial"/>
          <w:b/>
          <w:i/>
        </w:rPr>
        <w:t xml:space="preserve"> </w:t>
      </w:r>
      <w:r>
        <w:rPr>
          <w:rFonts w:ascii="Arial" w:eastAsia="Arial" w:hAnsi="Arial"/>
        </w:rPr>
        <w:t>v první řadě stravovat tak, aby měl co největší přísun vlákniny - měl by jíst syrov</w:t>
      </w:r>
      <w:r>
        <w:rPr>
          <w:rFonts w:ascii="Arial" w:eastAsia="Arial" w:hAnsi="Arial"/>
        </w:rPr>
        <w:t xml:space="preserve">ou zeleninu, sušené švestky, snižovat spotřebu </w:t>
      </w:r>
      <w:r>
        <w:rPr>
          <w:rFonts w:ascii="Arial" w:eastAsia="Arial" w:hAnsi="Arial"/>
          <w:sz w:val="22"/>
        </w:rPr>
        <w:t xml:space="preserve">masa. </w:t>
      </w:r>
      <w:r>
        <w:rPr>
          <w:rFonts w:ascii="Arial" w:eastAsia="Arial" w:hAnsi="Arial"/>
          <w:b/>
          <w:sz w:val="22"/>
        </w:rPr>
        <w:t>Pokud potřebuje projímadlo, měl by se držet jednoho</w:t>
      </w:r>
    </w:p>
    <w:p w:rsidR="00000000" w:rsidRDefault="00F5370F">
      <w:pPr>
        <w:spacing w:line="41" w:lineRule="exact"/>
        <w:rPr>
          <w:rFonts w:ascii="Times New Roman" w:eastAsia="Times New Roman" w:hAnsi="Times New Roman"/>
        </w:rPr>
      </w:pPr>
      <w:r>
        <w:rPr>
          <w:rFonts w:ascii="Arial" w:eastAsia="Arial" w:hAnsi="Arial"/>
          <w:b/>
          <w:sz w:val="22"/>
        </w:rPr>
        <w:br w:type="column"/>
      </w:r>
    </w:p>
    <w:p w:rsidR="00000000" w:rsidRDefault="00F5370F">
      <w:pPr>
        <w:spacing w:line="239" w:lineRule="auto"/>
        <w:ind w:left="4660"/>
        <w:rPr>
          <w:rFonts w:ascii="Arial" w:eastAsia="Arial" w:hAnsi="Arial"/>
          <w:sz w:val="23"/>
        </w:rPr>
      </w:pPr>
      <w:r>
        <w:rPr>
          <w:rFonts w:ascii="Arial" w:eastAsia="Arial" w:hAnsi="Arial"/>
          <w:sz w:val="23"/>
        </w:rPr>
        <w:t>139</w:t>
      </w:r>
    </w:p>
    <w:p w:rsidR="00000000" w:rsidRDefault="00F5370F">
      <w:pPr>
        <w:spacing w:line="200" w:lineRule="exact"/>
        <w:rPr>
          <w:rFonts w:ascii="Times New Roman" w:eastAsia="Times New Roman" w:hAnsi="Times New Roman"/>
        </w:rPr>
      </w:pPr>
    </w:p>
    <w:p w:rsidR="00000000" w:rsidRDefault="00F5370F">
      <w:pPr>
        <w:spacing w:line="227" w:lineRule="exact"/>
        <w:rPr>
          <w:rFonts w:ascii="Times New Roman" w:eastAsia="Times New Roman" w:hAnsi="Times New Roman"/>
        </w:rPr>
      </w:pPr>
    </w:p>
    <w:p w:rsidR="00000000" w:rsidRDefault="00F5370F">
      <w:pPr>
        <w:spacing w:line="256" w:lineRule="auto"/>
        <w:ind w:right="60" w:hanging="3"/>
        <w:jc w:val="both"/>
        <w:rPr>
          <w:rFonts w:ascii="Arial" w:eastAsia="Arial" w:hAnsi="Arial"/>
        </w:rPr>
      </w:pPr>
      <w:r>
        <w:rPr>
          <w:rFonts w:ascii="Arial" w:eastAsia="Arial" w:hAnsi="Arial"/>
          <w:b/>
          <w:sz w:val="23"/>
        </w:rPr>
        <w:t xml:space="preserve">důležitého pravidla - a tím je rozmanitost. </w:t>
      </w:r>
      <w:r>
        <w:rPr>
          <w:rFonts w:ascii="Arial" w:eastAsia="Arial" w:hAnsi="Arial"/>
          <w:sz w:val="23"/>
        </w:rPr>
        <w:t>Ovocné a zelenino-</w:t>
      </w:r>
      <w:r>
        <w:rPr>
          <w:rFonts w:ascii="Arial" w:eastAsia="Arial" w:hAnsi="Arial"/>
        </w:rPr>
        <w:t>vé výtažky podněcují peristaltiku střev, zvláště tračníku. Nejčas-těji zmiňovaným</w:t>
      </w:r>
      <w:r>
        <w:rPr>
          <w:rFonts w:ascii="Arial" w:eastAsia="Arial" w:hAnsi="Arial"/>
        </w:rPr>
        <w:t xml:space="preserve"> projímadlem v Cayceových výkladech je „Fletche•s Castoria" - přípravek vyráběný za použití extraktů </w:t>
      </w:r>
      <w:r>
        <w:rPr>
          <w:rFonts w:ascii="Arial" w:eastAsia="Arial" w:hAnsi="Arial"/>
          <w:b/>
        </w:rPr>
        <w:t>ze</w:t>
      </w:r>
      <w:r>
        <w:rPr>
          <w:rFonts w:ascii="Arial" w:eastAsia="Arial" w:hAnsi="Arial"/>
        </w:rPr>
        <w:t xml:space="preserve"> </w:t>
      </w:r>
      <w:r>
        <w:rPr>
          <w:rFonts w:ascii="Arial" w:eastAsia="Arial" w:hAnsi="Arial"/>
          <w:b/>
          <w:sz w:val="21"/>
        </w:rPr>
        <w:t xml:space="preserve">sennového listu. </w:t>
      </w:r>
      <w:r>
        <w:rPr>
          <w:rFonts w:ascii="Arial" w:eastAsia="Arial" w:hAnsi="Arial"/>
          <w:sz w:val="21"/>
        </w:rPr>
        <w:t>Toto projímadlo „bude působit v náležitém so-</w:t>
      </w:r>
      <w:r>
        <w:rPr>
          <w:rFonts w:ascii="Arial" w:eastAsia="Arial" w:hAnsi="Arial"/>
        </w:rPr>
        <w:t>uladu se zažívacími silami, ledvinami a pochody v játrech" (786-2). Užívá se v malých a ča</w:t>
      </w:r>
      <w:r>
        <w:rPr>
          <w:rFonts w:ascii="Arial" w:eastAsia="Arial" w:hAnsi="Arial"/>
        </w:rPr>
        <w:t>stých dávkách, dokud se nedostaví kýžený výsledek. Výklady doporučují rovněž eno-soli, ovocné výtažky a přípravek jménem Zilatone.</w:t>
      </w:r>
    </w:p>
    <w:p w:rsidR="00000000" w:rsidRDefault="00F5370F">
      <w:pPr>
        <w:spacing w:line="73" w:lineRule="exact"/>
        <w:rPr>
          <w:rFonts w:ascii="Times New Roman" w:eastAsia="Times New Roman" w:hAnsi="Times New Roman"/>
        </w:rPr>
      </w:pPr>
    </w:p>
    <w:p w:rsidR="00000000" w:rsidRDefault="00F5370F">
      <w:pPr>
        <w:spacing w:line="250" w:lineRule="auto"/>
        <w:ind w:left="20" w:right="40" w:firstLine="231"/>
        <w:jc w:val="both"/>
        <w:rPr>
          <w:rFonts w:ascii="Arial" w:eastAsia="Arial" w:hAnsi="Arial"/>
          <w:b/>
          <w:sz w:val="22"/>
        </w:rPr>
      </w:pPr>
      <w:r>
        <w:rPr>
          <w:rFonts w:ascii="Arial" w:eastAsia="Arial" w:hAnsi="Arial"/>
        </w:rPr>
        <w:t xml:space="preserve">Existují rovněž projímadla na nerostném základě; jako příklad si uveïme hořčíkové (magnéziové) mléko a citrokarbonáty. Jsou </w:t>
      </w:r>
      <w:r>
        <w:rPr>
          <w:rFonts w:ascii="Arial" w:eastAsia="Arial" w:hAnsi="Arial"/>
        </w:rPr>
        <w:t xml:space="preserve">to soli, které se v trávicím ústrojí nevstřebávají a prostřednictvím osmotických procesů stahují do střev vodu - roztahují je a vyvo-lávají tak jejich stahy. Cayceovy výklady doporučují, </w:t>
      </w:r>
      <w:r>
        <w:rPr>
          <w:rFonts w:ascii="Arial" w:eastAsia="Arial" w:hAnsi="Arial"/>
          <w:b/>
        </w:rPr>
        <w:t>aby se</w:t>
      </w:r>
      <w:r>
        <w:rPr>
          <w:rFonts w:ascii="Arial" w:eastAsia="Arial" w:hAnsi="Arial"/>
        </w:rPr>
        <w:t xml:space="preserve"> </w:t>
      </w:r>
      <w:r>
        <w:rPr>
          <w:rFonts w:ascii="Arial" w:eastAsia="Arial" w:hAnsi="Arial"/>
          <w:b/>
          <w:sz w:val="22"/>
        </w:rPr>
        <w:t xml:space="preserve">každé projímadlo užívalo zvláš• - a hlavně, aby je člověk </w:t>
      </w:r>
      <w:r>
        <w:rPr>
          <w:rFonts w:ascii="Arial" w:eastAsia="Arial" w:hAnsi="Arial"/>
          <w:b/>
          <w:sz w:val="23"/>
        </w:rPr>
        <w:t>poku</w:t>
      </w:r>
      <w:r>
        <w:rPr>
          <w:rFonts w:ascii="Arial" w:eastAsia="Arial" w:hAnsi="Arial"/>
          <w:b/>
          <w:sz w:val="23"/>
        </w:rPr>
        <w:t xml:space="preserve">d možno střídal, a snížil tak pravděpodobnost možného </w:t>
      </w:r>
      <w:r>
        <w:rPr>
          <w:rFonts w:ascii="Arial" w:eastAsia="Arial" w:hAnsi="Arial"/>
          <w:b/>
          <w:sz w:val="22"/>
        </w:rPr>
        <w:t>podráždění střev a vzniku závislosti.</w:t>
      </w:r>
    </w:p>
    <w:p w:rsidR="00000000" w:rsidRDefault="00F5370F">
      <w:pPr>
        <w:spacing w:line="73" w:lineRule="exact"/>
        <w:rPr>
          <w:rFonts w:ascii="Times New Roman" w:eastAsia="Times New Roman" w:hAnsi="Times New Roman"/>
        </w:rPr>
      </w:pPr>
    </w:p>
    <w:p w:rsidR="00000000" w:rsidRDefault="00F5370F">
      <w:pPr>
        <w:spacing w:line="248" w:lineRule="auto"/>
        <w:ind w:left="20" w:firstLine="234"/>
        <w:jc w:val="both"/>
        <w:rPr>
          <w:rFonts w:ascii="Arial" w:eastAsia="Arial" w:hAnsi="Arial"/>
          <w:i/>
        </w:rPr>
      </w:pPr>
      <w:r>
        <w:rPr>
          <w:rFonts w:ascii="Arial" w:eastAsia="Arial" w:hAnsi="Arial"/>
          <w:sz w:val="21"/>
        </w:rPr>
        <w:t>Rady a návrhy obsažené v této kapitole by vám měly pomoci lépe zvládat vylučovací procesy ve vašem těle a poskytovat va-šim buňkám prostředí, v němž mohou dobře ží</w:t>
      </w:r>
      <w:r>
        <w:rPr>
          <w:rFonts w:ascii="Arial" w:eastAsia="Arial" w:hAnsi="Arial"/>
          <w:sz w:val="21"/>
        </w:rPr>
        <w:t>t a vzkvétat. Užit-kem, který vám z toho kyne, bude vyrovnanější energetická úro-</w:t>
      </w:r>
      <w:r>
        <w:rPr>
          <w:rFonts w:ascii="Arial" w:eastAsia="Arial" w:hAnsi="Arial"/>
          <w:sz w:val="21"/>
        </w:rPr>
        <w:t xml:space="preserve">veň vašeho organismu a čistší a jasnější životní perspektiva - </w:t>
      </w:r>
      <w:r>
        <w:rPr>
          <w:rFonts w:ascii="Arial" w:eastAsia="Arial" w:hAnsi="Arial"/>
        </w:rPr>
        <w:t xml:space="preserve">nebo• </w:t>
      </w:r>
      <w:r>
        <w:rPr>
          <w:rFonts w:ascii="Arial" w:eastAsia="Arial" w:hAnsi="Arial"/>
          <w:i/>
        </w:rPr>
        <w:t>„jen málokdo může uskutečnit to, co nakrásně cítí ve svém</w:t>
      </w:r>
    </w:p>
    <w:p w:rsidR="00000000" w:rsidRDefault="00F5370F">
      <w:pPr>
        <w:spacing w:line="18" w:lineRule="exact"/>
        <w:rPr>
          <w:rFonts w:ascii="Times New Roman" w:eastAsia="Times New Roman" w:hAnsi="Times New Roman"/>
        </w:rPr>
      </w:pPr>
    </w:p>
    <w:p w:rsidR="00000000" w:rsidRDefault="00F5370F">
      <w:pPr>
        <w:spacing w:line="0" w:lineRule="atLeast"/>
        <w:ind w:left="40"/>
        <w:rPr>
          <w:rFonts w:ascii="Arial" w:eastAsia="Arial" w:hAnsi="Arial"/>
          <w:sz w:val="22"/>
        </w:rPr>
      </w:pPr>
      <w:r>
        <w:rPr>
          <w:rFonts w:ascii="Arial" w:eastAsia="Arial" w:hAnsi="Arial"/>
          <w:i/>
          <w:sz w:val="22"/>
        </w:rPr>
        <w:t xml:space="preserve">srdci,  pokud  má  špatná játra"  </w:t>
      </w:r>
      <w:r>
        <w:rPr>
          <w:rFonts w:ascii="Arial" w:eastAsia="Arial" w:hAnsi="Arial"/>
          <w:sz w:val="22"/>
        </w:rPr>
        <w:t>(341-31).</w:t>
      </w:r>
    </w:p>
    <w:p w:rsidR="00000000" w:rsidRDefault="00F5370F">
      <w:pPr>
        <w:spacing w:line="0" w:lineRule="atLeast"/>
        <w:ind w:left="40"/>
        <w:rPr>
          <w:rFonts w:ascii="Arial" w:eastAsia="Arial" w:hAnsi="Arial"/>
          <w:sz w:val="22"/>
        </w:rPr>
        <w:sectPr w:rsidR="00000000">
          <w:pgSz w:w="16840" w:h="11900" w:orient="landscape"/>
          <w:pgMar w:top="550" w:right="1060" w:bottom="957" w:left="1300" w:header="0" w:footer="0" w:gutter="0"/>
          <w:cols w:num="2" w:space="0" w:equalWidth="0">
            <w:col w:w="6200" w:space="2180"/>
            <w:col w:w="6100"/>
          </w:cols>
          <w:docGrid w:linePitch="360"/>
        </w:sect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080"/>
        <w:gridCol w:w="6080"/>
      </w:tblGrid>
      <w:tr w:rsidR="00000000">
        <w:trPr>
          <w:trHeight w:val="253"/>
        </w:trPr>
        <w:tc>
          <w:tcPr>
            <w:tcW w:w="6080" w:type="dxa"/>
            <w:vMerge w:val="restart"/>
            <w:shd w:val="clear" w:color="auto" w:fill="auto"/>
            <w:vAlign w:val="bottom"/>
          </w:tcPr>
          <w:p w:rsidR="00000000" w:rsidRDefault="00F5370F">
            <w:pPr>
              <w:spacing w:line="252" w:lineRule="exact"/>
              <w:ind w:right="5671"/>
              <w:jc w:val="right"/>
              <w:rPr>
                <w:rFonts w:ascii="Arial" w:eastAsia="Arial" w:hAnsi="Arial"/>
                <w:w w:val="76"/>
                <w:sz w:val="22"/>
              </w:rPr>
            </w:pPr>
            <w:bookmarkStart w:id="69" w:name="page69"/>
            <w:bookmarkEnd w:id="69"/>
            <w:r>
              <w:rPr>
                <w:rFonts w:ascii="Arial" w:eastAsia="Arial" w:hAnsi="Arial"/>
                <w:sz w:val="22"/>
              </w:rPr>
              <w:pict>
                <v:shape id="_x0000_s1094" type="#_x0000_t75" style="position:absolute;left:0;text-align:left;margin-left:.25pt;margin-top:8.5pt;width:841.5pt;height:577pt;z-index:-251650560;mso-position-horizontal-relative:page;mso-position-vertical-relative:page" o:allowincell="f">
                  <v:imagedata r:id="rId73" o:title="" chromakey="white"/>
                  <w10:wrap anchorx="page" anchory="page"/>
                </v:shape>
              </w:pict>
            </w:r>
            <w:r>
              <w:rPr>
                <w:rFonts w:ascii="Arial" w:eastAsia="Arial" w:hAnsi="Arial"/>
                <w:w w:val="76"/>
                <w:sz w:val="22"/>
              </w:rPr>
              <w:t>1</w:t>
            </w:r>
            <w:r>
              <w:rPr>
                <w:rFonts w:ascii="Arial" w:eastAsia="Arial" w:hAnsi="Arial"/>
                <w:w w:val="76"/>
                <w:sz w:val="22"/>
              </w:rPr>
              <w:t>40</w:t>
            </w:r>
          </w:p>
        </w:tc>
        <w:tc>
          <w:tcPr>
            <w:tcW w:w="6080" w:type="dxa"/>
            <w:shd w:val="clear" w:color="auto" w:fill="auto"/>
            <w:vAlign w:val="bottom"/>
          </w:tcPr>
          <w:p w:rsidR="00000000" w:rsidRDefault="00F5370F">
            <w:pPr>
              <w:spacing w:line="252" w:lineRule="exact"/>
              <w:jc w:val="right"/>
              <w:rPr>
                <w:rFonts w:ascii="Arial" w:eastAsia="Arial" w:hAnsi="Arial"/>
                <w:sz w:val="22"/>
              </w:rPr>
            </w:pPr>
            <w:r>
              <w:rPr>
                <w:rFonts w:ascii="Arial" w:eastAsia="Arial" w:hAnsi="Arial"/>
                <w:sz w:val="22"/>
              </w:rPr>
              <w:t>141</w:t>
            </w:r>
          </w:p>
        </w:tc>
      </w:tr>
      <w:tr w:rsidR="00000000">
        <w:trPr>
          <w:trHeight w:val="98"/>
        </w:trPr>
        <w:tc>
          <w:tcPr>
            <w:tcW w:w="6080" w:type="dxa"/>
            <w:vMerge/>
            <w:shd w:val="clear" w:color="auto" w:fill="auto"/>
            <w:vAlign w:val="bottom"/>
          </w:tcPr>
          <w:p w:rsidR="00000000" w:rsidRDefault="00F5370F">
            <w:pPr>
              <w:spacing w:line="0" w:lineRule="atLeast"/>
              <w:rPr>
                <w:rFonts w:ascii="Times New Roman" w:eastAsia="Times New Roman" w:hAnsi="Times New Roman"/>
                <w:sz w:val="8"/>
              </w:rPr>
            </w:pPr>
          </w:p>
        </w:tc>
        <w:tc>
          <w:tcPr>
            <w:tcW w:w="6080" w:type="dxa"/>
            <w:shd w:val="clear" w:color="auto" w:fill="auto"/>
            <w:vAlign w:val="bottom"/>
          </w:tcPr>
          <w:p w:rsidR="00000000" w:rsidRDefault="00F5370F">
            <w:pPr>
              <w:spacing w:line="0" w:lineRule="atLeast"/>
              <w:rPr>
                <w:rFonts w:ascii="Times New Roman" w:eastAsia="Times New Roman" w:hAnsi="Times New Roman"/>
                <w:sz w:val="8"/>
              </w:rPr>
            </w:pPr>
          </w:p>
        </w:tc>
      </w:tr>
    </w:tbl>
    <w:p w:rsidR="00000000" w:rsidRDefault="00F5370F">
      <w:pPr>
        <w:spacing w:line="230" w:lineRule="exact"/>
        <w:rPr>
          <w:rFonts w:ascii="Times New Roman" w:eastAsia="Times New Roman" w:hAnsi="Times New Roman"/>
        </w:rPr>
      </w:pPr>
    </w:p>
    <w:p w:rsidR="00000000" w:rsidRDefault="00F5370F">
      <w:pPr>
        <w:spacing w:line="239" w:lineRule="auto"/>
        <w:ind w:left="7180"/>
        <w:rPr>
          <w:rFonts w:ascii="Arial" w:eastAsia="Arial" w:hAnsi="Arial"/>
          <w:b/>
          <w:sz w:val="27"/>
        </w:rPr>
      </w:pPr>
      <w:r>
        <w:rPr>
          <w:rFonts w:ascii="Arial" w:eastAsia="Arial" w:hAnsi="Arial"/>
          <w:b/>
          <w:sz w:val="27"/>
        </w:rPr>
        <w:t>Kapitola 9</w:t>
      </w:r>
    </w:p>
    <w:p w:rsidR="00000000" w:rsidRDefault="00F5370F">
      <w:pPr>
        <w:spacing w:line="348" w:lineRule="exact"/>
        <w:rPr>
          <w:rFonts w:ascii="Times New Roman" w:eastAsia="Times New Roman" w:hAnsi="Times New Roman"/>
        </w:rPr>
      </w:pPr>
    </w:p>
    <w:p w:rsidR="00000000" w:rsidRDefault="00F5370F">
      <w:pPr>
        <w:spacing w:line="0" w:lineRule="atLeast"/>
        <w:ind w:left="7180"/>
        <w:rPr>
          <w:rFonts w:ascii="Arial" w:eastAsia="Arial" w:hAnsi="Arial"/>
          <w:b/>
          <w:sz w:val="31"/>
        </w:rPr>
      </w:pPr>
      <w:r>
        <w:rPr>
          <w:rFonts w:ascii="Arial" w:eastAsia="Arial" w:hAnsi="Arial"/>
          <w:b/>
          <w:sz w:val="31"/>
        </w:rPr>
        <w:t>Řeky  v  nás:</w:t>
      </w:r>
    </w:p>
    <w:p w:rsidR="00000000" w:rsidRDefault="00F5370F">
      <w:pPr>
        <w:spacing w:line="231" w:lineRule="auto"/>
        <w:ind w:left="7180"/>
        <w:rPr>
          <w:rFonts w:ascii="Arial" w:eastAsia="Arial" w:hAnsi="Arial"/>
          <w:b/>
          <w:sz w:val="32"/>
        </w:rPr>
      </w:pPr>
      <w:r>
        <w:rPr>
          <w:rFonts w:ascii="Arial" w:eastAsia="Arial" w:hAnsi="Arial"/>
          <w:b/>
          <w:sz w:val="32"/>
        </w:rPr>
        <w:t>Krevní a lymfatický oběh</w:t>
      </w:r>
    </w:p>
    <w:p w:rsidR="00000000" w:rsidRDefault="00F5370F">
      <w:pPr>
        <w:spacing w:line="200" w:lineRule="exact"/>
        <w:rPr>
          <w:rFonts w:ascii="Times New Roman" w:eastAsia="Times New Roman" w:hAnsi="Times New Roman"/>
        </w:rPr>
      </w:pPr>
    </w:p>
    <w:p w:rsidR="00000000" w:rsidRDefault="00F5370F">
      <w:pPr>
        <w:spacing w:line="224" w:lineRule="exact"/>
        <w:rPr>
          <w:rFonts w:ascii="Times New Roman" w:eastAsia="Times New Roman" w:hAnsi="Times New Roman"/>
        </w:rPr>
      </w:pPr>
    </w:p>
    <w:p w:rsidR="00000000" w:rsidRDefault="00F5370F">
      <w:pPr>
        <w:spacing w:line="202" w:lineRule="auto"/>
        <w:ind w:left="7180" w:firstLine="246"/>
        <w:jc w:val="both"/>
        <w:rPr>
          <w:rFonts w:ascii="Arial" w:eastAsia="Arial" w:hAnsi="Arial"/>
          <w:i/>
          <w:sz w:val="21"/>
        </w:rPr>
      </w:pPr>
      <w:r>
        <w:rPr>
          <w:rFonts w:ascii="Arial" w:eastAsia="Arial" w:hAnsi="Arial"/>
          <w:i/>
          <w:sz w:val="21"/>
        </w:rPr>
        <w:t>„Tělo přestavuje samo sebe - neustále - prostřednictvím ... pří-toku krve."</w:t>
      </w:r>
    </w:p>
    <w:p w:rsidR="00000000" w:rsidRDefault="00F5370F">
      <w:pPr>
        <w:spacing w:line="29" w:lineRule="exact"/>
        <w:rPr>
          <w:rFonts w:ascii="Times New Roman" w:eastAsia="Times New Roman" w:hAnsi="Times New Roman"/>
        </w:rPr>
      </w:pPr>
    </w:p>
    <w:p w:rsidR="00000000" w:rsidRDefault="00F5370F">
      <w:pPr>
        <w:spacing w:line="239" w:lineRule="auto"/>
        <w:ind w:left="10520"/>
        <w:rPr>
          <w:rFonts w:ascii="Arial" w:eastAsia="Arial" w:hAnsi="Arial"/>
        </w:rPr>
      </w:pPr>
      <w:r>
        <w:rPr>
          <w:rFonts w:ascii="Arial" w:eastAsia="Arial" w:hAnsi="Arial"/>
        </w:rPr>
        <w:t>Edgar Cayce, výklad č. 683-3</w:t>
      </w:r>
    </w:p>
    <w:p w:rsidR="00000000" w:rsidRDefault="00F5370F">
      <w:pPr>
        <w:spacing w:line="266" w:lineRule="exact"/>
        <w:rPr>
          <w:rFonts w:ascii="Times New Roman" w:eastAsia="Times New Roman" w:hAnsi="Times New Roman"/>
        </w:rPr>
      </w:pPr>
    </w:p>
    <w:p w:rsidR="00000000" w:rsidRDefault="00F5370F">
      <w:pPr>
        <w:spacing w:line="239" w:lineRule="auto"/>
        <w:ind w:left="7440"/>
        <w:rPr>
          <w:rFonts w:ascii="Arial" w:eastAsia="Arial" w:hAnsi="Arial"/>
          <w:i/>
          <w:sz w:val="21"/>
        </w:rPr>
      </w:pPr>
      <w:r>
        <w:rPr>
          <w:rFonts w:ascii="Arial" w:eastAsia="Arial" w:hAnsi="Arial"/>
          <w:i/>
          <w:sz w:val="21"/>
        </w:rPr>
        <w:t>„Z břicha jeho poplynou  vody  živé."</w:t>
      </w:r>
    </w:p>
    <w:p w:rsidR="00000000" w:rsidRDefault="00F5370F">
      <w:pPr>
        <w:spacing w:line="47" w:lineRule="exact"/>
        <w:rPr>
          <w:rFonts w:ascii="Times New Roman" w:eastAsia="Times New Roman" w:hAnsi="Times New Roman"/>
        </w:rPr>
      </w:pPr>
    </w:p>
    <w:p w:rsidR="00000000" w:rsidRDefault="00F5370F">
      <w:pPr>
        <w:spacing w:line="0" w:lineRule="atLeast"/>
        <w:ind w:left="12420"/>
        <w:rPr>
          <w:rFonts w:ascii="Arial" w:eastAsia="Arial" w:hAnsi="Arial"/>
          <w:sz w:val="19"/>
        </w:rPr>
      </w:pPr>
      <w:r>
        <w:rPr>
          <w:rFonts w:ascii="Arial" w:eastAsia="Arial" w:hAnsi="Arial"/>
          <w:sz w:val="19"/>
        </w:rPr>
        <w:t>Jan, 7:38</w: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25" w:lineRule="exact"/>
        <w:rPr>
          <w:rFonts w:ascii="Times New Roman" w:eastAsia="Times New Roman" w:hAnsi="Times New Roman"/>
        </w:rPr>
      </w:pPr>
    </w:p>
    <w:p w:rsidR="00000000" w:rsidRDefault="00F5370F">
      <w:pPr>
        <w:spacing w:line="252" w:lineRule="auto"/>
        <w:ind w:left="7180" w:firstLine="238"/>
        <w:jc w:val="both"/>
        <w:rPr>
          <w:rFonts w:ascii="Arial" w:eastAsia="Arial" w:hAnsi="Arial"/>
          <w:sz w:val="21"/>
        </w:rPr>
      </w:pPr>
      <w:r>
        <w:rPr>
          <w:rFonts w:ascii="Arial" w:eastAsia="Arial" w:hAnsi="Arial"/>
          <w:sz w:val="21"/>
        </w:rPr>
        <w:t>Zastaví-li se srdce, jsou oživov</w:t>
      </w:r>
      <w:r>
        <w:rPr>
          <w:rFonts w:ascii="Arial" w:eastAsia="Arial" w:hAnsi="Arial"/>
          <w:sz w:val="21"/>
        </w:rPr>
        <w:t>ací pokusy hrou o čas. Déletr-vající přerušení přítoku krve do mozku způsobuje koma a po šesti či osmi minutách trvalé poškození. Krev a energie, jíž pře-náší, jsou pro tělo zcela nezbytné. Tak jako řeka napájí půdu, napájí i krev orgány, jimiž prochází. N</w:t>
      </w:r>
      <w:r>
        <w:rPr>
          <w:rFonts w:ascii="Arial" w:eastAsia="Arial" w:hAnsi="Arial"/>
          <w:sz w:val="21"/>
        </w:rPr>
        <w:t>a své cestě urazí náš karmínový proud 96 000 kilometrů, což je stejná vzdálenost, jako kdybychom dvaapůlkrát obešli celou zeměkouli - tato řeka pro-chází každým orgánem a obtéká každou buňku.</w:t>
      </w:r>
    </w:p>
    <w:p w:rsidR="00000000" w:rsidRDefault="00F5370F">
      <w:pPr>
        <w:spacing w:line="88" w:lineRule="exact"/>
        <w:rPr>
          <w:rFonts w:ascii="Times New Roman" w:eastAsia="Times New Roman" w:hAnsi="Times New Roman"/>
        </w:rPr>
      </w:pPr>
    </w:p>
    <w:p w:rsidR="00000000" w:rsidRDefault="00F5370F">
      <w:pPr>
        <w:spacing w:line="256" w:lineRule="auto"/>
        <w:ind w:left="7180" w:firstLine="238"/>
        <w:jc w:val="both"/>
        <w:rPr>
          <w:rFonts w:ascii="Arial" w:eastAsia="Arial" w:hAnsi="Arial"/>
          <w:sz w:val="21"/>
        </w:rPr>
      </w:pPr>
      <w:r>
        <w:rPr>
          <w:rFonts w:ascii="Arial" w:eastAsia="Arial" w:hAnsi="Arial"/>
          <w:sz w:val="21"/>
        </w:rPr>
        <w:t>Představte si maličkou drobnou buňku kdesi ve vzdáleném výběžku</w:t>
      </w:r>
      <w:r>
        <w:rPr>
          <w:rFonts w:ascii="Arial" w:eastAsia="Arial" w:hAnsi="Arial"/>
          <w:sz w:val="21"/>
        </w:rPr>
        <w:t xml:space="preserve"> vašeho palce u nohy. I ta nejlepší strava na světě, i dokonalá souhra všech čtyř vylučovacích systémů budou pro tuto buňku znamenat jen málo, pokud se zrovna k ní žádné živiny nedostanou a pokud zrovna od ní nebudou odplaveny její odpad-ní látky. Za normá</w:t>
      </w:r>
      <w:r>
        <w:rPr>
          <w:rFonts w:ascii="Arial" w:eastAsia="Arial" w:hAnsi="Arial"/>
          <w:sz w:val="21"/>
        </w:rPr>
        <w:t>lních okolností trvá 7 až 10 dní, než se rána na noze zahojí natolik, aby bylo možné odstranit chirurgické ste-hy. Je-li pořezána tvář, stačí zpravidla 3 až 5 dnů. Tento neso-ulad v době potřebné na uzdravení má svůj původ v různé inten-zitě oběhu na různý</w:t>
      </w:r>
      <w:r>
        <w:rPr>
          <w:rFonts w:ascii="Arial" w:eastAsia="Arial" w:hAnsi="Arial"/>
          <w:sz w:val="21"/>
        </w:rPr>
        <w:t>ch místech těla. Bude-li nemocná noha patřit nějakému diabetikovi, jehož tepny jsou částečně blokovány, a tok krve tak ještě dále zpomalují, může se stát, že se rána nezahojí vůbec. Namísto toho se může vyskytnout infekce a potom je nohu třeba amputovat.</w:t>
      </w:r>
    </w:p>
    <w:p w:rsidR="00000000" w:rsidRDefault="00F5370F">
      <w:pPr>
        <w:spacing w:line="256" w:lineRule="auto"/>
        <w:ind w:left="7180" w:firstLine="238"/>
        <w:jc w:val="both"/>
        <w:rPr>
          <w:rFonts w:ascii="Arial" w:eastAsia="Arial" w:hAnsi="Arial"/>
          <w:sz w:val="21"/>
        </w:rPr>
        <w:sectPr w:rsidR="00000000">
          <w:pgSz w:w="16840" w:h="11900" w:orient="landscape"/>
          <w:pgMar w:top="537" w:right="1100" w:bottom="930" w:left="2500" w:header="0" w:footer="0" w:gutter="0"/>
          <w:cols w:space="0" w:equalWidth="0">
            <w:col w:w="13240"/>
          </w:cols>
          <w:docGrid w:linePitch="360"/>
        </w:sectPr>
      </w:pPr>
    </w:p>
    <w:p w:rsidR="00000000" w:rsidRDefault="00F5370F">
      <w:pPr>
        <w:spacing w:line="239" w:lineRule="auto"/>
        <w:ind w:left="1080"/>
        <w:rPr>
          <w:rFonts w:ascii="Arial" w:eastAsia="Arial" w:hAnsi="Arial"/>
          <w:sz w:val="22"/>
        </w:rPr>
      </w:pPr>
      <w:bookmarkStart w:id="70" w:name="page70"/>
      <w:bookmarkEnd w:id="70"/>
      <w:r>
        <w:rPr>
          <w:rFonts w:ascii="Arial" w:eastAsia="Arial" w:hAnsi="Arial"/>
          <w:sz w:val="21"/>
        </w:rPr>
        <w:pict>
          <v:shape id="_x0000_s1095" type="#_x0000_t75" style="position:absolute;left:0;text-align:left;margin-left:.25pt;margin-top:9pt;width:841.5pt;height:575.95pt;z-index:-251649536;mso-position-horizontal-relative:page;mso-position-vertical-relative:page" o:allowincell="f">
            <v:imagedata r:id="rId74" o:title="" chromakey="white"/>
            <w10:wrap anchorx="page" anchory="page"/>
          </v:shape>
        </w:pict>
      </w:r>
      <w:r>
        <w:rPr>
          <w:rFonts w:ascii="Arial" w:eastAsia="Arial" w:hAnsi="Arial"/>
          <w:sz w:val="22"/>
        </w:rPr>
        <w:t>142</w:t>
      </w:r>
    </w:p>
    <w:p w:rsidR="00000000" w:rsidRDefault="00F5370F">
      <w:pPr>
        <w:spacing w:line="344" w:lineRule="exact"/>
        <w:rPr>
          <w:rFonts w:ascii="Times New Roman" w:eastAsia="Times New Roman" w:hAnsi="Times New Roman"/>
        </w:rPr>
      </w:pPr>
    </w:p>
    <w:p w:rsidR="00000000" w:rsidRDefault="00F5370F">
      <w:pPr>
        <w:spacing w:line="272" w:lineRule="auto"/>
        <w:ind w:left="2180" w:right="2960" w:firstLine="4"/>
        <w:rPr>
          <w:rFonts w:ascii="Arial" w:eastAsia="Arial" w:hAnsi="Arial"/>
          <w:b/>
          <w:sz w:val="14"/>
        </w:rPr>
      </w:pPr>
      <w:r>
        <w:rPr>
          <w:rFonts w:ascii="Arial" w:eastAsia="Arial" w:hAnsi="Arial"/>
          <w:b/>
          <w:sz w:val="15"/>
        </w:rPr>
        <w:t xml:space="preserve">Pře </w:t>
      </w:r>
      <w:r>
        <w:rPr>
          <w:rFonts w:ascii="Arial" w:eastAsia="Arial" w:hAnsi="Arial"/>
          <w:b/>
          <w:sz w:val="15"/>
        </w:rPr>
        <w:t>kapilární</w:t>
      </w:r>
      <w:r>
        <w:rPr>
          <w:rFonts w:ascii="Arial" w:eastAsia="Arial" w:hAnsi="Arial"/>
          <w:b/>
          <w:sz w:val="15"/>
        </w:rPr>
        <w:t xml:space="preserve"> </w:t>
      </w:r>
      <w:r>
        <w:rPr>
          <w:rFonts w:ascii="Arial" w:eastAsia="Arial" w:hAnsi="Arial"/>
          <w:b/>
          <w:sz w:val="14"/>
        </w:rPr>
        <w:t>sfinktcr</w:t>
      </w:r>
    </w:p>
    <w:p w:rsidR="00000000" w:rsidRDefault="00F5370F">
      <w:pPr>
        <w:spacing w:line="123" w:lineRule="exact"/>
        <w:rPr>
          <w:rFonts w:ascii="Times New Roman" w:eastAsia="Times New Roman" w:hAnsi="Times New Roman"/>
        </w:rPr>
      </w:pPr>
    </w:p>
    <w:p w:rsidR="00000000" w:rsidRDefault="00F5370F">
      <w:pPr>
        <w:spacing w:line="300" w:lineRule="auto"/>
        <w:ind w:left="4460" w:right="660"/>
        <w:rPr>
          <w:rFonts w:ascii="Arial" w:eastAsia="Arial" w:hAnsi="Arial"/>
          <w:b/>
          <w:sz w:val="13"/>
        </w:rPr>
      </w:pPr>
      <w:r>
        <w:rPr>
          <w:rFonts w:ascii="Arial" w:eastAsia="Arial" w:hAnsi="Arial"/>
          <w:b/>
          <w:sz w:val="14"/>
        </w:rPr>
        <w:t xml:space="preserve">Svazek </w:t>
      </w:r>
      <w:r>
        <w:rPr>
          <w:rFonts w:ascii="Arial" w:eastAsia="Arial" w:hAnsi="Arial"/>
          <w:b/>
          <w:sz w:val="14"/>
        </w:rPr>
        <w:t xml:space="preserve">nejjemnějších </w:t>
      </w:r>
      <w:r>
        <w:rPr>
          <w:rFonts w:ascii="Arial" w:eastAsia="Arial" w:hAnsi="Arial"/>
          <w:b/>
          <w:sz w:val="13"/>
        </w:rPr>
        <w:t>vlásečnic</w:t>
      </w:r>
    </w:p>
    <w:p w:rsidR="00000000" w:rsidRDefault="00F5370F">
      <w:pPr>
        <w:spacing w:line="163" w:lineRule="exact"/>
        <w:rPr>
          <w:rFonts w:ascii="Times New Roman" w:eastAsia="Times New Roman" w:hAnsi="Times New Roman"/>
        </w:rPr>
      </w:pPr>
    </w:p>
    <w:p w:rsidR="00000000" w:rsidRDefault="00F5370F">
      <w:pPr>
        <w:spacing w:line="0" w:lineRule="atLeast"/>
        <w:ind w:left="1400"/>
        <w:rPr>
          <w:rFonts w:ascii="Arial" w:eastAsia="Arial" w:hAnsi="Arial"/>
          <w:b/>
          <w:sz w:val="13"/>
        </w:rPr>
      </w:pPr>
      <w:r>
        <w:rPr>
          <w:rFonts w:ascii="Arial" w:eastAsia="Arial" w:hAnsi="Arial"/>
          <w:b/>
          <w:sz w:val="13"/>
        </w:rPr>
        <w:t>l l  l l U l l  11  l  i  l  l  l l II</w: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310" w:lineRule="exact"/>
        <w:rPr>
          <w:rFonts w:ascii="Times New Roman" w:eastAsia="Times New Roman" w:hAnsi="Times New Roman"/>
        </w:rPr>
      </w:pPr>
    </w:p>
    <w:p w:rsidR="00000000" w:rsidRDefault="00F5370F">
      <w:pPr>
        <w:spacing w:line="0" w:lineRule="atLeast"/>
        <w:ind w:left="840"/>
        <w:rPr>
          <w:rFonts w:ascii="Arial" w:eastAsia="Arial" w:hAnsi="Arial"/>
          <w:b/>
          <w:sz w:val="24"/>
        </w:rPr>
      </w:pPr>
      <w:r>
        <w:rPr>
          <w:rFonts w:ascii="Arial" w:eastAsia="Arial" w:hAnsi="Arial"/>
          <w:b/>
          <w:sz w:val="24"/>
        </w:rPr>
        <w:t>Obrázek 9-1: Schéma prekapilámího sfinkteru</w:t>
      </w:r>
    </w:p>
    <w:p w:rsidR="00000000" w:rsidRDefault="00F5370F">
      <w:pPr>
        <w:spacing w:line="115" w:lineRule="exact"/>
        <w:rPr>
          <w:rFonts w:ascii="Times New Roman" w:eastAsia="Times New Roman" w:hAnsi="Times New Roman"/>
        </w:rPr>
      </w:pPr>
    </w:p>
    <w:p w:rsidR="00000000" w:rsidRDefault="00F5370F">
      <w:pPr>
        <w:spacing w:line="244" w:lineRule="auto"/>
        <w:ind w:right="20" w:firstLine="238"/>
        <w:jc w:val="both"/>
        <w:rPr>
          <w:rFonts w:ascii="Arial" w:eastAsia="Arial" w:hAnsi="Arial"/>
          <w:sz w:val="22"/>
        </w:rPr>
      </w:pPr>
      <w:r>
        <w:rPr>
          <w:rFonts w:ascii="Arial" w:eastAsia="Arial" w:hAnsi="Arial"/>
          <w:sz w:val="22"/>
        </w:rPr>
        <w:t xml:space="preserve">V Cayceových výkladech se uvádí, že </w:t>
      </w:r>
      <w:r>
        <w:rPr>
          <w:rFonts w:ascii="Arial" w:eastAsia="Arial" w:hAnsi="Arial"/>
          <w:b/>
          <w:sz w:val="22"/>
        </w:rPr>
        <w:t>k uzdravování jakého-</w:t>
      </w:r>
      <w:r>
        <w:rPr>
          <w:rFonts w:ascii="Arial" w:eastAsia="Arial" w:hAnsi="Arial"/>
          <w:b/>
          <w:sz w:val="23"/>
        </w:rPr>
        <w:t>koli nepříznivého stavu se dá nejlépe napomoci</w:t>
      </w:r>
      <w:r>
        <w:rPr>
          <w:rFonts w:ascii="Arial" w:eastAsia="Arial" w:hAnsi="Arial"/>
          <w:b/>
          <w:sz w:val="23"/>
        </w:rPr>
        <w:t xml:space="preserve"> zlepšením </w:t>
      </w:r>
      <w:r>
        <w:rPr>
          <w:rFonts w:ascii="Arial" w:eastAsia="Arial" w:hAnsi="Arial"/>
          <w:b/>
          <w:sz w:val="21"/>
        </w:rPr>
        <w:t xml:space="preserve">oběhu </w:t>
      </w:r>
      <w:r>
        <w:rPr>
          <w:rFonts w:ascii="Arial" w:eastAsia="Arial" w:hAnsi="Arial"/>
          <w:sz w:val="21"/>
        </w:rPr>
        <w:t>- nebo• „oběh ... je jednou z hlavních vlastností fyzického</w:t>
      </w:r>
      <w:r>
        <w:rPr>
          <w:rFonts w:ascii="Arial" w:eastAsia="Arial" w:hAnsi="Arial"/>
          <w:b/>
          <w:sz w:val="21"/>
        </w:rPr>
        <w:t xml:space="preserve"> </w:t>
      </w:r>
      <w:r>
        <w:rPr>
          <w:rFonts w:ascii="Arial" w:eastAsia="Arial" w:hAnsi="Arial"/>
          <w:sz w:val="21"/>
        </w:rPr>
        <w:t xml:space="preserve">těla, nebo toho, co udržuje naživu celý organismus" (4614-1). V důsledku toho jsou stav těla a stav krve velmi úzce vzájemně propojeny. Medicína už došla tak daleko, že prakticky </w:t>
      </w:r>
      <w:r>
        <w:rPr>
          <w:rFonts w:ascii="Arial" w:eastAsia="Arial" w:hAnsi="Arial"/>
          <w:sz w:val="21"/>
        </w:rPr>
        <w:t xml:space="preserve">naplnila předpověï jednoho z výkladů, podle níž „může přijít den, kdy bude možné vzít kapku krve a diagnostikovat stav jakéhokoli </w:t>
      </w:r>
      <w:r>
        <w:rPr>
          <w:rFonts w:ascii="Arial" w:eastAsia="Arial" w:hAnsi="Arial"/>
          <w:sz w:val="22"/>
        </w:rPr>
        <w:t>fyzického těla" (283-2).</w:t>
      </w:r>
    </w:p>
    <w:p w:rsidR="00000000" w:rsidRDefault="00F5370F">
      <w:pPr>
        <w:spacing w:line="99" w:lineRule="exact"/>
        <w:rPr>
          <w:rFonts w:ascii="Times New Roman" w:eastAsia="Times New Roman" w:hAnsi="Times New Roman"/>
        </w:rPr>
      </w:pPr>
    </w:p>
    <w:p w:rsidR="00000000" w:rsidRDefault="00F5370F">
      <w:pPr>
        <w:spacing w:line="244" w:lineRule="auto"/>
        <w:ind w:left="20" w:firstLine="238"/>
        <w:jc w:val="both"/>
        <w:rPr>
          <w:rFonts w:ascii="Arial" w:eastAsia="Arial" w:hAnsi="Arial"/>
          <w:sz w:val="21"/>
        </w:rPr>
      </w:pPr>
      <w:r>
        <w:rPr>
          <w:rFonts w:ascii="Arial" w:eastAsia="Arial" w:hAnsi="Arial"/>
          <w:sz w:val="21"/>
        </w:rPr>
        <w:t>Většinu oněch .96 000 kilometrů cév, jimiž proudí životadárná tekutina, tvoří vlásečnice neboli kapi</w:t>
      </w:r>
      <w:r>
        <w:rPr>
          <w:rFonts w:ascii="Arial" w:eastAsia="Arial" w:hAnsi="Arial"/>
          <w:sz w:val="21"/>
        </w:rPr>
        <w:t>láry. Vytvářejí spletité a dro-bounké sítě, které prostupují všemi orgány a tkáněmi. Deset ka-pilár vyrovnaných vedle sebe má přibližně tutéž šířku, jako lid-ský vlas; červené krvinky jimi musejí procházet v řadě za sebou.</w:t>
      </w:r>
    </w:p>
    <w:p w:rsidR="00000000" w:rsidRDefault="00F5370F">
      <w:pPr>
        <w:spacing w:line="92" w:lineRule="exact"/>
        <w:rPr>
          <w:rFonts w:ascii="Times New Roman" w:eastAsia="Times New Roman" w:hAnsi="Times New Roman"/>
        </w:rPr>
      </w:pPr>
    </w:p>
    <w:p w:rsidR="00000000" w:rsidRDefault="00F5370F">
      <w:pPr>
        <w:spacing w:line="246" w:lineRule="auto"/>
        <w:ind w:firstLine="238"/>
        <w:jc w:val="both"/>
        <w:rPr>
          <w:rFonts w:ascii="Arial" w:eastAsia="Arial" w:hAnsi="Arial"/>
          <w:sz w:val="21"/>
        </w:rPr>
      </w:pPr>
      <w:r>
        <w:rPr>
          <w:rFonts w:ascii="Arial" w:eastAsia="Arial" w:hAnsi="Arial"/>
          <w:sz w:val="21"/>
        </w:rPr>
        <w:t>Mnoho kapilár zůstává většinu ča</w:t>
      </w:r>
      <w:r>
        <w:rPr>
          <w:rFonts w:ascii="Arial" w:eastAsia="Arial" w:hAnsi="Arial"/>
          <w:sz w:val="21"/>
        </w:rPr>
        <w:t xml:space="preserve">su stažených, uzavřených. Průtok kapilárami je regulován složitým systémem, známým jako prekapilární sfinkter, čili „vlásečnicový </w:t>
      </w:r>
      <w:r>
        <w:rPr>
          <w:rFonts w:ascii="Arial" w:eastAsia="Arial" w:hAnsi="Arial"/>
          <w:sz w:val="23"/>
        </w:rPr>
        <w:t>svěrač"</w:t>
      </w:r>
      <w:r>
        <w:rPr>
          <w:rFonts w:ascii="Arial" w:eastAsia="Arial" w:hAnsi="Arial"/>
          <w:sz w:val="21"/>
        </w:rPr>
        <w:t xml:space="preserve"> </w:t>
      </w:r>
      <w:r>
        <w:rPr>
          <w:rFonts w:ascii="Arial" w:eastAsia="Arial" w:hAnsi="Arial"/>
          <w:sz w:val="23"/>
        </w:rPr>
        <w:t>-</w:t>
      </w:r>
      <w:r>
        <w:rPr>
          <w:rFonts w:ascii="Arial" w:eastAsia="Arial" w:hAnsi="Arial"/>
          <w:sz w:val="21"/>
        </w:rPr>
        <w:t xml:space="preserve"> </w:t>
      </w:r>
      <w:r>
        <w:rPr>
          <w:rFonts w:ascii="Arial" w:eastAsia="Arial" w:hAnsi="Arial"/>
          <w:sz w:val="19"/>
        </w:rPr>
        <w:t>funguje</w:t>
      </w:r>
      <w:r>
        <w:rPr>
          <w:rFonts w:ascii="Arial" w:eastAsia="Arial" w:hAnsi="Arial"/>
          <w:sz w:val="21"/>
        </w:rPr>
        <w:t xml:space="preserve"> obdob-ně jako zdymadlo v přehradní hrázi (viz obrázek 9-1). Tento systém, spolu s rozšiřováním a zužováním t</w:t>
      </w:r>
      <w:r>
        <w:rPr>
          <w:rFonts w:ascii="Arial" w:eastAsia="Arial" w:hAnsi="Arial"/>
          <w:sz w:val="21"/>
        </w:rPr>
        <w:t>epen a žil, reguluje rychlost a běh té červené řeky v nás, okamžitě směruje její tok do míst, kde je to nejvíce zapotřebí.</w:t>
      </w:r>
    </w:p>
    <w:p w:rsidR="00000000" w:rsidRDefault="00F5370F">
      <w:pPr>
        <w:spacing w:line="94" w:lineRule="exact"/>
        <w:rPr>
          <w:rFonts w:ascii="Times New Roman" w:eastAsia="Times New Roman" w:hAnsi="Times New Roman"/>
        </w:rPr>
      </w:pPr>
    </w:p>
    <w:p w:rsidR="00000000" w:rsidRDefault="00F5370F">
      <w:pPr>
        <w:spacing w:line="247" w:lineRule="auto"/>
        <w:ind w:left="20" w:firstLine="250"/>
        <w:jc w:val="both"/>
        <w:rPr>
          <w:rFonts w:ascii="Arial" w:eastAsia="Arial" w:hAnsi="Arial"/>
          <w:b/>
        </w:rPr>
      </w:pPr>
      <w:r>
        <w:rPr>
          <w:rFonts w:ascii="Arial" w:eastAsia="Arial" w:hAnsi="Arial"/>
          <w:i/>
        </w:rPr>
        <w:t xml:space="preserve">Vlásečnicový svěrač </w:t>
      </w:r>
      <w:r>
        <w:rPr>
          <w:rFonts w:ascii="Arial" w:eastAsia="Arial" w:hAnsi="Arial"/>
          <w:b/>
        </w:rPr>
        <w:t>reaguje na změny v krvi, nervech i ve</w:t>
      </w:r>
      <w:r>
        <w:rPr>
          <w:rFonts w:ascii="Arial" w:eastAsia="Arial" w:hAnsi="Arial"/>
          <w:i/>
        </w:rPr>
        <w:t xml:space="preserve"> </w:t>
      </w:r>
      <w:r>
        <w:rPr>
          <w:rFonts w:ascii="Arial" w:eastAsia="Arial" w:hAnsi="Arial"/>
          <w:b/>
        </w:rPr>
        <w:t>vnějším okolí. Ale také teplotní změny, emoce, mechanické podněty, jako tř</w:t>
      </w:r>
      <w:r>
        <w:rPr>
          <w:rFonts w:ascii="Arial" w:eastAsia="Arial" w:hAnsi="Arial"/>
          <w:b/>
        </w:rPr>
        <w:t>eba údery při masáži, anebo součásti někte-</w:t>
      </w:r>
    </w:p>
    <w:p w:rsidR="00000000" w:rsidRDefault="00F5370F">
      <w:pPr>
        <w:spacing w:line="49" w:lineRule="exact"/>
        <w:rPr>
          <w:rFonts w:ascii="Times New Roman" w:eastAsia="Times New Roman" w:hAnsi="Times New Roman"/>
        </w:rPr>
      </w:pPr>
      <w:r>
        <w:rPr>
          <w:rFonts w:ascii="Arial" w:eastAsia="Arial" w:hAnsi="Arial"/>
          <w:b/>
        </w:rPr>
        <w:br w:type="column"/>
      </w:r>
    </w:p>
    <w:p w:rsidR="00000000" w:rsidRDefault="00F5370F">
      <w:pPr>
        <w:spacing w:line="239" w:lineRule="auto"/>
        <w:ind w:left="4700"/>
        <w:rPr>
          <w:rFonts w:ascii="Arial" w:eastAsia="Arial" w:hAnsi="Arial"/>
          <w:sz w:val="22"/>
        </w:rPr>
      </w:pPr>
      <w:r>
        <w:rPr>
          <w:rFonts w:ascii="Arial" w:eastAsia="Arial" w:hAnsi="Arial"/>
          <w:sz w:val="22"/>
        </w:rPr>
        <w:t>143</w: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311" w:lineRule="exact"/>
        <w:rPr>
          <w:rFonts w:ascii="Times New Roman" w:eastAsia="Times New Roman" w:hAnsi="Times New Roman"/>
        </w:rPr>
      </w:pPr>
    </w:p>
    <w:p w:rsidR="00000000" w:rsidRDefault="00F5370F">
      <w:pPr>
        <w:spacing w:line="0" w:lineRule="atLeast"/>
        <w:ind w:left="2900"/>
        <w:rPr>
          <w:rFonts w:ascii="Arial" w:eastAsia="Arial" w:hAnsi="Arial"/>
          <w:b/>
          <w:sz w:val="17"/>
        </w:rPr>
      </w:pPr>
      <w:r>
        <w:rPr>
          <w:rFonts w:ascii="Arial" w:eastAsia="Arial" w:hAnsi="Arial"/>
          <w:b/>
          <w:sz w:val="17"/>
        </w:rPr>
        <w:t>Mízovod</w:t>
      </w:r>
    </w:p>
    <w:p w:rsidR="00000000" w:rsidRDefault="00F5370F">
      <w:pPr>
        <w:spacing w:line="236" w:lineRule="auto"/>
        <w:ind w:left="2900"/>
        <w:rPr>
          <w:rFonts w:ascii="Arial" w:eastAsia="Arial" w:hAnsi="Arial"/>
          <w:b/>
          <w:sz w:val="18"/>
        </w:rPr>
      </w:pPr>
      <w:r>
        <w:rPr>
          <w:rFonts w:ascii="Arial" w:eastAsia="Arial" w:hAnsi="Arial"/>
          <w:b/>
          <w:sz w:val="18"/>
        </w:rPr>
        <w:t>hrudní</w:t>
      </w:r>
    </w:p>
    <w:p w:rsidR="00000000" w:rsidRDefault="00F5370F">
      <w:pPr>
        <w:spacing w:line="384" w:lineRule="exact"/>
        <w:rPr>
          <w:rFonts w:ascii="Times New Roman" w:eastAsia="Times New Roman" w:hAnsi="Times New Roman"/>
        </w:rPr>
      </w:pPr>
    </w:p>
    <w:p w:rsidR="00000000" w:rsidRDefault="00F5370F">
      <w:pPr>
        <w:spacing w:line="0" w:lineRule="atLeast"/>
        <w:ind w:left="3020"/>
        <w:rPr>
          <w:rFonts w:ascii="Arial" w:eastAsia="Arial" w:hAnsi="Arial"/>
          <w:b/>
          <w:sz w:val="17"/>
        </w:rPr>
      </w:pPr>
      <w:r>
        <w:rPr>
          <w:rFonts w:ascii="Arial" w:eastAsia="Arial" w:hAnsi="Arial"/>
          <w:b/>
          <w:sz w:val="17"/>
        </w:rPr>
        <w:t>Cisterna</w:t>
      </w:r>
    </w:p>
    <w:p w:rsidR="00000000" w:rsidRDefault="00F5370F">
      <w:pPr>
        <w:spacing w:line="5" w:lineRule="exact"/>
        <w:rPr>
          <w:rFonts w:ascii="Times New Roman" w:eastAsia="Times New Roman" w:hAnsi="Times New Roman"/>
        </w:rPr>
      </w:pPr>
    </w:p>
    <w:p w:rsidR="00000000" w:rsidRDefault="00F5370F">
      <w:pPr>
        <w:spacing w:line="0" w:lineRule="atLeast"/>
        <w:ind w:left="3000"/>
        <w:rPr>
          <w:rFonts w:ascii="Arial" w:eastAsia="Arial" w:hAnsi="Arial"/>
          <w:b/>
          <w:sz w:val="17"/>
        </w:rPr>
      </w:pPr>
      <w:r>
        <w:rPr>
          <w:rFonts w:ascii="Arial" w:eastAsia="Arial" w:hAnsi="Arial"/>
          <w:b/>
          <w:sz w:val="17"/>
        </w:rPr>
        <w:t>Chýlí</w:t>
      </w:r>
    </w:p>
    <w:p w:rsidR="00000000" w:rsidRDefault="00F5370F">
      <w:pPr>
        <w:spacing w:line="127" w:lineRule="exact"/>
        <w:rPr>
          <w:rFonts w:ascii="Times New Roman" w:eastAsia="Times New Roman" w:hAnsi="Times New Roman"/>
        </w:rPr>
      </w:pPr>
    </w:p>
    <w:p w:rsidR="00000000" w:rsidRDefault="00F5370F">
      <w:pPr>
        <w:spacing w:line="326" w:lineRule="auto"/>
        <w:ind w:left="3000" w:right="2480" w:hanging="44"/>
        <w:rPr>
          <w:rFonts w:ascii="Arial" w:eastAsia="Arial" w:hAnsi="Arial"/>
          <w:b/>
          <w:sz w:val="13"/>
        </w:rPr>
      </w:pPr>
      <w:r>
        <w:rPr>
          <w:rFonts w:ascii="Arial" w:eastAsia="Arial" w:hAnsi="Arial"/>
          <w:b/>
          <w:sz w:val="13"/>
        </w:rPr>
        <w:t xml:space="preserve">i Řetězec hlubin-ných </w:t>
      </w:r>
      <w:r>
        <w:rPr>
          <w:rFonts w:ascii="Arial" w:eastAsia="Arial" w:hAnsi="Arial"/>
          <w:b/>
          <w:sz w:val="12"/>
        </w:rPr>
        <w:t>mízních"</w:t>
      </w:r>
      <w:r>
        <w:rPr>
          <w:rFonts w:ascii="Arial" w:eastAsia="Arial" w:hAnsi="Arial"/>
          <w:b/>
          <w:sz w:val="12"/>
          <w:vertAlign w:val="superscript"/>
        </w:rPr>
        <w:t>1</w:t>
      </w:r>
      <w:r>
        <w:rPr>
          <w:rFonts w:ascii="Arial" w:eastAsia="Arial" w:hAnsi="Arial"/>
          <w:b/>
          <w:sz w:val="12"/>
        </w:rPr>
        <w:t xml:space="preserve"> </w:t>
      </w:r>
      <w:r>
        <w:rPr>
          <w:rFonts w:ascii="Arial" w:eastAsia="Arial" w:hAnsi="Arial"/>
          <w:b/>
          <w:sz w:val="13"/>
        </w:rPr>
        <w:t>uzlin</w:t>
      </w:r>
    </w:p>
    <w:p w:rsidR="00000000" w:rsidRDefault="00F5370F">
      <w:pPr>
        <w:spacing w:line="107" w:lineRule="exact"/>
        <w:rPr>
          <w:rFonts w:ascii="Times New Roman" w:eastAsia="Times New Roman" w:hAnsi="Times New Roman"/>
        </w:rPr>
      </w:pPr>
    </w:p>
    <w:p w:rsidR="00000000" w:rsidRDefault="00F5370F">
      <w:pPr>
        <w:spacing w:line="0" w:lineRule="atLeast"/>
        <w:ind w:left="2620"/>
        <w:rPr>
          <w:rFonts w:ascii="Arial" w:eastAsia="Arial" w:hAnsi="Arial"/>
          <w:b/>
          <w:sz w:val="17"/>
        </w:rPr>
      </w:pPr>
      <w:r>
        <w:rPr>
          <w:rFonts w:ascii="Arial" w:eastAsia="Arial" w:hAnsi="Arial"/>
          <w:b/>
          <w:sz w:val="17"/>
        </w:rPr>
        <w:t>Řetězec</w:t>
      </w:r>
    </w:p>
    <w:p w:rsidR="00000000" w:rsidRDefault="00F5370F">
      <w:pPr>
        <w:spacing w:line="18" w:lineRule="exact"/>
        <w:rPr>
          <w:rFonts w:ascii="Times New Roman" w:eastAsia="Times New Roman" w:hAnsi="Times New Roman"/>
        </w:rPr>
      </w:pPr>
    </w:p>
    <w:p w:rsidR="00000000" w:rsidRDefault="00F5370F">
      <w:pPr>
        <w:spacing w:line="277" w:lineRule="auto"/>
        <w:ind w:left="2620" w:right="2480" w:hanging="143"/>
        <w:rPr>
          <w:rFonts w:ascii="Arial" w:eastAsia="Arial" w:hAnsi="Arial"/>
          <w:b/>
          <w:sz w:val="15"/>
        </w:rPr>
      </w:pPr>
      <w:r>
        <w:rPr>
          <w:rFonts w:ascii="Arial" w:eastAsia="Arial" w:hAnsi="Arial"/>
          <w:b/>
          <w:sz w:val="15"/>
        </w:rPr>
        <w:t>» povrchových mízních uzlin</w: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335" w:lineRule="exact"/>
        <w:rPr>
          <w:rFonts w:ascii="Times New Roman" w:eastAsia="Times New Roman" w:hAnsi="Times New Roman"/>
        </w:rPr>
      </w:pPr>
    </w:p>
    <w:p w:rsidR="00000000" w:rsidRDefault="00F5370F">
      <w:pPr>
        <w:spacing w:line="0" w:lineRule="atLeast"/>
        <w:ind w:left="2820"/>
        <w:rPr>
          <w:rFonts w:ascii="Arial" w:eastAsia="Arial" w:hAnsi="Arial"/>
          <w:b/>
          <w:sz w:val="17"/>
        </w:rPr>
      </w:pPr>
      <w:r>
        <w:rPr>
          <w:rFonts w:ascii="Arial" w:eastAsia="Arial" w:hAnsi="Arial"/>
          <w:b/>
          <w:sz w:val="17"/>
        </w:rPr>
        <w:t>Lymfatické</w:t>
      </w:r>
    </w:p>
    <w:p w:rsidR="00000000" w:rsidRDefault="00F5370F">
      <w:pPr>
        <w:spacing w:line="232" w:lineRule="auto"/>
        <w:ind w:left="2800"/>
        <w:rPr>
          <w:rFonts w:ascii="Arial" w:eastAsia="Arial" w:hAnsi="Arial"/>
          <w:b/>
          <w:sz w:val="17"/>
        </w:rPr>
      </w:pPr>
      <w:r>
        <w:rPr>
          <w:rFonts w:ascii="Arial" w:eastAsia="Arial" w:hAnsi="Arial"/>
          <w:b/>
          <w:sz w:val="17"/>
        </w:rPr>
        <w:t>cévy</w:t>
      </w:r>
    </w:p>
    <w:p w:rsidR="00000000" w:rsidRDefault="00F5370F">
      <w:pPr>
        <w:spacing w:line="200" w:lineRule="exact"/>
        <w:rPr>
          <w:rFonts w:ascii="Times New Roman" w:eastAsia="Times New Roman" w:hAnsi="Times New Roman"/>
        </w:rPr>
      </w:pPr>
    </w:p>
    <w:p w:rsidR="00000000" w:rsidRDefault="00F5370F">
      <w:pPr>
        <w:spacing w:line="299" w:lineRule="exact"/>
        <w:rPr>
          <w:rFonts w:ascii="Times New Roman" w:eastAsia="Times New Roman" w:hAnsi="Times New Roman"/>
        </w:rPr>
      </w:pPr>
    </w:p>
    <w:p w:rsidR="00000000" w:rsidRDefault="00F5370F">
      <w:pPr>
        <w:spacing w:line="0" w:lineRule="atLeast"/>
        <w:ind w:left="1820"/>
        <w:rPr>
          <w:rFonts w:ascii="Arial" w:eastAsia="Arial" w:hAnsi="Arial"/>
          <w:b/>
          <w:sz w:val="24"/>
        </w:rPr>
      </w:pPr>
      <w:r>
        <w:rPr>
          <w:rFonts w:ascii="Arial" w:eastAsia="Arial" w:hAnsi="Arial"/>
          <w:b/>
          <w:sz w:val="24"/>
        </w:rPr>
        <w:t>Obrázek 9-2: Lymfatický systém</w:t>
      </w:r>
    </w:p>
    <w:p w:rsidR="00000000" w:rsidRDefault="00F5370F">
      <w:pPr>
        <w:spacing w:line="124" w:lineRule="exact"/>
        <w:rPr>
          <w:rFonts w:ascii="Times New Roman" w:eastAsia="Times New Roman" w:hAnsi="Times New Roman"/>
        </w:rPr>
      </w:pPr>
    </w:p>
    <w:p w:rsidR="00000000" w:rsidRDefault="00F5370F">
      <w:pPr>
        <w:spacing w:line="206" w:lineRule="auto"/>
        <w:ind w:right="20" w:firstLine="19"/>
        <w:jc w:val="both"/>
        <w:rPr>
          <w:rFonts w:ascii="Arial" w:eastAsia="Arial" w:hAnsi="Arial"/>
          <w:b/>
          <w:sz w:val="22"/>
        </w:rPr>
      </w:pPr>
      <w:r>
        <w:rPr>
          <w:rFonts w:ascii="Arial" w:eastAsia="Arial" w:hAnsi="Arial"/>
          <w:b/>
          <w:sz w:val="22"/>
        </w:rPr>
        <w:t>rých léků - to všechno dokáže aktivitu</w:t>
      </w:r>
      <w:r>
        <w:rPr>
          <w:rFonts w:ascii="Arial" w:eastAsia="Arial" w:hAnsi="Arial"/>
          <w:b/>
          <w:sz w:val="22"/>
        </w:rPr>
        <w:t xml:space="preserve"> svěrače ovlivnit. A tak je možné působit na něj ku prospěchu celého těla.</w:t>
      </w:r>
    </w:p>
    <w:p w:rsidR="00000000" w:rsidRDefault="00F5370F">
      <w:pPr>
        <w:spacing w:line="95" w:lineRule="exact"/>
        <w:rPr>
          <w:rFonts w:ascii="Times New Roman" w:eastAsia="Times New Roman" w:hAnsi="Times New Roman"/>
        </w:rPr>
      </w:pPr>
    </w:p>
    <w:p w:rsidR="00000000" w:rsidRDefault="00F5370F">
      <w:pPr>
        <w:spacing w:line="249" w:lineRule="auto"/>
        <w:ind w:left="20" w:firstLine="238"/>
        <w:jc w:val="both"/>
        <w:rPr>
          <w:rFonts w:ascii="Arial" w:eastAsia="Arial" w:hAnsi="Arial"/>
          <w:b/>
          <w:sz w:val="21"/>
        </w:rPr>
      </w:pPr>
      <w:r>
        <w:rPr>
          <w:rFonts w:ascii="Arial" w:eastAsia="Arial" w:hAnsi="Arial"/>
        </w:rPr>
        <w:t xml:space="preserve">Druhým, paralelním oběhovým systémem je </w:t>
      </w:r>
      <w:r>
        <w:rPr>
          <w:rFonts w:ascii="Arial" w:eastAsia="Arial" w:hAnsi="Arial"/>
          <w:i/>
        </w:rPr>
        <w:t>systém lymfatický.</w:t>
      </w:r>
      <w:r>
        <w:rPr>
          <w:rFonts w:ascii="Arial" w:eastAsia="Arial" w:hAnsi="Arial"/>
        </w:rPr>
        <w:t xml:space="preserve"> Jeho tenoučké, průsvitné cévky jsou dokonce ještě jemnější než vlásečnice a pouhým okem se takřka nedají postřehnout. V d</w:t>
      </w:r>
      <w:r>
        <w:rPr>
          <w:rFonts w:ascii="Arial" w:eastAsia="Arial" w:hAnsi="Arial"/>
        </w:rPr>
        <w:t xml:space="preserve">ůs-ledku toho </w:t>
      </w:r>
      <w:r>
        <w:rPr>
          <w:rFonts w:ascii="Arial" w:eastAsia="Arial" w:hAnsi="Arial"/>
          <w:sz w:val="21"/>
        </w:rPr>
        <w:t>jim</w:t>
      </w:r>
      <w:r>
        <w:rPr>
          <w:rFonts w:ascii="Arial" w:eastAsia="Arial" w:hAnsi="Arial"/>
        </w:rPr>
        <w:t xml:space="preserve"> </w:t>
      </w:r>
      <w:r>
        <w:rPr>
          <w:rFonts w:ascii="Arial" w:eastAsia="Arial" w:hAnsi="Arial"/>
          <w:b/>
          <w:sz w:val="21"/>
        </w:rPr>
        <w:t>tradiční medicína nevěnovala</w:t>
      </w:r>
      <w:r>
        <w:rPr>
          <w:rFonts w:ascii="Arial" w:eastAsia="Arial" w:hAnsi="Arial"/>
        </w:rPr>
        <w:t xml:space="preserve"> </w:t>
      </w:r>
      <w:r>
        <w:rPr>
          <w:rFonts w:ascii="Arial" w:eastAsia="Arial" w:hAnsi="Arial"/>
          <w:b/>
          <w:sz w:val="22"/>
        </w:rPr>
        <w:t>příliš</w:t>
      </w:r>
      <w:r>
        <w:rPr>
          <w:rFonts w:ascii="Arial" w:eastAsia="Arial" w:hAnsi="Arial"/>
        </w:rPr>
        <w:t xml:space="preserve"> </w:t>
      </w:r>
      <w:r>
        <w:rPr>
          <w:rFonts w:ascii="Arial" w:eastAsia="Arial" w:hAnsi="Arial"/>
          <w:b/>
          <w:sz w:val="21"/>
        </w:rPr>
        <w:t>pozornosti.</w:t>
      </w:r>
    </w:p>
    <w:p w:rsidR="00000000" w:rsidRDefault="00F5370F">
      <w:pPr>
        <w:spacing w:line="81" w:lineRule="exact"/>
        <w:rPr>
          <w:rFonts w:ascii="Times New Roman" w:eastAsia="Times New Roman" w:hAnsi="Times New Roman"/>
        </w:rPr>
      </w:pPr>
    </w:p>
    <w:p w:rsidR="00000000" w:rsidRDefault="00F5370F">
      <w:pPr>
        <w:spacing w:line="239" w:lineRule="auto"/>
        <w:ind w:left="20" w:right="20" w:firstLine="4"/>
        <w:jc w:val="both"/>
        <w:rPr>
          <w:rFonts w:ascii="Arial" w:eastAsia="Arial" w:hAnsi="Arial"/>
          <w:sz w:val="21"/>
        </w:rPr>
      </w:pPr>
      <w:r>
        <w:rPr>
          <w:rFonts w:ascii="Arial" w:eastAsia="Arial" w:hAnsi="Arial"/>
          <w:sz w:val="21"/>
        </w:rPr>
        <w:t>Naproti tomu v Cayceových výkladech se uvádí, že jde o systém stejně významný, jako krevní oběh. Výklady navíc přinášejí i některá fascinující zjištění ohledně role, jakou lymfatický systém</w:t>
      </w:r>
      <w:r>
        <w:rPr>
          <w:rFonts w:ascii="Arial" w:eastAsia="Arial" w:hAnsi="Arial"/>
          <w:sz w:val="21"/>
        </w:rPr>
        <w:t xml:space="preserve"> hraje v interakcích mezi myslí a tělem (viz obrázek 9-2).</w:t>
      </w:r>
    </w:p>
    <w:p w:rsidR="00000000" w:rsidRDefault="00F5370F">
      <w:pPr>
        <w:spacing w:line="94" w:lineRule="exact"/>
        <w:rPr>
          <w:rFonts w:ascii="Times New Roman" w:eastAsia="Times New Roman" w:hAnsi="Times New Roman"/>
        </w:rPr>
      </w:pPr>
    </w:p>
    <w:p w:rsidR="00000000" w:rsidRDefault="00F5370F">
      <w:pPr>
        <w:spacing w:line="233" w:lineRule="auto"/>
        <w:ind w:left="20" w:firstLine="235"/>
        <w:jc w:val="both"/>
        <w:rPr>
          <w:rFonts w:ascii="Arial" w:eastAsia="Arial" w:hAnsi="Arial"/>
        </w:rPr>
      </w:pPr>
      <w:r>
        <w:rPr>
          <w:rFonts w:ascii="Arial" w:eastAsia="Arial" w:hAnsi="Arial"/>
          <w:b/>
          <w:sz w:val="23"/>
        </w:rPr>
        <w:t xml:space="preserve">Jednou z úloh lynifatického oběhu je, působit jako odpadní </w:t>
      </w:r>
      <w:r>
        <w:rPr>
          <w:rFonts w:ascii="Arial" w:eastAsia="Arial" w:hAnsi="Arial"/>
          <w:b/>
        </w:rPr>
        <w:t xml:space="preserve">systém těla. </w:t>
      </w:r>
      <w:r>
        <w:rPr>
          <w:rFonts w:ascii="Arial" w:eastAsia="Arial" w:hAnsi="Arial"/>
        </w:rPr>
        <w:t>Sérum, které vytéká z kapilár aby omývalo buňky,</w:t>
      </w:r>
      <w:r>
        <w:rPr>
          <w:rFonts w:ascii="Arial" w:eastAsia="Arial" w:hAnsi="Arial"/>
          <w:b/>
        </w:rPr>
        <w:t xml:space="preserve"> </w:t>
      </w:r>
      <w:r>
        <w:rPr>
          <w:rFonts w:ascii="Arial" w:eastAsia="Arial" w:hAnsi="Arial"/>
        </w:rPr>
        <w:t>putuje z vlásečnic pouze jednosměrně - nemůže se do nich vrátit zpátky, neb</w:t>
      </w:r>
      <w:r>
        <w:rPr>
          <w:rFonts w:ascii="Arial" w:eastAsia="Arial" w:hAnsi="Arial"/>
        </w:rPr>
        <w:t>o• tomu brání tlakový rozdíl - ve vlásečnicích je tlak</w:t>
      </w:r>
    </w:p>
    <w:p w:rsidR="00000000" w:rsidRDefault="00F5370F">
      <w:pPr>
        <w:spacing w:line="233" w:lineRule="auto"/>
        <w:ind w:left="20" w:firstLine="235"/>
        <w:jc w:val="both"/>
        <w:rPr>
          <w:rFonts w:ascii="Arial" w:eastAsia="Arial" w:hAnsi="Arial"/>
        </w:rPr>
        <w:sectPr w:rsidR="00000000">
          <w:pgSz w:w="16840" w:h="11900" w:orient="landscape"/>
          <w:pgMar w:top="569" w:right="1060" w:bottom="0" w:left="1440" w:header="0" w:footer="0" w:gutter="0"/>
          <w:cols w:num="2" w:space="0" w:equalWidth="0">
            <w:col w:w="6080" w:space="2180"/>
            <w:col w:w="6080"/>
          </w:cols>
          <w:docGrid w:linePitch="360"/>
        </w:sectPr>
      </w:pPr>
    </w:p>
    <w:p w:rsidR="00000000" w:rsidRDefault="00F5370F">
      <w:pPr>
        <w:spacing w:line="200" w:lineRule="exact"/>
        <w:rPr>
          <w:rFonts w:ascii="Times New Roman" w:eastAsia="Times New Roman" w:hAnsi="Times New Roman"/>
        </w:rPr>
      </w:pPr>
    </w:p>
    <w:p w:rsidR="00000000" w:rsidRDefault="00F5370F">
      <w:pPr>
        <w:spacing w:line="381" w:lineRule="exact"/>
        <w:rPr>
          <w:rFonts w:ascii="Times New Roman" w:eastAsia="Times New Roman" w:hAnsi="Times New Roman"/>
        </w:rPr>
      </w:pPr>
    </w:p>
    <w:p w:rsidR="00000000" w:rsidRDefault="00F5370F">
      <w:pPr>
        <w:spacing w:line="239" w:lineRule="auto"/>
        <w:rPr>
          <w:rFonts w:ascii="Arial" w:eastAsia="Arial" w:hAnsi="Arial"/>
          <w:sz w:val="18"/>
        </w:rPr>
      </w:pPr>
      <w:r>
        <w:rPr>
          <w:rFonts w:ascii="Arial" w:eastAsia="Arial" w:hAnsi="Arial"/>
          <w:sz w:val="23"/>
        </w:rPr>
        <w:t xml:space="preserve">*......« </w:t>
      </w:r>
      <w:r>
        <w:rPr>
          <w:rFonts w:ascii="Arial" w:eastAsia="Arial" w:hAnsi="Arial"/>
          <w:i/>
          <w:sz w:val="22"/>
        </w:rPr>
        <w:t>*</w:t>
      </w:r>
      <w:r>
        <w:rPr>
          <w:rFonts w:ascii="Arial" w:eastAsia="Arial" w:hAnsi="Arial"/>
          <w:sz w:val="23"/>
        </w:rPr>
        <w:t xml:space="preserve"> </w:t>
      </w:r>
      <w:r>
        <w:rPr>
          <w:rFonts w:ascii="Arial" w:eastAsia="Arial" w:hAnsi="Arial"/>
          <w:sz w:val="18"/>
        </w:rPr>
        <w:t>Alii-4</w:t>
      </w:r>
    </w:p>
    <w:p w:rsidR="00000000" w:rsidRDefault="00F5370F">
      <w:pPr>
        <w:spacing w:line="239" w:lineRule="auto"/>
        <w:rPr>
          <w:rFonts w:ascii="Arial" w:eastAsia="Arial" w:hAnsi="Arial"/>
          <w:sz w:val="18"/>
        </w:rPr>
        <w:sectPr w:rsidR="00000000">
          <w:type w:val="continuous"/>
          <w:pgSz w:w="16840" w:h="11900" w:orient="landscape"/>
          <w:pgMar w:top="569" w:right="1900" w:bottom="0" w:left="13680" w:header="0" w:footer="0" w:gutter="0"/>
          <w:cols w:space="0" w:equalWidth="0">
            <w:col w:w="1260"/>
          </w:cols>
          <w:docGrid w:linePitch="360"/>
        </w:sectPr>
      </w:pPr>
    </w:p>
    <w:p w:rsidR="00000000" w:rsidRDefault="00F5370F">
      <w:pPr>
        <w:spacing w:line="45" w:lineRule="exact"/>
        <w:rPr>
          <w:rFonts w:ascii="Times New Roman" w:eastAsia="Times New Roman" w:hAnsi="Times New Roman"/>
        </w:rPr>
      </w:pPr>
      <w:bookmarkStart w:id="71" w:name="page71"/>
      <w:bookmarkEnd w:id="71"/>
      <w:r>
        <w:rPr>
          <w:rFonts w:ascii="Arial" w:eastAsia="Arial" w:hAnsi="Arial"/>
          <w:sz w:val="18"/>
        </w:rPr>
        <w:pict>
          <v:shape id="_x0000_s1096" type="#_x0000_t75" style="position:absolute;margin-left:.25pt;margin-top:9pt;width:841.5pt;height:575.95pt;z-index:-251648512;mso-position-horizontal-relative:page;mso-position-vertical-relative:page" o:allowincell="f">
            <v:imagedata r:id="rId75" o:title="" chromakey="white"/>
            <w10:wrap anchorx="page" anchory="page"/>
          </v:shape>
        </w:pict>
      </w:r>
    </w:p>
    <w:p w:rsidR="00000000" w:rsidRDefault="00F5370F">
      <w:pPr>
        <w:spacing w:line="239" w:lineRule="auto"/>
        <w:ind w:left="1080"/>
        <w:rPr>
          <w:rFonts w:ascii="Arial" w:eastAsia="Arial" w:hAnsi="Arial"/>
          <w:sz w:val="22"/>
        </w:rPr>
      </w:pPr>
      <w:r>
        <w:rPr>
          <w:rFonts w:ascii="Arial" w:eastAsia="Arial" w:hAnsi="Arial"/>
          <w:sz w:val="22"/>
        </w:rPr>
        <w:t>144</w:t>
      </w:r>
    </w:p>
    <w:p w:rsidR="00000000" w:rsidRDefault="00F5370F">
      <w:pPr>
        <w:spacing w:line="200" w:lineRule="exact"/>
        <w:rPr>
          <w:rFonts w:ascii="Times New Roman" w:eastAsia="Times New Roman" w:hAnsi="Times New Roman"/>
        </w:rPr>
      </w:pPr>
    </w:p>
    <w:p w:rsidR="00000000" w:rsidRDefault="00F5370F">
      <w:pPr>
        <w:spacing w:line="208" w:lineRule="exact"/>
        <w:rPr>
          <w:rFonts w:ascii="Times New Roman" w:eastAsia="Times New Roman" w:hAnsi="Times New Roman"/>
        </w:rPr>
      </w:pPr>
    </w:p>
    <w:p w:rsidR="00000000" w:rsidRDefault="00F5370F">
      <w:pPr>
        <w:spacing w:line="250" w:lineRule="auto"/>
        <w:ind w:right="20" w:firstLine="4"/>
        <w:jc w:val="both"/>
        <w:rPr>
          <w:rFonts w:ascii="Arial" w:eastAsia="Arial" w:hAnsi="Arial"/>
          <w:sz w:val="21"/>
        </w:rPr>
      </w:pPr>
      <w:r>
        <w:rPr>
          <w:rFonts w:ascii="Arial" w:eastAsia="Arial" w:hAnsi="Arial"/>
          <w:sz w:val="21"/>
        </w:rPr>
        <w:t>vyšší, nežli v okolním prostředí. Vypuzená tekutina tedy protéká kolem buněk a ty jsou s ní v neustálém kontaktu. Vstřebávají a zpracovávají živiny, vylučují odpadní produ</w:t>
      </w:r>
      <w:r>
        <w:rPr>
          <w:rFonts w:ascii="Arial" w:eastAsia="Arial" w:hAnsi="Arial"/>
          <w:sz w:val="21"/>
        </w:rPr>
        <w:t>kty. Toxiny, mrtvé buňky a zplodiny buněčného metabolismu musejí být lymfou odneseny pryč, aby živé buňky mohly normálně fungovat a ne-zahynuly ve vlastním kalu.</w:t>
      </w:r>
    </w:p>
    <w:p w:rsidR="00000000" w:rsidRDefault="00F5370F">
      <w:pPr>
        <w:spacing w:line="83" w:lineRule="exact"/>
        <w:rPr>
          <w:rFonts w:ascii="Times New Roman" w:eastAsia="Times New Roman" w:hAnsi="Times New Roman"/>
        </w:rPr>
      </w:pPr>
    </w:p>
    <w:p w:rsidR="00000000" w:rsidRDefault="00F5370F">
      <w:pPr>
        <w:spacing w:line="0" w:lineRule="atLeast"/>
        <w:ind w:right="20" w:firstLine="234"/>
        <w:jc w:val="both"/>
        <w:rPr>
          <w:rFonts w:ascii="Arial" w:eastAsia="Arial" w:hAnsi="Arial"/>
          <w:sz w:val="21"/>
        </w:rPr>
      </w:pPr>
      <w:r>
        <w:rPr>
          <w:rFonts w:ascii="Arial" w:eastAsia="Arial" w:hAnsi="Arial"/>
          <w:sz w:val="21"/>
        </w:rPr>
        <w:t>Teï je ovšem třeba, aby se lymfa nějak dostala do jater, led-vin, plic a ke kůži - aby ji jed</w:t>
      </w:r>
      <w:r>
        <w:rPr>
          <w:rFonts w:ascii="Arial" w:eastAsia="Arial" w:hAnsi="Arial"/>
          <w:sz w:val="21"/>
        </w:rPr>
        <w:t>notlivé vylučovací systémy mohly zpracovat a v ní obsažené škodliviny úplně vypudit z těla. Na rozdíl od krevního oběhu ovšem lymfa nemá svou vlastní pumpu.</w:t>
      </w:r>
    </w:p>
    <w:p w:rsidR="00000000" w:rsidRDefault="00F5370F">
      <w:pPr>
        <w:spacing w:line="90" w:lineRule="exact"/>
        <w:rPr>
          <w:rFonts w:ascii="Times New Roman" w:eastAsia="Times New Roman" w:hAnsi="Times New Roman"/>
        </w:rPr>
      </w:pPr>
    </w:p>
    <w:p w:rsidR="00000000" w:rsidRDefault="00F5370F">
      <w:pPr>
        <w:spacing w:line="251" w:lineRule="auto"/>
        <w:ind w:hanging="3"/>
        <w:jc w:val="both"/>
        <w:rPr>
          <w:rFonts w:ascii="Arial" w:eastAsia="Arial" w:hAnsi="Arial"/>
        </w:rPr>
      </w:pPr>
      <w:r>
        <w:rPr>
          <w:rFonts w:ascii="Arial" w:eastAsia="Arial" w:hAnsi="Arial"/>
          <w:b/>
          <w:sz w:val="23"/>
        </w:rPr>
        <w:t>Existuje nicméně pět způsobů, jak lymfatickému oběhu napo-</w:t>
      </w:r>
      <w:r>
        <w:rPr>
          <w:rFonts w:ascii="Arial" w:eastAsia="Arial" w:hAnsi="Arial"/>
          <w:b/>
          <w:sz w:val="21"/>
        </w:rPr>
        <w:t xml:space="preserve">moci, jak jej urychlit. </w:t>
      </w:r>
      <w:r>
        <w:rPr>
          <w:rFonts w:ascii="Arial" w:eastAsia="Arial" w:hAnsi="Arial"/>
          <w:sz w:val="21"/>
        </w:rPr>
        <w:t>Jsou to:</w:t>
      </w:r>
      <w:r>
        <w:rPr>
          <w:rFonts w:ascii="Arial" w:eastAsia="Arial" w:hAnsi="Arial"/>
          <w:b/>
          <w:sz w:val="21"/>
        </w:rPr>
        <w:t xml:space="preserve"> </w:t>
      </w:r>
      <w:r>
        <w:rPr>
          <w:rFonts w:ascii="Arial" w:eastAsia="Arial" w:hAnsi="Arial"/>
          <w:i/>
          <w:sz w:val="21"/>
        </w:rPr>
        <w:t>jemné m</w:t>
      </w:r>
      <w:r>
        <w:rPr>
          <w:rFonts w:ascii="Arial" w:eastAsia="Arial" w:hAnsi="Arial"/>
          <w:i/>
          <w:sz w:val="21"/>
        </w:rPr>
        <w:t>asírování</w:t>
      </w:r>
      <w:r>
        <w:rPr>
          <w:rFonts w:ascii="Arial" w:eastAsia="Arial" w:hAnsi="Arial"/>
          <w:b/>
          <w:sz w:val="21"/>
        </w:rPr>
        <w:t xml:space="preserve"> </w:t>
      </w:r>
      <w:r>
        <w:rPr>
          <w:rFonts w:ascii="Arial" w:eastAsia="Arial" w:hAnsi="Arial"/>
          <w:sz w:val="21"/>
        </w:rPr>
        <w:t>lymfatických</w:t>
      </w:r>
      <w:r>
        <w:rPr>
          <w:rFonts w:ascii="Arial" w:eastAsia="Arial" w:hAnsi="Arial"/>
          <w:b/>
          <w:sz w:val="21"/>
        </w:rPr>
        <w:t xml:space="preserve"> </w:t>
      </w:r>
      <w:r>
        <w:rPr>
          <w:rFonts w:ascii="Arial" w:eastAsia="Arial" w:hAnsi="Arial"/>
        </w:rPr>
        <w:t xml:space="preserve">cévek - buïto rukou, nebo kontrakcí okolních svalů při </w:t>
      </w:r>
      <w:r>
        <w:rPr>
          <w:rFonts w:ascii="Arial" w:eastAsia="Arial" w:hAnsi="Arial"/>
          <w:i/>
        </w:rPr>
        <w:t>cvičení,</w:t>
      </w:r>
      <w:r>
        <w:rPr>
          <w:rFonts w:ascii="Arial" w:eastAsia="Arial" w:hAnsi="Arial"/>
        </w:rPr>
        <w:t xml:space="preserve"> nervové signály vyvolané osteopatickou </w:t>
      </w:r>
      <w:r>
        <w:rPr>
          <w:rFonts w:ascii="Arial" w:eastAsia="Arial" w:hAnsi="Arial"/>
          <w:i/>
        </w:rPr>
        <w:t>manipulací, aplikace tep-</w:t>
      </w:r>
      <w:r>
        <w:rPr>
          <w:rFonts w:ascii="Arial" w:eastAsia="Arial" w:hAnsi="Arial"/>
          <w:i/>
        </w:rPr>
        <w:t xml:space="preserve">la a chladu, a užívání některých látek, </w:t>
      </w:r>
      <w:r>
        <w:rPr>
          <w:rFonts w:ascii="Arial" w:eastAsia="Arial" w:hAnsi="Arial"/>
        </w:rPr>
        <w:t>které zlepšují cirkulaci.</w:t>
      </w:r>
      <w:r>
        <w:rPr>
          <w:rFonts w:ascii="Arial" w:eastAsia="Arial" w:hAnsi="Arial"/>
          <w:i/>
        </w:rPr>
        <w:t xml:space="preserve"> </w:t>
      </w:r>
      <w:r>
        <w:rPr>
          <w:rFonts w:ascii="Arial" w:eastAsia="Arial" w:hAnsi="Arial"/>
        </w:rPr>
        <w:t>Každý ze zmíněných způsobů zároveň napo</w:t>
      </w:r>
      <w:r>
        <w:rPr>
          <w:rFonts w:ascii="Arial" w:eastAsia="Arial" w:hAnsi="Arial"/>
        </w:rPr>
        <w:t xml:space="preserve">máhá otevírání vlá-sečnicových svěračů, což ve svém důsledku vytváří bohatší a </w:t>
      </w:r>
      <w:r>
        <w:rPr>
          <w:rFonts w:ascii="Arial" w:eastAsia="Arial" w:hAnsi="Arial"/>
        </w:rPr>
        <w:t xml:space="preserve">čistší </w:t>
      </w:r>
      <w:r>
        <w:rPr>
          <w:rFonts w:ascii="Arial" w:eastAsia="Arial" w:hAnsi="Arial"/>
        </w:rPr>
        <w:t>životní prostředí</w:t>
      </w:r>
      <w:r>
        <w:rPr>
          <w:rFonts w:ascii="Arial" w:eastAsia="Arial" w:hAnsi="Arial"/>
        </w:rPr>
        <w:t xml:space="preserve"> </w:t>
      </w:r>
      <w:r>
        <w:rPr>
          <w:rFonts w:ascii="Arial" w:eastAsia="Arial" w:hAnsi="Arial"/>
          <w:sz w:val="21"/>
        </w:rPr>
        <w:t>pro</w:t>
      </w:r>
      <w:r>
        <w:rPr>
          <w:rFonts w:ascii="Arial" w:eastAsia="Arial" w:hAnsi="Arial"/>
        </w:rPr>
        <w:t xml:space="preserve"> </w:t>
      </w:r>
      <w:r>
        <w:rPr>
          <w:rFonts w:ascii="Arial" w:eastAsia="Arial" w:hAnsi="Arial"/>
        </w:rPr>
        <w:t>každou buňku.</w:t>
      </w:r>
      <w:r>
        <w:rPr>
          <w:rFonts w:ascii="Arial" w:eastAsia="Arial" w:hAnsi="Arial"/>
        </w:rPr>
        <w:t xml:space="preserve"> </w:t>
      </w:r>
      <w:r>
        <w:rPr>
          <w:rFonts w:ascii="Arial" w:eastAsia="Arial" w:hAnsi="Arial"/>
          <w:b/>
          <w:sz w:val="21"/>
        </w:rPr>
        <w:t>Jako</w:t>
      </w:r>
      <w:r>
        <w:rPr>
          <w:rFonts w:ascii="Arial" w:eastAsia="Arial" w:hAnsi="Arial"/>
        </w:rPr>
        <w:t xml:space="preserve"> </w:t>
      </w:r>
      <w:r>
        <w:rPr>
          <w:rFonts w:ascii="Arial" w:eastAsia="Arial" w:hAnsi="Arial"/>
          <w:b/>
          <w:sz w:val="23"/>
        </w:rPr>
        <w:t>účinná</w:t>
      </w:r>
      <w:r>
        <w:rPr>
          <w:rFonts w:ascii="Arial" w:eastAsia="Arial" w:hAnsi="Arial"/>
        </w:rPr>
        <w:t xml:space="preserve"> </w:t>
      </w:r>
      <w:r>
        <w:rPr>
          <w:rFonts w:ascii="Arial" w:eastAsia="Arial" w:hAnsi="Arial"/>
          <w:b/>
          <w:sz w:val="23"/>
        </w:rPr>
        <w:t>pumpa</w:t>
      </w:r>
      <w:r>
        <w:rPr>
          <w:rFonts w:ascii="Arial" w:eastAsia="Arial" w:hAnsi="Arial"/>
        </w:rPr>
        <w:t xml:space="preserve"> </w:t>
      </w:r>
      <w:r>
        <w:rPr>
          <w:rFonts w:ascii="Arial" w:eastAsia="Arial" w:hAnsi="Arial"/>
          <w:b/>
          <w:sz w:val="22"/>
        </w:rPr>
        <w:t>pro lymfatický oběh pak navíc působí i hluboké a plné dý-</w:t>
      </w:r>
      <w:r>
        <w:rPr>
          <w:rFonts w:ascii="Arial" w:eastAsia="Arial" w:hAnsi="Arial"/>
          <w:b/>
        </w:rPr>
        <w:t xml:space="preserve">chání </w:t>
      </w:r>
      <w:r>
        <w:rPr>
          <w:rFonts w:ascii="Arial" w:eastAsia="Arial" w:hAnsi="Arial"/>
        </w:rPr>
        <w:t>- takové dýchání je také součástí mnoha cviků, k nimž</w:t>
      </w:r>
      <w:r>
        <w:rPr>
          <w:rFonts w:ascii="Arial" w:eastAsia="Arial" w:hAnsi="Arial"/>
          <w:b/>
        </w:rPr>
        <w:t xml:space="preserve"> </w:t>
      </w:r>
      <w:r>
        <w:rPr>
          <w:rFonts w:ascii="Arial" w:eastAsia="Arial" w:hAnsi="Arial"/>
        </w:rPr>
        <w:t>Cayceovy výklady nabádají.</w:t>
      </w:r>
    </w:p>
    <w:p w:rsidR="00000000" w:rsidRDefault="00F5370F">
      <w:pPr>
        <w:spacing w:line="89" w:lineRule="exact"/>
        <w:rPr>
          <w:rFonts w:ascii="Times New Roman" w:eastAsia="Times New Roman" w:hAnsi="Times New Roman"/>
        </w:rPr>
      </w:pPr>
    </w:p>
    <w:p w:rsidR="00000000" w:rsidRDefault="00F5370F">
      <w:pPr>
        <w:spacing w:line="231" w:lineRule="auto"/>
        <w:ind w:firstLine="242"/>
        <w:jc w:val="both"/>
        <w:rPr>
          <w:rFonts w:ascii="Arial" w:eastAsia="Arial" w:hAnsi="Arial"/>
          <w:sz w:val="21"/>
        </w:rPr>
      </w:pPr>
      <w:r>
        <w:rPr>
          <w:rFonts w:ascii="Arial" w:eastAsia="Arial" w:hAnsi="Arial"/>
          <w:sz w:val="21"/>
        </w:rPr>
        <w:t>Věnujme teï trochu času hlubšímu pohledu na tři metody, které účinně zlepšují jak krevní, tak lymfatický oběh (pojednání o osteopatických úpravách najdete v kapitole 6).</w:t>
      </w:r>
    </w:p>
    <w:p w:rsidR="00000000" w:rsidRDefault="00F5370F">
      <w:pPr>
        <w:spacing w:line="254" w:lineRule="exact"/>
        <w:rPr>
          <w:rFonts w:ascii="Times New Roman" w:eastAsia="Times New Roman" w:hAnsi="Times New Roman"/>
        </w:rPr>
      </w:pPr>
    </w:p>
    <w:p w:rsidR="00000000" w:rsidRDefault="00F5370F">
      <w:pPr>
        <w:spacing w:line="239" w:lineRule="auto"/>
        <w:ind w:left="20"/>
        <w:rPr>
          <w:rFonts w:ascii="Arial" w:eastAsia="Arial" w:hAnsi="Arial"/>
          <w:b/>
          <w:sz w:val="26"/>
        </w:rPr>
      </w:pPr>
      <w:r>
        <w:rPr>
          <w:rFonts w:ascii="Arial" w:eastAsia="Arial" w:hAnsi="Arial"/>
          <w:b/>
          <w:sz w:val="26"/>
        </w:rPr>
        <w:t>CVIČENÍ</w:t>
      </w:r>
    </w:p>
    <w:p w:rsidR="00000000" w:rsidRDefault="00F5370F">
      <w:pPr>
        <w:spacing w:line="268" w:lineRule="exact"/>
        <w:rPr>
          <w:rFonts w:ascii="Times New Roman" w:eastAsia="Times New Roman" w:hAnsi="Times New Roman"/>
        </w:rPr>
      </w:pPr>
    </w:p>
    <w:p w:rsidR="00000000" w:rsidRDefault="00F5370F">
      <w:pPr>
        <w:spacing w:line="245" w:lineRule="auto"/>
        <w:ind w:firstLine="238"/>
        <w:jc w:val="both"/>
        <w:rPr>
          <w:rFonts w:ascii="Arial" w:eastAsia="Arial" w:hAnsi="Arial"/>
          <w:sz w:val="21"/>
        </w:rPr>
      </w:pPr>
      <w:r>
        <w:rPr>
          <w:rFonts w:ascii="Arial" w:eastAsia="Arial" w:hAnsi="Arial"/>
          <w:b/>
          <w:sz w:val="23"/>
        </w:rPr>
        <w:t xml:space="preserve">Aktivní tělesný pohyb může mít úžasné účinky. </w:t>
      </w:r>
      <w:r>
        <w:rPr>
          <w:rFonts w:ascii="Arial" w:eastAsia="Arial" w:hAnsi="Arial"/>
          <w:sz w:val="23"/>
        </w:rPr>
        <w:t>N</w:t>
      </w:r>
      <w:r>
        <w:rPr>
          <w:rFonts w:ascii="Arial" w:eastAsia="Arial" w:hAnsi="Arial"/>
          <w:sz w:val="23"/>
        </w:rPr>
        <w:t>ení-li sval</w:t>
      </w:r>
      <w:r>
        <w:rPr>
          <w:rFonts w:ascii="Arial" w:eastAsia="Arial" w:hAnsi="Arial"/>
          <w:b/>
          <w:sz w:val="23"/>
        </w:rPr>
        <w:t xml:space="preserve"> </w:t>
      </w:r>
      <w:r>
        <w:rPr>
          <w:rFonts w:ascii="Arial" w:eastAsia="Arial" w:hAnsi="Arial"/>
          <w:sz w:val="21"/>
        </w:rPr>
        <w:t>aktivní, je otevřeno jen málo jeho vlásečnic. Při tělesném cvičení se jich ovšem může otevřít až padesátkrát více. Pohyb zvyšuje i průtok mízy - a to ze 4 uncí za hodinu až na 60 uncí za tentýž čas (l unce = 28,35 g); to je změna o 1500 procent</w:t>
      </w:r>
      <w:r>
        <w:rPr>
          <w:rFonts w:ascii="Arial" w:eastAsia="Arial" w:hAnsi="Arial"/>
          <w:sz w:val="21"/>
        </w:rPr>
        <w:t>! Dovedete si jistě představit, jak úžasný blahodárný účinek na buňky takový proces má. Není divu, že existuje rozsáhlá vědecká dokumentace velebící pozitivní přínos tělesných cvičení.</w:t>
      </w:r>
    </w:p>
    <w:p w:rsidR="00000000" w:rsidRDefault="00F5370F">
      <w:pPr>
        <w:spacing w:line="239" w:lineRule="auto"/>
        <w:ind w:left="4740"/>
        <w:rPr>
          <w:rFonts w:ascii="Arial" w:eastAsia="Arial" w:hAnsi="Arial"/>
          <w:sz w:val="22"/>
        </w:rPr>
      </w:pPr>
      <w:r>
        <w:rPr>
          <w:rFonts w:ascii="Arial" w:eastAsia="Arial" w:hAnsi="Arial"/>
          <w:sz w:val="21"/>
        </w:rPr>
        <w:br w:type="column"/>
      </w:r>
      <w:r>
        <w:rPr>
          <w:rFonts w:ascii="Arial" w:eastAsia="Arial" w:hAnsi="Arial"/>
          <w:sz w:val="22"/>
        </w:rPr>
        <w:t>145</w:t>
      </w:r>
    </w:p>
    <w:p w:rsidR="00000000" w:rsidRDefault="00F5370F">
      <w:pPr>
        <w:spacing w:line="200" w:lineRule="exact"/>
        <w:rPr>
          <w:rFonts w:ascii="Times New Roman" w:eastAsia="Times New Roman" w:hAnsi="Times New Roman"/>
        </w:rPr>
      </w:pPr>
    </w:p>
    <w:p w:rsidR="00000000" w:rsidRDefault="00F5370F">
      <w:pPr>
        <w:spacing w:line="208" w:lineRule="exact"/>
        <w:rPr>
          <w:rFonts w:ascii="Times New Roman" w:eastAsia="Times New Roman" w:hAnsi="Times New Roman"/>
        </w:rPr>
      </w:pPr>
    </w:p>
    <w:p w:rsidR="00000000" w:rsidRDefault="00F5370F">
      <w:pPr>
        <w:spacing w:line="266" w:lineRule="auto"/>
        <w:ind w:left="40" w:right="20"/>
        <w:jc w:val="both"/>
        <w:rPr>
          <w:rFonts w:ascii="Arial" w:eastAsia="Arial" w:hAnsi="Arial"/>
          <w:sz w:val="19"/>
        </w:rPr>
      </w:pPr>
      <w:r>
        <w:rPr>
          <w:rFonts w:ascii="Arial" w:eastAsia="Arial" w:hAnsi="Arial"/>
          <w:sz w:val="19"/>
        </w:rPr>
        <w:t xml:space="preserve">tak metabolické změny. </w:t>
      </w:r>
      <w:r>
        <w:rPr>
          <w:rFonts w:ascii="Arial" w:eastAsia="Arial" w:hAnsi="Arial"/>
          <w:b/>
          <w:sz w:val="19"/>
        </w:rPr>
        <w:t>Srdce je silnější</w:t>
      </w:r>
      <w:r>
        <w:rPr>
          <w:rFonts w:ascii="Arial" w:eastAsia="Arial" w:hAnsi="Arial"/>
          <w:sz w:val="19"/>
        </w:rPr>
        <w:t xml:space="preserve"> a dokáže přečerpat větš</w:t>
      </w:r>
      <w:r>
        <w:rPr>
          <w:rFonts w:ascii="Arial" w:eastAsia="Arial" w:hAnsi="Arial"/>
          <w:sz w:val="19"/>
        </w:rPr>
        <w:t xml:space="preserve">í </w:t>
      </w:r>
      <w:r>
        <w:rPr>
          <w:rFonts w:ascii="Arial" w:eastAsia="Arial" w:hAnsi="Arial"/>
        </w:rPr>
        <w:t xml:space="preserve">množství krve při menší námaze, </w:t>
      </w:r>
      <w:r>
        <w:rPr>
          <w:rFonts w:ascii="Arial" w:eastAsia="Arial" w:hAnsi="Arial"/>
          <w:b/>
        </w:rPr>
        <w:t>zvětšuje se objem plic a svaly</w:t>
      </w:r>
      <w:r>
        <w:rPr>
          <w:rFonts w:ascii="Arial" w:eastAsia="Arial" w:hAnsi="Arial"/>
        </w:rPr>
        <w:t xml:space="preserve"> </w:t>
      </w:r>
      <w:r>
        <w:rPr>
          <w:rFonts w:ascii="Arial" w:eastAsia="Arial" w:hAnsi="Arial"/>
          <w:b/>
          <w:sz w:val="19"/>
        </w:rPr>
        <w:t xml:space="preserve">dokáží </w:t>
      </w:r>
      <w:r>
        <w:rPr>
          <w:rFonts w:ascii="Arial" w:eastAsia="Arial" w:hAnsi="Arial"/>
          <w:sz w:val="19"/>
        </w:rPr>
        <w:t>mnohem efektivněji zhodnocovat vynakládanou energii.</w:t>
      </w:r>
      <w:r>
        <w:rPr>
          <w:rFonts w:ascii="Arial" w:eastAsia="Arial" w:hAnsi="Arial"/>
          <w:b/>
          <w:sz w:val="19"/>
        </w:rPr>
        <w:t xml:space="preserve"> </w:t>
      </w:r>
      <w:r>
        <w:rPr>
          <w:rFonts w:ascii="Arial" w:eastAsia="Arial" w:hAnsi="Arial"/>
        </w:rPr>
        <w:t xml:space="preserve">Kromě toho zůstává </w:t>
      </w:r>
      <w:r>
        <w:rPr>
          <w:rFonts w:ascii="Arial" w:eastAsia="Arial" w:hAnsi="Arial"/>
          <w:b/>
        </w:rPr>
        <w:t>tělo štíhlejší, zkvalitňuje se spánek, nedo-</w:t>
      </w:r>
      <w:r>
        <w:rPr>
          <w:rFonts w:ascii="Arial" w:eastAsia="Arial" w:hAnsi="Arial"/>
          <w:b/>
          <w:sz w:val="21"/>
        </w:rPr>
        <w:t xml:space="preserve">chází k zácpám, zpomaluje se úbytek minerálních látek </w:t>
      </w:r>
      <w:r>
        <w:rPr>
          <w:rFonts w:ascii="Arial" w:eastAsia="Arial" w:hAnsi="Arial"/>
          <w:sz w:val="21"/>
        </w:rPr>
        <w:t>z</w:t>
      </w:r>
      <w:r>
        <w:rPr>
          <w:rFonts w:ascii="Arial" w:eastAsia="Arial" w:hAnsi="Arial"/>
          <w:b/>
          <w:sz w:val="21"/>
        </w:rPr>
        <w:t xml:space="preserve"> </w:t>
      </w:r>
      <w:r>
        <w:rPr>
          <w:rFonts w:ascii="Arial" w:eastAsia="Arial" w:hAnsi="Arial"/>
        </w:rPr>
        <w:t>kostí a úžas</w:t>
      </w:r>
      <w:r>
        <w:rPr>
          <w:rFonts w:ascii="Arial" w:eastAsia="Arial" w:hAnsi="Arial"/>
        </w:rPr>
        <w:t xml:space="preserve">ně se </w:t>
      </w:r>
      <w:r>
        <w:rPr>
          <w:rFonts w:ascii="Arial" w:eastAsia="Arial" w:hAnsi="Arial"/>
          <w:b/>
        </w:rPr>
        <w:t>mění i náš náhled na život.</w:t>
      </w:r>
      <w:r>
        <w:rPr>
          <w:rFonts w:ascii="Arial" w:eastAsia="Arial" w:hAnsi="Arial"/>
        </w:rPr>
        <w:t xml:space="preserve"> Máme-li k dispo-</w:t>
      </w:r>
      <w:r>
        <w:rPr>
          <w:rFonts w:ascii="Arial" w:eastAsia="Arial" w:hAnsi="Arial"/>
          <w:sz w:val="19"/>
        </w:rPr>
        <w:t>zici všechny tyto poznatky, nemůžeme než souhlasit s promluvou</w:t>
      </w: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4720"/>
        <w:gridCol w:w="1080"/>
        <w:gridCol w:w="320"/>
      </w:tblGrid>
      <w:tr w:rsidR="00000000">
        <w:trPr>
          <w:trHeight w:val="245"/>
        </w:trPr>
        <w:tc>
          <w:tcPr>
            <w:tcW w:w="4720" w:type="dxa"/>
            <w:shd w:val="clear" w:color="auto" w:fill="auto"/>
            <w:vAlign w:val="bottom"/>
          </w:tcPr>
          <w:p w:rsidR="00000000" w:rsidRDefault="00F5370F">
            <w:pPr>
              <w:spacing w:line="245" w:lineRule="exact"/>
              <w:ind w:left="40"/>
              <w:rPr>
                <w:rFonts w:ascii="Arial" w:eastAsia="Arial" w:hAnsi="Arial"/>
                <w:b/>
                <w:i/>
                <w:w w:val="93"/>
                <w:sz w:val="22"/>
              </w:rPr>
            </w:pPr>
            <w:r>
              <w:rPr>
                <w:rFonts w:ascii="Arial" w:eastAsia="Arial" w:hAnsi="Arial"/>
                <w:w w:val="93"/>
                <w:sz w:val="22"/>
              </w:rPr>
              <w:t xml:space="preserve">Edgara  Cayce:  </w:t>
            </w:r>
            <w:r>
              <w:rPr>
                <w:rFonts w:ascii="Arial" w:eastAsia="Arial" w:hAnsi="Arial"/>
                <w:b/>
                <w:i/>
                <w:w w:val="93"/>
                <w:sz w:val="22"/>
              </w:rPr>
              <w:t>„Cvičení je  zázračné  a  nutné  -</w:t>
            </w:r>
          </w:p>
        </w:tc>
        <w:tc>
          <w:tcPr>
            <w:tcW w:w="1080" w:type="dxa"/>
            <w:shd w:val="clear" w:color="auto" w:fill="auto"/>
            <w:vAlign w:val="bottom"/>
          </w:tcPr>
          <w:p w:rsidR="00000000" w:rsidRDefault="00F5370F">
            <w:pPr>
              <w:spacing w:line="245" w:lineRule="exact"/>
              <w:jc w:val="center"/>
              <w:rPr>
                <w:rFonts w:ascii="Arial" w:eastAsia="Arial" w:hAnsi="Arial"/>
                <w:b/>
                <w:i/>
                <w:w w:val="93"/>
                <w:sz w:val="22"/>
              </w:rPr>
            </w:pPr>
            <w:r>
              <w:rPr>
                <w:rFonts w:ascii="Arial" w:eastAsia="Arial" w:hAnsi="Arial"/>
                <w:b/>
                <w:i/>
                <w:w w:val="93"/>
                <w:sz w:val="22"/>
              </w:rPr>
              <w:t>a jen  málo</w:t>
            </w:r>
          </w:p>
        </w:tc>
        <w:tc>
          <w:tcPr>
            <w:tcW w:w="320" w:type="dxa"/>
            <w:shd w:val="clear" w:color="auto" w:fill="auto"/>
            <w:vAlign w:val="bottom"/>
          </w:tcPr>
          <w:p w:rsidR="00000000" w:rsidRDefault="00F5370F">
            <w:pPr>
              <w:spacing w:line="245" w:lineRule="exact"/>
              <w:jc w:val="right"/>
              <w:rPr>
                <w:rFonts w:ascii="Arial" w:eastAsia="Arial" w:hAnsi="Arial"/>
                <w:b/>
                <w:i/>
                <w:sz w:val="22"/>
              </w:rPr>
            </w:pPr>
            <w:r>
              <w:rPr>
                <w:rFonts w:ascii="Arial" w:eastAsia="Arial" w:hAnsi="Arial"/>
                <w:b/>
                <w:i/>
                <w:sz w:val="22"/>
              </w:rPr>
              <w:t>či</w:t>
            </w:r>
          </w:p>
        </w:tc>
      </w:tr>
      <w:tr w:rsidR="00000000">
        <w:trPr>
          <w:trHeight w:val="265"/>
        </w:trPr>
        <w:tc>
          <w:tcPr>
            <w:tcW w:w="4720" w:type="dxa"/>
            <w:shd w:val="clear" w:color="auto" w:fill="auto"/>
            <w:vAlign w:val="bottom"/>
          </w:tcPr>
          <w:p w:rsidR="00000000" w:rsidRDefault="00F5370F">
            <w:pPr>
              <w:spacing w:line="0" w:lineRule="atLeast"/>
              <w:rPr>
                <w:rFonts w:ascii="Arial" w:eastAsia="Arial" w:hAnsi="Arial"/>
                <w:b/>
                <w:i/>
                <w:w w:val="92"/>
                <w:sz w:val="21"/>
              </w:rPr>
            </w:pPr>
            <w:r>
              <w:rPr>
                <w:rFonts w:ascii="Arial" w:eastAsia="Arial" w:hAnsi="Arial"/>
                <w:b/>
                <w:i/>
                <w:w w:val="92"/>
                <w:sz w:val="23"/>
              </w:rPr>
              <w:t xml:space="preserve">ještě </w:t>
            </w:r>
            <w:r>
              <w:rPr>
                <w:rFonts w:ascii="Arial" w:eastAsia="Arial" w:hAnsi="Arial"/>
                <w:b/>
                <w:i/>
                <w:w w:val="92"/>
                <w:sz w:val="22"/>
              </w:rPr>
              <w:t>méně</w:t>
            </w:r>
            <w:r>
              <w:rPr>
                <w:rFonts w:ascii="Arial" w:eastAsia="Arial" w:hAnsi="Arial"/>
                <w:b/>
                <w:i/>
                <w:w w:val="92"/>
                <w:sz w:val="23"/>
              </w:rPr>
              <w:t xml:space="preserve">  </w:t>
            </w:r>
            <w:r>
              <w:rPr>
                <w:rFonts w:ascii="Arial" w:eastAsia="Arial" w:hAnsi="Arial"/>
                <w:b/>
                <w:i/>
                <w:w w:val="92"/>
                <w:sz w:val="17"/>
              </w:rPr>
              <w:t>(lidí)</w:t>
            </w:r>
            <w:r>
              <w:rPr>
                <w:rFonts w:ascii="Arial" w:eastAsia="Arial" w:hAnsi="Arial"/>
                <w:b/>
                <w:i/>
                <w:w w:val="92"/>
                <w:sz w:val="23"/>
              </w:rPr>
              <w:t xml:space="preserve">  </w:t>
            </w:r>
            <w:r>
              <w:rPr>
                <w:rFonts w:ascii="Arial" w:eastAsia="Arial" w:hAnsi="Arial"/>
                <w:b/>
                <w:i/>
                <w:w w:val="92"/>
                <w:sz w:val="21"/>
              </w:rPr>
              <w:t>cvičí</w:t>
            </w:r>
            <w:r>
              <w:rPr>
                <w:rFonts w:ascii="Arial" w:eastAsia="Arial" w:hAnsi="Arial"/>
                <w:b/>
                <w:i/>
                <w:w w:val="92"/>
                <w:sz w:val="23"/>
              </w:rPr>
              <w:t xml:space="preserve"> </w:t>
            </w:r>
            <w:r>
              <w:rPr>
                <w:rFonts w:ascii="Arial" w:eastAsia="Arial" w:hAnsi="Arial"/>
                <w:b/>
                <w:i/>
                <w:w w:val="92"/>
                <w:sz w:val="23"/>
              </w:rPr>
              <w:t>právě</w:t>
            </w:r>
            <w:r>
              <w:rPr>
                <w:rFonts w:ascii="Arial" w:eastAsia="Arial" w:hAnsi="Arial"/>
                <w:b/>
                <w:i/>
                <w:w w:val="92"/>
                <w:sz w:val="23"/>
              </w:rPr>
              <w:t xml:space="preserve"> </w:t>
            </w:r>
            <w:r>
              <w:rPr>
                <w:rFonts w:ascii="Arial" w:eastAsia="Arial" w:hAnsi="Arial"/>
                <w:b/>
                <w:i/>
                <w:w w:val="92"/>
                <w:sz w:val="21"/>
              </w:rPr>
              <w:t>tolik,  kolik potřebují,</w:t>
            </w:r>
          </w:p>
        </w:tc>
        <w:tc>
          <w:tcPr>
            <w:tcW w:w="1080" w:type="dxa"/>
            <w:shd w:val="clear" w:color="auto" w:fill="auto"/>
            <w:vAlign w:val="bottom"/>
          </w:tcPr>
          <w:p w:rsidR="00000000" w:rsidRDefault="00F5370F">
            <w:pPr>
              <w:spacing w:line="0" w:lineRule="atLeast"/>
              <w:jc w:val="center"/>
              <w:rPr>
                <w:rFonts w:ascii="Arial" w:eastAsia="Arial" w:hAnsi="Arial"/>
                <w:b/>
                <w:i/>
                <w:w w:val="92"/>
                <w:sz w:val="22"/>
              </w:rPr>
            </w:pPr>
            <w:r>
              <w:rPr>
                <w:rFonts w:ascii="Arial" w:eastAsia="Arial" w:hAnsi="Arial"/>
                <w:b/>
                <w:i/>
                <w:w w:val="92"/>
                <w:sz w:val="21"/>
              </w:rPr>
              <w:t xml:space="preserve">(a  </w:t>
            </w:r>
            <w:r>
              <w:rPr>
                <w:rFonts w:ascii="Arial" w:eastAsia="Arial" w:hAnsi="Arial"/>
                <w:b/>
                <w:i/>
                <w:w w:val="92"/>
                <w:sz w:val="22"/>
              </w:rPr>
              <w:t>navíc</w:t>
            </w:r>
          </w:p>
        </w:tc>
        <w:tc>
          <w:tcPr>
            <w:tcW w:w="320" w:type="dxa"/>
            <w:shd w:val="clear" w:color="auto" w:fill="auto"/>
            <w:vAlign w:val="bottom"/>
          </w:tcPr>
          <w:p w:rsidR="00000000" w:rsidRDefault="00F5370F">
            <w:pPr>
              <w:spacing w:line="240" w:lineRule="exact"/>
              <w:jc w:val="right"/>
              <w:rPr>
                <w:rFonts w:ascii="Arial" w:eastAsia="Arial" w:hAnsi="Arial"/>
                <w:b/>
                <w:i/>
                <w:w w:val="95"/>
                <w:sz w:val="21"/>
              </w:rPr>
            </w:pPr>
            <w:r>
              <w:rPr>
                <w:rFonts w:ascii="Arial" w:eastAsia="Arial" w:hAnsi="Arial"/>
                <w:b/>
                <w:i/>
                <w:w w:val="95"/>
                <w:sz w:val="21"/>
              </w:rPr>
              <w:t>ná-</w:t>
            </w:r>
          </w:p>
        </w:tc>
      </w:tr>
    </w:tbl>
    <w:p w:rsidR="00000000" w:rsidRDefault="00F5370F">
      <w:pPr>
        <w:spacing w:line="27" w:lineRule="exact"/>
        <w:rPr>
          <w:rFonts w:ascii="Times New Roman" w:eastAsia="Times New Roman" w:hAnsi="Times New Roman"/>
        </w:rPr>
      </w:pPr>
    </w:p>
    <w:p w:rsidR="00000000" w:rsidRDefault="00F5370F">
      <w:pPr>
        <w:tabs>
          <w:tab w:val="left" w:pos="760"/>
        </w:tabs>
        <w:spacing w:line="239" w:lineRule="auto"/>
        <w:ind w:left="40"/>
        <w:rPr>
          <w:rFonts w:ascii="Arial" w:eastAsia="Arial" w:hAnsi="Arial"/>
          <w:sz w:val="21"/>
        </w:rPr>
      </w:pPr>
      <w:r>
        <w:rPr>
          <w:rFonts w:ascii="Arial" w:eastAsia="Arial" w:hAnsi="Arial"/>
          <w:b/>
          <w:i/>
          <w:sz w:val="21"/>
        </w:rPr>
        <w:t>lež</w:t>
      </w:r>
      <w:r>
        <w:rPr>
          <w:rFonts w:ascii="Arial" w:eastAsia="Arial" w:hAnsi="Arial"/>
          <w:b/>
          <w:i/>
          <w:sz w:val="21"/>
        </w:rPr>
        <w:t>itě)</w:t>
      </w:r>
      <w:r>
        <w:rPr>
          <w:rFonts w:ascii="Times New Roman" w:eastAsia="Times New Roman" w:hAnsi="Times New Roman"/>
        </w:rPr>
        <w:tab/>
      </w:r>
      <w:r>
        <w:rPr>
          <w:rFonts w:ascii="Arial" w:eastAsia="Arial" w:hAnsi="Arial"/>
          <w:b/>
          <w:i/>
          <w:sz w:val="21"/>
        </w:rPr>
        <w:t xml:space="preserve">systematickým  způsobem."  </w:t>
      </w:r>
      <w:r>
        <w:rPr>
          <w:rFonts w:ascii="Arial" w:eastAsia="Arial" w:hAnsi="Arial"/>
          <w:sz w:val="21"/>
        </w:rPr>
        <w:t>(283-1).</w:t>
      </w:r>
    </w:p>
    <w:p w:rsidR="00000000" w:rsidRDefault="00F5370F">
      <w:pPr>
        <w:spacing w:line="94" w:lineRule="exact"/>
        <w:rPr>
          <w:rFonts w:ascii="Times New Roman" w:eastAsia="Times New Roman" w:hAnsi="Times New Roman"/>
        </w:rPr>
      </w:pPr>
    </w:p>
    <w:p w:rsidR="00000000" w:rsidRDefault="00F5370F">
      <w:pPr>
        <w:spacing w:line="244" w:lineRule="auto"/>
        <w:ind w:left="40" w:right="20" w:firstLine="246"/>
        <w:jc w:val="both"/>
        <w:rPr>
          <w:rFonts w:ascii="Arial" w:eastAsia="Arial" w:hAnsi="Arial"/>
          <w:sz w:val="21"/>
        </w:rPr>
      </w:pPr>
      <w:r>
        <w:rPr>
          <w:rFonts w:ascii="Arial" w:eastAsia="Arial" w:hAnsi="Arial"/>
          <w:sz w:val="21"/>
        </w:rPr>
        <w:t>Výklady poskytují určitá vodítka pro to, jak dosáhnout co nejlepšího účinku cvičení na organismus, ale svou hlavní myšlen-kou se v zásadě shodují s elegantně zaobalenou výtkou dr. Ha-</w:t>
      </w:r>
      <w:r>
        <w:rPr>
          <w:rFonts w:ascii="Arial" w:eastAsia="Arial" w:hAnsi="Arial"/>
          <w:sz w:val="22"/>
        </w:rPr>
        <w:t xml:space="preserve">rolda Reillyho, že </w:t>
      </w:r>
      <w:r>
        <w:rPr>
          <w:rFonts w:ascii="Arial" w:eastAsia="Arial" w:hAnsi="Arial"/>
          <w:b/>
          <w:sz w:val="22"/>
        </w:rPr>
        <w:t>„nejlepší je</w:t>
      </w:r>
      <w:r>
        <w:rPr>
          <w:rFonts w:ascii="Arial" w:eastAsia="Arial" w:hAnsi="Arial"/>
          <w:b/>
          <w:sz w:val="22"/>
        </w:rPr>
        <w:t xml:space="preserve"> takové cvičení, které člověk sám</w:t>
      </w:r>
      <w:r>
        <w:rPr>
          <w:rFonts w:ascii="Arial" w:eastAsia="Arial" w:hAnsi="Arial"/>
          <w:sz w:val="22"/>
        </w:rPr>
        <w:t xml:space="preserve"> </w:t>
      </w:r>
      <w:r>
        <w:rPr>
          <w:rFonts w:ascii="Arial" w:eastAsia="Arial" w:hAnsi="Arial"/>
          <w:b/>
          <w:sz w:val="24"/>
        </w:rPr>
        <w:t xml:space="preserve">opravdu </w:t>
      </w:r>
      <w:r>
        <w:rPr>
          <w:rFonts w:ascii="Arial" w:eastAsia="Arial" w:hAnsi="Arial"/>
          <w:b/>
          <w:sz w:val="24"/>
        </w:rPr>
        <w:t>provádí".</w:t>
      </w:r>
      <w:r>
        <w:rPr>
          <w:rFonts w:ascii="Arial" w:eastAsia="Arial" w:hAnsi="Arial"/>
          <w:b/>
          <w:sz w:val="24"/>
        </w:rPr>
        <w:t xml:space="preserve"> </w:t>
      </w:r>
      <w:r>
        <w:rPr>
          <w:rFonts w:ascii="Arial" w:eastAsia="Arial" w:hAnsi="Arial"/>
        </w:rPr>
        <w:t>Různé</w:t>
      </w:r>
      <w:r>
        <w:rPr>
          <w:rFonts w:ascii="Arial" w:eastAsia="Arial" w:hAnsi="Arial"/>
          <w:b/>
          <w:sz w:val="24"/>
        </w:rPr>
        <w:t xml:space="preserve"> </w:t>
      </w:r>
      <w:r>
        <w:rPr>
          <w:rFonts w:ascii="Arial" w:eastAsia="Arial" w:hAnsi="Arial"/>
          <w:sz w:val="21"/>
        </w:rPr>
        <w:t>Cayceovy výklady doporučují tenis,</w:t>
      </w:r>
      <w:r>
        <w:rPr>
          <w:rFonts w:ascii="Arial" w:eastAsia="Arial" w:hAnsi="Arial"/>
          <w:b/>
          <w:sz w:val="24"/>
        </w:rPr>
        <w:t xml:space="preserve"> </w:t>
      </w:r>
      <w:r>
        <w:rPr>
          <w:rFonts w:ascii="Arial" w:eastAsia="Arial" w:hAnsi="Arial"/>
          <w:sz w:val="21"/>
        </w:rPr>
        <w:t xml:space="preserve">golf, házenou a jízdu na koni. A• už se rozhodneme pro jakýkoli sport, je na něj nejprve třeba tělo připravit - jednak tím, že se přesvědčíme, zda je vše náležitě </w:t>
      </w:r>
      <w:r>
        <w:rPr>
          <w:rFonts w:ascii="Arial" w:eastAsia="Arial" w:hAnsi="Arial"/>
          <w:sz w:val="21"/>
        </w:rPr>
        <w:t xml:space="preserve">přizpůsobeno pro očekávané </w:t>
      </w:r>
      <w:r>
        <w:rPr>
          <w:rFonts w:ascii="Arial" w:eastAsia="Arial" w:hAnsi="Arial"/>
          <w:sz w:val="22"/>
        </w:rPr>
        <w:t xml:space="preserve">zvýšené vylučování, jednak tím, že budeme </w:t>
      </w:r>
      <w:r>
        <w:rPr>
          <w:rFonts w:ascii="Arial" w:eastAsia="Arial" w:hAnsi="Arial"/>
          <w:b/>
          <w:sz w:val="22"/>
        </w:rPr>
        <w:t>brát ohled na vše-</w:t>
      </w:r>
      <w:r>
        <w:rPr>
          <w:rFonts w:ascii="Arial" w:eastAsia="Arial" w:hAnsi="Arial"/>
          <w:b/>
          <w:sz w:val="22"/>
        </w:rPr>
        <w:t xml:space="preserve">chny poruchy páteře </w:t>
      </w:r>
      <w:r>
        <w:rPr>
          <w:rFonts w:ascii="Arial" w:eastAsia="Arial" w:hAnsi="Arial"/>
          <w:sz w:val="22"/>
        </w:rPr>
        <w:t>a na všechny potíže s páteří, o nichž u</w:t>
      </w:r>
      <w:r>
        <w:rPr>
          <w:rFonts w:ascii="Arial" w:eastAsia="Arial" w:hAnsi="Arial"/>
          <w:b/>
          <w:sz w:val="22"/>
        </w:rPr>
        <w:t xml:space="preserve"> </w:t>
      </w:r>
      <w:r>
        <w:rPr>
          <w:rFonts w:ascii="Arial" w:eastAsia="Arial" w:hAnsi="Arial"/>
          <w:sz w:val="21"/>
        </w:rPr>
        <w:t>sebe víme.</w:t>
      </w:r>
    </w:p>
    <w:p w:rsidR="00000000" w:rsidRDefault="00F5370F">
      <w:pPr>
        <w:spacing w:line="91" w:lineRule="exact"/>
        <w:rPr>
          <w:rFonts w:ascii="Times New Roman" w:eastAsia="Times New Roman" w:hAnsi="Times New Roman"/>
        </w:rPr>
      </w:pPr>
    </w:p>
    <w:p w:rsidR="00000000" w:rsidRDefault="00F5370F">
      <w:pPr>
        <w:spacing w:line="256" w:lineRule="auto"/>
        <w:ind w:left="40" w:firstLine="238"/>
        <w:jc w:val="both"/>
        <w:rPr>
          <w:rFonts w:ascii="Arial" w:eastAsia="Arial" w:hAnsi="Arial"/>
          <w:b/>
          <w:sz w:val="22"/>
        </w:rPr>
      </w:pPr>
      <w:r>
        <w:rPr>
          <w:rFonts w:ascii="Arial" w:eastAsia="Arial" w:hAnsi="Arial"/>
          <w:b/>
          <w:i/>
          <w:sz w:val="21"/>
        </w:rPr>
        <w:t xml:space="preserve">S cvičením musíme začínat postupně </w:t>
      </w:r>
      <w:r>
        <w:rPr>
          <w:rFonts w:ascii="Arial" w:eastAsia="Arial" w:hAnsi="Arial"/>
          <w:sz w:val="21"/>
        </w:rPr>
        <w:t>a s myšlenkou na to, že</w:t>
      </w:r>
      <w:r>
        <w:rPr>
          <w:rFonts w:ascii="Arial" w:eastAsia="Arial" w:hAnsi="Arial"/>
          <w:b/>
          <w:i/>
          <w:sz w:val="21"/>
        </w:rPr>
        <w:t xml:space="preserve"> </w:t>
      </w:r>
      <w:r>
        <w:rPr>
          <w:rFonts w:ascii="Arial" w:eastAsia="Arial" w:hAnsi="Arial"/>
        </w:rPr>
        <w:t>svůj organismus chceme udržovat v rovn</w:t>
      </w:r>
      <w:r>
        <w:rPr>
          <w:rFonts w:ascii="Arial" w:eastAsia="Arial" w:hAnsi="Arial"/>
        </w:rPr>
        <w:t xml:space="preserve">ováze. „Přetížit jakoukoli část (organismu), není-li to (v souladu s) bezprostřední potřebou (dotyčného) člověka, k újmě nějaké jiné části, je spíše na obtíž, nežli ku pomoci. ... Spoléhejte na svůj vlastní rozum. Buïte uvážliví." (283-1) </w:t>
      </w:r>
      <w:r>
        <w:rPr>
          <w:rFonts w:ascii="Arial" w:eastAsia="Arial" w:hAnsi="Arial"/>
          <w:i/>
        </w:rPr>
        <w:t>Jakmile jednou za</w:t>
      </w:r>
      <w:r>
        <w:rPr>
          <w:rFonts w:ascii="Arial" w:eastAsia="Arial" w:hAnsi="Arial"/>
          <w:i/>
        </w:rPr>
        <w:t>čneme,</w:t>
      </w:r>
      <w:r>
        <w:rPr>
          <w:rFonts w:ascii="Arial" w:eastAsia="Arial" w:hAnsi="Arial"/>
        </w:rPr>
        <w:t xml:space="preserve"> </w:t>
      </w:r>
      <w:r>
        <w:rPr>
          <w:rFonts w:ascii="Arial" w:eastAsia="Arial" w:hAnsi="Arial"/>
          <w:b/>
          <w:i/>
        </w:rPr>
        <w:t>měli bychom cvičit</w:t>
      </w:r>
      <w:r>
        <w:rPr>
          <w:rFonts w:ascii="Arial" w:eastAsia="Arial" w:hAnsi="Arial"/>
        </w:rPr>
        <w:t xml:space="preserve"> </w:t>
      </w:r>
      <w:r>
        <w:rPr>
          <w:rFonts w:ascii="Arial" w:eastAsia="Arial" w:hAnsi="Arial"/>
          <w:b/>
          <w:i/>
        </w:rPr>
        <w:t xml:space="preserve">soustavně a vytrvale. </w:t>
      </w:r>
      <w:r>
        <w:rPr>
          <w:rFonts w:ascii="Arial" w:eastAsia="Arial" w:hAnsi="Arial"/>
        </w:rPr>
        <w:t>Promluvy poukazují i na to, že</w:t>
      </w:r>
      <w:r>
        <w:rPr>
          <w:rFonts w:ascii="Arial" w:eastAsia="Arial" w:hAnsi="Arial"/>
          <w:b/>
          <w:i/>
        </w:rPr>
        <w:t xml:space="preserve"> </w:t>
      </w:r>
      <w:r>
        <w:rPr>
          <w:rFonts w:ascii="Arial" w:eastAsia="Arial" w:hAnsi="Arial"/>
          <w:b/>
        </w:rPr>
        <w:t>každodenní</w:t>
      </w:r>
      <w:r>
        <w:rPr>
          <w:rFonts w:ascii="Arial" w:eastAsia="Arial" w:hAnsi="Arial"/>
          <w:b/>
          <w:i/>
        </w:rPr>
        <w:t xml:space="preserve"> </w:t>
      </w:r>
      <w:r>
        <w:rPr>
          <w:rFonts w:ascii="Arial" w:eastAsia="Arial" w:hAnsi="Arial"/>
          <w:b/>
          <w:sz w:val="22"/>
        </w:rPr>
        <w:t xml:space="preserve">pravidelná pětiminutová procházka prospěje našemu tělu </w:t>
      </w:r>
      <w:r>
        <w:rPr>
          <w:rFonts w:ascii="Arial" w:eastAsia="Arial" w:hAnsi="Arial"/>
          <w:b/>
          <w:sz w:val="22"/>
        </w:rPr>
        <w:t>více, než sebenamáhavější cvičení prováděné jednou za týden.</w:t>
      </w:r>
    </w:p>
    <w:p w:rsidR="00000000" w:rsidRDefault="00F5370F">
      <w:pPr>
        <w:spacing w:line="77" w:lineRule="exact"/>
        <w:rPr>
          <w:rFonts w:ascii="Times New Roman" w:eastAsia="Times New Roman" w:hAnsi="Times New Roman"/>
        </w:rPr>
      </w:pPr>
    </w:p>
    <w:p w:rsidR="00000000" w:rsidRDefault="00F5370F">
      <w:pPr>
        <w:spacing w:line="232" w:lineRule="auto"/>
        <w:ind w:left="60" w:firstLine="4"/>
        <w:jc w:val="both"/>
        <w:rPr>
          <w:rFonts w:ascii="Arial" w:eastAsia="Arial" w:hAnsi="Arial"/>
          <w:sz w:val="21"/>
        </w:rPr>
      </w:pPr>
      <w:r>
        <w:rPr>
          <w:rFonts w:ascii="Arial" w:eastAsia="Arial" w:hAnsi="Arial"/>
          <w:sz w:val="21"/>
        </w:rPr>
        <w:t xml:space="preserve">Ke cvičení bychom rovněž měli </w:t>
      </w:r>
      <w:r>
        <w:rPr>
          <w:rFonts w:ascii="Arial" w:eastAsia="Arial" w:hAnsi="Arial"/>
          <w:i/>
          <w:sz w:val="21"/>
        </w:rPr>
        <w:t>přistupovat pozitiv</w:t>
      </w:r>
      <w:r>
        <w:rPr>
          <w:rFonts w:ascii="Arial" w:eastAsia="Arial" w:hAnsi="Arial"/>
          <w:i/>
          <w:sz w:val="21"/>
        </w:rPr>
        <w:t>ně,</w:t>
      </w:r>
      <w:r>
        <w:rPr>
          <w:rFonts w:ascii="Arial" w:eastAsia="Arial" w:hAnsi="Arial"/>
          <w:sz w:val="21"/>
        </w:rPr>
        <w:t xml:space="preserve"> se správ-ným očekáváním, nikdy jako k něčemu, „co bychom jen měli mít za sebou, čeho se chceme zbavit" (654-7).</w:t>
      </w:r>
    </w:p>
    <w:p w:rsidR="00000000" w:rsidRDefault="00F5370F">
      <w:pPr>
        <w:spacing w:line="90" w:lineRule="exact"/>
        <w:rPr>
          <w:rFonts w:ascii="Times New Roman" w:eastAsia="Times New Roman" w:hAnsi="Times New Roman"/>
        </w:rPr>
      </w:pPr>
    </w:p>
    <w:p w:rsidR="00000000" w:rsidRDefault="00F5370F">
      <w:pPr>
        <w:spacing w:line="229" w:lineRule="auto"/>
        <w:ind w:left="60" w:right="20" w:firstLine="223"/>
        <w:jc w:val="both"/>
        <w:rPr>
          <w:rFonts w:ascii="Arial" w:eastAsia="Arial" w:hAnsi="Arial"/>
        </w:rPr>
      </w:pPr>
      <w:r>
        <w:rPr>
          <w:rFonts w:ascii="Arial" w:eastAsia="Arial" w:hAnsi="Arial"/>
          <w:b/>
          <w:i/>
        </w:rPr>
        <w:t xml:space="preserve">Jeden cvičební program, </w:t>
      </w:r>
      <w:r>
        <w:rPr>
          <w:rFonts w:ascii="Arial" w:eastAsia="Arial" w:hAnsi="Arial"/>
        </w:rPr>
        <w:t>který se v Cayceových výkladech</w:t>
      </w:r>
      <w:r>
        <w:rPr>
          <w:rFonts w:ascii="Arial" w:eastAsia="Arial" w:hAnsi="Arial"/>
          <w:b/>
          <w:i/>
        </w:rPr>
        <w:t xml:space="preserve"> </w:t>
      </w:r>
      <w:r>
        <w:rPr>
          <w:rFonts w:ascii="Arial" w:eastAsia="Arial" w:hAnsi="Arial"/>
        </w:rPr>
        <w:t xml:space="preserve">objevuje poměrně často, sestává z každodenní </w:t>
      </w:r>
      <w:r>
        <w:rPr>
          <w:rFonts w:ascii="Arial" w:eastAsia="Arial" w:hAnsi="Arial"/>
          <w:b/>
        </w:rPr>
        <w:t>pěší chůze,</w:t>
      </w:r>
      <w:r>
        <w:rPr>
          <w:rFonts w:ascii="Arial" w:eastAsia="Arial" w:hAnsi="Arial"/>
        </w:rPr>
        <w:t xml:space="preserve"> ranní</w:t>
      </w:r>
    </w:p>
    <w:p w:rsidR="00000000" w:rsidRDefault="00F5370F">
      <w:pPr>
        <w:spacing w:line="229" w:lineRule="auto"/>
        <w:ind w:left="60" w:right="20" w:firstLine="223"/>
        <w:jc w:val="both"/>
        <w:rPr>
          <w:rFonts w:ascii="Arial" w:eastAsia="Arial" w:hAnsi="Arial"/>
        </w:rPr>
        <w:sectPr w:rsidR="00000000">
          <w:pgSz w:w="16840" w:h="11900" w:orient="landscape"/>
          <w:pgMar w:top="565" w:right="1020" w:bottom="778" w:left="1400" w:header="0" w:footer="0" w:gutter="0"/>
          <w:cols w:num="2" w:space="0" w:equalWidth="0">
            <w:col w:w="6080" w:space="2200"/>
            <w:col w:w="6140"/>
          </w:cols>
          <w:docGrid w:linePitch="360"/>
        </w:sectPr>
      </w:pPr>
    </w:p>
    <w:p w:rsidR="00000000" w:rsidRDefault="00F5370F">
      <w:pPr>
        <w:tabs>
          <w:tab w:val="left" w:pos="8080"/>
        </w:tabs>
        <w:spacing w:line="230" w:lineRule="auto"/>
        <w:rPr>
          <w:rFonts w:ascii="Arial" w:eastAsia="Arial" w:hAnsi="Arial"/>
          <w:b/>
          <w:sz w:val="21"/>
        </w:rPr>
      </w:pPr>
      <w:r>
        <w:rPr>
          <w:rFonts w:ascii="Arial" w:eastAsia="Arial" w:hAnsi="Arial"/>
          <w:b/>
          <w:sz w:val="46"/>
          <w:vertAlign w:val="superscript"/>
        </w:rPr>
        <w:t xml:space="preserve">Pravidelné </w:t>
      </w:r>
      <w:r>
        <w:rPr>
          <w:rFonts w:ascii="Arial" w:eastAsia="Arial" w:hAnsi="Arial"/>
          <w:b/>
          <w:sz w:val="46"/>
          <w:vertAlign w:val="superscript"/>
        </w:rPr>
        <w:t xml:space="preserve">cvičení </w:t>
      </w:r>
      <w:r>
        <w:rPr>
          <w:rFonts w:ascii="Arial" w:eastAsia="Arial" w:hAnsi="Arial"/>
          <w:b/>
          <w:sz w:val="46"/>
          <w:vertAlign w:val="superscript"/>
        </w:rPr>
        <w:t xml:space="preserve">v </w:t>
      </w:r>
      <w:r>
        <w:rPr>
          <w:rFonts w:ascii="Arial" w:eastAsia="Arial" w:hAnsi="Arial"/>
          <w:b/>
          <w:sz w:val="46"/>
          <w:vertAlign w:val="superscript"/>
        </w:rPr>
        <w:t xml:space="preserve">organismu </w:t>
      </w:r>
      <w:r>
        <w:rPr>
          <w:rFonts w:ascii="Arial" w:eastAsia="Arial" w:hAnsi="Arial"/>
          <w:b/>
          <w:sz w:val="46"/>
          <w:vertAlign w:val="superscript"/>
        </w:rPr>
        <w:t>způsobuje</w:t>
      </w:r>
      <w:r>
        <w:rPr>
          <w:rFonts w:ascii="Arial" w:eastAsia="Arial" w:hAnsi="Arial"/>
          <w:sz w:val="23"/>
        </w:rPr>
        <w:t xml:space="preserve"> </w:t>
      </w:r>
      <w:r>
        <w:rPr>
          <w:rFonts w:ascii="Arial" w:eastAsia="Arial" w:hAnsi="Arial"/>
          <w:sz w:val="46"/>
          <w:vertAlign w:val="superscript"/>
        </w:rPr>
        <w:t xml:space="preserve">jak </w:t>
      </w:r>
      <w:r>
        <w:rPr>
          <w:rFonts w:ascii="Arial" w:eastAsia="Arial" w:hAnsi="Arial"/>
          <w:sz w:val="46"/>
          <w:vertAlign w:val="superscript"/>
        </w:rPr>
        <w:t>strukturální,</w:t>
      </w:r>
      <w:r>
        <w:rPr>
          <w:rFonts w:ascii="Times New Roman" w:eastAsia="Times New Roman" w:hAnsi="Times New Roman"/>
        </w:rPr>
        <w:tab/>
      </w:r>
      <w:r>
        <w:rPr>
          <w:rFonts w:ascii="Arial" w:eastAsia="Arial" w:hAnsi="Arial"/>
          <w:sz w:val="21"/>
        </w:rPr>
        <w:t xml:space="preserve">a večerní </w:t>
      </w:r>
      <w:r>
        <w:rPr>
          <w:rFonts w:ascii="Arial" w:eastAsia="Arial" w:hAnsi="Arial"/>
          <w:b/>
          <w:sz w:val="21"/>
        </w:rPr>
        <w:t>rozcvičky,</w:t>
      </w:r>
      <w:r>
        <w:rPr>
          <w:rFonts w:ascii="Arial" w:eastAsia="Arial" w:hAnsi="Arial"/>
          <w:sz w:val="21"/>
        </w:rPr>
        <w:t xml:space="preserve"> procvičování </w:t>
      </w:r>
      <w:r>
        <w:rPr>
          <w:rFonts w:ascii="Arial" w:eastAsia="Arial" w:hAnsi="Arial"/>
          <w:b/>
          <w:sz w:val="21"/>
        </w:rPr>
        <w:t>hlavy a krku a břišních cvi-</w:t>
      </w:r>
    </w:p>
    <w:p w:rsidR="00000000" w:rsidRDefault="00F5370F">
      <w:pPr>
        <w:tabs>
          <w:tab w:val="left" w:pos="8080"/>
        </w:tabs>
        <w:spacing w:line="230" w:lineRule="auto"/>
        <w:rPr>
          <w:rFonts w:ascii="Arial" w:eastAsia="Arial" w:hAnsi="Arial"/>
          <w:b/>
          <w:sz w:val="21"/>
        </w:rPr>
        <w:sectPr w:rsidR="00000000">
          <w:type w:val="continuous"/>
          <w:pgSz w:w="16840" w:h="11900" w:orient="landscape"/>
          <w:pgMar w:top="565" w:right="1020" w:bottom="778" w:left="1640" w:header="0" w:footer="0" w:gutter="0"/>
          <w:cols w:space="0" w:equalWidth="0">
            <w:col w:w="14180"/>
          </w:cols>
          <w:docGrid w:linePitch="360"/>
        </w:sectPr>
      </w:pPr>
    </w:p>
    <w:p w:rsidR="00000000" w:rsidRDefault="00F5370F">
      <w:pPr>
        <w:spacing w:line="239" w:lineRule="auto"/>
        <w:ind w:left="1100"/>
        <w:rPr>
          <w:rFonts w:ascii="Arial" w:eastAsia="Arial" w:hAnsi="Arial"/>
          <w:sz w:val="22"/>
        </w:rPr>
      </w:pPr>
      <w:bookmarkStart w:id="72" w:name="page72"/>
      <w:bookmarkEnd w:id="72"/>
      <w:r>
        <w:rPr>
          <w:rFonts w:ascii="Arial" w:eastAsia="Arial" w:hAnsi="Arial"/>
          <w:b/>
          <w:sz w:val="21"/>
        </w:rPr>
        <w:pict>
          <v:shape id="_x0000_s1097" type="#_x0000_t75" style="position:absolute;left:0;text-align:left;margin-left:.25pt;margin-top:8.35pt;width:841.5pt;height:577.25pt;z-index:-251647488;mso-position-horizontal-relative:page;mso-position-vertical-relative:page" o:allowincell="f">
            <v:imagedata r:id="rId76" o:title="" chromakey="white"/>
            <w10:wrap anchorx="page" anchory="page"/>
          </v:shape>
        </w:pict>
      </w:r>
      <w:r>
        <w:rPr>
          <w:rFonts w:ascii="Arial" w:eastAsia="Arial" w:hAnsi="Arial"/>
          <w:sz w:val="22"/>
        </w:rPr>
        <w:t>146</w:t>
      </w:r>
    </w:p>
    <w:p w:rsidR="00000000" w:rsidRDefault="00F5370F">
      <w:pPr>
        <w:spacing w:line="341" w:lineRule="exact"/>
        <w:rPr>
          <w:rFonts w:ascii="Times New Roman" w:eastAsia="Times New Roman" w:hAnsi="Times New Roman"/>
        </w:rPr>
      </w:pPr>
    </w:p>
    <w:p w:rsidR="00000000" w:rsidRDefault="00F5370F">
      <w:pPr>
        <w:spacing w:line="0" w:lineRule="atLeast"/>
        <w:ind w:left="20"/>
        <w:rPr>
          <w:rFonts w:ascii="Arial" w:eastAsia="Arial" w:hAnsi="Arial"/>
          <w:sz w:val="21"/>
        </w:rPr>
      </w:pPr>
      <w:r>
        <w:rPr>
          <w:rFonts w:ascii="Arial" w:eastAsia="Arial" w:hAnsi="Arial"/>
          <w:b/>
          <w:sz w:val="21"/>
        </w:rPr>
        <w:t xml:space="preserve">ku.  </w:t>
      </w:r>
      <w:r>
        <w:rPr>
          <w:rFonts w:ascii="Arial" w:eastAsia="Arial" w:hAnsi="Arial"/>
          <w:sz w:val="21"/>
        </w:rPr>
        <w:t>Podívejme  se  teï na každý  bod  zvláš•.</w:t>
      </w:r>
    </w:p>
    <w:p w:rsidR="00000000" w:rsidRDefault="00F5370F">
      <w:pPr>
        <w:spacing w:line="96" w:lineRule="exact"/>
        <w:rPr>
          <w:rFonts w:ascii="Times New Roman" w:eastAsia="Times New Roman" w:hAnsi="Times New Roman"/>
        </w:rPr>
      </w:pPr>
    </w:p>
    <w:p w:rsidR="00000000" w:rsidRDefault="00F5370F">
      <w:pPr>
        <w:spacing w:line="252" w:lineRule="auto"/>
        <w:ind w:right="20" w:firstLine="253"/>
        <w:jc w:val="both"/>
        <w:rPr>
          <w:rFonts w:ascii="Arial" w:eastAsia="Arial" w:hAnsi="Arial"/>
          <w:sz w:val="21"/>
        </w:rPr>
      </w:pPr>
      <w:r>
        <w:rPr>
          <w:rFonts w:ascii="Arial" w:eastAsia="Arial" w:hAnsi="Arial"/>
          <w:sz w:val="21"/>
        </w:rPr>
        <w:t xml:space="preserve">Nejednou se ve výkladech objevuje zmínka o tom, že </w:t>
      </w:r>
      <w:r>
        <w:rPr>
          <w:rFonts w:ascii="Arial" w:eastAsia="Arial" w:hAnsi="Arial"/>
          <w:i/>
          <w:sz w:val="21"/>
        </w:rPr>
        <w:t>chůze</w:t>
      </w:r>
      <w:r>
        <w:rPr>
          <w:rFonts w:ascii="Arial" w:eastAsia="Arial" w:hAnsi="Arial"/>
          <w:sz w:val="21"/>
        </w:rPr>
        <w:t xml:space="preserve"> je jako cvičení vůbec nejlepší. Dopřává t</w:t>
      </w:r>
      <w:r>
        <w:rPr>
          <w:rFonts w:ascii="Arial" w:eastAsia="Arial" w:hAnsi="Arial"/>
          <w:sz w:val="21"/>
        </w:rPr>
        <w:t>ělu všechny ty blahodárné účinky, o nichž jsme mluvili před chvílí, aniž ho přitom vystavu-je přílišné zátěži. Neustálý a pravidelný pohyb nohou mění lýtka v jakési pumpy, které pomáhají navracet krev a lymfu zpátky k srdci. Výklady doporučují, že při chůz</w:t>
      </w:r>
      <w:r>
        <w:rPr>
          <w:rFonts w:ascii="Arial" w:eastAsia="Arial" w:hAnsi="Arial"/>
          <w:sz w:val="21"/>
        </w:rPr>
        <w:t>i bychom měli také hodně pohybovat rukama, abychom napomohli cirkulaci v horní polovi-</w:t>
      </w:r>
      <w:r>
        <w:rPr>
          <w:rFonts w:ascii="Arial" w:eastAsia="Arial" w:hAnsi="Arial"/>
          <w:sz w:val="21"/>
        </w:rPr>
        <w:t>ně těla.</w:t>
      </w:r>
    </w:p>
    <w:p w:rsidR="00000000" w:rsidRDefault="00F5370F">
      <w:pPr>
        <w:spacing w:line="86" w:lineRule="exact"/>
        <w:rPr>
          <w:rFonts w:ascii="Times New Roman" w:eastAsia="Times New Roman" w:hAnsi="Times New Roman"/>
        </w:rPr>
      </w:pPr>
    </w:p>
    <w:p w:rsidR="00000000" w:rsidRDefault="00F5370F">
      <w:pPr>
        <w:spacing w:line="252" w:lineRule="auto"/>
        <w:ind w:left="20" w:right="20" w:firstLine="230"/>
        <w:jc w:val="both"/>
        <w:rPr>
          <w:rFonts w:ascii="Arial" w:eastAsia="Arial" w:hAnsi="Arial"/>
          <w:sz w:val="21"/>
        </w:rPr>
      </w:pPr>
      <w:r>
        <w:rPr>
          <w:rFonts w:ascii="Arial" w:eastAsia="Arial" w:hAnsi="Arial"/>
          <w:i/>
          <w:sz w:val="21"/>
        </w:rPr>
        <w:t xml:space="preserve">Procházkám bychom měli vyhradit pravidelný čas, </w:t>
      </w:r>
      <w:r>
        <w:rPr>
          <w:rFonts w:ascii="Arial" w:eastAsia="Arial" w:hAnsi="Arial"/>
          <w:sz w:val="21"/>
        </w:rPr>
        <w:t>a ten dodr-</w:t>
      </w:r>
      <w:r>
        <w:rPr>
          <w:rFonts w:ascii="Arial" w:eastAsia="Arial" w:hAnsi="Arial"/>
          <w:sz w:val="21"/>
        </w:rPr>
        <w:t xml:space="preserve">žovat, a• svítí sluníčko nebo prší. Obvykle byly doporučovány procházky asi </w:t>
      </w:r>
      <w:r>
        <w:rPr>
          <w:rFonts w:ascii="Arial" w:eastAsia="Arial" w:hAnsi="Arial"/>
          <w:i/>
          <w:sz w:val="21"/>
        </w:rPr>
        <w:t>půlhodinové, zpravidla po</w:t>
      </w:r>
      <w:r>
        <w:rPr>
          <w:rFonts w:ascii="Arial" w:eastAsia="Arial" w:hAnsi="Arial"/>
          <w:i/>
          <w:sz w:val="21"/>
        </w:rPr>
        <w:t xml:space="preserve"> večeři.</w:t>
      </w:r>
      <w:r>
        <w:rPr>
          <w:rFonts w:ascii="Arial" w:eastAsia="Arial" w:hAnsi="Arial"/>
          <w:sz w:val="21"/>
        </w:rPr>
        <w:t xml:space="preserve"> Chůze nám může pomoci dosáhnout oběhové rovnováhy v organismu, usnadnit trá-vení - pohyb tohoto druhu zlehka a jemně masíruje střeva; klidná procházka také pomáhá uvolnit svaly, stažené po celém dni - to všechno vytváří dobré předpoklady pro klidn</w:t>
      </w:r>
      <w:r>
        <w:rPr>
          <w:rFonts w:ascii="Arial" w:eastAsia="Arial" w:hAnsi="Arial"/>
          <w:sz w:val="21"/>
        </w:rPr>
        <w:t>ý a hluboký noční spánek.</w:t>
      </w:r>
    </w:p>
    <w:p w:rsidR="00000000" w:rsidRDefault="00F5370F">
      <w:pPr>
        <w:spacing w:line="86" w:lineRule="exact"/>
        <w:rPr>
          <w:rFonts w:ascii="Times New Roman" w:eastAsia="Times New Roman" w:hAnsi="Times New Roman"/>
        </w:rPr>
      </w:pPr>
    </w:p>
    <w:p w:rsidR="00000000" w:rsidRDefault="00F5370F">
      <w:pPr>
        <w:spacing w:line="246" w:lineRule="auto"/>
        <w:ind w:left="40" w:right="20" w:firstLine="234"/>
        <w:jc w:val="both"/>
        <w:rPr>
          <w:rFonts w:ascii="Arial" w:eastAsia="Arial" w:hAnsi="Arial"/>
          <w:sz w:val="21"/>
        </w:rPr>
      </w:pPr>
      <w:r>
        <w:rPr>
          <w:rFonts w:ascii="Arial" w:eastAsia="Arial" w:hAnsi="Arial"/>
          <w:sz w:val="21"/>
        </w:rPr>
        <w:t>Rozhodnete-li se začít s pravidelnými procházkami, stanovte si nějaký konečný cíl, ale zpočátku choïte jen tak daleko, aby to po vás nevyžadovalo zvýšené úsilí či nějaké sebezapření. Každý čtvrtý den prodlužte tuto počáteční vzdá</w:t>
      </w:r>
      <w:r>
        <w:rPr>
          <w:rFonts w:ascii="Arial" w:eastAsia="Arial" w:hAnsi="Arial"/>
          <w:sz w:val="21"/>
        </w:rPr>
        <w:t>lenost o desetinu - to dělejte tak dlouho, až dosáhnete vytčeného cíle.</w:t>
      </w:r>
    </w:p>
    <w:p w:rsidR="00000000" w:rsidRDefault="00F5370F">
      <w:pPr>
        <w:spacing w:line="18" w:lineRule="exact"/>
        <w:rPr>
          <w:rFonts w:ascii="Times New Roman" w:eastAsia="Times New Roman" w:hAnsi="Times New Roman"/>
        </w:rPr>
      </w:pPr>
    </w:p>
    <w:p w:rsidR="00000000" w:rsidRDefault="00F5370F">
      <w:pPr>
        <w:spacing w:line="239" w:lineRule="auto"/>
        <w:ind w:left="260"/>
        <w:rPr>
          <w:rFonts w:ascii="Arial" w:eastAsia="Arial" w:hAnsi="Arial"/>
          <w:sz w:val="21"/>
        </w:rPr>
      </w:pPr>
      <w:r>
        <w:rPr>
          <w:rFonts w:ascii="Arial" w:eastAsia="Arial" w:hAnsi="Arial"/>
          <w:i/>
          <w:sz w:val="21"/>
        </w:rPr>
        <w:t xml:space="preserve">Rozcvičky, </w:t>
      </w:r>
      <w:r>
        <w:rPr>
          <w:rFonts w:ascii="Arial" w:eastAsia="Arial" w:hAnsi="Arial"/>
          <w:sz w:val="21"/>
        </w:rPr>
        <w:t>sestavené tak, aby vyvažovaly a vyrovnávaly těles-</w:t>
      </w:r>
    </w:p>
    <w:p w:rsidR="00000000" w:rsidRDefault="00F5370F">
      <w:pPr>
        <w:spacing w:line="24" w:lineRule="exact"/>
        <w:rPr>
          <w:rFonts w:ascii="Times New Roman" w:eastAsia="Times New Roman" w:hAnsi="Times New Roman"/>
        </w:rPr>
      </w:pPr>
    </w:p>
    <w:tbl>
      <w:tblPr>
        <w:tblW w:w="0" w:type="auto"/>
        <w:tblInd w:w="20" w:type="dxa"/>
        <w:tblLayout w:type="fixed"/>
        <w:tblCellMar>
          <w:top w:w="0" w:type="dxa"/>
          <w:left w:w="0" w:type="dxa"/>
          <w:bottom w:w="0" w:type="dxa"/>
          <w:right w:w="0" w:type="dxa"/>
        </w:tblCellMar>
        <w:tblLook w:val="0000" w:firstRow="0" w:lastRow="0" w:firstColumn="0" w:lastColumn="0" w:noHBand="0" w:noVBand="0"/>
      </w:tblPr>
      <w:tblGrid>
        <w:gridCol w:w="380"/>
        <w:gridCol w:w="1020"/>
        <w:gridCol w:w="4660"/>
      </w:tblGrid>
      <w:tr w:rsidR="00000000">
        <w:trPr>
          <w:trHeight w:val="241"/>
        </w:trPr>
        <w:tc>
          <w:tcPr>
            <w:tcW w:w="380" w:type="dxa"/>
            <w:shd w:val="clear" w:color="auto" w:fill="auto"/>
            <w:vAlign w:val="bottom"/>
          </w:tcPr>
          <w:p w:rsidR="00000000" w:rsidRDefault="00F5370F">
            <w:pPr>
              <w:spacing w:line="240" w:lineRule="exact"/>
              <w:ind w:left="20"/>
              <w:rPr>
                <w:rFonts w:ascii="Arial" w:eastAsia="Arial" w:hAnsi="Arial"/>
                <w:sz w:val="21"/>
              </w:rPr>
            </w:pPr>
            <w:r>
              <w:rPr>
                <w:rFonts w:ascii="Arial" w:eastAsia="Arial" w:hAnsi="Arial"/>
                <w:sz w:val="21"/>
              </w:rPr>
              <w:t>ný</w:t>
            </w:r>
          </w:p>
        </w:tc>
        <w:tc>
          <w:tcPr>
            <w:tcW w:w="1020" w:type="dxa"/>
            <w:shd w:val="clear" w:color="auto" w:fill="auto"/>
            <w:vAlign w:val="bottom"/>
          </w:tcPr>
          <w:p w:rsidR="00000000" w:rsidRDefault="00F5370F">
            <w:pPr>
              <w:spacing w:line="240" w:lineRule="exact"/>
              <w:jc w:val="center"/>
              <w:rPr>
                <w:rFonts w:ascii="Arial" w:eastAsia="Arial" w:hAnsi="Arial"/>
                <w:w w:val="97"/>
                <w:sz w:val="21"/>
              </w:rPr>
            </w:pPr>
            <w:r>
              <w:rPr>
                <w:rFonts w:ascii="Arial" w:eastAsia="Arial" w:hAnsi="Arial"/>
                <w:w w:val="97"/>
                <w:sz w:val="21"/>
              </w:rPr>
              <w:t>oběh,  jsou</w:t>
            </w:r>
          </w:p>
        </w:tc>
        <w:tc>
          <w:tcPr>
            <w:tcW w:w="4660" w:type="dxa"/>
            <w:shd w:val="clear" w:color="auto" w:fill="auto"/>
            <w:vAlign w:val="bottom"/>
          </w:tcPr>
          <w:p w:rsidR="00000000" w:rsidRDefault="00F5370F">
            <w:pPr>
              <w:spacing w:line="240" w:lineRule="exact"/>
              <w:jc w:val="right"/>
              <w:rPr>
                <w:rFonts w:ascii="Arial" w:eastAsia="Arial" w:hAnsi="Arial"/>
                <w:i/>
                <w:w w:val="98"/>
                <w:sz w:val="21"/>
              </w:rPr>
            </w:pPr>
            <w:r>
              <w:rPr>
                <w:rFonts w:ascii="Arial" w:eastAsia="Arial" w:hAnsi="Arial"/>
                <w:w w:val="98"/>
                <w:sz w:val="21"/>
              </w:rPr>
              <w:t xml:space="preserve">doporučovány  </w:t>
            </w:r>
            <w:r>
              <w:rPr>
                <w:rFonts w:ascii="Arial" w:eastAsia="Arial" w:hAnsi="Arial"/>
                <w:i/>
                <w:w w:val="98"/>
                <w:sz w:val="21"/>
              </w:rPr>
              <w:t>hned  ráno  po  probuzení</w:t>
            </w:r>
            <w:r>
              <w:rPr>
                <w:rFonts w:ascii="Arial" w:eastAsia="Arial" w:hAnsi="Arial"/>
                <w:w w:val="98"/>
                <w:sz w:val="21"/>
              </w:rPr>
              <w:t xml:space="preserve">  a  </w:t>
            </w:r>
            <w:r>
              <w:rPr>
                <w:rFonts w:ascii="Arial" w:eastAsia="Arial" w:hAnsi="Arial"/>
                <w:i/>
                <w:w w:val="98"/>
                <w:sz w:val="21"/>
              </w:rPr>
              <w:t>večer</w:t>
            </w:r>
          </w:p>
        </w:tc>
      </w:tr>
      <w:tr w:rsidR="00000000">
        <w:trPr>
          <w:trHeight w:val="264"/>
        </w:trPr>
        <w:tc>
          <w:tcPr>
            <w:tcW w:w="380" w:type="dxa"/>
            <w:shd w:val="clear" w:color="auto" w:fill="auto"/>
            <w:vAlign w:val="bottom"/>
          </w:tcPr>
          <w:p w:rsidR="00000000" w:rsidRDefault="00F5370F">
            <w:pPr>
              <w:spacing w:line="240" w:lineRule="exact"/>
              <w:rPr>
                <w:rFonts w:ascii="Arial" w:eastAsia="Arial" w:hAnsi="Arial"/>
                <w:i/>
                <w:w w:val="85"/>
                <w:sz w:val="21"/>
              </w:rPr>
            </w:pPr>
            <w:r>
              <w:rPr>
                <w:rFonts w:ascii="Arial" w:eastAsia="Arial" w:hAnsi="Arial"/>
                <w:i/>
                <w:w w:val="85"/>
                <w:sz w:val="21"/>
              </w:rPr>
              <w:t>před</w:t>
            </w:r>
          </w:p>
        </w:tc>
        <w:tc>
          <w:tcPr>
            <w:tcW w:w="1020" w:type="dxa"/>
            <w:shd w:val="clear" w:color="auto" w:fill="auto"/>
            <w:vAlign w:val="bottom"/>
          </w:tcPr>
          <w:p w:rsidR="00000000" w:rsidRDefault="00F5370F">
            <w:pPr>
              <w:spacing w:line="240" w:lineRule="exact"/>
              <w:jc w:val="center"/>
              <w:rPr>
                <w:rFonts w:ascii="Arial" w:eastAsia="Arial" w:hAnsi="Arial"/>
                <w:i/>
                <w:w w:val="89"/>
                <w:sz w:val="21"/>
              </w:rPr>
            </w:pPr>
            <w:r>
              <w:rPr>
                <w:rFonts w:ascii="Arial" w:eastAsia="Arial" w:hAnsi="Arial"/>
                <w:i/>
                <w:w w:val="89"/>
                <w:sz w:val="21"/>
              </w:rPr>
              <w:t>usnutím.</w:t>
            </w:r>
          </w:p>
        </w:tc>
        <w:tc>
          <w:tcPr>
            <w:tcW w:w="4660" w:type="dxa"/>
            <w:shd w:val="clear" w:color="auto" w:fill="auto"/>
            <w:vAlign w:val="bottom"/>
          </w:tcPr>
          <w:p w:rsidR="00000000" w:rsidRDefault="00F5370F">
            <w:pPr>
              <w:spacing w:line="240" w:lineRule="exact"/>
              <w:jc w:val="right"/>
              <w:rPr>
                <w:rFonts w:ascii="Arial" w:eastAsia="Arial" w:hAnsi="Arial"/>
                <w:sz w:val="21"/>
              </w:rPr>
            </w:pPr>
            <w:r>
              <w:rPr>
                <w:rFonts w:ascii="Arial" w:eastAsia="Arial" w:hAnsi="Arial"/>
                <w:sz w:val="21"/>
              </w:rPr>
              <w:t xml:space="preserve">Ráno  bychom  měli  procvičovat  horní  </w:t>
            </w:r>
            <w:r>
              <w:rPr>
                <w:rFonts w:ascii="Arial" w:eastAsia="Arial" w:hAnsi="Arial"/>
                <w:sz w:val="21"/>
              </w:rPr>
              <w:t>polovinu</w:t>
            </w:r>
          </w:p>
        </w:tc>
      </w:tr>
    </w:tbl>
    <w:p w:rsidR="00000000" w:rsidRDefault="00F5370F">
      <w:pPr>
        <w:spacing w:line="89" w:lineRule="exact"/>
        <w:rPr>
          <w:rFonts w:ascii="Times New Roman" w:eastAsia="Times New Roman" w:hAnsi="Times New Roman"/>
        </w:rPr>
      </w:pPr>
    </w:p>
    <w:p w:rsidR="00000000" w:rsidRDefault="00F5370F">
      <w:pPr>
        <w:spacing w:line="247" w:lineRule="auto"/>
        <w:ind w:left="20" w:firstLine="4"/>
        <w:jc w:val="both"/>
        <w:rPr>
          <w:rFonts w:ascii="Arial" w:eastAsia="Arial" w:hAnsi="Arial"/>
        </w:rPr>
      </w:pPr>
      <w:r>
        <w:rPr>
          <w:rFonts w:ascii="Arial" w:eastAsia="Arial" w:hAnsi="Arial"/>
          <w:sz w:val="21"/>
        </w:rPr>
        <w:t xml:space="preserve">těla, večer naopak část od pasu dolů, přitom bychom měli ležet </w:t>
      </w:r>
      <w:r>
        <w:rPr>
          <w:rFonts w:ascii="Arial" w:eastAsia="Arial" w:hAnsi="Arial"/>
          <w:sz w:val="22"/>
        </w:rPr>
        <w:t xml:space="preserve">na zádech. Takovéto pořadí je založeno na přirozeném střídání </w:t>
      </w:r>
      <w:r>
        <w:rPr>
          <w:rFonts w:ascii="Arial" w:eastAsia="Arial" w:hAnsi="Arial"/>
        </w:rPr>
        <w:t xml:space="preserve">určitých oběhových cyklů. „Systém pak má přirozený sklon (so-ustřeïovat se) na horní oběh </w:t>
      </w:r>
      <w:r>
        <w:rPr>
          <w:rFonts w:ascii="Arial" w:eastAsia="Arial" w:hAnsi="Arial"/>
          <w:i/>
        </w:rPr>
        <w:t>-</w:t>
      </w:r>
      <w:r>
        <w:rPr>
          <w:rFonts w:ascii="Arial" w:eastAsia="Arial" w:hAnsi="Arial"/>
        </w:rPr>
        <w:t xml:space="preserve"> neboli běžnou aktivitu - běh</w:t>
      </w:r>
      <w:r>
        <w:rPr>
          <w:rFonts w:ascii="Arial" w:eastAsia="Arial" w:hAnsi="Arial"/>
        </w:rPr>
        <w:t xml:space="preserve">em dne, a na budování těla prostřednictvím oběhu v (jeho) základech </w:t>
      </w:r>
      <w:r>
        <w:rPr>
          <w:rFonts w:ascii="Arial" w:eastAsia="Arial" w:hAnsi="Arial"/>
          <w:sz w:val="22"/>
        </w:rPr>
        <w:t xml:space="preserve">- navečer." (4520-4) Tím, že napomáhají vyrovnanému oběhu, </w:t>
      </w:r>
      <w:r>
        <w:rPr>
          <w:rFonts w:ascii="Arial" w:eastAsia="Arial" w:hAnsi="Arial"/>
        </w:rPr>
        <w:t>přispívají rozcvičky také ke správnému držení těla, udržování ná-ležité váhy a k dobrému fungování jednotlivých orgánů.</w:t>
      </w:r>
    </w:p>
    <w:p w:rsidR="00000000" w:rsidRDefault="00F5370F">
      <w:pPr>
        <w:spacing w:line="90" w:lineRule="exact"/>
        <w:rPr>
          <w:rFonts w:ascii="Times New Roman" w:eastAsia="Times New Roman" w:hAnsi="Times New Roman"/>
        </w:rPr>
      </w:pPr>
    </w:p>
    <w:p w:rsidR="00000000" w:rsidRDefault="00F5370F">
      <w:pPr>
        <w:spacing w:line="231" w:lineRule="auto"/>
        <w:ind w:left="20" w:right="20" w:firstLine="242"/>
        <w:jc w:val="both"/>
        <w:rPr>
          <w:rFonts w:ascii="Arial" w:eastAsia="Arial" w:hAnsi="Arial"/>
          <w:sz w:val="19"/>
        </w:rPr>
      </w:pPr>
      <w:r>
        <w:rPr>
          <w:rFonts w:ascii="Arial" w:eastAsia="Arial" w:hAnsi="Arial"/>
          <w:b/>
          <w:sz w:val="21"/>
        </w:rPr>
        <w:t xml:space="preserve">Typické </w:t>
      </w:r>
      <w:r>
        <w:rPr>
          <w:rFonts w:ascii="Arial" w:eastAsia="Arial" w:hAnsi="Arial"/>
          <w:b/>
          <w:sz w:val="21"/>
        </w:rPr>
        <w:t xml:space="preserve">ranní cvičení </w:t>
      </w:r>
      <w:r>
        <w:rPr>
          <w:rFonts w:ascii="Arial" w:eastAsia="Arial" w:hAnsi="Arial"/>
          <w:sz w:val="21"/>
        </w:rPr>
        <w:t>sestává z pomalého</w:t>
      </w:r>
      <w:r>
        <w:rPr>
          <w:rFonts w:ascii="Arial" w:eastAsia="Arial" w:hAnsi="Arial"/>
          <w:b/>
          <w:sz w:val="21"/>
        </w:rPr>
        <w:t xml:space="preserve"> zvedání se na </w:t>
      </w:r>
      <w:r>
        <w:rPr>
          <w:rFonts w:ascii="Arial" w:eastAsia="Arial" w:hAnsi="Arial"/>
          <w:b/>
          <w:sz w:val="21"/>
        </w:rPr>
        <w:t xml:space="preserve">špičkách - </w:t>
      </w:r>
      <w:r>
        <w:rPr>
          <w:rFonts w:ascii="Arial" w:eastAsia="Arial" w:hAnsi="Arial"/>
          <w:sz w:val="21"/>
        </w:rPr>
        <w:t>současně se</w:t>
      </w:r>
      <w:r>
        <w:rPr>
          <w:rFonts w:ascii="Arial" w:eastAsia="Arial" w:hAnsi="Arial"/>
          <w:b/>
          <w:sz w:val="21"/>
        </w:rPr>
        <w:t xml:space="preserve"> zhluboka nadechujeme nosem a zvedá-</w:t>
      </w:r>
      <w:r>
        <w:rPr>
          <w:rFonts w:ascii="Arial" w:eastAsia="Arial" w:hAnsi="Arial"/>
          <w:b/>
          <w:sz w:val="19"/>
        </w:rPr>
        <w:t xml:space="preserve">me ruce nad hlavu </w:t>
      </w:r>
      <w:r>
        <w:rPr>
          <w:rFonts w:ascii="Arial" w:eastAsia="Arial" w:hAnsi="Arial"/>
          <w:sz w:val="19"/>
        </w:rPr>
        <w:t>a malinko před ni. Potom, když se tělo zase</w:t>
      </w:r>
    </w:p>
    <w:p w:rsidR="00000000" w:rsidRDefault="00F5370F">
      <w:pPr>
        <w:spacing w:line="15" w:lineRule="exact"/>
        <w:rPr>
          <w:rFonts w:ascii="Times New Roman" w:eastAsia="Times New Roman" w:hAnsi="Times New Roman"/>
        </w:rPr>
      </w:pPr>
      <w:r>
        <w:rPr>
          <w:rFonts w:ascii="Arial" w:eastAsia="Arial" w:hAnsi="Arial"/>
          <w:sz w:val="19"/>
        </w:rPr>
        <w:br w:type="column"/>
      </w:r>
    </w:p>
    <w:p w:rsidR="00000000" w:rsidRDefault="00F5370F">
      <w:pPr>
        <w:spacing w:line="239" w:lineRule="auto"/>
        <w:ind w:left="4640"/>
        <w:rPr>
          <w:rFonts w:ascii="Arial" w:eastAsia="Arial" w:hAnsi="Arial"/>
          <w:sz w:val="22"/>
        </w:rPr>
      </w:pPr>
      <w:r>
        <w:rPr>
          <w:rFonts w:ascii="Arial" w:eastAsia="Arial" w:hAnsi="Arial"/>
          <w:sz w:val="22"/>
        </w:rPr>
        <w:t>147</w: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74" w:lineRule="exact"/>
        <w:rPr>
          <w:rFonts w:ascii="Times New Roman" w:eastAsia="Times New Roman" w:hAnsi="Times New Roman"/>
        </w:rPr>
      </w:pPr>
    </w:p>
    <w:p w:rsidR="00000000" w:rsidRDefault="00F5370F">
      <w:pPr>
        <w:spacing w:line="0" w:lineRule="atLeast"/>
        <w:ind w:left="1480"/>
        <w:rPr>
          <w:rFonts w:ascii="Arial" w:eastAsia="Arial" w:hAnsi="Arial"/>
          <w:b/>
          <w:sz w:val="18"/>
        </w:rPr>
      </w:pPr>
      <w:r>
        <w:rPr>
          <w:rFonts w:ascii="Arial" w:eastAsia="Arial" w:hAnsi="Arial"/>
          <w:b/>
          <w:sz w:val="18"/>
        </w:rPr>
        <w:t>Vdechujte</w:t>
      </w:r>
    </w:p>
    <w:p w:rsidR="00000000" w:rsidRDefault="00F5370F">
      <w:pPr>
        <w:spacing w:line="219" w:lineRule="auto"/>
        <w:ind w:left="1480"/>
        <w:rPr>
          <w:rFonts w:ascii="Arial" w:eastAsia="Arial" w:hAnsi="Arial"/>
          <w:b/>
          <w:sz w:val="19"/>
        </w:rPr>
      </w:pPr>
      <w:r>
        <w:rPr>
          <w:rFonts w:ascii="Arial" w:eastAsia="Arial" w:hAnsi="Arial"/>
          <w:b/>
          <w:sz w:val="19"/>
        </w:rPr>
        <w:t>nosem</w: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59" w:lineRule="exact"/>
        <w:rPr>
          <w:rFonts w:ascii="Times New Roman" w:eastAsia="Times New Roman" w:hAnsi="Times New Roman"/>
        </w:rPr>
      </w:pPr>
    </w:p>
    <w:p w:rsidR="00000000" w:rsidRDefault="00F5370F">
      <w:pPr>
        <w:spacing w:line="0" w:lineRule="atLeast"/>
        <w:ind w:left="1480"/>
        <w:rPr>
          <w:rFonts w:ascii="Arial" w:eastAsia="Arial" w:hAnsi="Arial"/>
          <w:b/>
          <w:sz w:val="24"/>
        </w:rPr>
      </w:pPr>
      <w:r>
        <w:rPr>
          <w:rFonts w:ascii="Arial" w:eastAsia="Arial" w:hAnsi="Arial"/>
          <w:b/>
          <w:sz w:val="24"/>
        </w:rPr>
        <w:t xml:space="preserve">Obrázek 9-3: Doporučené ranní </w:t>
      </w:r>
      <w:r>
        <w:rPr>
          <w:rFonts w:ascii="Arial" w:eastAsia="Arial" w:hAnsi="Arial"/>
          <w:b/>
          <w:sz w:val="24"/>
        </w:rPr>
        <w:t>cvičeni.</w:t>
      </w:r>
    </w:p>
    <w:p w:rsidR="00000000" w:rsidRDefault="00F5370F">
      <w:pPr>
        <w:spacing w:line="119" w:lineRule="exact"/>
        <w:rPr>
          <w:rFonts w:ascii="Times New Roman" w:eastAsia="Times New Roman" w:hAnsi="Times New Roman"/>
        </w:rPr>
      </w:pPr>
    </w:p>
    <w:p w:rsidR="00000000" w:rsidRDefault="00F5370F">
      <w:pPr>
        <w:spacing w:line="227" w:lineRule="auto"/>
        <w:jc w:val="both"/>
        <w:rPr>
          <w:rFonts w:ascii="Arial" w:eastAsia="Arial" w:hAnsi="Arial"/>
        </w:rPr>
      </w:pPr>
      <w:r>
        <w:rPr>
          <w:rFonts w:ascii="Arial" w:eastAsia="Arial" w:hAnsi="Arial"/>
          <w:sz w:val="23"/>
        </w:rPr>
        <w:t xml:space="preserve">vrací </w:t>
      </w:r>
      <w:r>
        <w:rPr>
          <w:rFonts w:ascii="Arial" w:eastAsia="Arial" w:hAnsi="Arial"/>
          <w:sz w:val="22"/>
        </w:rPr>
        <w:t>do</w:t>
      </w:r>
      <w:r>
        <w:rPr>
          <w:rFonts w:ascii="Arial" w:eastAsia="Arial" w:hAnsi="Arial"/>
          <w:sz w:val="23"/>
        </w:rPr>
        <w:t xml:space="preserve"> </w:t>
      </w:r>
      <w:r>
        <w:rPr>
          <w:rFonts w:ascii="Arial" w:eastAsia="Arial" w:hAnsi="Arial"/>
          <w:sz w:val="22"/>
        </w:rPr>
        <w:t>obvyklého</w:t>
      </w:r>
      <w:r>
        <w:rPr>
          <w:rFonts w:ascii="Arial" w:eastAsia="Arial" w:hAnsi="Arial"/>
          <w:sz w:val="23"/>
        </w:rPr>
        <w:t xml:space="preserve"> </w:t>
      </w:r>
      <w:r>
        <w:rPr>
          <w:rFonts w:ascii="Arial" w:eastAsia="Arial" w:hAnsi="Arial"/>
        </w:rPr>
        <w:t>postoje</w:t>
      </w:r>
      <w:r>
        <w:rPr>
          <w:rFonts w:ascii="Arial" w:eastAsia="Arial" w:hAnsi="Arial"/>
          <w:sz w:val="23"/>
        </w:rPr>
        <w:t xml:space="preserve"> </w:t>
      </w:r>
      <w:r>
        <w:rPr>
          <w:rFonts w:ascii="Arial" w:eastAsia="Arial" w:hAnsi="Arial"/>
          <w:sz w:val="22"/>
        </w:rPr>
        <w:t>na</w:t>
      </w:r>
      <w:r>
        <w:rPr>
          <w:rFonts w:ascii="Arial" w:eastAsia="Arial" w:hAnsi="Arial"/>
          <w:sz w:val="23"/>
        </w:rPr>
        <w:t xml:space="preserve"> </w:t>
      </w:r>
      <w:r>
        <w:rPr>
          <w:rFonts w:ascii="Arial" w:eastAsia="Arial" w:hAnsi="Arial"/>
          <w:sz w:val="22"/>
        </w:rPr>
        <w:t>celých</w:t>
      </w:r>
      <w:r>
        <w:rPr>
          <w:rFonts w:ascii="Arial" w:eastAsia="Arial" w:hAnsi="Arial"/>
          <w:sz w:val="23"/>
        </w:rPr>
        <w:t xml:space="preserve"> </w:t>
      </w:r>
      <w:r>
        <w:rPr>
          <w:rFonts w:ascii="Arial" w:eastAsia="Arial" w:hAnsi="Arial"/>
        </w:rPr>
        <w:t>nohou,</w:t>
      </w:r>
      <w:r>
        <w:rPr>
          <w:rFonts w:ascii="Arial" w:eastAsia="Arial" w:hAnsi="Arial"/>
          <w:sz w:val="23"/>
        </w:rPr>
        <w:t xml:space="preserve"> </w:t>
      </w:r>
      <w:r>
        <w:rPr>
          <w:rFonts w:ascii="Arial" w:eastAsia="Arial" w:hAnsi="Arial"/>
          <w:sz w:val="22"/>
        </w:rPr>
        <w:t>se</w:t>
      </w:r>
      <w:r>
        <w:rPr>
          <w:rFonts w:ascii="Arial" w:eastAsia="Arial" w:hAnsi="Arial"/>
          <w:sz w:val="23"/>
        </w:rPr>
        <w:t xml:space="preserve"> </w:t>
      </w:r>
      <w:r>
        <w:rPr>
          <w:rFonts w:ascii="Arial" w:eastAsia="Arial" w:hAnsi="Arial"/>
          <w:b/>
          <w:sz w:val="25"/>
        </w:rPr>
        <w:t>předkloníme</w:t>
      </w:r>
      <w:r>
        <w:rPr>
          <w:rFonts w:ascii="Arial" w:eastAsia="Arial" w:hAnsi="Arial"/>
          <w:sz w:val="23"/>
        </w:rPr>
        <w:t xml:space="preserve"> </w:t>
      </w:r>
      <w:r>
        <w:rPr>
          <w:rFonts w:ascii="Arial" w:eastAsia="Arial" w:hAnsi="Arial"/>
          <w:b/>
          <w:sz w:val="22"/>
        </w:rPr>
        <w:t>a</w:t>
      </w:r>
      <w:r>
        <w:rPr>
          <w:rFonts w:ascii="Arial" w:eastAsia="Arial" w:hAnsi="Arial"/>
          <w:sz w:val="23"/>
        </w:rPr>
        <w:t xml:space="preserve"> </w:t>
      </w:r>
      <w:r>
        <w:rPr>
          <w:rFonts w:ascii="Arial" w:eastAsia="Arial" w:hAnsi="Arial"/>
          <w:b/>
          <w:sz w:val="21"/>
        </w:rPr>
        <w:t xml:space="preserve">rukama hmitneme </w:t>
      </w:r>
      <w:r>
        <w:rPr>
          <w:rFonts w:ascii="Arial" w:eastAsia="Arial" w:hAnsi="Arial"/>
          <w:sz w:val="21"/>
        </w:rPr>
        <w:t>mezi rozkročené nohy. Ve fázi, kdy se ruce</w:t>
      </w:r>
      <w:r>
        <w:rPr>
          <w:rFonts w:ascii="Arial" w:eastAsia="Arial" w:hAnsi="Arial"/>
          <w:b/>
          <w:sz w:val="21"/>
        </w:rPr>
        <w:t xml:space="preserve"> </w:t>
      </w:r>
      <w:r>
        <w:rPr>
          <w:rFonts w:ascii="Arial" w:eastAsia="Arial" w:hAnsi="Arial"/>
        </w:rPr>
        <w:t>přiblíží k podlaze, zprudka ústy vyfoukneme vzduch z plic. Tento postup je zachycen na obrázku 9-3.</w:t>
      </w:r>
    </w:p>
    <w:p w:rsidR="00000000" w:rsidRDefault="00F5370F">
      <w:pPr>
        <w:spacing w:line="89" w:lineRule="exact"/>
        <w:rPr>
          <w:rFonts w:ascii="Times New Roman" w:eastAsia="Times New Roman" w:hAnsi="Times New Roman"/>
        </w:rPr>
      </w:pPr>
    </w:p>
    <w:p w:rsidR="00000000" w:rsidRDefault="00F5370F">
      <w:pPr>
        <w:spacing w:line="216" w:lineRule="auto"/>
        <w:ind w:left="20" w:firstLine="230"/>
        <w:jc w:val="both"/>
        <w:rPr>
          <w:rFonts w:ascii="Arial" w:eastAsia="Arial" w:hAnsi="Arial"/>
          <w:sz w:val="21"/>
        </w:rPr>
      </w:pPr>
      <w:r>
        <w:rPr>
          <w:rFonts w:ascii="Arial" w:eastAsia="Arial" w:hAnsi="Arial"/>
          <w:sz w:val="21"/>
        </w:rPr>
        <w:t>Všechny tyto pohyby - zat</w:t>
      </w:r>
      <w:r>
        <w:rPr>
          <w:rFonts w:ascii="Arial" w:eastAsia="Arial" w:hAnsi="Arial"/>
          <w:sz w:val="21"/>
        </w:rPr>
        <w:t>nutí lýtkových svalů, hluboké vdechnutí využívající bránici a posunutí hrudního koše při vzpa-</w:t>
      </w:r>
    </w:p>
    <w:p w:rsidR="00000000" w:rsidRDefault="00F5370F">
      <w:pPr>
        <w:spacing w:line="216" w:lineRule="auto"/>
        <w:ind w:left="20" w:firstLine="230"/>
        <w:jc w:val="both"/>
        <w:rPr>
          <w:rFonts w:ascii="Arial" w:eastAsia="Arial" w:hAnsi="Arial"/>
          <w:sz w:val="21"/>
        </w:rPr>
        <w:sectPr w:rsidR="00000000">
          <w:pgSz w:w="16840" w:h="11900" w:orient="landscape"/>
          <w:pgMar w:top="599" w:right="1060" w:bottom="932" w:left="1360" w:header="0" w:footer="0" w:gutter="0"/>
          <w:cols w:num="2" w:space="0" w:equalWidth="0">
            <w:col w:w="6100" w:space="2260"/>
            <w:col w:w="6060"/>
          </w:cols>
          <w:docGrid w:linePitch="360"/>
        </w:sectPr>
      </w:pPr>
    </w:p>
    <w:p w:rsidR="00000000" w:rsidRDefault="00F5370F">
      <w:pPr>
        <w:spacing w:line="49" w:lineRule="exact"/>
        <w:rPr>
          <w:rFonts w:ascii="Times New Roman" w:eastAsia="Times New Roman" w:hAnsi="Times New Roman"/>
        </w:rPr>
      </w:pPr>
      <w:bookmarkStart w:id="73" w:name="page73"/>
      <w:bookmarkEnd w:id="73"/>
      <w:r>
        <w:rPr>
          <w:rFonts w:ascii="Arial" w:eastAsia="Arial" w:hAnsi="Arial"/>
          <w:sz w:val="21"/>
        </w:rPr>
        <w:pict>
          <v:shape id="_x0000_s1098" type="#_x0000_t75" style="position:absolute;margin-left:.25pt;margin-top:8.5pt;width:841.5pt;height:577pt;z-index:-251646464;mso-position-horizontal-relative:page;mso-position-vertical-relative:page" o:allowincell="f">
            <v:imagedata r:id="rId77" o:title="" chromakey="white"/>
            <w10:wrap anchorx="page" anchory="page"/>
          </v:shape>
        </w:pict>
      </w:r>
    </w:p>
    <w:p w:rsidR="00000000" w:rsidRDefault="00F5370F">
      <w:pPr>
        <w:spacing w:line="239" w:lineRule="auto"/>
        <w:ind w:left="1100"/>
        <w:rPr>
          <w:rFonts w:ascii="Arial" w:eastAsia="Arial" w:hAnsi="Arial"/>
          <w:sz w:val="22"/>
        </w:rPr>
      </w:pPr>
      <w:r>
        <w:rPr>
          <w:rFonts w:ascii="Arial" w:eastAsia="Arial" w:hAnsi="Arial"/>
          <w:sz w:val="22"/>
        </w:rPr>
        <w:t>148</w:t>
      </w:r>
    </w:p>
    <w:p w:rsidR="00000000" w:rsidRDefault="00F5370F">
      <w:pPr>
        <w:spacing w:line="200" w:lineRule="exact"/>
        <w:rPr>
          <w:rFonts w:ascii="Times New Roman" w:eastAsia="Times New Roman" w:hAnsi="Times New Roman"/>
        </w:rPr>
      </w:pPr>
    </w:p>
    <w:p w:rsidR="00000000" w:rsidRDefault="00F5370F">
      <w:pPr>
        <w:spacing w:line="211" w:lineRule="exact"/>
        <w:rPr>
          <w:rFonts w:ascii="Times New Roman" w:eastAsia="Times New Roman" w:hAnsi="Times New Roman"/>
        </w:rPr>
      </w:pPr>
    </w:p>
    <w:p w:rsidR="00000000" w:rsidRDefault="00F5370F">
      <w:pPr>
        <w:spacing w:line="214" w:lineRule="auto"/>
        <w:ind w:left="20"/>
        <w:jc w:val="both"/>
        <w:rPr>
          <w:rFonts w:ascii="Arial" w:eastAsia="Arial" w:hAnsi="Arial"/>
          <w:b/>
          <w:sz w:val="21"/>
        </w:rPr>
      </w:pPr>
      <w:r>
        <w:rPr>
          <w:rFonts w:ascii="Arial" w:eastAsia="Arial" w:hAnsi="Arial"/>
          <w:sz w:val="19"/>
        </w:rPr>
        <w:t xml:space="preserve">žení </w:t>
      </w:r>
      <w:r>
        <w:rPr>
          <w:rFonts w:ascii="Arial" w:eastAsia="Arial" w:hAnsi="Arial"/>
          <w:sz w:val="21"/>
        </w:rPr>
        <w:t>-</w:t>
      </w:r>
      <w:r>
        <w:rPr>
          <w:rFonts w:ascii="Arial" w:eastAsia="Arial" w:hAnsi="Arial"/>
          <w:sz w:val="19"/>
        </w:rPr>
        <w:t xml:space="preserve"> </w:t>
      </w:r>
      <w:r>
        <w:rPr>
          <w:rFonts w:ascii="Arial" w:eastAsia="Arial" w:hAnsi="Arial"/>
          <w:i/>
          <w:sz w:val="19"/>
        </w:rPr>
        <w:t>napomáhají</w:t>
      </w:r>
      <w:r>
        <w:rPr>
          <w:rFonts w:ascii="Arial" w:eastAsia="Arial" w:hAnsi="Arial"/>
          <w:sz w:val="19"/>
        </w:rPr>
        <w:t xml:space="preserve"> </w:t>
      </w:r>
      <w:r>
        <w:rPr>
          <w:rFonts w:ascii="Arial" w:eastAsia="Arial" w:hAnsi="Arial"/>
          <w:i/>
        </w:rPr>
        <w:t>pohybu</w:t>
      </w:r>
      <w:r>
        <w:rPr>
          <w:rFonts w:ascii="Arial" w:eastAsia="Arial" w:hAnsi="Arial"/>
          <w:sz w:val="19"/>
        </w:rPr>
        <w:t xml:space="preserve"> </w:t>
      </w:r>
      <w:r>
        <w:rPr>
          <w:rFonts w:ascii="Arial" w:eastAsia="Arial" w:hAnsi="Arial"/>
          <w:i/>
          <w:sz w:val="17"/>
        </w:rPr>
        <w:t>mízy</w:t>
      </w:r>
      <w:r>
        <w:rPr>
          <w:rFonts w:ascii="Arial" w:eastAsia="Arial" w:hAnsi="Arial"/>
          <w:sz w:val="19"/>
        </w:rPr>
        <w:t xml:space="preserve"> </w:t>
      </w:r>
      <w:r>
        <w:rPr>
          <w:rFonts w:ascii="Arial" w:eastAsia="Arial" w:hAnsi="Arial"/>
          <w:i/>
          <w:sz w:val="21"/>
        </w:rPr>
        <w:t>v</w:t>
      </w:r>
      <w:r>
        <w:rPr>
          <w:rFonts w:ascii="Arial" w:eastAsia="Arial" w:hAnsi="Arial"/>
          <w:sz w:val="19"/>
        </w:rPr>
        <w:t xml:space="preserve"> </w:t>
      </w:r>
      <w:r>
        <w:rPr>
          <w:rFonts w:ascii="Arial" w:eastAsia="Arial" w:hAnsi="Arial"/>
          <w:i/>
          <w:sz w:val="19"/>
        </w:rPr>
        <w:t>těle.</w:t>
      </w:r>
      <w:r>
        <w:rPr>
          <w:rFonts w:ascii="Arial" w:eastAsia="Arial" w:hAnsi="Arial"/>
          <w:sz w:val="19"/>
        </w:rPr>
        <w:t xml:space="preserve"> </w:t>
      </w:r>
      <w:r>
        <w:rPr>
          <w:rFonts w:ascii="Arial" w:eastAsia="Arial" w:hAnsi="Arial"/>
          <w:b/>
          <w:sz w:val="21"/>
        </w:rPr>
        <w:t>To je</w:t>
      </w:r>
      <w:r>
        <w:rPr>
          <w:rFonts w:ascii="Arial" w:eastAsia="Arial" w:hAnsi="Arial"/>
          <w:sz w:val="19"/>
        </w:rPr>
        <w:t xml:space="preserve"> </w:t>
      </w:r>
      <w:r>
        <w:rPr>
          <w:rFonts w:ascii="Arial" w:eastAsia="Arial" w:hAnsi="Arial"/>
          <w:b/>
          <w:sz w:val="21"/>
        </w:rPr>
        <w:t>ráno</w:t>
      </w:r>
      <w:r>
        <w:rPr>
          <w:rFonts w:ascii="Arial" w:eastAsia="Arial" w:hAnsi="Arial"/>
          <w:sz w:val="19"/>
        </w:rPr>
        <w:t xml:space="preserve"> </w:t>
      </w:r>
      <w:r>
        <w:rPr>
          <w:rFonts w:ascii="Arial" w:eastAsia="Arial" w:hAnsi="Arial"/>
          <w:b/>
        </w:rPr>
        <w:t>zvláště</w:t>
      </w:r>
      <w:r>
        <w:rPr>
          <w:rFonts w:ascii="Arial" w:eastAsia="Arial" w:hAnsi="Arial"/>
          <w:sz w:val="19"/>
        </w:rPr>
        <w:t xml:space="preserve"> </w:t>
      </w:r>
      <w:r>
        <w:rPr>
          <w:rFonts w:ascii="Arial" w:eastAsia="Arial" w:hAnsi="Arial"/>
          <w:b/>
          <w:sz w:val="21"/>
        </w:rPr>
        <w:t>po-</w:t>
      </w:r>
      <w:r>
        <w:rPr>
          <w:rFonts w:ascii="Arial" w:eastAsia="Arial" w:hAnsi="Arial"/>
          <w:b/>
          <w:sz w:val="21"/>
        </w:rPr>
        <w:t>třeba, nebo• tělesný oběh je po nočním odpočinku zpomalený.</w:t>
      </w:r>
    </w:p>
    <w:p w:rsidR="00000000" w:rsidRDefault="00F5370F">
      <w:pPr>
        <w:spacing w:line="95" w:lineRule="exact"/>
        <w:rPr>
          <w:rFonts w:ascii="Times New Roman" w:eastAsia="Times New Roman" w:hAnsi="Times New Roman"/>
        </w:rPr>
      </w:pPr>
    </w:p>
    <w:p w:rsidR="00000000" w:rsidRDefault="00F5370F">
      <w:pPr>
        <w:spacing w:line="241" w:lineRule="auto"/>
        <w:ind w:firstLine="249"/>
        <w:jc w:val="both"/>
        <w:rPr>
          <w:rFonts w:ascii="Arial" w:eastAsia="Arial" w:hAnsi="Arial"/>
          <w:i/>
        </w:rPr>
      </w:pPr>
      <w:r>
        <w:rPr>
          <w:rFonts w:ascii="Arial" w:eastAsia="Arial" w:hAnsi="Arial"/>
          <w:sz w:val="21"/>
        </w:rPr>
        <w:t xml:space="preserve">Výklady často obsahovaly radu, </w:t>
      </w:r>
      <w:r>
        <w:rPr>
          <w:rFonts w:ascii="Arial" w:eastAsia="Arial" w:hAnsi="Arial"/>
          <w:sz w:val="21"/>
        </w:rPr>
        <w:t xml:space="preserve">aby do ranní rozcvičky byly zařazeny </w:t>
      </w:r>
      <w:r>
        <w:rPr>
          <w:rFonts w:ascii="Arial" w:eastAsia="Arial" w:hAnsi="Arial"/>
          <w:sz w:val="22"/>
        </w:rPr>
        <w:t>i</w:t>
      </w:r>
      <w:r>
        <w:rPr>
          <w:rFonts w:ascii="Arial" w:eastAsia="Arial" w:hAnsi="Arial"/>
          <w:sz w:val="21"/>
        </w:rPr>
        <w:t xml:space="preserve"> </w:t>
      </w:r>
      <w:r>
        <w:rPr>
          <w:rFonts w:ascii="Arial" w:eastAsia="Arial" w:hAnsi="Arial"/>
          <w:b/>
          <w:sz w:val="23"/>
        </w:rPr>
        <w:t>cvikv</w:t>
      </w:r>
      <w:r>
        <w:rPr>
          <w:rFonts w:ascii="Arial" w:eastAsia="Arial" w:hAnsi="Arial"/>
          <w:sz w:val="21"/>
        </w:rPr>
        <w:t xml:space="preserve"> </w:t>
      </w:r>
      <w:r>
        <w:rPr>
          <w:rFonts w:ascii="Arial" w:eastAsia="Arial" w:hAnsi="Arial"/>
          <w:b/>
          <w:sz w:val="23"/>
        </w:rPr>
        <w:t>procvičující</w:t>
      </w:r>
      <w:r>
        <w:rPr>
          <w:rFonts w:ascii="Arial" w:eastAsia="Arial" w:hAnsi="Arial"/>
          <w:sz w:val="21"/>
        </w:rPr>
        <w:t xml:space="preserve"> </w:t>
      </w:r>
      <w:r>
        <w:rPr>
          <w:rFonts w:ascii="Arial" w:eastAsia="Arial" w:hAnsi="Arial"/>
          <w:b/>
          <w:sz w:val="24"/>
        </w:rPr>
        <w:t>hlavu</w:t>
      </w:r>
      <w:r>
        <w:rPr>
          <w:rFonts w:ascii="Arial" w:eastAsia="Arial" w:hAnsi="Arial"/>
          <w:sz w:val="21"/>
        </w:rPr>
        <w:t xml:space="preserve"> </w:t>
      </w:r>
      <w:r>
        <w:rPr>
          <w:rFonts w:ascii="Arial" w:eastAsia="Arial" w:hAnsi="Arial"/>
          <w:b/>
          <w:sz w:val="22"/>
        </w:rPr>
        <w:t>a</w:t>
      </w:r>
      <w:r>
        <w:rPr>
          <w:rFonts w:ascii="Arial" w:eastAsia="Arial" w:hAnsi="Arial"/>
          <w:sz w:val="21"/>
        </w:rPr>
        <w:t xml:space="preserve"> </w:t>
      </w:r>
      <w:r>
        <w:rPr>
          <w:rFonts w:ascii="Arial" w:eastAsia="Arial" w:hAnsi="Arial"/>
          <w:b/>
          <w:sz w:val="22"/>
        </w:rPr>
        <w:t>šíjovou</w:t>
      </w:r>
      <w:r>
        <w:rPr>
          <w:rFonts w:ascii="Arial" w:eastAsia="Arial" w:hAnsi="Arial"/>
          <w:sz w:val="21"/>
        </w:rPr>
        <w:t xml:space="preserve"> </w:t>
      </w:r>
      <w:r>
        <w:rPr>
          <w:rFonts w:ascii="Arial" w:eastAsia="Arial" w:hAnsi="Arial"/>
          <w:b/>
          <w:sz w:val="23"/>
        </w:rPr>
        <w:t>oblast.</w:t>
      </w:r>
      <w:r>
        <w:rPr>
          <w:rFonts w:ascii="Arial" w:eastAsia="Arial" w:hAnsi="Arial"/>
          <w:sz w:val="21"/>
        </w:rPr>
        <w:t xml:space="preserve"> Hlavu </w:t>
      </w:r>
      <w:r>
        <w:rPr>
          <w:rFonts w:ascii="Arial" w:eastAsia="Arial" w:hAnsi="Arial"/>
          <w:b/>
          <w:sz w:val="23"/>
        </w:rPr>
        <w:t>třikrát předkloníme, třikrát zakloníme, třikrát ukloníme do-</w:t>
      </w:r>
      <w:r>
        <w:rPr>
          <w:rFonts w:ascii="Arial" w:eastAsia="Arial" w:hAnsi="Arial"/>
          <w:b/>
          <w:sz w:val="23"/>
        </w:rPr>
        <w:t xml:space="preserve">prava </w:t>
      </w:r>
      <w:r>
        <w:rPr>
          <w:rFonts w:ascii="Arial" w:eastAsia="Arial" w:hAnsi="Arial"/>
          <w:b/>
          <w:sz w:val="23"/>
        </w:rPr>
        <w:t>a</w:t>
      </w:r>
      <w:r>
        <w:rPr>
          <w:rFonts w:ascii="Arial" w:eastAsia="Arial" w:hAnsi="Arial"/>
          <w:b/>
          <w:sz w:val="23"/>
        </w:rPr>
        <w:t xml:space="preserve"> </w:t>
      </w:r>
      <w:r>
        <w:rPr>
          <w:rFonts w:ascii="Arial" w:eastAsia="Arial" w:hAnsi="Arial"/>
          <w:b/>
          <w:sz w:val="23"/>
        </w:rPr>
        <w:t>třikrát</w:t>
      </w:r>
      <w:r>
        <w:rPr>
          <w:rFonts w:ascii="Arial" w:eastAsia="Arial" w:hAnsi="Arial"/>
          <w:b/>
          <w:sz w:val="23"/>
        </w:rPr>
        <w:t xml:space="preserve"> </w:t>
      </w:r>
      <w:r>
        <w:rPr>
          <w:rFonts w:ascii="Arial" w:eastAsia="Arial" w:hAnsi="Arial"/>
          <w:b/>
          <w:sz w:val="22"/>
        </w:rPr>
        <w:t>doleva.</w:t>
      </w:r>
      <w:r>
        <w:rPr>
          <w:rFonts w:ascii="Arial" w:eastAsia="Arial" w:hAnsi="Arial"/>
          <w:b/>
          <w:sz w:val="23"/>
        </w:rPr>
        <w:t xml:space="preserve"> </w:t>
      </w:r>
      <w:r>
        <w:rPr>
          <w:rFonts w:ascii="Arial" w:eastAsia="Arial" w:hAnsi="Arial"/>
        </w:rPr>
        <w:t>Potom hlavu</w:t>
      </w:r>
      <w:r>
        <w:rPr>
          <w:rFonts w:ascii="Arial" w:eastAsia="Arial" w:hAnsi="Arial"/>
          <w:b/>
          <w:sz w:val="23"/>
        </w:rPr>
        <w:t xml:space="preserve"> </w:t>
      </w:r>
      <w:r>
        <w:rPr>
          <w:rFonts w:ascii="Arial" w:eastAsia="Arial" w:hAnsi="Arial"/>
          <w:sz w:val="23"/>
        </w:rPr>
        <w:t>co</w:t>
      </w:r>
      <w:r>
        <w:rPr>
          <w:rFonts w:ascii="Arial" w:eastAsia="Arial" w:hAnsi="Arial"/>
          <w:b/>
          <w:sz w:val="23"/>
        </w:rPr>
        <w:t xml:space="preserve"> </w:t>
      </w:r>
      <w:r>
        <w:rPr>
          <w:rFonts w:ascii="Arial" w:eastAsia="Arial" w:hAnsi="Arial"/>
        </w:rPr>
        <w:t>nejvíce otáčíme</w:t>
      </w:r>
      <w:r>
        <w:rPr>
          <w:rFonts w:ascii="Arial" w:eastAsia="Arial" w:hAnsi="Arial"/>
          <w:b/>
          <w:sz w:val="23"/>
        </w:rPr>
        <w:t xml:space="preserve"> </w:t>
      </w:r>
      <w:r>
        <w:rPr>
          <w:rFonts w:ascii="Arial" w:eastAsia="Arial" w:hAnsi="Arial"/>
          <w:sz w:val="23"/>
        </w:rPr>
        <w:t>-</w:t>
      </w:r>
      <w:r>
        <w:rPr>
          <w:rFonts w:ascii="Arial" w:eastAsia="Arial" w:hAnsi="Arial"/>
          <w:b/>
          <w:sz w:val="23"/>
        </w:rPr>
        <w:t xml:space="preserve"> </w:t>
      </w:r>
      <w:r>
        <w:rPr>
          <w:rFonts w:ascii="Arial" w:eastAsia="Arial" w:hAnsi="Arial"/>
        </w:rPr>
        <w:t>téměř</w:t>
      </w:r>
      <w:r>
        <w:rPr>
          <w:rFonts w:ascii="Arial" w:eastAsia="Arial" w:hAnsi="Arial"/>
          <w:b/>
          <w:sz w:val="23"/>
        </w:rPr>
        <w:t xml:space="preserve"> </w:t>
      </w:r>
      <w:r>
        <w:rPr>
          <w:rFonts w:ascii="Arial" w:eastAsia="Arial" w:hAnsi="Arial"/>
          <w:sz w:val="23"/>
        </w:rPr>
        <w:t xml:space="preserve">o 360 </w:t>
      </w:r>
      <w:r>
        <w:rPr>
          <w:rFonts w:ascii="Arial" w:eastAsia="Arial" w:hAnsi="Arial"/>
        </w:rPr>
        <w:t>stupňů</w:t>
      </w:r>
      <w:r>
        <w:rPr>
          <w:rFonts w:ascii="Arial" w:eastAsia="Arial" w:hAnsi="Arial"/>
          <w:sz w:val="23"/>
        </w:rPr>
        <w:t xml:space="preserve"> - na </w:t>
      </w:r>
      <w:r>
        <w:rPr>
          <w:rFonts w:ascii="Arial" w:eastAsia="Arial" w:hAnsi="Arial"/>
          <w:sz w:val="21"/>
        </w:rPr>
        <w:t>každou</w:t>
      </w:r>
      <w:r>
        <w:rPr>
          <w:rFonts w:ascii="Arial" w:eastAsia="Arial" w:hAnsi="Arial"/>
          <w:sz w:val="23"/>
        </w:rPr>
        <w:t xml:space="preserve"> </w:t>
      </w:r>
      <w:r>
        <w:rPr>
          <w:rFonts w:ascii="Arial" w:eastAsia="Arial" w:hAnsi="Arial"/>
        </w:rPr>
        <w:t>stranu třikrát.</w:t>
      </w:r>
      <w:r>
        <w:rPr>
          <w:rFonts w:ascii="Arial" w:eastAsia="Arial" w:hAnsi="Arial"/>
          <w:sz w:val="23"/>
        </w:rPr>
        <w:t xml:space="preserve"> To j</w:t>
      </w:r>
      <w:r>
        <w:rPr>
          <w:rFonts w:ascii="Arial" w:eastAsia="Arial" w:hAnsi="Arial"/>
          <w:sz w:val="23"/>
        </w:rPr>
        <w:t xml:space="preserve">e </w:t>
      </w:r>
      <w:r>
        <w:rPr>
          <w:rFonts w:ascii="Arial" w:eastAsia="Arial" w:hAnsi="Arial"/>
          <w:sz w:val="21"/>
        </w:rPr>
        <w:t>třeba</w:t>
      </w:r>
      <w:r>
        <w:rPr>
          <w:rFonts w:ascii="Arial" w:eastAsia="Arial" w:hAnsi="Arial"/>
          <w:sz w:val="23"/>
        </w:rPr>
        <w:t xml:space="preserve"> </w:t>
      </w:r>
      <w:r>
        <w:rPr>
          <w:rFonts w:ascii="Arial" w:eastAsia="Arial" w:hAnsi="Arial"/>
          <w:b/>
          <w:sz w:val="24"/>
        </w:rPr>
        <w:t>provádět</w:t>
      </w:r>
      <w:r>
        <w:rPr>
          <w:rFonts w:ascii="Arial" w:eastAsia="Arial" w:hAnsi="Arial"/>
          <w:sz w:val="23"/>
        </w:rPr>
        <w:t xml:space="preserve"> </w:t>
      </w:r>
      <w:r>
        <w:rPr>
          <w:rFonts w:ascii="Arial" w:eastAsia="Arial" w:hAnsi="Arial"/>
          <w:b/>
          <w:sz w:val="23"/>
        </w:rPr>
        <w:t xml:space="preserve">pomalu, </w:t>
      </w:r>
      <w:r>
        <w:rPr>
          <w:rFonts w:ascii="Arial" w:eastAsia="Arial" w:hAnsi="Arial"/>
          <w:b/>
          <w:sz w:val="22"/>
        </w:rPr>
        <w:t>citlivě</w:t>
      </w:r>
      <w:r>
        <w:rPr>
          <w:rFonts w:ascii="Arial" w:eastAsia="Arial" w:hAnsi="Arial"/>
          <w:b/>
          <w:sz w:val="23"/>
        </w:rPr>
        <w:t xml:space="preserve"> </w:t>
      </w:r>
      <w:r>
        <w:rPr>
          <w:rFonts w:ascii="Arial" w:eastAsia="Arial" w:hAnsi="Arial"/>
          <w:b/>
          <w:sz w:val="21"/>
        </w:rPr>
        <w:t>a</w:t>
      </w:r>
      <w:r>
        <w:rPr>
          <w:rFonts w:ascii="Arial" w:eastAsia="Arial" w:hAnsi="Arial"/>
          <w:b/>
          <w:sz w:val="23"/>
        </w:rPr>
        <w:t xml:space="preserve"> </w:t>
      </w:r>
      <w:r>
        <w:rPr>
          <w:rFonts w:ascii="Arial" w:eastAsia="Arial" w:hAnsi="Arial"/>
          <w:b/>
          <w:sz w:val="22"/>
        </w:rPr>
        <w:t>účelně.</w:t>
      </w:r>
      <w:r>
        <w:rPr>
          <w:rFonts w:ascii="Arial" w:eastAsia="Arial" w:hAnsi="Arial"/>
          <w:b/>
          <w:sz w:val="23"/>
        </w:rPr>
        <w:t xml:space="preserve"> </w:t>
      </w:r>
      <w:r>
        <w:rPr>
          <w:rFonts w:ascii="Arial" w:eastAsia="Arial" w:hAnsi="Arial"/>
        </w:rPr>
        <w:t>Cviky procvičující hlavu</w:t>
      </w:r>
      <w:r>
        <w:rPr>
          <w:rFonts w:ascii="Arial" w:eastAsia="Arial" w:hAnsi="Arial"/>
          <w:b/>
          <w:sz w:val="23"/>
        </w:rPr>
        <w:t xml:space="preserve"> </w:t>
      </w:r>
      <w:r>
        <w:rPr>
          <w:rFonts w:ascii="Arial" w:eastAsia="Arial" w:hAnsi="Arial"/>
          <w:sz w:val="21"/>
        </w:rPr>
        <w:t>a</w:t>
      </w:r>
      <w:r>
        <w:rPr>
          <w:rFonts w:ascii="Arial" w:eastAsia="Arial" w:hAnsi="Arial"/>
          <w:b/>
          <w:sz w:val="23"/>
        </w:rPr>
        <w:t xml:space="preserve"> </w:t>
      </w:r>
      <w:r>
        <w:rPr>
          <w:rFonts w:ascii="Arial" w:eastAsia="Arial" w:hAnsi="Arial"/>
          <w:sz w:val="19"/>
        </w:rPr>
        <w:t>šíji</w:t>
      </w:r>
      <w:r>
        <w:rPr>
          <w:rFonts w:ascii="Arial" w:eastAsia="Arial" w:hAnsi="Arial"/>
          <w:b/>
          <w:sz w:val="23"/>
        </w:rPr>
        <w:t xml:space="preserve"> </w:t>
      </w:r>
      <w:r>
        <w:rPr>
          <w:rFonts w:ascii="Arial" w:eastAsia="Arial" w:hAnsi="Arial"/>
        </w:rPr>
        <w:t>patří</w:t>
      </w:r>
      <w:r>
        <w:rPr>
          <w:rFonts w:ascii="Arial" w:eastAsia="Arial" w:hAnsi="Arial"/>
          <w:b/>
          <w:sz w:val="23"/>
        </w:rPr>
        <w:t xml:space="preserve"> </w:t>
      </w:r>
      <w:r>
        <w:rPr>
          <w:rFonts w:ascii="Arial" w:eastAsia="Arial" w:hAnsi="Arial"/>
        </w:rPr>
        <w:t xml:space="preserve">mezi ty, jež byly v Cayceových výkladech nejčastěji doporučová-ny - v promluvách se vyskytly více než třistakrát. Jejich účelem je </w:t>
      </w:r>
      <w:r>
        <w:rPr>
          <w:rFonts w:ascii="Arial" w:eastAsia="Arial" w:hAnsi="Arial"/>
          <w:i/>
        </w:rPr>
        <w:t xml:space="preserve">napomoci cirkulaci v oblasti hlavy a krku - </w:t>
      </w:r>
      <w:r>
        <w:rPr>
          <w:rFonts w:ascii="Arial" w:eastAsia="Arial" w:hAnsi="Arial"/>
          <w:i/>
        </w:rPr>
        <w:t>což zlepšuje zrak</w:t>
      </w:r>
      <w:r>
        <w:rPr>
          <w:rFonts w:ascii="Arial" w:eastAsia="Arial" w:hAnsi="Arial"/>
        </w:rPr>
        <w:t xml:space="preserve"> </w:t>
      </w:r>
      <w:r>
        <w:rPr>
          <w:rFonts w:ascii="Arial" w:eastAsia="Arial" w:hAnsi="Arial"/>
          <w:i/>
        </w:rPr>
        <w:t>a sluch, uvolňuje svalové napětí a napomáhá celkové relaxaci.</w:t>
      </w:r>
    </w:p>
    <w:p w:rsidR="00000000" w:rsidRDefault="00F5370F">
      <w:pPr>
        <w:spacing w:line="97" w:lineRule="exact"/>
        <w:rPr>
          <w:rFonts w:ascii="Times New Roman" w:eastAsia="Times New Roman" w:hAnsi="Times New Roman"/>
        </w:rPr>
      </w:pPr>
    </w:p>
    <w:p w:rsidR="00000000" w:rsidRDefault="00F5370F">
      <w:pPr>
        <w:spacing w:line="216" w:lineRule="auto"/>
        <w:ind w:left="20"/>
        <w:jc w:val="both"/>
        <w:rPr>
          <w:rFonts w:ascii="Arial" w:eastAsia="Arial" w:hAnsi="Arial"/>
          <w:sz w:val="21"/>
        </w:rPr>
      </w:pPr>
      <w:r>
        <w:rPr>
          <w:rFonts w:ascii="Arial" w:eastAsia="Arial" w:hAnsi="Arial"/>
          <w:sz w:val="21"/>
        </w:rPr>
        <w:t>Mnoho lidí našlo v těchto cvicích hodnotnou předehru k medita-ci, ačkoli výklady takovéto užití přímo nezmiňují.</w:t>
      </w:r>
    </w:p>
    <w:p w:rsidR="00000000" w:rsidRDefault="00F5370F">
      <w:pPr>
        <w:spacing w:line="94" w:lineRule="exact"/>
        <w:rPr>
          <w:rFonts w:ascii="Times New Roman" w:eastAsia="Times New Roman" w:hAnsi="Times New Roman"/>
        </w:rPr>
      </w:pPr>
    </w:p>
    <w:p w:rsidR="00000000" w:rsidRDefault="00F5370F">
      <w:pPr>
        <w:spacing w:line="253" w:lineRule="auto"/>
        <w:ind w:left="20" w:firstLine="238"/>
        <w:jc w:val="both"/>
        <w:rPr>
          <w:rFonts w:ascii="Arial" w:eastAsia="Arial" w:hAnsi="Arial"/>
          <w:i/>
        </w:rPr>
      </w:pPr>
      <w:r>
        <w:rPr>
          <w:rFonts w:ascii="Arial" w:eastAsia="Arial" w:hAnsi="Arial"/>
          <w:b/>
          <w:sz w:val="22"/>
        </w:rPr>
        <w:t xml:space="preserve">Pro večerní cvičení je doporučen břišní cvik, </w:t>
      </w:r>
      <w:r>
        <w:rPr>
          <w:rFonts w:ascii="Arial" w:eastAsia="Arial" w:hAnsi="Arial"/>
          <w:sz w:val="22"/>
        </w:rPr>
        <w:t>známý jako</w:t>
      </w:r>
      <w:r>
        <w:rPr>
          <w:rFonts w:ascii="Arial" w:eastAsia="Arial" w:hAnsi="Arial"/>
          <w:b/>
          <w:sz w:val="22"/>
        </w:rPr>
        <w:t xml:space="preserve"> </w:t>
      </w:r>
      <w:r>
        <w:rPr>
          <w:rFonts w:ascii="Arial" w:eastAsia="Arial" w:hAnsi="Arial"/>
          <w:sz w:val="19"/>
        </w:rPr>
        <w:t>krou</w:t>
      </w:r>
      <w:r>
        <w:rPr>
          <w:rFonts w:ascii="Arial" w:eastAsia="Arial" w:hAnsi="Arial"/>
          <w:sz w:val="19"/>
        </w:rPr>
        <w:t xml:space="preserve">žení pánví. Je to úkon, který „posílí celkovou kondici páteře, udrží břišní svaly ve správném vztahu vůči celkové pozici těla a uchová ve formě (jednotlivé) údy, ... aniž způsobí nějakou újmu </w:t>
      </w:r>
      <w:r>
        <w:rPr>
          <w:rFonts w:ascii="Arial" w:eastAsia="Arial" w:hAnsi="Arial"/>
        </w:rPr>
        <w:t xml:space="preserve">kterékoli části těla" (308-13). Předpokládá se, </w:t>
      </w:r>
      <w:r>
        <w:rPr>
          <w:rFonts w:ascii="Arial" w:eastAsia="Arial" w:hAnsi="Arial"/>
          <w:i/>
        </w:rPr>
        <w:t>ze kroužení pánv</w:t>
      </w:r>
      <w:r>
        <w:rPr>
          <w:rFonts w:ascii="Arial" w:eastAsia="Arial" w:hAnsi="Arial"/>
          <w:i/>
        </w:rPr>
        <w:t>í</w:t>
      </w:r>
    </w:p>
    <w:p w:rsidR="00000000" w:rsidRDefault="00F5370F">
      <w:pPr>
        <w:spacing w:line="16" w:lineRule="exact"/>
        <w:rPr>
          <w:rFonts w:ascii="Times New Roman" w:eastAsia="Times New Roman" w:hAnsi="Times New Roman"/>
        </w:rPr>
      </w:pPr>
    </w:p>
    <w:tbl>
      <w:tblPr>
        <w:tblW w:w="0" w:type="auto"/>
        <w:tblInd w:w="20" w:type="dxa"/>
        <w:tblLayout w:type="fixed"/>
        <w:tblCellMar>
          <w:top w:w="0" w:type="dxa"/>
          <w:left w:w="0" w:type="dxa"/>
          <w:bottom w:w="0" w:type="dxa"/>
          <w:right w:w="0" w:type="dxa"/>
        </w:tblCellMar>
        <w:tblLook w:val="0000" w:firstRow="0" w:lastRow="0" w:firstColumn="0" w:lastColumn="0" w:noHBand="0" w:noVBand="0"/>
      </w:tblPr>
      <w:tblGrid>
        <w:gridCol w:w="3620"/>
        <w:gridCol w:w="900"/>
        <w:gridCol w:w="860"/>
        <w:gridCol w:w="700"/>
      </w:tblGrid>
      <w:tr w:rsidR="00000000">
        <w:trPr>
          <w:trHeight w:val="241"/>
        </w:trPr>
        <w:tc>
          <w:tcPr>
            <w:tcW w:w="3620" w:type="dxa"/>
            <w:shd w:val="clear" w:color="auto" w:fill="auto"/>
            <w:vAlign w:val="bottom"/>
          </w:tcPr>
          <w:p w:rsidR="00000000" w:rsidRDefault="00F5370F">
            <w:pPr>
              <w:spacing w:line="240" w:lineRule="exact"/>
              <w:rPr>
                <w:rFonts w:ascii="Arial" w:eastAsia="Arial" w:hAnsi="Arial"/>
                <w:i/>
                <w:w w:val="97"/>
                <w:sz w:val="21"/>
              </w:rPr>
            </w:pPr>
            <w:r>
              <w:rPr>
                <w:rFonts w:ascii="Arial" w:eastAsia="Arial" w:hAnsi="Arial"/>
                <w:i/>
                <w:w w:val="97"/>
                <w:sz w:val="21"/>
              </w:rPr>
              <w:t>napomáhá  cirkulaci,  usnadňuje proces</w:t>
            </w:r>
          </w:p>
        </w:tc>
        <w:tc>
          <w:tcPr>
            <w:tcW w:w="900" w:type="dxa"/>
            <w:shd w:val="clear" w:color="auto" w:fill="auto"/>
            <w:vAlign w:val="bottom"/>
          </w:tcPr>
          <w:p w:rsidR="00000000" w:rsidRDefault="00F5370F">
            <w:pPr>
              <w:spacing w:line="240" w:lineRule="exact"/>
              <w:ind w:left="20"/>
              <w:rPr>
                <w:rFonts w:ascii="Arial" w:eastAsia="Arial" w:hAnsi="Arial"/>
                <w:i/>
                <w:sz w:val="21"/>
              </w:rPr>
            </w:pPr>
            <w:r>
              <w:rPr>
                <w:rFonts w:ascii="Arial" w:eastAsia="Arial" w:hAnsi="Arial"/>
                <w:i/>
                <w:sz w:val="21"/>
              </w:rPr>
              <w:t>trávení a</w:t>
            </w:r>
          </w:p>
        </w:tc>
        <w:tc>
          <w:tcPr>
            <w:tcW w:w="860" w:type="dxa"/>
            <w:shd w:val="clear" w:color="auto" w:fill="auto"/>
            <w:vAlign w:val="bottom"/>
          </w:tcPr>
          <w:p w:rsidR="00000000" w:rsidRDefault="00F5370F">
            <w:pPr>
              <w:spacing w:line="240" w:lineRule="exact"/>
              <w:ind w:left="40"/>
              <w:rPr>
                <w:rFonts w:ascii="Arial" w:eastAsia="Arial" w:hAnsi="Arial"/>
                <w:i/>
                <w:w w:val="95"/>
                <w:sz w:val="21"/>
              </w:rPr>
            </w:pPr>
            <w:r>
              <w:rPr>
                <w:rFonts w:ascii="Arial" w:eastAsia="Arial" w:hAnsi="Arial"/>
                <w:i/>
                <w:w w:val="95"/>
                <w:sz w:val="21"/>
              </w:rPr>
              <w:t>zpevňuje</w:t>
            </w:r>
          </w:p>
        </w:tc>
        <w:tc>
          <w:tcPr>
            <w:tcW w:w="700" w:type="dxa"/>
            <w:shd w:val="clear" w:color="auto" w:fill="auto"/>
            <w:vAlign w:val="bottom"/>
          </w:tcPr>
          <w:p w:rsidR="00000000" w:rsidRDefault="00F5370F">
            <w:pPr>
              <w:spacing w:line="240" w:lineRule="exact"/>
              <w:jc w:val="right"/>
              <w:rPr>
                <w:rFonts w:ascii="Arial" w:eastAsia="Arial" w:hAnsi="Arial"/>
                <w:i/>
                <w:w w:val="98"/>
                <w:sz w:val="21"/>
              </w:rPr>
            </w:pPr>
            <w:r>
              <w:rPr>
                <w:rFonts w:ascii="Arial" w:eastAsia="Arial" w:hAnsi="Arial"/>
                <w:i/>
                <w:w w:val="98"/>
                <w:sz w:val="21"/>
              </w:rPr>
              <w:t>uvolně-</w:t>
            </w:r>
          </w:p>
        </w:tc>
      </w:tr>
      <w:tr w:rsidR="00000000">
        <w:trPr>
          <w:trHeight w:val="261"/>
        </w:trPr>
        <w:tc>
          <w:tcPr>
            <w:tcW w:w="3620" w:type="dxa"/>
            <w:shd w:val="clear" w:color="auto" w:fill="auto"/>
            <w:vAlign w:val="bottom"/>
          </w:tcPr>
          <w:p w:rsidR="00000000" w:rsidRDefault="00F5370F">
            <w:pPr>
              <w:spacing w:line="240" w:lineRule="exact"/>
              <w:rPr>
                <w:rFonts w:ascii="Arial" w:eastAsia="Arial" w:hAnsi="Arial"/>
                <w:w w:val="99"/>
                <w:sz w:val="21"/>
              </w:rPr>
            </w:pPr>
            <w:r>
              <w:rPr>
                <w:rFonts w:ascii="Arial" w:eastAsia="Arial" w:hAnsi="Arial"/>
                <w:i/>
                <w:w w:val="99"/>
                <w:sz w:val="21"/>
              </w:rPr>
              <w:t xml:space="preserve">né  břišní svalstvo.  </w:t>
            </w:r>
            <w:r>
              <w:rPr>
                <w:rFonts w:ascii="Arial" w:eastAsia="Arial" w:hAnsi="Arial"/>
                <w:w w:val="99"/>
                <w:sz w:val="21"/>
              </w:rPr>
              <w:t>Chcete-li tento cvik</w:t>
            </w:r>
          </w:p>
        </w:tc>
        <w:tc>
          <w:tcPr>
            <w:tcW w:w="900" w:type="dxa"/>
            <w:shd w:val="clear" w:color="auto" w:fill="auto"/>
            <w:vAlign w:val="bottom"/>
          </w:tcPr>
          <w:p w:rsidR="00000000" w:rsidRDefault="00F5370F">
            <w:pPr>
              <w:spacing w:line="240" w:lineRule="exact"/>
              <w:ind w:left="80"/>
              <w:rPr>
                <w:rFonts w:ascii="Arial" w:eastAsia="Arial" w:hAnsi="Arial"/>
                <w:w w:val="97"/>
                <w:sz w:val="21"/>
              </w:rPr>
            </w:pPr>
            <w:r>
              <w:rPr>
                <w:rFonts w:ascii="Arial" w:eastAsia="Arial" w:hAnsi="Arial"/>
                <w:w w:val="97"/>
                <w:sz w:val="21"/>
              </w:rPr>
              <w:t>provádět</w:t>
            </w:r>
          </w:p>
        </w:tc>
        <w:tc>
          <w:tcPr>
            <w:tcW w:w="860" w:type="dxa"/>
            <w:shd w:val="clear" w:color="auto" w:fill="auto"/>
            <w:vAlign w:val="bottom"/>
          </w:tcPr>
          <w:p w:rsidR="00000000" w:rsidRDefault="00F5370F">
            <w:pPr>
              <w:spacing w:line="240" w:lineRule="exact"/>
              <w:ind w:left="80"/>
              <w:rPr>
                <w:rFonts w:ascii="Arial" w:eastAsia="Arial" w:hAnsi="Arial"/>
                <w:w w:val="94"/>
                <w:sz w:val="21"/>
              </w:rPr>
            </w:pPr>
            <w:r>
              <w:rPr>
                <w:rFonts w:ascii="Arial" w:eastAsia="Arial" w:hAnsi="Arial"/>
                <w:w w:val="94"/>
                <w:sz w:val="21"/>
              </w:rPr>
              <w:t>správně,</w:t>
            </w:r>
          </w:p>
        </w:tc>
        <w:tc>
          <w:tcPr>
            <w:tcW w:w="700" w:type="dxa"/>
            <w:shd w:val="clear" w:color="auto" w:fill="auto"/>
            <w:vAlign w:val="bottom"/>
          </w:tcPr>
          <w:p w:rsidR="00000000" w:rsidRDefault="00F5370F">
            <w:pPr>
              <w:spacing w:line="240" w:lineRule="exact"/>
              <w:jc w:val="right"/>
              <w:rPr>
                <w:rFonts w:ascii="Arial" w:eastAsia="Arial" w:hAnsi="Arial"/>
                <w:w w:val="97"/>
                <w:sz w:val="21"/>
              </w:rPr>
            </w:pPr>
            <w:r>
              <w:rPr>
                <w:rFonts w:ascii="Arial" w:eastAsia="Arial" w:hAnsi="Arial"/>
                <w:w w:val="97"/>
                <w:sz w:val="21"/>
              </w:rPr>
              <w:t>zapřete</w:t>
            </w:r>
          </w:p>
        </w:tc>
      </w:tr>
    </w:tbl>
    <w:p w:rsidR="00000000" w:rsidRDefault="00F5370F">
      <w:pPr>
        <w:spacing w:line="93" w:lineRule="exact"/>
        <w:rPr>
          <w:rFonts w:ascii="Times New Roman" w:eastAsia="Times New Roman" w:hAnsi="Times New Roman"/>
        </w:rPr>
      </w:pPr>
    </w:p>
    <w:p w:rsidR="00000000" w:rsidRDefault="00F5370F">
      <w:pPr>
        <w:spacing w:line="230" w:lineRule="auto"/>
        <w:ind w:left="20"/>
        <w:jc w:val="both"/>
        <w:rPr>
          <w:rFonts w:ascii="Arial" w:eastAsia="Arial" w:hAnsi="Arial"/>
          <w:sz w:val="21"/>
        </w:rPr>
      </w:pPr>
      <w:r>
        <w:rPr>
          <w:rFonts w:ascii="Arial" w:eastAsia="Arial" w:hAnsi="Arial"/>
          <w:sz w:val="21"/>
        </w:rPr>
        <w:t xml:space="preserve">nohy o stěnu a ruce opřete o podlahu - jako kdybyste se chystali dělat kliky. Paže mějte stále relativně napjaté a </w:t>
      </w:r>
      <w:r>
        <w:rPr>
          <w:rFonts w:ascii="Arial" w:eastAsia="Arial" w:hAnsi="Arial"/>
          <w:sz w:val="21"/>
        </w:rPr>
        <w:t>v této poloze kružte kyčlemi a trupem - jak je to nakresleno na obrázku 9-4.</w:t>
      </w:r>
    </w:p>
    <w:p w:rsidR="00000000" w:rsidRDefault="00F5370F">
      <w:pPr>
        <w:spacing w:line="99" w:lineRule="exact"/>
        <w:rPr>
          <w:rFonts w:ascii="Times New Roman" w:eastAsia="Times New Roman" w:hAnsi="Times New Roman"/>
        </w:rPr>
      </w:pPr>
    </w:p>
    <w:p w:rsidR="00000000" w:rsidRDefault="00F5370F">
      <w:pPr>
        <w:spacing w:line="198" w:lineRule="auto"/>
        <w:ind w:left="20" w:firstLine="238"/>
        <w:jc w:val="both"/>
        <w:rPr>
          <w:rFonts w:ascii="Arial" w:eastAsia="Arial" w:hAnsi="Arial"/>
          <w:b/>
          <w:sz w:val="22"/>
        </w:rPr>
      </w:pPr>
      <w:r>
        <w:rPr>
          <w:rFonts w:ascii="Arial" w:eastAsia="Arial" w:hAnsi="Arial"/>
        </w:rPr>
        <w:t xml:space="preserve">Výklady upozorňují, </w:t>
      </w:r>
      <w:r>
        <w:rPr>
          <w:rFonts w:ascii="Arial" w:eastAsia="Arial" w:hAnsi="Arial"/>
          <w:sz w:val="21"/>
        </w:rPr>
        <w:t>že</w:t>
      </w:r>
      <w:r>
        <w:rPr>
          <w:rFonts w:ascii="Arial" w:eastAsia="Arial" w:hAnsi="Arial"/>
        </w:rPr>
        <w:t xml:space="preserve"> </w:t>
      </w:r>
      <w:r>
        <w:rPr>
          <w:rFonts w:ascii="Arial" w:eastAsia="Arial" w:hAnsi="Arial"/>
          <w:b/>
          <w:sz w:val="21"/>
        </w:rPr>
        <w:t>tento</w:t>
      </w:r>
      <w:r>
        <w:rPr>
          <w:rFonts w:ascii="Arial" w:eastAsia="Arial" w:hAnsi="Arial"/>
        </w:rPr>
        <w:t xml:space="preserve"> </w:t>
      </w:r>
      <w:r>
        <w:rPr>
          <w:rFonts w:ascii="Arial" w:eastAsia="Arial" w:hAnsi="Arial"/>
          <w:b/>
          <w:sz w:val="22"/>
        </w:rPr>
        <w:t>cvik</w:t>
      </w:r>
      <w:r>
        <w:rPr>
          <w:rFonts w:ascii="Arial" w:eastAsia="Arial" w:hAnsi="Arial"/>
        </w:rPr>
        <w:t xml:space="preserve"> </w:t>
      </w:r>
      <w:r>
        <w:rPr>
          <w:rFonts w:ascii="Arial" w:eastAsia="Arial" w:hAnsi="Arial"/>
          <w:b/>
          <w:sz w:val="23"/>
        </w:rPr>
        <w:t>nemusí</w:t>
      </w:r>
      <w:r>
        <w:rPr>
          <w:rFonts w:ascii="Arial" w:eastAsia="Arial" w:hAnsi="Arial"/>
        </w:rPr>
        <w:t xml:space="preserve"> </w:t>
      </w:r>
      <w:r>
        <w:rPr>
          <w:rFonts w:ascii="Arial" w:eastAsia="Arial" w:hAnsi="Arial"/>
          <w:b/>
          <w:sz w:val="21"/>
        </w:rPr>
        <w:t>být</w:t>
      </w:r>
      <w:r>
        <w:rPr>
          <w:rFonts w:ascii="Arial" w:eastAsia="Arial" w:hAnsi="Arial"/>
        </w:rPr>
        <w:t xml:space="preserve"> </w:t>
      </w:r>
      <w:r>
        <w:rPr>
          <w:rFonts w:ascii="Arial" w:eastAsia="Arial" w:hAnsi="Arial"/>
          <w:b/>
          <w:sz w:val="22"/>
        </w:rPr>
        <w:t>zpočátku</w:t>
      </w:r>
      <w:r>
        <w:rPr>
          <w:rFonts w:ascii="Arial" w:eastAsia="Arial" w:hAnsi="Arial"/>
        </w:rPr>
        <w:t xml:space="preserve"> </w:t>
      </w:r>
      <w:r>
        <w:rPr>
          <w:rFonts w:ascii="Arial" w:eastAsia="Arial" w:hAnsi="Arial"/>
          <w:b/>
          <w:sz w:val="22"/>
        </w:rPr>
        <w:t>snadný, měli bychom s ním začínat pozvolna a postupně.</w:t>
      </w:r>
    </w:p>
    <w:p w:rsidR="00000000" w:rsidRDefault="00F5370F">
      <w:pPr>
        <w:spacing w:line="98" w:lineRule="exact"/>
        <w:rPr>
          <w:rFonts w:ascii="Times New Roman" w:eastAsia="Times New Roman" w:hAnsi="Times New Roman"/>
        </w:rPr>
      </w:pPr>
    </w:p>
    <w:p w:rsidR="00000000" w:rsidRDefault="00F5370F">
      <w:pPr>
        <w:spacing w:line="229" w:lineRule="auto"/>
        <w:ind w:left="20" w:firstLine="8"/>
        <w:jc w:val="both"/>
        <w:rPr>
          <w:rFonts w:ascii="Arial" w:eastAsia="Arial" w:hAnsi="Arial"/>
        </w:rPr>
      </w:pPr>
      <w:r>
        <w:rPr>
          <w:rFonts w:ascii="Arial" w:eastAsia="Arial" w:hAnsi="Arial"/>
          <w:sz w:val="21"/>
        </w:rPr>
        <w:t>Doporučená frekvence se pohybuje od jednoho cvičení týdně po každode</w:t>
      </w:r>
      <w:r>
        <w:rPr>
          <w:rFonts w:ascii="Arial" w:eastAsia="Arial" w:hAnsi="Arial"/>
          <w:sz w:val="21"/>
        </w:rPr>
        <w:t xml:space="preserve">nní kroužení - vždy podle člověka, kterému byl výklad </w:t>
      </w:r>
      <w:r>
        <w:rPr>
          <w:rFonts w:ascii="Arial" w:eastAsia="Arial" w:hAnsi="Arial"/>
        </w:rPr>
        <w:t>určen.</w:t>
      </w:r>
    </w:p>
    <w:p w:rsidR="00000000" w:rsidRDefault="00F5370F">
      <w:pPr>
        <w:spacing w:line="400" w:lineRule="exact"/>
        <w:rPr>
          <w:rFonts w:ascii="Times New Roman" w:eastAsia="Times New Roman" w:hAnsi="Times New Roman"/>
        </w:rPr>
      </w:pPr>
    </w:p>
    <w:p w:rsidR="00000000" w:rsidRDefault="00F5370F">
      <w:pPr>
        <w:spacing w:line="0" w:lineRule="atLeast"/>
        <w:ind w:left="1020"/>
        <w:rPr>
          <w:rFonts w:ascii="Arial" w:eastAsia="Arial" w:hAnsi="Arial"/>
          <w:sz w:val="19"/>
        </w:rPr>
      </w:pPr>
      <w:r>
        <w:rPr>
          <w:rFonts w:ascii="Arial" w:eastAsia="Arial" w:hAnsi="Arial"/>
          <w:sz w:val="19"/>
        </w:rPr>
        <w:t>Kroužení pánví</w:t>
      </w:r>
    </w:p>
    <w:p w:rsidR="00000000" w:rsidRDefault="00F5370F">
      <w:pPr>
        <w:spacing w:line="239" w:lineRule="auto"/>
        <w:ind w:left="4700"/>
        <w:rPr>
          <w:rFonts w:ascii="Arial" w:eastAsia="Arial" w:hAnsi="Arial"/>
          <w:sz w:val="22"/>
        </w:rPr>
      </w:pPr>
      <w:r>
        <w:rPr>
          <w:rFonts w:ascii="Arial" w:eastAsia="Arial" w:hAnsi="Arial"/>
          <w:sz w:val="19"/>
        </w:rPr>
        <w:br w:type="column"/>
      </w:r>
      <w:r>
        <w:rPr>
          <w:rFonts w:ascii="Arial" w:eastAsia="Arial" w:hAnsi="Arial"/>
          <w:sz w:val="22"/>
        </w:rPr>
        <w:t>149</w:t>
      </w:r>
    </w:p>
    <w:p w:rsidR="00000000" w:rsidRDefault="00F5370F">
      <w:pPr>
        <w:spacing w:line="314" w:lineRule="exact"/>
        <w:rPr>
          <w:rFonts w:ascii="Times New Roman" w:eastAsia="Times New Roman" w:hAnsi="Times New Roman"/>
        </w:rPr>
      </w:pPr>
    </w:p>
    <w:p w:rsidR="00000000" w:rsidRDefault="00F5370F">
      <w:pPr>
        <w:spacing w:line="239" w:lineRule="auto"/>
        <w:ind w:left="20"/>
        <w:rPr>
          <w:rFonts w:ascii="Arial" w:eastAsia="Arial" w:hAnsi="Arial"/>
          <w:b/>
          <w:sz w:val="25"/>
        </w:rPr>
      </w:pPr>
      <w:r>
        <w:rPr>
          <w:rFonts w:ascii="Arial" w:eastAsia="Arial" w:hAnsi="Arial"/>
          <w:b/>
          <w:sz w:val="25"/>
        </w:rPr>
        <w:t>MASÁŽ</w:t>
      </w:r>
    </w:p>
    <w:p w:rsidR="00000000" w:rsidRDefault="00F5370F">
      <w:pPr>
        <w:spacing w:line="349" w:lineRule="exact"/>
        <w:rPr>
          <w:rFonts w:ascii="Times New Roman" w:eastAsia="Times New Roman" w:hAnsi="Times New Roman"/>
        </w:rPr>
      </w:pPr>
    </w:p>
    <w:p w:rsidR="00000000" w:rsidRDefault="00F5370F">
      <w:pPr>
        <w:spacing w:line="250" w:lineRule="auto"/>
        <w:ind w:firstLine="246"/>
        <w:jc w:val="both"/>
        <w:rPr>
          <w:rFonts w:ascii="Arial" w:eastAsia="Arial" w:hAnsi="Arial"/>
        </w:rPr>
      </w:pPr>
      <w:r>
        <w:rPr>
          <w:rFonts w:ascii="Arial" w:eastAsia="Arial" w:hAnsi="Arial"/>
          <w:i/>
          <w:sz w:val="22"/>
        </w:rPr>
        <w:t xml:space="preserve">Masáž je velmi účinnou metodou, pro svou jednoduchost bývá </w:t>
      </w:r>
      <w:r>
        <w:rPr>
          <w:rFonts w:ascii="Arial" w:eastAsia="Arial" w:hAnsi="Arial"/>
          <w:i/>
        </w:rPr>
        <w:t xml:space="preserve">ovšem často podceňována. </w:t>
      </w:r>
      <w:r>
        <w:rPr>
          <w:rFonts w:ascii="Arial" w:eastAsia="Arial" w:hAnsi="Arial"/>
        </w:rPr>
        <w:t>V dnešní době, posedlé složitými stro-</w:t>
      </w:r>
      <w:r>
        <w:rPr>
          <w:rFonts w:ascii="Arial" w:eastAsia="Arial" w:hAnsi="Arial"/>
        </w:rPr>
        <w:t>ji a novými technikami, si však zasluhuje, a</w:t>
      </w:r>
      <w:r>
        <w:rPr>
          <w:rFonts w:ascii="Arial" w:eastAsia="Arial" w:hAnsi="Arial"/>
        </w:rPr>
        <w:t>bychom ji znovu objevili. Z pohledu Cayceových výkladů je největší hodnotou masáží jejich blahodárný účinek na oběhový a nervový systém - a to jak při přímém, tak při reflexním působení.</w:t>
      </w:r>
    </w:p>
    <w:p w:rsidR="00000000" w:rsidRDefault="00F5370F">
      <w:pPr>
        <w:spacing w:line="89" w:lineRule="exact"/>
        <w:rPr>
          <w:rFonts w:ascii="Times New Roman" w:eastAsia="Times New Roman" w:hAnsi="Times New Roman"/>
        </w:rPr>
      </w:pPr>
    </w:p>
    <w:p w:rsidR="00000000" w:rsidRDefault="00F5370F">
      <w:pPr>
        <w:spacing w:line="251" w:lineRule="auto"/>
        <w:ind w:left="20" w:firstLine="242"/>
        <w:jc w:val="both"/>
        <w:rPr>
          <w:rFonts w:ascii="Arial" w:eastAsia="Arial" w:hAnsi="Arial"/>
          <w:i/>
        </w:rPr>
      </w:pPr>
      <w:r>
        <w:rPr>
          <w:rFonts w:ascii="Arial" w:eastAsia="Arial" w:hAnsi="Arial"/>
          <w:sz w:val="21"/>
        </w:rPr>
        <w:t xml:space="preserve">Při masáži vlivem uplatňovaného mechanického tlaku </w:t>
      </w:r>
      <w:r>
        <w:rPr>
          <w:rFonts w:ascii="Arial" w:eastAsia="Arial" w:hAnsi="Arial"/>
          <w:b/>
          <w:sz w:val="21"/>
        </w:rPr>
        <w:t>nejprve</w:t>
      </w:r>
      <w:r>
        <w:rPr>
          <w:rFonts w:ascii="Arial" w:eastAsia="Arial" w:hAnsi="Arial"/>
          <w:sz w:val="21"/>
        </w:rPr>
        <w:t xml:space="preserve"> </w:t>
      </w:r>
      <w:r>
        <w:rPr>
          <w:rFonts w:ascii="Arial" w:eastAsia="Arial" w:hAnsi="Arial"/>
          <w:b/>
          <w:sz w:val="23"/>
        </w:rPr>
        <w:t>dochází k</w:t>
      </w:r>
      <w:r>
        <w:rPr>
          <w:rFonts w:ascii="Arial" w:eastAsia="Arial" w:hAnsi="Arial"/>
          <w:b/>
          <w:sz w:val="23"/>
        </w:rPr>
        <w:t xml:space="preserve">e kontrakci kapilár a posléze naopak k rozšíření </w:t>
      </w:r>
      <w:r>
        <w:rPr>
          <w:rFonts w:ascii="Arial" w:eastAsia="Arial" w:hAnsi="Arial"/>
          <w:b/>
        </w:rPr>
        <w:t xml:space="preserve">vlásečnic a cév. </w:t>
      </w:r>
      <w:r>
        <w:rPr>
          <w:rFonts w:ascii="Arial" w:eastAsia="Arial" w:hAnsi="Arial"/>
        </w:rPr>
        <w:t>V důsledku toho můžeme na masírovaném místě</w:t>
      </w:r>
      <w:r>
        <w:rPr>
          <w:rFonts w:ascii="Arial" w:eastAsia="Arial" w:hAnsi="Arial"/>
          <w:b/>
        </w:rPr>
        <w:t xml:space="preserve"> </w:t>
      </w:r>
      <w:r>
        <w:rPr>
          <w:rFonts w:ascii="Arial" w:eastAsia="Arial" w:hAnsi="Arial"/>
        </w:rPr>
        <w:t xml:space="preserve">zpočátku pozorovat zblednutí a později zčervenání kůže. Vědecké </w:t>
      </w:r>
      <w:r>
        <w:rPr>
          <w:rFonts w:ascii="Arial" w:eastAsia="Arial" w:hAnsi="Arial"/>
          <w:sz w:val="22"/>
        </w:rPr>
        <w:t xml:space="preserve">výzkumy dokazují, že </w:t>
      </w:r>
      <w:r>
        <w:rPr>
          <w:rFonts w:ascii="Arial" w:eastAsia="Arial" w:hAnsi="Arial"/>
          <w:b/>
          <w:sz w:val="22"/>
        </w:rPr>
        <w:t>vaskulární, tedy cévní změny, působí na</w:t>
      </w:r>
      <w:r>
        <w:rPr>
          <w:rFonts w:ascii="Arial" w:eastAsia="Arial" w:hAnsi="Arial"/>
          <w:sz w:val="22"/>
        </w:rPr>
        <w:t xml:space="preserve"> </w:t>
      </w:r>
      <w:r>
        <w:rPr>
          <w:rFonts w:ascii="Arial" w:eastAsia="Arial" w:hAnsi="Arial"/>
          <w:b/>
          <w:sz w:val="22"/>
        </w:rPr>
        <w:t xml:space="preserve">celý </w:t>
      </w:r>
      <w:r>
        <w:rPr>
          <w:rFonts w:ascii="Arial" w:eastAsia="Arial" w:hAnsi="Arial"/>
          <w:b/>
          <w:sz w:val="23"/>
        </w:rPr>
        <w:t>organismus.</w:t>
      </w:r>
      <w:r>
        <w:rPr>
          <w:rFonts w:ascii="Arial" w:eastAsia="Arial" w:hAnsi="Arial"/>
          <w:b/>
          <w:sz w:val="22"/>
        </w:rPr>
        <w:t xml:space="preserve"> </w:t>
      </w:r>
      <w:r>
        <w:rPr>
          <w:rFonts w:ascii="Arial" w:eastAsia="Arial" w:hAnsi="Arial"/>
          <w:sz w:val="22"/>
        </w:rPr>
        <w:t>V</w:t>
      </w:r>
      <w:r>
        <w:rPr>
          <w:rFonts w:ascii="Arial" w:eastAsia="Arial" w:hAnsi="Arial"/>
          <w:b/>
          <w:sz w:val="22"/>
        </w:rPr>
        <w:t xml:space="preserve"> </w:t>
      </w:r>
      <w:r>
        <w:rPr>
          <w:rFonts w:ascii="Arial" w:eastAsia="Arial" w:hAnsi="Arial"/>
        </w:rPr>
        <w:t>pr</w:t>
      </w:r>
      <w:r>
        <w:rPr>
          <w:rFonts w:ascii="Arial" w:eastAsia="Arial" w:hAnsi="Arial"/>
        </w:rPr>
        <w:t>ůběhu</w:t>
      </w:r>
      <w:r>
        <w:rPr>
          <w:rFonts w:ascii="Arial" w:eastAsia="Arial" w:hAnsi="Arial"/>
          <w:b/>
          <w:sz w:val="22"/>
        </w:rPr>
        <w:t xml:space="preserve"> </w:t>
      </w:r>
      <w:r>
        <w:rPr>
          <w:rFonts w:ascii="Arial" w:eastAsia="Arial" w:hAnsi="Arial"/>
          <w:b/>
          <w:sz w:val="23"/>
        </w:rPr>
        <w:t>několika</w:t>
      </w:r>
      <w:r>
        <w:rPr>
          <w:rFonts w:ascii="Arial" w:eastAsia="Arial" w:hAnsi="Arial"/>
          <w:b/>
          <w:sz w:val="22"/>
        </w:rPr>
        <w:t xml:space="preserve"> </w:t>
      </w:r>
      <w:r>
        <w:rPr>
          <w:rFonts w:ascii="Arial" w:eastAsia="Arial" w:hAnsi="Arial"/>
          <w:b/>
          <w:sz w:val="24"/>
        </w:rPr>
        <w:t>hodin</w:t>
      </w:r>
      <w:r>
        <w:rPr>
          <w:rFonts w:ascii="Arial" w:eastAsia="Arial" w:hAnsi="Arial"/>
          <w:b/>
          <w:sz w:val="22"/>
        </w:rPr>
        <w:t xml:space="preserve"> </w:t>
      </w:r>
      <w:r>
        <w:rPr>
          <w:rFonts w:ascii="Arial" w:eastAsia="Arial" w:hAnsi="Arial"/>
          <w:b/>
          <w:sz w:val="22"/>
        </w:rPr>
        <w:t>po</w:t>
      </w:r>
      <w:r>
        <w:rPr>
          <w:rFonts w:ascii="Arial" w:eastAsia="Arial" w:hAnsi="Arial"/>
          <w:b/>
          <w:sz w:val="22"/>
        </w:rPr>
        <w:t xml:space="preserve"> </w:t>
      </w:r>
      <w:r>
        <w:rPr>
          <w:rFonts w:ascii="Arial" w:eastAsia="Arial" w:hAnsi="Arial"/>
          <w:b/>
          <w:sz w:val="23"/>
        </w:rPr>
        <w:t>masáži</w:t>
      </w:r>
      <w:r>
        <w:rPr>
          <w:rFonts w:ascii="Arial" w:eastAsia="Arial" w:hAnsi="Arial"/>
          <w:b/>
          <w:sz w:val="22"/>
        </w:rPr>
        <w:t xml:space="preserve"> </w:t>
      </w:r>
      <w:r>
        <w:rPr>
          <w:rFonts w:ascii="Arial" w:eastAsia="Arial" w:hAnsi="Arial"/>
          <w:b/>
          <w:sz w:val="23"/>
        </w:rPr>
        <w:t>dochází</w:t>
      </w:r>
      <w:r>
        <w:rPr>
          <w:rFonts w:ascii="Arial" w:eastAsia="Arial" w:hAnsi="Arial"/>
          <w:b/>
          <w:sz w:val="22"/>
        </w:rPr>
        <w:t xml:space="preserve"> </w:t>
      </w:r>
      <w:r>
        <w:rPr>
          <w:rFonts w:ascii="Arial" w:eastAsia="Arial" w:hAnsi="Arial"/>
          <w:b/>
        </w:rPr>
        <w:t xml:space="preserve">ke </w:t>
      </w:r>
      <w:r>
        <w:rPr>
          <w:rFonts w:ascii="Arial" w:eastAsia="Arial" w:hAnsi="Arial"/>
          <w:i/>
        </w:rPr>
        <w:t>zvýšené tvorbě moče;</w:t>
      </w:r>
      <w:r>
        <w:rPr>
          <w:rFonts w:ascii="Arial" w:eastAsia="Arial" w:hAnsi="Arial"/>
          <w:b/>
        </w:rPr>
        <w:t xml:space="preserve"> </w:t>
      </w:r>
      <w:r>
        <w:rPr>
          <w:rFonts w:ascii="Arial" w:eastAsia="Arial" w:hAnsi="Arial"/>
        </w:rPr>
        <w:t>její měrná váha přitom zůstává konstant-</w:t>
      </w:r>
      <w:r>
        <w:rPr>
          <w:rFonts w:ascii="Arial" w:eastAsia="Arial" w:hAnsi="Arial"/>
        </w:rPr>
        <w:t>ní, což dokládá, že došlo k mobilizaci pevných látek - včetně kyseliny močové, dusíku a fosforu -, a tyto látky že jsou z těla vyplavovány. Existují rovn</w:t>
      </w:r>
      <w:r>
        <w:rPr>
          <w:rFonts w:ascii="Arial" w:eastAsia="Arial" w:hAnsi="Arial"/>
        </w:rPr>
        <w:t xml:space="preserve">ěž záznamy o tom, že při masáži se o 10 až 15 procent </w:t>
      </w:r>
      <w:r>
        <w:rPr>
          <w:rFonts w:ascii="Arial" w:eastAsia="Arial" w:hAnsi="Arial"/>
          <w:i/>
        </w:rPr>
        <w:t>zvyšuje spotřeba kyslíku</w:t>
      </w:r>
      <w:r>
        <w:rPr>
          <w:rFonts w:ascii="Arial" w:eastAsia="Arial" w:hAnsi="Arial"/>
        </w:rPr>
        <w:t xml:space="preserve"> a produkce kysličníku uhličitého. </w:t>
      </w:r>
      <w:r>
        <w:rPr>
          <w:rFonts w:ascii="Arial" w:eastAsia="Arial" w:hAnsi="Arial"/>
          <w:i/>
          <w:sz w:val="19"/>
        </w:rPr>
        <w:t>Zlepšuje</w:t>
      </w:r>
      <w:r>
        <w:rPr>
          <w:rFonts w:ascii="Arial" w:eastAsia="Arial" w:hAnsi="Arial"/>
        </w:rPr>
        <w:t xml:space="preserve"> </w:t>
      </w:r>
      <w:r>
        <w:rPr>
          <w:rFonts w:ascii="Arial" w:eastAsia="Arial" w:hAnsi="Arial"/>
          <w:i/>
        </w:rPr>
        <w:t>se</w:t>
      </w:r>
      <w:r>
        <w:rPr>
          <w:rFonts w:ascii="Arial" w:eastAsia="Arial" w:hAnsi="Arial"/>
        </w:rPr>
        <w:t xml:space="preserve"> </w:t>
      </w:r>
      <w:r>
        <w:rPr>
          <w:rFonts w:ascii="Arial" w:eastAsia="Arial" w:hAnsi="Arial"/>
          <w:i/>
          <w:sz w:val="21"/>
        </w:rPr>
        <w:t>oběh</w:t>
      </w:r>
      <w:r>
        <w:rPr>
          <w:rFonts w:ascii="Arial" w:eastAsia="Arial" w:hAnsi="Arial"/>
        </w:rPr>
        <w:t xml:space="preserve"> </w:t>
      </w:r>
      <w:r>
        <w:rPr>
          <w:rFonts w:ascii="Arial" w:eastAsia="Arial" w:hAnsi="Arial"/>
          <w:i/>
          <w:sz w:val="17"/>
        </w:rPr>
        <w:t>lymfy</w:t>
      </w:r>
      <w:r>
        <w:rPr>
          <w:rFonts w:ascii="Arial" w:eastAsia="Arial" w:hAnsi="Arial"/>
        </w:rPr>
        <w:t xml:space="preserve"> </w:t>
      </w:r>
      <w:r>
        <w:rPr>
          <w:rFonts w:ascii="Arial" w:eastAsia="Arial" w:hAnsi="Arial"/>
          <w:i/>
        </w:rPr>
        <w:t>a</w:t>
      </w:r>
      <w:r>
        <w:rPr>
          <w:rFonts w:ascii="Arial" w:eastAsia="Arial" w:hAnsi="Arial"/>
        </w:rPr>
        <w:t xml:space="preserve"> </w:t>
      </w:r>
      <w:r>
        <w:rPr>
          <w:rFonts w:ascii="Arial" w:eastAsia="Arial" w:hAnsi="Arial"/>
          <w:i/>
        </w:rPr>
        <w:t>dochází</w:t>
      </w:r>
      <w:r>
        <w:rPr>
          <w:rFonts w:ascii="Arial" w:eastAsia="Arial" w:hAnsi="Arial"/>
        </w:rPr>
        <w:t xml:space="preserve"> </w:t>
      </w:r>
      <w:r>
        <w:rPr>
          <w:rFonts w:ascii="Arial" w:eastAsia="Arial" w:hAnsi="Arial"/>
          <w:i/>
        </w:rPr>
        <w:t>k</w:t>
      </w:r>
      <w:r>
        <w:rPr>
          <w:rFonts w:ascii="Arial" w:eastAsia="Arial" w:hAnsi="Arial"/>
        </w:rPr>
        <w:t xml:space="preserve"> </w:t>
      </w:r>
      <w:r>
        <w:rPr>
          <w:rFonts w:ascii="Arial" w:eastAsia="Arial" w:hAnsi="Arial"/>
          <w:i/>
        </w:rPr>
        <w:t>uvolnění</w:t>
      </w:r>
      <w:r>
        <w:rPr>
          <w:rFonts w:ascii="Arial" w:eastAsia="Arial" w:hAnsi="Arial"/>
        </w:rPr>
        <w:t xml:space="preserve"> </w:t>
      </w:r>
      <w:r>
        <w:rPr>
          <w:rFonts w:ascii="Arial" w:eastAsia="Arial" w:hAnsi="Arial"/>
          <w:i/>
          <w:sz w:val="22"/>
        </w:rPr>
        <w:t>svalových</w:t>
      </w:r>
      <w:r>
        <w:rPr>
          <w:rFonts w:ascii="Arial" w:eastAsia="Arial" w:hAnsi="Arial"/>
        </w:rPr>
        <w:t xml:space="preserve"> </w:t>
      </w:r>
      <w:r>
        <w:rPr>
          <w:rFonts w:ascii="Arial" w:eastAsia="Arial" w:hAnsi="Arial"/>
          <w:i/>
        </w:rPr>
        <w:t>křečí.</w:t>
      </w:r>
    </w:p>
    <w:p w:rsidR="00000000" w:rsidRDefault="00F5370F">
      <w:pPr>
        <w:spacing w:line="79" w:lineRule="exact"/>
        <w:rPr>
          <w:rFonts w:ascii="Times New Roman" w:eastAsia="Times New Roman" w:hAnsi="Times New Roman"/>
        </w:rPr>
      </w:pPr>
    </w:p>
    <w:p w:rsidR="00000000" w:rsidRDefault="00F5370F">
      <w:pPr>
        <w:spacing w:line="252" w:lineRule="auto"/>
        <w:ind w:firstLine="257"/>
        <w:jc w:val="both"/>
        <w:rPr>
          <w:rFonts w:ascii="Arial" w:eastAsia="Arial" w:hAnsi="Arial"/>
          <w:sz w:val="21"/>
        </w:rPr>
      </w:pPr>
      <w:r>
        <w:rPr>
          <w:rFonts w:ascii="Arial" w:eastAsia="Arial" w:hAnsi="Arial"/>
          <w:sz w:val="21"/>
        </w:rPr>
        <w:t xml:space="preserve">Ukázalo se, že masáž zad a páteře </w:t>
      </w:r>
      <w:r>
        <w:rPr>
          <w:rFonts w:ascii="Arial" w:eastAsia="Arial" w:hAnsi="Arial"/>
          <w:i/>
          <w:sz w:val="21"/>
        </w:rPr>
        <w:t>má vliv i na aktivitu sym-</w:t>
      </w:r>
      <w:r>
        <w:rPr>
          <w:rFonts w:ascii="Arial" w:eastAsia="Arial" w:hAnsi="Arial"/>
          <w:i/>
          <w:sz w:val="21"/>
        </w:rPr>
        <w:t>patického nervového s</w:t>
      </w:r>
      <w:r>
        <w:rPr>
          <w:rFonts w:ascii="Arial" w:eastAsia="Arial" w:hAnsi="Arial"/>
          <w:i/>
          <w:sz w:val="21"/>
        </w:rPr>
        <w:t xml:space="preserve">ystému - </w:t>
      </w:r>
      <w:r>
        <w:rPr>
          <w:rFonts w:ascii="Arial" w:eastAsia="Arial" w:hAnsi="Arial"/>
          <w:sz w:val="21"/>
        </w:rPr>
        <w:t>lze to pozorovat na změnách</w:t>
      </w:r>
      <w:r>
        <w:rPr>
          <w:rFonts w:ascii="Arial" w:eastAsia="Arial" w:hAnsi="Arial"/>
          <w:i/>
          <w:sz w:val="21"/>
        </w:rPr>
        <w:t xml:space="preserve"> </w:t>
      </w:r>
      <w:r>
        <w:rPr>
          <w:rFonts w:ascii="Arial" w:eastAsia="Arial" w:hAnsi="Arial"/>
          <w:sz w:val="21"/>
        </w:rPr>
        <w:t>krevního tlaku, pulsu, teploty, průměru zornice a rovněž na změ-nách v dýchání. Cayceův výklad č.2456-4 uvádí, že že taková masáž vyvažuje nervový systém, nebo• „nečinnost způsobuje, že řada oněch oblastí podél páteře .</w:t>
      </w:r>
      <w:r>
        <w:rPr>
          <w:rFonts w:ascii="Arial" w:eastAsia="Arial" w:hAnsi="Arial"/>
          <w:sz w:val="21"/>
        </w:rPr>
        <w:t>.. je příliš uvolněná, nebo příliš napjatá... Masáže pomáhají gangliím přijímat impulsy od nervo-vých sil," což usnadňuje znovunavození rovnováhy.</w:t>
      </w:r>
    </w:p>
    <w:p w:rsidR="00000000" w:rsidRDefault="00F5370F">
      <w:pPr>
        <w:spacing w:line="88" w:lineRule="exact"/>
        <w:rPr>
          <w:rFonts w:ascii="Times New Roman" w:eastAsia="Times New Roman" w:hAnsi="Times New Roman"/>
        </w:rPr>
      </w:pPr>
    </w:p>
    <w:p w:rsidR="00000000" w:rsidRDefault="00F5370F">
      <w:pPr>
        <w:spacing w:line="251" w:lineRule="auto"/>
        <w:ind w:left="20" w:firstLine="234"/>
        <w:jc w:val="both"/>
        <w:rPr>
          <w:rFonts w:ascii="Arial" w:eastAsia="Arial" w:hAnsi="Arial"/>
          <w:i/>
          <w:sz w:val="19"/>
        </w:rPr>
      </w:pPr>
      <w:r>
        <w:rPr>
          <w:rFonts w:ascii="Arial" w:eastAsia="Arial" w:hAnsi="Arial"/>
          <w:b/>
          <w:sz w:val="21"/>
        </w:rPr>
        <w:t>Vzhledem k těmto příznivým fyziologickým účinkům dopo-</w:t>
      </w:r>
      <w:r>
        <w:rPr>
          <w:rFonts w:ascii="Arial" w:eastAsia="Arial" w:hAnsi="Arial"/>
          <w:b/>
        </w:rPr>
        <w:t xml:space="preserve">ručují Cayceovy výklady masáž každému. </w:t>
      </w:r>
      <w:r>
        <w:rPr>
          <w:rFonts w:ascii="Arial" w:eastAsia="Arial" w:hAnsi="Arial"/>
        </w:rPr>
        <w:t>Při specifičtěj</w:t>
      </w:r>
      <w:r>
        <w:rPr>
          <w:rFonts w:ascii="Arial" w:eastAsia="Arial" w:hAnsi="Arial"/>
        </w:rPr>
        <w:t>ším,</w:t>
      </w:r>
      <w:r>
        <w:rPr>
          <w:rFonts w:ascii="Arial" w:eastAsia="Arial" w:hAnsi="Arial"/>
          <w:b/>
        </w:rPr>
        <w:t xml:space="preserve"> </w:t>
      </w:r>
      <w:r>
        <w:rPr>
          <w:rFonts w:ascii="Arial" w:eastAsia="Arial" w:hAnsi="Arial"/>
          <w:sz w:val="18"/>
        </w:rPr>
        <w:t xml:space="preserve">cílenějším léčebném využití této metody by </w:t>
      </w:r>
      <w:r>
        <w:rPr>
          <w:rFonts w:ascii="Arial" w:eastAsia="Arial" w:hAnsi="Arial"/>
          <w:i/>
          <w:sz w:val="18"/>
        </w:rPr>
        <w:t>po plné masáži měl</w:t>
      </w:r>
      <w:r>
        <w:rPr>
          <w:rFonts w:ascii="Arial" w:eastAsia="Arial" w:hAnsi="Arial"/>
          <w:sz w:val="18"/>
        </w:rPr>
        <w:t xml:space="preserve"> </w:t>
      </w:r>
      <w:r>
        <w:rPr>
          <w:rFonts w:ascii="Arial" w:eastAsia="Arial" w:hAnsi="Arial"/>
          <w:i/>
          <w:sz w:val="19"/>
        </w:rPr>
        <w:t>následovat postup zaměřený na stimulaci buněčného vylučování</w:t>
      </w:r>
    </w:p>
    <w:p w:rsidR="00000000" w:rsidRDefault="00F5370F">
      <w:pPr>
        <w:spacing w:line="79" w:lineRule="exact"/>
        <w:rPr>
          <w:rFonts w:ascii="Times New Roman" w:eastAsia="Times New Roman" w:hAnsi="Times New Roman"/>
        </w:rPr>
      </w:pPr>
    </w:p>
    <w:p w:rsidR="00000000" w:rsidRDefault="00F5370F">
      <w:pPr>
        <w:spacing w:line="232" w:lineRule="auto"/>
        <w:ind w:left="20" w:firstLine="11"/>
        <w:jc w:val="both"/>
        <w:rPr>
          <w:rFonts w:ascii="Arial" w:eastAsia="Arial" w:hAnsi="Arial"/>
          <w:sz w:val="21"/>
        </w:rPr>
      </w:pPr>
      <w:r>
        <w:rPr>
          <w:rFonts w:ascii="Arial" w:eastAsia="Arial" w:hAnsi="Arial"/>
          <w:sz w:val="21"/>
        </w:rPr>
        <w:t xml:space="preserve">(jako například působení ultrafialovým zářičem nebo zábaly s roztokem hořké soli), aby pomohl přesunout toxiny až do míst, kde </w:t>
      </w:r>
      <w:r>
        <w:rPr>
          <w:rFonts w:ascii="Arial" w:eastAsia="Arial" w:hAnsi="Arial"/>
          <w:sz w:val="21"/>
        </w:rPr>
        <w:t>mohou být vypuzeny z těla. Masáž je rovněž velmi prospěš-</w:t>
      </w:r>
    </w:p>
    <w:p w:rsidR="00000000" w:rsidRDefault="00F5370F">
      <w:pPr>
        <w:spacing w:line="232" w:lineRule="auto"/>
        <w:ind w:left="20" w:firstLine="11"/>
        <w:jc w:val="both"/>
        <w:rPr>
          <w:rFonts w:ascii="Arial" w:eastAsia="Arial" w:hAnsi="Arial"/>
          <w:sz w:val="21"/>
        </w:rPr>
        <w:sectPr w:rsidR="00000000">
          <w:pgSz w:w="16840" w:h="11900" w:orient="landscape"/>
          <w:pgMar w:top="582" w:right="1220" w:bottom="753" w:left="1260" w:header="0" w:footer="0" w:gutter="0"/>
          <w:cols w:num="2" w:space="0" w:equalWidth="0">
            <w:col w:w="6100" w:space="2160"/>
            <w:col w:w="6100"/>
          </w:cols>
          <w:docGrid w:linePitch="360"/>
        </w:sectPr>
      </w:pPr>
    </w:p>
    <w:p w:rsidR="00000000" w:rsidRDefault="00F5370F">
      <w:pPr>
        <w:spacing w:line="228" w:lineRule="auto"/>
        <w:rPr>
          <w:rFonts w:ascii="Arial" w:eastAsia="Arial" w:hAnsi="Arial"/>
          <w:b/>
          <w:sz w:val="19"/>
        </w:rPr>
      </w:pPr>
      <w:r>
        <w:rPr>
          <w:rFonts w:ascii="Arial" w:eastAsia="Arial" w:hAnsi="Arial"/>
          <w:b/>
          <w:sz w:val="19"/>
        </w:rPr>
        <w:t>Obrázek 9-4: Kroužení pánví.</w:t>
      </w:r>
    </w:p>
    <w:p w:rsidR="00000000" w:rsidRDefault="00F5370F">
      <w:pPr>
        <w:spacing w:line="228" w:lineRule="auto"/>
        <w:rPr>
          <w:rFonts w:ascii="Arial" w:eastAsia="Arial" w:hAnsi="Arial"/>
          <w:b/>
          <w:sz w:val="19"/>
        </w:rPr>
        <w:sectPr w:rsidR="00000000">
          <w:type w:val="continuous"/>
          <w:pgSz w:w="16840" w:h="11900" w:orient="landscape"/>
          <w:pgMar w:top="582" w:right="11120" w:bottom="753" w:left="3020" w:header="0" w:footer="0" w:gutter="0"/>
          <w:cols w:space="0" w:equalWidth="0">
            <w:col w:w="2700"/>
          </w:cols>
          <w:docGrid w:linePitch="360"/>
        </w:sectPr>
      </w:pPr>
    </w:p>
    <w:p w:rsidR="00000000" w:rsidRDefault="00F5370F">
      <w:pPr>
        <w:spacing w:line="26" w:lineRule="exact"/>
        <w:rPr>
          <w:rFonts w:ascii="Times New Roman" w:eastAsia="Times New Roman" w:hAnsi="Times New Roman"/>
        </w:rPr>
      </w:pPr>
      <w:bookmarkStart w:id="74" w:name="page74"/>
      <w:bookmarkEnd w:id="74"/>
      <w:r>
        <w:rPr>
          <w:rFonts w:ascii="Arial" w:eastAsia="Arial" w:hAnsi="Arial"/>
          <w:b/>
          <w:sz w:val="19"/>
        </w:rPr>
        <w:pict>
          <v:shape id="_x0000_s1099" type="#_x0000_t75" style="position:absolute;margin-left:.25pt;margin-top:9pt;width:841.5pt;height:575.95pt;z-index:-251645440;mso-position-horizontal-relative:page;mso-position-vertical-relative:page" o:allowincell="f">
            <v:imagedata r:id="rId78" o:title="" chromakey="white"/>
            <w10:wrap anchorx="page" anchory="page"/>
          </v:shape>
        </w:pict>
      </w:r>
    </w:p>
    <w:p w:rsidR="00000000" w:rsidRDefault="00F5370F">
      <w:pPr>
        <w:spacing w:line="239" w:lineRule="auto"/>
        <w:ind w:left="1120"/>
        <w:rPr>
          <w:rFonts w:ascii="Arial" w:eastAsia="Arial" w:hAnsi="Arial"/>
          <w:sz w:val="22"/>
        </w:rPr>
      </w:pPr>
      <w:r>
        <w:rPr>
          <w:rFonts w:ascii="Arial" w:eastAsia="Arial" w:hAnsi="Arial"/>
          <w:sz w:val="22"/>
        </w:rPr>
        <w:t>150</w:t>
      </w:r>
    </w:p>
    <w:p w:rsidR="00000000" w:rsidRDefault="00F5370F">
      <w:pPr>
        <w:spacing w:line="200" w:lineRule="exact"/>
        <w:rPr>
          <w:rFonts w:ascii="Times New Roman" w:eastAsia="Times New Roman" w:hAnsi="Times New Roman"/>
        </w:rPr>
      </w:pPr>
    </w:p>
    <w:p w:rsidR="00000000" w:rsidRDefault="00F5370F">
      <w:pPr>
        <w:spacing w:line="215" w:lineRule="exact"/>
        <w:rPr>
          <w:rFonts w:ascii="Times New Roman" w:eastAsia="Times New Roman" w:hAnsi="Times New Roman"/>
        </w:rPr>
      </w:pPr>
    </w:p>
    <w:p w:rsidR="00000000" w:rsidRDefault="00F5370F">
      <w:pPr>
        <w:spacing w:line="237" w:lineRule="auto"/>
        <w:ind w:left="40" w:firstLine="4"/>
        <w:jc w:val="both"/>
        <w:rPr>
          <w:rFonts w:ascii="Arial" w:eastAsia="Arial" w:hAnsi="Arial"/>
          <w:sz w:val="21"/>
        </w:rPr>
      </w:pPr>
      <w:r>
        <w:rPr>
          <w:rFonts w:ascii="Arial" w:eastAsia="Arial" w:hAnsi="Arial"/>
          <w:sz w:val="21"/>
        </w:rPr>
        <w:t>na pokaždé, když došlo k nějakému zásahu do nervového systé-mu, jako je například užití mokrého elektrického článku - aby se sympatický nervový systém „probudi</w:t>
      </w:r>
      <w:r>
        <w:rPr>
          <w:rFonts w:ascii="Arial" w:eastAsia="Arial" w:hAnsi="Arial"/>
          <w:sz w:val="21"/>
        </w:rPr>
        <w:t>l" a byl schopen snáze rea-govat na podněty.</w:t>
      </w:r>
    </w:p>
    <w:p w:rsidR="00000000" w:rsidRDefault="00F5370F">
      <w:pPr>
        <w:spacing w:line="105" w:lineRule="exact"/>
        <w:rPr>
          <w:rFonts w:ascii="Times New Roman" w:eastAsia="Times New Roman" w:hAnsi="Times New Roman"/>
        </w:rPr>
      </w:pPr>
    </w:p>
    <w:p w:rsidR="00000000" w:rsidRDefault="00F5370F">
      <w:pPr>
        <w:spacing w:line="263" w:lineRule="auto"/>
        <w:ind w:left="20"/>
        <w:jc w:val="right"/>
        <w:rPr>
          <w:rFonts w:ascii="Arial" w:eastAsia="Arial" w:hAnsi="Arial"/>
        </w:rPr>
      </w:pPr>
      <w:r>
        <w:rPr>
          <w:rFonts w:ascii="Arial" w:eastAsia="Arial" w:hAnsi="Arial"/>
        </w:rPr>
        <w:t xml:space="preserve">Obecně </w:t>
      </w:r>
      <w:r>
        <w:rPr>
          <w:rFonts w:ascii="Arial" w:eastAsia="Arial" w:hAnsi="Arial"/>
          <w:sz w:val="21"/>
        </w:rPr>
        <w:t>se dá</w:t>
      </w:r>
      <w:r>
        <w:rPr>
          <w:rFonts w:ascii="Arial" w:eastAsia="Arial" w:hAnsi="Arial"/>
        </w:rPr>
        <w:t xml:space="preserve"> říci, </w:t>
      </w:r>
      <w:r>
        <w:rPr>
          <w:rFonts w:ascii="Arial" w:eastAsia="Arial" w:hAnsi="Arial"/>
          <w:sz w:val="21"/>
        </w:rPr>
        <w:t>že</w:t>
      </w:r>
      <w:r>
        <w:rPr>
          <w:rFonts w:ascii="Arial" w:eastAsia="Arial" w:hAnsi="Arial"/>
        </w:rPr>
        <w:t xml:space="preserve"> existují </w:t>
      </w:r>
      <w:r>
        <w:rPr>
          <w:rFonts w:ascii="Arial" w:eastAsia="Arial" w:hAnsi="Arial"/>
          <w:b/>
          <w:sz w:val="21"/>
        </w:rPr>
        <w:t>tři</w:t>
      </w:r>
      <w:r>
        <w:rPr>
          <w:rFonts w:ascii="Arial" w:eastAsia="Arial" w:hAnsi="Arial"/>
        </w:rPr>
        <w:t xml:space="preserve"> </w:t>
      </w:r>
      <w:r>
        <w:rPr>
          <w:rFonts w:ascii="Arial" w:eastAsia="Arial" w:hAnsi="Arial"/>
          <w:b/>
          <w:sz w:val="22"/>
        </w:rPr>
        <w:t>hlavní masážní techniky:</w:t>
      </w:r>
      <w:r>
        <w:rPr>
          <w:rFonts w:ascii="Arial" w:eastAsia="Arial" w:hAnsi="Arial"/>
        </w:rPr>
        <w:t xml:space="preserve"> hlazení,  tlak  a poklep.  </w:t>
      </w:r>
      <w:r>
        <w:rPr>
          <w:rFonts w:ascii="Arial" w:eastAsia="Arial" w:hAnsi="Arial"/>
          <w:b/>
          <w:i/>
        </w:rPr>
        <w:t>Hlazení</w:t>
      </w:r>
      <w:r>
        <w:rPr>
          <w:rFonts w:ascii="Arial" w:eastAsia="Arial" w:hAnsi="Arial"/>
        </w:rPr>
        <w:t xml:space="preserve"> je  klouzavý  pohyb,  který  má uvolňovací, relaxační účinek.  Masážní </w:t>
      </w:r>
      <w:r>
        <w:rPr>
          <w:rFonts w:ascii="Arial" w:eastAsia="Arial" w:hAnsi="Arial"/>
          <w:b/>
          <w:i/>
        </w:rPr>
        <w:t>použití tlaku</w:t>
      </w:r>
      <w:r>
        <w:rPr>
          <w:rFonts w:ascii="Arial" w:eastAsia="Arial" w:hAnsi="Arial"/>
        </w:rPr>
        <w:t xml:space="preserve">  </w:t>
      </w:r>
      <w:r>
        <w:rPr>
          <w:rFonts w:ascii="Arial" w:eastAsia="Arial" w:hAnsi="Arial"/>
          <w:i/>
        </w:rPr>
        <w:t>v</w:t>
      </w:r>
      <w:r>
        <w:rPr>
          <w:rFonts w:ascii="Arial" w:eastAsia="Arial" w:hAnsi="Arial"/>
        </w:rPr>
        <w:t xml:space="preserve">  sobě  spo-juje hnětení a t</w:t>
      </w:r>
      <w:r>
        <w:rPr>
          <w:rFonts w:ascii="Arial" w:eastAsia="Arial" w:hAnsi="Arial"/>
        </w:rPr>
        <w:t xml:space="preserve">ření. A </w:t>
      </w:r>
      <w:r>
        <w:rPr>
          <w:rFonts w:ascii="Arial" w:eastAsia="Arial" w:hAnsi="Arial"/>
          <w:b/>
          <w:i/>
        </w:rPr>
        <w:t>masáž poklepem</w:t>
      </w:r>
      <w:r>
        <w:rPr>
          <w:rFonts w:ascii="Arial" w:eastAsia="Arial" w:hAnsi="Arial"/>
        </w:rPr>
        <w:t xml:space="preserve">  zahrnuje údery pootevře-nou rukou, údery dlaní a rozechvívání příslušných partií. Všechny postupy zlepšují v ošetřovaném místě oběh. Téhož účinku může-me  dosáhnout  elektrickým  vibrátorem,  jehož  působení je  často</w:t>
      </w:r>
    </w:p>
    <w:p w:rsidR="00000000" w:rsidRDefault="00F5370F">
      <w:pPr>
        <w:spacing w:line="234" w:lineRule="auto"/>
        <w:ind w:left="40"/>
        <w:rPr>
          <w:rFonts w:ascii="Arial" w:eastAsia="Arial" w:hAnsi="Arial"/>
          <w:sz w:val="21"/>
        </w:rPr>
      </w:pPr>
      <w:r>
        <w:rPr>
          <w:rFonts w:ascii="Arial" w:eastAsia="Arial" w:hAnsi="Arial"/>
          <w:sz w:val="21"/>
        </w:rPr>
        <w:t>doporučováno p</w:t>
      </w:r>
      <w:r>
        <w:rPr>
          <w:rFonts w:ascii="Arial" w:eastAsia="Arial" w:hAnsi="Arial"/>
          <w:sz w:val="21"/>
        </w:rPr>
        <w:t>ro páteřní oblast.</w:t>
      </w:r>
    </w:p>
    <w:p w:rsidR="00000000" w:rsidRDefault="00F5370F">
      <w:pPr>
        <w:spacing w:line="101" w:lineRule="exact"/>
        <w:rPr>
          <w:rFonts w:ascii="Times New Roman" w:eastAsia="Times New Roman" w:hAnsi="Times New Roman"/>
        </w:rPr>
      </w:pPr>
    </w:p>
    <w:p w:rsidR="00000000" w:rsidRDefault="00F5370F">
      <w:pPr>
        <w:spacing w:line="252" w:lineRule="auto"/>
        <w:ind w:left="20" w:firstLine="246"/>
        <w:jc w:val="both"/>
        <w:rPr>
          <w:rFonts w:ascii="Arial" w:eastAsia="Arial" w:hAnsi="Arial"/>
          <w:sz w:val="21"/>
        </w:rPr>
      </w:pPr>
      <w:r>
        <w:rPr>
          <w:rFonts w:ascii="Arial" w:eastAsia="Arial" w:hAnsi="Arial"/>
          <w:sz w:val="21"/>
        </w:rPr>
        <w:t xml:space="preserve">Cayceovy promluvy obvykle radí, aby se při masírování pou-žíval </w:t>
      </w:r>
      <w:r>
        <w:rPr>
          <w:rFonts w:ascii="Arial" w:eastAsia="Arial" w:hAnsi="Arial"/>
          <w:i/>
          <w:sz w:val="21"/>
        </w:rPr>
        <w:t>masážní olej -</w:t>
      </w:r>
      <w:r>
        <w:rPr>
          <w:rFonts w:ascii="Arial" w:eastAsia="Arial" w:hAnsi="Arial"/>
          <w:sz w:val="21"/>
        </w:rPr>
        <w:t xml:space="preserve"> nejčastěji je v této souvislosti zmiňován olej podzemnicový a olivový. </w:t>
      </w:r>
      <w:r>
        <w:rPr>
          <w:rFonts w:ascii="Arial" w:eastAsia="Arial" w:hAnsi="Arial"/>
          <w:b/>
          <w:sz w:val="21"/>
        </w:rPr>
        <w:t>Podzemnicový olej</w:t>
      </w:r>
      <w:r>
        <w:rPr>
          <w:rFonts w:ascii="Arial" w:eastAsia="Arial" w:hAnsi="Arial"/>
          <w:sz w:val="21"/>
        </w:rPr>
        <w:t xml:space="preserve"> slouží nervům a gangliím, kůži i svalům jako výživa a způsobuje, že </w:t>
      </w:r>
      <w:r>
        <w:rPr>
          <w:rFonts w:ascii="Arial" w:eastAsia="Arial" w:hAnsi="Arial"/>
          <w:sz w:val="21"/>
        </w:rPr>
        <w:t>jsou poddaj-nější a lépe ohebné. Pokud se vstřebá do organismu, může rov-něž vyvažovat vztah mezi játry a ledvinami. Zřejmě právě kvůli tomu se ve výkladech pro několik jedinců objevilo ujištění, že</w:t>
      </w:r>
    </w:p>
    <w:p w:rsidR="00000000" w:rsidRDefault="00F5370F">
      <w:pPr>
        <w:spacing w:line="16" w:lineRule="exact"/>
        <w:rPr>
          <w:rFonts w:ascii="Times New Roman" w:eastAsia="Times New Roman" w:hAnsi="Times New Roman"/>
        </w:rPr>
      </w:pPr>
    </w:p>
    <w:tbl>
      <w:tblPr>
        <w:tblW w:w="0" w:type="auto"/>
        <w:tblInd w:w="20" w:type="dxa"/>
        <w:tblLayout w:type="fixed"/>
        <w:tblCellMar>
          <w:top w:w="0" w:type="dxa"/>
          <w:left w:w="0" w:type="dxa"/>
          <w:bottom w:w="0" w:type="dxa"/>
          <w:right w:w="0" w:type="dxa"/>
        </w:tblCellMar>
        <w:tblLook w:val="0000" w:firstRow="0" w:lastRow="0" w:firstColumn="0" w:lastColumn="0" w:noHBand="0" w:noVBand="0"/>
      </w:tblPr>
      <w:tblGrid>
        <w:gridCol w:w="340"/>
        <w:gridCol w:w="440"/>
        <w:gridCol w:w="1460"/>
        <w:gridCol w:w="3820"/>
      </w:tblGrid>
      <w:tr w:rsidR="00000000">
        <w:trPr>
          <w:trHeight w:val="241"/>
        </w:trPr>
        <w:tc>
          <w:tcPr>
            <w:tcW w:w="340" w:type="dxa"/>
            <w:shd w:val="clear" w:color="auto" w:fill="auto"/>
            <w:vAlign w:val="bottom"/>
          </w:tcPr>
          <w:p w:rsidR="00000000" w:rsidRDefault="00F5370F">
            <w:pPr>
              <w:spacing w:line="240" w:lineRule="exact"/>
              <w:ind w:left="20"/>
              <w:rPr>
                <w:rFonts w:ascii="Arial" w:eastAsia="Arial" w:hAnsi="Arial"/>
                <w:i/>
                <w:sz w:val="21"/>
              </w:rPr>
            </w:pPr>
            <w:r>
              <w:rPr>
                <w:rFonts w:ascii="Arial" w:eastAsia="Arial" w:hAnsi="Arial"/>
                <w:i/>
                <w:sz w:val="21"/>
              </w:rPr>
              <w:t>„ti,</w:t>
            </w:r>
          </w:p>
        </w:tc>
        <w:tc>
          <w:tcPr>
            <w:tcW w:w="440" w:type="dxa"/>
            <w:shd w:val="clear" w:color="auto" w:fill="auto"/>
            <w:vAlign w:val="bottom"/>
          </w:tcPr>
          <w:p w:rsidR="00000000" w:rsidRDefault="00F5370F">
            <w:pPr>
              <w:spacing w:line="240" w:lineRule="exact"/>
              <w:ind w:left="100"/>
              <w:rPr>
                <w:rFonts w:ascii="Arial" w:eastAsia="Arial" w:hAnsi="Arial"/>
                <w:i/>
                <w:w w:val="94"/>
                <w:sz w:val="21"/>
              </w:rPr>
            </w:pPr>
            <w:r>
              <w:rPr>
                <w:rFonts w:ascii="Arial" w:eastAsia="Arial" w:hAnsi="Arial"/>
                <w:i/>
                <w:w w:val="94"/>
                <w:sz w:val="21"/>
              </w:rPr>
              <w:t>kdo</w:t>
            </w:r>
          </w:p>
        </w:tc>
        <w:tc>
          <w:tcPr>
            <w:tcW w:w="1460" w:type="dxa"/>
            <w:shd w:val="clear" w:color="auto" w:fill="auto"/>
            <w:vAlign w:val="bottom"/>
          </w:tcPr>
          <w:p w:rsidR="00000000" w:rsidRDefault="00F5370F">
            <w:pPr>
              <w:spacing w:line="240" w:lineRule="exact"/>
              <w:ind w:left="80"/>
              <w:rPr>
                <w:rFonts w:ascii="Arial" w:eastAsia="Arial" w:hAnsi="Arial"/>
                <w:i/>
                <w:w w:val="93"/>
                <w:sz w:val="21"/>
              </w:rPr>
            </w:pPr>
            <w:r>
              <w:rPr>
                <w:rFonts w:ascii="Arial" w:eastAsia="Arial" w:hAnsi="Arial"/>
                <w:i/>
                <w:w w:val="93"/>
                <w:sz w:val="21"/>
              </w:rPr>
              <w:t>si  každý  týden</w:t>
            </w:r>
          </w:p>
        </w:tc>
        <w:tc>
          <w:tcPr>
            <w:tcW w:w="3820" w:type="dxa"/>
            <w:shd w:val="clear" w:color="auto" w:fill="auto"/>
            <w:vAlign w:val="bottom"/>
          </w:tcPr>
          <w:p w:rsidR="00000000" w:rsidRDefault="00F5370F">
            <w:pPr>
              <w:spacing w:line="240" w:lineRule="exact"/>
              <w:ind w:left="60"/>
              <w:rPr>
                <w:rFonts w:ascii="Arial" w:eastAsia="Arial" w:hAnsi="Arial"/>
                <w:i/>
                <w:w w:val="91"/>
                <w:sz w:val="21"/>
              </w:rPr>
            </w:pPr>
            <w:r>
              <w:rPr>
                <w:rFonts w:ascii="Arial" w:eastAsia="Arial" w:hAnsi="Arial"/>
                <w:i/>
                <w:w w:val="91"/>
                <w:sz w:val="21"/>
              </w:rPr>
              <w:t>dají masáž podzemnicovým  olej</w:t>
            </w:r>
            <w:r>
              <w:rPr>
                <w:rFonts w:ascii="Arial" w:eastAsia="Arial" w:hAnsi="Arial"/>
                <w:i/>
                <w:w w:val="91"/>
                <w:sz w:val="21"/>
              </w:rPr>
              <w:t>em,  nemu-</w:t>
            </w:r>
          </w:p>
        </w:tc>
      </w:tr>
      <w:tr w:rsidR="00000000">
        <w:trPr>
          <w:trHeight w:val="261"/>
        </w:trPr>
        <w:tc>
          <w:tcPr>
            <w:tcW w:w="340" w:type="dxa"/>
            <w:shd w:val="clear" w:color="auto" w:fill="auto"/>
            <w:vAlign w:val="bottom"/>
          </w:tcPr>
          <w:p w:rsidR="00000000" w:rsidRDefault="00F5370F">
            <w:pPr>
              <w:spacing w:line="240" w:lineRule="exact"/>
              <w:rPr>
                <w:rFonts w:ascii="Arial" w:eastAsia="Arial" w:hAnsi="Arial"/>
                <w:i/>
                <w:w w:val="97"/>
                <w:sz w:val="21"/>
              </w:rPr>
            </w:pPr>
            <w:r>
              <w:rPr>
                <w:rFonts w:ascii="Arial" w:eastAsia="Arial" w:hAnsi="Arial"/>
                <w:i/>
                <w:w w:val="97"/>
                <w:sz w:val="21"/>
              </w:rPr>
              <w:t>sejí</w:t>
            </w:r>
          </w:p>
        </w:tc>
        <w:tc>
          <w:tcPr>
            <w:tcW w:w="440" w:type="dxa"/>
            <w:shd w:val="clear" w:color="auto" w:fill="auto"/>
            <w:vAlign w:val="bottom"/>
          </w:tcPr>
          <w:p w:rsidR="00000000" w:rsidRDefault="00F5370F">
            <w:pPr>
              <w:spacing w:line="240" w:lineRule="exact"/>
              <w:ind w:left="60"/>
              <w:rPr>
                <w:rFonts w:ascii="Arial" w:eastAsia="Arial" w:hAnsi="Arial"/>
                <w:i/>
                <w:sz w:val="21"/>
              </w:rPr>
            </w:pPr>
            <w:r>
              <w:rPr>
                <w:rFonts w:ascii="Arial" w:eastAsia="Arial" w:hAnsi="Arial"/>
                <w:i/>
                <w:sz w:val="21"/>
              </w:rPr>
              <w:t>mít</w:t>
            </w:r>
          </w:p>
        </w:tc>
        <w:tc>
          <w:tcPr>
            <w:tcW w:w="1460" w:type="dxa"/>
            <w:shd w:val="clear" w:color="auto" w:fill="auto"/>
            <w:vAlign w:val="bottom"/>
          </w:tcPr>
          <w:p w:rsidR="00000000" w:rsidRDefault="00F5370F">
            <w:pPr>
              <w:spacing w:line="240" w:lineRule="exact"/>
              <w:ind w:left="40"/>
              <w:rPr>
                <w:rFonts w:ascii="Arial" w:eastAsia="Arial" w:hAnsi="Arial"/>
                <w:i/>
                <w:w w:val="99"/>
                <w:sz w:val="21"/>
              </w:rPr>
            </w:pPr>
            <w:r>
              <w:rPr>
                <w:rFonts w:ascii="Arial" w:eastAsia="Arial" w:hAnsi="Arial"/>
                <w:i/>
                <w:w w:val="99"/>
                <w:sz w:val="21"/>
              </w:rPr>
              <w:t>nikdy  strach  z</w:t>
            </w:r>
          </w:p>
        </w:tc>
        <w:tc>
          <w:tcPr>
            <w:tcW w:w="3820" w:type="dxa"/>
            <w:shd w:val="clear" w:color="auto" w:fill="auto"/>
            <w:vAlign w:val="bottom"/>
          </w:tcPr>
          <w:p w:rsidR="00000000" w:rsidRDefault="00F5370F">
            <w:pPr>
              <w:spacing w:line="240" w:lineRule="exact"/>
              <w:ind w:left="80"/>
              <w:rPr>
                <w:rFonts w:ascii="Arial" w:eastAsia="Arial" w:hAnsi="Arial"/>
                <w:sz w:val="21"/>
              </w:rPr>
            </w:pPr>
            <w:r>
              <w:rPr>
                <w:rFonts w:ascii="Arial" w:eastAsia="Arial" w:hAnsi="Arial"/>
                <w:i/>
                <w:sz w:val="21"/>
              </w:rPr>
              <w:t xml:space="preserve">artritidy"  </w:t>
            </w:r>
            <w:r>
              <w:rPr>
                <w:rFonts w:ascii="Arial" w:eastAsia="Arial" w:hAnsi="Arial"/>
                <w:sz w:val="21"/>
              </w:rPr>
              <w:t>(1158-31).</w:t>
            </w:r>
          </w:p>
        </w:tc>
      </w:tr>
    </w:tbl>
    <w:p w:rsidR="00000000" w:rsidRDefault="00F5370F">
      <w:pPr>
        <w:spacing w:line="100" w:lineRule="exact"/>
        <w:rPr>
          <w:rFonts w:ascii="Times New Roman" w:eastAsia="Times New Roman" w:hAnsi="Times New Roman"/>
        </w:rPr>
      </w:pPr>
    </w:p>
    <w:p w:rsidR="00000000" w:rsidRDefault="00F5370F">
      <w:pPr>
        <w:spacing w:line="249" w:lineRule="auto"/>
        <w:ind w:left="20" w:right="20" w:firstLine="250"/>
        <w:jc w:val="both"/>
        <w:rPr>
          <w:rFonts w:ascii="Arial" w:eastAsia="Arial" w:hAnsi="Arial"/>
          <w:sz w:val="21"/>
        </w:rPr>
      </w:pPr>
      <w:r>
        <w:rPr>
          <w:rFonts w:ascii="Arial" w:eastAsia="Arial" w:hAnsi="Arial"/>
          <w:b/>
          <w:sz w:val="21"/>
        </w:rPr>
        <w:t xml:space="preserve">Olivový olej </w:t>
      </w:r>
      <w:r>
        <w:rPr>
          <w:rFonts w:ascii="Arial" w:eastAsia="Arial" w:hAnsi="Arial"/>
          <w:sz w:val="21"/>
        </w:rPr>
        <w:t>je doporučován jako</w:t>
      </w:r>
      <w:r>
        <w:rPr>
          <w:rFonts w:ascii="Arial" w:eastAsia="Arial" w:hAnsi="Arial"/>
          <w:b/>
          <w:sz w:val="21"/>
        </w:rPr>
        <w:t xml:space="preserve"> </w:t>
      </w:r>
      <w:r>
        <w:rPr>
          <w:rFonts w:ascii="Arial" w:eastAsia="Arial" w:hAnsi="Arial"/>
          <w:i/>
          <w:sz w:val="21"/>
        </w:rPr>
        <w:t>„jeden z nejúčinnějších sti-</w:t>
      </w:r>
      <w:r>
        <w:rPr>
          <w:rFonts w:ascii="Arial" w:eastAsia="Arial" w:hAnsi="Arial"/>
          <w:i/>
          <w:sz w:val="21"/>
        </w:rPr>
        <w:t xml:space="preserve">mulačních prostředků pro povzbuzení svalové aktivity či aktivity sliznic, jaký je pro tělo možno použít" </w:t>
      </w:r>
      <w:r>
        <w:rPr>
          <w:rFonts w:ascii="Arial" w:eastAsia="Arial" w:hAnsi="Arial"/>
          <w:sz w:val="21"/>
        </w:rPr>
        <w:t>(440-3). Výklady jej do-</w:t>
      </w:r>
      <w:r>
        <w:rPr>
          <w:rFonts w:ascii="Arial" w:eastAsia="Arial" w:hAnsi="Arial"/>
          <w:sz w:val="21"/>
        </w:rPr>
        <w:t>por</w:t>
      </w:r>
      <w:r>
        <w:rPr>
          <w:rFonts w:ascii="Arial" w:eastAsia="Arial" w:hAnsi="Arial"/>
          <w:sz w:val="21"/>
        </w:rPr>
        <w:t>učují pravidelně, občas ještě ve směsi s myrhovou tinkturou, k aplikaci v oblasti páteře, aby podpořil povrchovou cirkulaci a posílil svaly. U dětí se pro masáže páteře, jako náhražka olivo-vého oleje a myrhy, často doporučuje kakaové máslo.</w:t>
      </w:r>
    </w:p>
    <w:p w:rsidR="00000000" w:rsidRDefault="00F5370F">
      <w:pPr>
        <w:spacing w:line="92" w:lineRule="exact"/>
        <w:rPr>
          <w:rFonts w:ascii="Times New Roman" w:eastAsia="Times New Roman" w:hAnsi="Times New Roman"/>
        </w:rPr>
      </w:pPr>
    </w:p>
    <w:p w:rsidR="00000000" w:rsidRDefault="00F5370F">
      <w:pPr>
        <w:spacing w:line="239" w:lineRule="auto"/>
        <w:ind w:right="20" w:firstLine="242"/>
        <w:jc w:val="both"/>
        <w:rPr>
          <w:rFonts w:ascii="Arial" w:eastAsia="Arial" w:hAnsi="Arial"/>
          <w:sz w:val="21"/>
        </w:rPr>
      </w:pPr>
      <w:r>
        <w:rPr>
          <w:rFonts w:ascii="Arial" w:eastAsia="Arial" w:hAnsi="Arial"/>
          <w:sz w:val="22"/>
        </w:rPr>
        <w:t xml:space="preserve">Mezi </w:t>
      </w:r>
      <w:r>
        <w:rPr>
          <w:rFonts w:ascii="Arial" w:eastAsia="Arial" w:hAnsi="Arial"/>
          <w:b/>
          <w:sz w:val="22"/>
        </w:rPr>
        <w:t>další ča</w:t>
      </w:r>
      <w:r>
        <w:rPr>
          <w:rFonts w:ascii="Arial" w:eastAsia="Arial" w:hAnsi="Arial"/>
          <w:b/>
          <w:sz w:val="22"/>
        </w:rPr>
        <w:t>sto zmiňované prostředky</w:t>
      </w:r>
      <w:r>
        <w:rPr>
          <w:rFonts w:ascii="Arial" w:eastAsia="Arial" w:hAnsi="Arial"/>
          <w:sz w:val="22"/>
        </w:rPr>
        <w:t xml:space="preserve"> patří růžová voda, </w:t>
      </w:r>
      <w:r>
        <w:rPr>
          <w:rFonts w:ascii="Arial" w:eastAsia="Arial" w:hAnsi="Arial"/>
          <w:sz w:val="21"/>
        </w:rPr>
        <w:t>lanolin, olej z borového jehličí, sassafrasový olej, výtažek z hab-ru obecného (angl. „witch házel"), ricinový olej, kafrový olej, ruský bílý olej, benzoová tinktura a nujol. Užívají se obvykle v kombinaci s podz</w:t>
      </w:r>
      <w:r>
        <w:rPr>
          <w:rFonts w:ascii="Arial" w:eastAsia="Arial" w:hAnsi="Arial"/>
          <w:sz w:val="21"/>
        </w:rPr>
        <w:t>emnicovým nebo olivovým olejem.</w:t>
      </w:r>
    </w:p>
    <w:p w:rsidR="00000000" w:rsidRDefault="00F5370F">
      <w:pPr>
        <w:spacing w:line="102" w:lineRule="exact"/>
        <w:rPr>
          <w:rFonts w:ascii="Times New Roman" w:eastAsia="Times New Roman" w:hAnsi="Times New Roman"/>
        </w:rPr>
      </w:pPr>
    </w:p>
    <w:p w:rsidR="00000000" w:rsidRDefault="00F5370F">
      <w:pPr>
        <w:spacing w:line="209" w:lineRule="auto"/>
        <w:ind w:right="20" w:firstLine="238"/>
        <w:jc w:val="both"/>
        <w:rPr>
          <w:rFonts w:ascii="Arial" w:eastAsia="Arial" w:hAnsi="Arial"/>
          <w:sz w:val="21"/>
        </w:rPr>
      </w:pPr>
      <w:r>
        <w:rPr>
          <w:rFonts w:ascii="Arial" w:eastAsia="Arial" w:hAnsi="Arial"/>
          <w:sz w:val="21"/>
        </w:rPr>
        <w:t>Recept na přípravu směsi, již pro celkově ionizující masáže užívá dr. Reilly, zní:</w:t>
      </w:r>
    </w:p>
    <w:p w:rsidR="00000000" w:rsidRDefault="00F5370F">
      <w:pPr>
        <w:spacing w:line="32" w:lineRule="exact"/>
        <w:rPr>
          <w:rFonts w:ascii="Times New Roman" w:eastAsia="Times New Roman" w:hAnsi="Times New Roman"/>
        </w:rPr>
      </w:pPr>
    </w:p>
    <w:p w:rsidR="00000000" w:rsidRDefault="00F5370F">
      <w:pPr>
        <w:spacing w:line="0" w:lineRule="atLeast"/>
        <w:ind w:left="240"/>
        <w:rPr>
          <w:rFonts w:ascii="Arial" w:eastAsia="Arial" w:hAnsi="Arial"/>
          <w:sz w:val="21"/>
        </w:rPr>
      </w:pPr>
      <w:r>
        <w:rPr>
          <w:rFonts w:ascii="Arial" w:eastAsia="Arial" w:hAnsi="Arial"/>
          <w:sz w:val="21"/>
        </w:rPr>
        <w:t>Podzemnicový olej 6 uncí (=  170,  l  g)</w:t>
      </w:r>
    </w:p>
    <w:p w:rsidR="00000000" w:rsidRDefault="00F5370F">
      <w:pPr>
        <w:spacing w:line="239" w:lineRule="auto"/>
        <w:ind w:left="4660"/>
        <w:rPr>
          <w:rFonts w:ascii="Arial" w:eastAsia="Arial" w:hAnsi="Arial"/>
          <w:sz w:val="22"/>
        </w:rPr>
      </w:pPr>
      <w:r>
        <w:rPr>
          <w:rFonts w:ascii="Arial" w:eastAsia="Arial" w:hAnsi="Arial"/>
          <w:sz w:val="21"/>
        </w:rPr>
        <w:br w:type="column"/>
      </w:r>
      <w:r>
        <w:rPr>
          <w:rFonts w:ascii="Arial" w:eastAsia="Arial" w:hAnsi="Arial"/>
          <w:sz w:val="22"/>
        </w:rPr>
        <w:t>151</w:t>
      </w:r>
    </w:p>
    <w:p w:rsidR="00000000" w:rsidRDefault="00F5370F">
      <w:pPr>
        <w:spacing w:line="368" w:lineRule="exact"/>
        <w:rPr>
          <w:rFonts w:ascii="Times New Roman" w:eastAsia="Times New Roman" w:hAnsi="Times New Roman"/>
        </w:rPr>
      </w:pPr>
    </w:p>
    <w:p w:rsidR="00000000" w:rsidRDefault="00F5370F">
      <w:pPr>
        <w:spacing w:line="0" w:lineRule="atLeast"/>
        <w:ind w:left="220"/>
        <w:rPr>
          <w:rFonts w:ascii="Arial" w:eastAsia="Arial" w:hAnsi="Arial"/>
          <w:sz w:val="21"/>
        </w:rPr>
      </w:pPr>
      <w:r>
        <w:rPr>
          <w:rFonts w:ascii="Arial" w:eastAsia="Arial" w:hAnsi="Arial"/>
          <w:sz w:val="21"/>
        </w:rPr>
        <w:t>Olivový olej  2 unce  (= 56,7  g)</w:t>
      </w:r>
    </w:p>
    <w:p w:rsidR="00000000" w:rsidRDefault="00F5370F">
      <w:pPr>
        <w:spacing w:line="23" w:lineRule="exact"/>
        <w:rPr>
          <w:rFonts w:ascii="Times New Roman" w:eastAsia="Times New Roman" w:hAnsi="Times New Roman"/>
        </w:rPr>
      </w:pPr>
    </w:p>
    <w:p w:rsidR="00000000" w:rsidRDefault="00F5370F">
      <w:pPr>
        <w:spacing w:line="0" w:lineRule="atLeast"/>
        <w:ind w:left="220"/>
        <w:rPr>
          <w:rFonts w:ascii="Arial" w:eastAsia="Arial" w:hAnsi="Arial"/>
          <w:sz w:val="21"/>
        </w:rPr>
      </w:pPr>
      <w:r>
        <w:rPr>
          <w:rFonts w:ascii="Arial" w:eastAsia="Arial" w:hAnsi="Arial"/>
          <w:sz w:val="21"/>
        </w:rPr>
        <w:t>Lanolin  (rozpuštěný)  l  polévková  lžíce</w:t>
      </w:r>
    </w:p>
    <w:p w:rsidR="00000000" w:rsidRDefault="00F5370F">
      <w:pPr>
        <w:spacing w:line="31" w:lineRule="exact"/>
        <w:rPr>
          <w:rFonts w:ascii="Times New Roman" w:eastAsia="Times New Roman" w:hAnsi="Times New Roman"/>
        </w:rPr>
      </w:pPr>
    </w:p>
    <w:p w:rsidR="00000000" w:rsidRDefault="00F5370F">
      <w:pPr>
        <w:spacing w:line="239" w:lineRule="auto"/>
        <w:ind w:left="220"/>
        <w:rPr>
          <w:rFonts w:ascii="Arial" w:eastAsia="Arial" w:hAnsi="Arial"/>
          <w:sz w:val="21"/>
        </w:rPr>
      </w:pPr>
      <w:r>
        <w:rPr>
          <w:rFonts w:ascii="Arial" w:eastAsia="Arial" w:hAnsi="Arial"/>
          <w:sz w:val="21"/>
        </w:rPr>
        <w:t>Růžová voda 2</w:t>
      </w:r>
      <w:r>
        <w:rPr>
          <w:rFonts w:ascii="Arial" w:eastAsia="Arial" w:hAnsi="Arial"/>
          <w:sz w:val="21"/>
        </w:rPr>
        <w:t xml:space="preserve"> unce  (=56,7  g)</w:t>
      </w:r>
    </w:p>
    <w:p w:rsidR="00000000" w:rsidRDefault="00F5370F">
      <w:pPr>
        <w:spacing w:line="274" w:lineRule="exact"/>
        <w:rPr>
          <w:rFonts w:ascii="Times New Roman" w:eastAsia="Times New Roman" w:hAnsi="Times New Roman"/>
        </w:rPr>
      </w:pPr>
    </w:p>
    <w:p w:rsidR="00000000" w:rsidRDefault="00F5370F">
      <w:pPr>
        <w:spacing w:line="239" w:lineRule="auto"/>
        <w:ind w:left="240"/>
        <w:rPr>
          <w:rFonts w:ascii="Arial" w:eastAsia="Arial" w:hAnsi="Arial"/>
          <w:sz w:val="21"/>
        </w:rPr>
      </w:pPr>
      <w:r>
        <w:rPr>
          <w:rFonts w:ascii="Arial" w:eastAsia="Arial" w:hAnsi="Arial"/>
          <w:sz w:val="21"/>
        </w:rPr>
        <w:t>Roztok je před každým použitím třeba  důkladně  protřepat.</w:t>
      </w:r>
    </w:p>
    <w:p w:rsidR="00000000" w:rsidRDefault="00F5370F">
      <w:pPr>
        <w:spacing w:line="102" w:lineRule="exact"/>
        <w:rPr>
          <w:rFonts w:ascii="Times New Roman" w:eastAsia="Times New Roman" w:hAnsi="Times New Roman"/>
        </w:rPr>
      </w:pPr>
    </w:p>
    <w:p w:rsidR="00000000" w:rsidRDefault="00F5370F">
      <w:pPr>
        <w:spacing w:line="253" w:lineRule="auto"/>
        <w:ind w:right="60" w:firstLine="235"/>
        <w:jc w:val="both"/>
        <w:rPr>
          <w:rFonts w:ascii="Arial" w:eastAsia="Arial" w:hAnsi="Arial"/>
          <w:sz w:val="19"/>
        </w:rPr>
      </w:pPr>
      <w:r>
        <w:rPr>
          <w:rFonts w:ascii="Arial" w:eastAsia="Arial" w:hAnsi="Arial"/>
          <w:b/>
          <w:sz w:val="22"/>
        </w:rPr>
        <w:t>Aby masáž tělu dala skutečně maximum, měl by ji prová-</w:t>
      </w:r>
      <w:r>
        <w:rPr>
          <w:rFonts w:ascii="Arial" w:eastAsia="Arial" w:hAnsi="Arial"/>
          <w:b/>
          <w:sz w:val="21"/>
        </w:rPr>
        <w:t xml:space="preserve">dět </w:t>
      </w:r>
      <w:r>
        <w:rPr>
          <w:rFonts w:ascii="Arial" w:eastAsia="Arial" w:hAnsi="Arial"/>
          <w:b/>
          <w:sz w:val="21"/>
        </w:rPr>
        <w:t>školený člověk</w:t>
      </w:r>
      <w:r>
        <w:rPr>
          <w:rFonts w:ascii="Arial" w:eastAsia="Arial" w:hAnsi="Arial"/>
          <w:b/>
          <w:sz w:val="21"/>
        </w:rPr>
        <w:t xml:space="preserve"> a </w:t>
      </w:r>
      <w:r>
        <w:rPr>
          <w:rFonts w:ascii="Arial" w:eastAsia="Arial" w:hAnsi="Arial"/>
          <w:b/>
          <w:sz w:val="21"/>
        </w:rPr>
        <w:t>trvat</w:t>
      </w:r>
      <w:r>
        <w:rPr>
          <w:rFonts w:ascii="Arial" w:eastAsia="Arial" w:hAnsi="Arial"/>
          <w:b/>
          <w:sz w:val="21"/>
        </w:rPr>
        <w:t xml:space="preserve"> by </w:t>
      </w:r>
      <w:r>
        <w:rPr>
          <w:rFonts w:ascii="Arial" w:eastAsia="Arial" w:hAnsi="Arial"/>
          <w:b/>
          <w:sz w:val="21"/>
        </w:rPr>
        <w:t>měla</w:t>
      </w:r>
      <w:r>
        <w:rPr>
          <w:rFonts w:ascii="Arial" w:eastAsia="Arial" w:hAnsi="Arial"/>
          <w:b/>
          <w:sz w:val="21"/>
        </w:rPr>
        <w:t xml:space="preserve"> asi </w:t>
      </w:r>
      <w:r>
        <w:rPr>
          <w:rFonts w:ascii="Arial" w:eastAsia="Arial" w:hAnsi="Arial"/>
          <w:b/>
          <w:sz w:val="22"/>
        </w:rPr>
        <w:t>hodinu.</w:t>
      </w:r>
      <w:r>
        <w:rPr>
          <w:rFonts w:ascii="Arial" w:eastAsia="Arial" w:hAnsi="Arial"/>
          <w:b/>
          <w:sz w:val="21"/>
        </w:rPr>
        <w:t xml:space="preserve"> </w:t>
      </w:r>
      <w:r>
        <w:rPr>
          <w:rFonts w:ascii="Arial" w:eastAsia="Arial" w:hAnsi="Arial"/>
          <w:sz w:val="19"/>
        </w:rPr>
        <w:t>Nicméně</w:t>
      </w:r>
      <w:r>
        <w:rPr>
          <w:rFonts w:ascii="Arial" w:eastAsia="Arial" w:hAnsi="Arial"/>
          <w:b/>
          <w:sz w:val="21"/>
        </w:rPr>
        <w:t xml:space="preserve"> </w:t>
      </w:r>
      <w:r>
        <w:rPr>
          <w:rFonts w:ascii="Arial" w:eastAsia="Arial" w:hAnsi="Arial"/>
          <w:sz w:val="21"/>
        </w:rPr>
        <w:t>i</w:t>
      </w:r>
      <w:r>
        <w:rPr>
          <w:rFonts w:ascii="Arial" w:eastAsia="Arial" w:hAnsi="Arial"/>
          <w:b/>
          <w:sz w:val="21"/>
        </w:rPr>
        <w:t xml:space="preserve"> </w:t>
      </w:r>
      <w:r>
        <w:rPr>
          <w:rFonts w:ascii="Arial" w:eastAsia="Arial" w:hAnsi="Arial"/>
          <w:sz w:val="21"/>
        </w:rPr>
        <w:t xml:space="preserve">krátká a velmi </w:t>
      </w:r>
      <w:r>
        <w:rPr>
          <w:rFonts w:ascii="Arial" w:eastAsia="Arial" w:hAnsi="Arial"/>
          <w:b/>
          <w:sz w:val="21"/>
        </w:rPr>
        <w:t>jednoduchá masáž, kterou si provedeme sami,</w:t>
      </w:r>
      <w:r>
        <w:rPr>
          <w:rFonts w:ascii="Arial" w:eastAsia="Arial" w:hAnsi="Arial"/>
          <w:sz w:val="21"/>
        </w:rPr>
        <w:t xml:space="preserve"> </w:t>
      </w:r>
      <w:r>
        <w:rPr>
          <w:rFonts w:ascii="Arial" w:eastAsia="Arial" w:hAnsi="Arial"/>
          <w:sz w:val="19"/>
        </w:rPr>
        <w:t>může mí</w:t>
      </w:r>
      <w:r>
        <w:rPr>
          <w:rFonts w:ascii="Arial" w:eastAsia="Arial" w:hAnsi="Arial"/>
          <w:sz w:val="19"/>
        </w:rPr>
        <w:t>t pro organismus velkou hodnotu - zlepšuje tělesný oběh, napomáhá lepší pohyblivosti kloubů, zvyšuje celkovou pružnost a zároveň příznivě působí na záda, ramena a paže.</w:t>
      </w:r>
    </w:p>
    <w:p w:rsidR="00000000" w:rsidRDefault="00F5370F">
      <w:pPr>
        <w:spacing w:line="85" w:lineRule="exact"/>
        <w:rPr>
          <w:rFonts w:ascii="Times New Roman" w:eastAsia="Times New Roman" w:hAnsi="Times New Roman"/>
        </w:rPr>
      </w:pPr>
    </w:p>
    <w:p w:rsidR="00000000" w:rsidRDefault="00F5370F">
      <w:pPr>
        <w:spacing w:line="251" w:lineRule="auto"/>
        <w:ind w:left="20" w:right="40" w:firstLine="235"/>
        <w:jc w:val="both"/>
        <w:rPr>
          <w:rFonts w:ascii="Arial" w:eastAsia="Arial" w:hAnsi="Arial"/>
          <w:sz w:val="21"/>
        </w:rPr>
      </w:pPr>
      <w:r>
        <w:rPr>
          <w:rFonts w:ascii="Arial" w:eastAsia="Arial" w:hAnsi="Arial"/>
          <w:sz w:val="21"/>
        </w:rPr>
        <w:t>Potřebujete k ní masážní olej a obyčejný koupelovou osušku. Osušku rozprostřete na kob</w:t>
      </w:r>
      <w:r>
        <w:rPr>
          <w:rFonts w:ascii="Arial" w:eastAsia="Arial" w:hAnsi="Arial"/>
          <w:sz w:val="21"/>
        </w:rPr>
        <w:t xml:space="preserve">erec a položte se na ni. V průběhu celé masáže vždycky do oblasti, které se právě budete věnovat, </w:t>
      </w:r>
      <w:r>
        <w:rPr>
          <w:rFonts w:ascii="Arial" w:eastAsia="Arial" w:hAnsi="Arial"/>
          <w:b/>
          <w:sz w:val="23"/>
        </w:rPr>
        <w:t xml:space="preserve">nejprve zlehka naneste masážní olej. </w:t>
      </w:r>
      <w:r>
        <w:rPr>
          <w:rFonts w:ascii="Arial" w:eastAsia="Arial" w:hAnsi="Arial"/>
          <w:sz w:val="23"/>
        </w:rPr>
        <w:t>Začněte tím, že si vybe-</w:t>
      </w:r>
      <w:r>
        <w:rPr>
          <w:rFonts w:ascii="Arial" w:eastAsia="Arial" w:hAnsi="Arial"/>
          <w:sz w:val="21"/>
        </w:rPr>
        <w:t>rete jednu končetinu - tuto ruku nebo nohu pak uchopíte a pal-cem (či palci) budete tisknout dlaň</w:t>
      </w:r>
      <w:r>
        <w:rPr>
          <w:rFonts w:ascii="Arial" w:eastAsia="Arial" w:hAnsi="Arial"/>
          <w:sz w:val="21"/>
        </w:rPr>
        <w:t xml:space="preserve"> nebo chodidlo. </w:t>
      </w:r>
      <w:r>
        <w:rPr>
          <w:rFonts w:ascii="Arial" w:eastAsia="Arial" w:hAnsi="Arial"/>
          <w:b/>
          <w:sz w:val="21"/>
        </w:rPr>
        <w:t>Masírujte</w:t>
      </w:r>
      <w:r>
        <w:rPr>
          <w:rFonts w:ascii="Arial" w:eastAsia="Arial" w:hAnsi="Arial"/>
          <w:sz w:val="21"/>
        </w:rPr>
        <w:t xml:space="preserve"> oblast mezi kostmi, mezi prsty, masírujte i bříška jednotlivých prstů. Potom každý prstem zlehka otáčejte, nepoužívejte přitom žádnou velkou sílu.</w:t>
      </w:r>
    </w:p>
    <w:p w:rsidR="00000000" w:rsidRDefault="00F5370F">
      <w:pPr>
        <w:spacing w:line="69" w:lineRule="exact"/>
        <w:rPr>
          <w:rFonts w:ascii="Times New Roman" w:eastAsia="Times New Roman" w:hAnsi="Times New Roman"/>
        </w:rPr>
      </w:pPr>
    </w:p>
    <w:p w:rsidR="00000000" w:rsidRDefault="00F5370F">
      <w:pPr>
        <w:spacing w:line="239" w:lineRule="auto"/>
        <w:ind w:left="20" w:firstLine="253"/>
        <w:jc w:val="both"/>
        <w:rPr>
          <w:rFonts w:ascii="Arial" w:eastAsia="Arial" w:hAnsi="Arial"/>
          <w:sz w:val="21"/>
        </w:rPr>
      </w:pPr>
      <w:r>
        <w:rPr>
          <w:rFonts w:ascii="Arial" w:eastAsia="Arial" w:hAnsi="Arial"/>
          <w:sz w:val="21"/>
        </w:rPr>
        <w:t>Pak obra•te svou pozornost na končetinu samu - začněte na jejím konci a jemnými, h</w:t>
      </w:r>
      <w:r>
        <w:rPr>
          <w:rFonts w:ascii="Arial" w:eastAsia="Arial" w:hAnsi="Arial"/>
          <w:sz w:val="21"/>
        </w:rPr>
        <w:t xml:space="preserve">ladivými pohyby postupujte výš. Vše-chny </w:t>
      </w:r>
      <w:r>
        <w:rPr>
          <w:rFonts w:ascii="Arial" w:eastAsia="Arial" w:hAnsi="Arial"/>
          <w:b/>
          <w:sz w:val="23"/>
        </w:rPr>
        <w:t>pohyby mají směřovat</w:t>
      </w:r>
      <w:r>
        <w:rPr>
          <w:rFonts w:ascii="Arial" w:eastAsia="Arial" w:hAnsi="Arial"/>
          <w:sz w:val="21"/>
        </w:rPr>
        <w:t xml:space="preserve"> </w:t>
      </w:r>
      <w:r>
        <w:rPr>
          <w:rFonts w:ascii="Arial" w:eastAsia="Arial" w:hAnsi="Arial"/>
          <w:b/>
          <w:sz w:val="22"/>
        </w:rPr>
        <w:t>k</w:t>
      </w:r>
      <w:r>
        <w:rPr>
          <w:rFonts w:ascii="Arial" w:eastAsia="Arial" w:hAnsi="Arial"/>
          <w:sz w:val="21"/>
        </w:rPr>
        <w:t xml:space="preserve"> </w:t>
      </w:r>
      <w:r>
        <w:rPr>
          <w:rFonts w:ascii="Arial" w:eastAsia="Arial" w:hAnsi="Arial"/>
          <w:b/>
          <w:sz w:val="24"/>
        </w:rPr>
        <w:t>srdci</w:t>
      </w:r>
      <w:r>
        <w:rPr>
          <w:rFonts w:ascii="Arial" w:eastAsia="Arial" w:hAnsi="Arial"/>
          <w:sz w:val="21"/>
        </w:rPr>
        <w:t xml:space="preserve"> </w:t>
      </w:r>
      <w:r>
        <w:rPr>
          <w:rFonts w:ascii="Arial" w:eastAsia="Arial" w:hAnsi="Arial"/>
          <w:sz w:val="22"/>
        </w:rPr>
        <w:t>a</w:t>
      </w:r>
      <w:r>
        <w:rPr>
          <w:rFonts w:ascii="Arial" w:eastAsia="Arial" w:hAnsi="Arial"/>
          <w:sz w:val="21"/>
        </w:rPr>
        <w:t xml:space="preserve"> zpočátku </w:t>
      </w:r>
      <w:r>
        <w:rPr>
          <w:rFonts w:ascii="Arial" w:eastAsia="Arial" w:hAnsi="Arial"/>
        </w:rPr>
        <w:t>mají</w:t>
      </w:r>
      <w:r>
        <w:rPr>
          <w:rFonts w:ascii="Arial" w:eastAsia="Arial" w:hAnsi="Arial"/>
          <w:sz w:val="21"/>
        </w:rPr>
        <w:t xml:space="preserve"> </w:t>
      </w:r>
      <w:r>
        <w:rPr>
          <w:rFonts w:ascii="Arial" w:eastAsia="Arial" w:hAnsi="Arial"/>
          <w:sz w:val="22"/>
        </w:rPr>
        <w:t>být</w:t>
      </w:r>
      <w:r>
        <w:rPr>
          <w:rFonts w:ascii="Arial" w:eastAsia="Arial" w:hAnsi="Arial"/>
          <w:sz w:val="21"/>
        </w:rPr>
        <w:t xml:space="preserve"> </w:t>
      </w:r>
      <w:r>
        <w:rPr>
          <w:rFonts w:ascii="Arial" w:eastAsia="Arial" w:hAnsi="Arial"/>
          <w:sz w:val="22"/>
        </w:rPr>
        <w:t>lehké;</w:t>
      </w:r>
      <w:r>
        <w:rPr>
          <w:rFonts w:ascii="Arial" w:eastAsia="Arial" w:hAnsi="Arial"/>
          <w:sz w:val="21"/>
        </w:rPr>
        <w:t xml:space="preserve"> s každým dalším pohlazením by se však tlak měl zvyšovat. Po-</w:t>
      </w:r>
      <w:r>
        <w:rPr>
          <w:rFonts w:ascii="Arial" w:eastAsia="Arial" w:hAnsi="Arial"/>
          <w:sz w:val="21"/>
        </w:rPr>
        <w:t xml:space="preserve">tom </w:t>
      </w:r>
      <w:r>
        <w:rPr>
          <w:rFonts w:ascii="Arial" w:eastAsia="Arial" w:hAnsi="Arial"/>
          <w:sz w:val="22"/>
        </w:rPr>
        <w:t>sevřete</w:t>
      </w:r>
      <w:r>
        <w:rPr>
          <w:rFonts w:ascii="Arial" w:eastAsia="Arial" w:hAnsi="Arial"/>
          <w:sz w:val="21"/>
        </w:rPr>
        <w:t xml:space="preserve"> </w:t>
      </w:r>
      <w:r>
        <w:rPr>
          <w:rFonts w:ascii="Arial" w:eastAsia="Arial" w:hAnsi="Arial"/>
          <w:sz w:val="21"/>
        </w:rPr>
        <w:t>ruku (ruce)</w:t>
      </w:r>
      <w:r>
        <w:rPr>
          <w:rFonts w:ascii="Arial" w:eastAsia="Arial" w:hAnsi="Arial"/>
          <w:sz w:val="21"/>
        </w:rPr>
        <w:t xml:space="preserve"> v </w:t>
      </w:r>
      <w:r>
        <w:rPr>
          <w:rFonts w:ascii="Arial" w:eastAsia="Arial" w:hAnsi="Arial"/>
          <w:sz w:val="22"/>
        </w:rPr>
        <w:t>pěst</w:t>
      </w:r>
      <w:r>
        <w:rPr>
          <w:rFonts w:ascii="Arial" w:eastAsia="Arial" w:hAnsi="Arial"/>
          <w:sz w:val="21"/>
        </w:rPr>
        <w:t xml:space="preserve"> a </w:t>
      </w:r>
      <w:r>
        <w:rPr>
          <w:rFonts w:ascii="Arial" w:eastAsia="Arial" w:hAnsi="Arial"/>
          <w:b/>
          <w:sz w:val="24"/>
        </w:rPr>
        <w:t>mírně</w:t>
      </w:r>
      <w:r>
        <w:rPr>
          <w:rFonts w:ascii="Arial" w:eastAsia="Arial" w:hAnsi="Arial"/>
          <w:sz w:val="21"/>
        </w:rPr>
        <w:t xml:space="preserve"> </w:t>
      </w:r>
      <w:r>
        <w:rPr>
          <w:rFonts w:ascii="Arial" w:eastAsia="Arial" w:hAnsi="Arial"/>
          <w:b/>
          <w:sz w:val="23"/>
        </w:rPr>
        <w:t>proklepávejte</w:t>
      </w:r>
      <w:r>
        <w:rPr>
          <w:rFonts w:ascii="Arial" w:eastAsia="Arial" w:hAnsi="Arial"/>
          <w:sz w:val="21"/>
        </w:rPr>
        <w:t xml:space="preserve"> na </w:t>
      </w:r>
      <w:r>
        <w:rPr>
          <w:rFonts w:ascii="Arial" w:eastAsia="Arial" w:hAnsi="Arial"/>
          <w:sz w:val="21"/>
        </w:rPr>
        <w:t>měkkou</w:t>
      </w:r>
      <w:r>
        <w:rPr>
          <w:rFonts w:ascii="Arial" w:eastAsia="Arial" w:hAnsi="Arial"/>
          <w:sz w:val="21"/>
        </w:rPr>
        <w:t xml:space="preserve"> </w:t>
      </w:r>
      <w:r>
        <w:rPr>
          <w:rFonts w:ascii="Arial" w:eastAsia="Arial" w:hAnsi="Arial"/>
          <w:sz w:val="22"/>
        </w:rPr>
        <w:t xml:space="preserve">tkán. Pak se </w:t>
      </w:r>
      <w:r>
        <w:rPr>
          <w:rFonts w:ascii="Arial" w:eastAsia="Arial" w:hAnsi="Arial"/>
          <w:b/>
          <w:sz w:val="22"/>
        </w:rPr>
        <w:t>znovu vra•te k hlazení</w:t>
      </w:r>
      <w:r>
        <w:rPr>
          <w:rFonts w:ascii="Arial" w:eastAsia="Arial" w:hAnsi="Arial"/>
          <w:sz w:val="22"/>
        </w:rPr>
        <w:t xml:space="preserve"> </w:t>
      </w:r>
      <w:r>
        <w:rPr>
          <w:rFonts w:ascii="Arial" w:eastAsia="Arial" w:hAnsi="Arial"/>
          <w:sz w:val="22"/>
        </w:rPr>
        <w:t xml:space="preserve">a tlak tentokrát naopak </w:t>
      </w:r>
      <w:r>
        <w:rPr>
          <w:rFonts w:ascii="Arial" w:eastAsia="Arial" w:hAnsi="Arial"/>
          <w:sz w:val="21"/>
        </w:rPr>
        <w:t xml:space="preserve">zmenšujte, tak, aby poslední pohlazení bylo zase lehké a jemné. </w:t>
      </w:r>
      <w:r>
        <w:rPr>
          <w:rFonts w:ascii="Arial" w:eastAsia="Arial" w:hAnsi="Arial"/>
          <w:sz w:val="22"/>
        </w:rPr>
        <w:t xml:space="preserve">Nakonec pomoci niky (rukou) </w:t>
      </w:r>
      <w:r>
        <w:rPr>
          <w:rFonts w:ascii="Arial" w:eastAsia="Arial" w:hAnsi="Arial"/>
          <w:b/>
          <w:sz w:val="22"/>
        </w:rPr>
        <w:t>otáčejte s celou končetinou</w:t>
      </w:r>
      <w:r>
        <w:rPr>
          <w:rFonts w:ascii="Arial" w:eastAsia="Arial" w:hAnsi="Arial"/>
          <w:sz w:val="22"/>
        </w:rPr>
        <w:t xml:space="preserve"> a pak </w:t>
      </w:r>
      <w:r>
        <w:rPr>
          <w:rFonts w:ascii="Arial" w:eastAsia="Arial" w:hAnsi="Arial"/>
          <w:sz w:val="21"/>
        </w:rPr>
        <w:t xml:space="preserve">ji směrem k trupu postupně </w:t>
      </w:r>
      <w:r>
        <w:rPr>
          <w:rFonts w:ascii="Arial" w:eastAsia="Arial" w:hAnsi="Arial"/>
          <w:b/>
          <w:sz w:val="21"/>
        </w:rPr>
        <w:t>hně•te,</w:t>
      </w:r>
      <w:r>
        <w:rPr>
          <w:rFonts w:ascii="Arial" w:eastAsia="Arial" w:hAnsi="Arial"/>
          <w:sz w:val="21"/>
        </w:rPr>
        <w:t xml:space="preserve"> pevnými a vláčnými pohyby, podobně </w:t>
      </w:r>
      <w:r>
        <w:rPr>
          <w:rFonts w:ascii="Arial" w:eastAsia="Arial" w:hAnsi="Arial"/>
          <w:sz w:val="21"/>
        </w:rPr>
        <w:t>jako</w:t>
      </w:r>
      <w:r>
        <w:rPr>
          <w:rFonts w:ascii="Arial" w:eastAsia="Arial" w:hAnsi="Arial"/>
          <w:sz w:val="21"/>
        </w:rPr>
        <w:t xml:space="preserve"> </w:t>
      </w:r>
      <w:r>
        <w:rPr>
          <w:rFonts w:ascii="Arial" w:eastAsia="Arial" w:hAnsi="Arial"/>
          <w:sz w:val="22"/>
        </w:rPr>
        <w:t>při</w:t>
      </w:r>
      <w:r>
        <w:rPr>
          <w:rFonts w:ascii="Arial" w:eastAsia="Arial" w:hAnsi="Arial"/>
          <w:sz w:val="21"/>
        </w:rPr>
        <w:t xml:space="preserve"> dojení. Potom </w:t>
      </w:r>
      <w:r>
        <w:rPr>
          <w:rFonts w:ascii="Arial" w:eastAsia="Arial" w:hAnsi="Arial"/>
          <w:b/>
          <w:sz w:val="23"/>
        </w:rPr>
        <w:t>přejděte</w:t>
      </w:r>
      <w:r>
        <w:rPr>
          <w:rFonts w:ascii="Arial" w:eastAsia="Arial" w:hAnsi="Arial"/>
          <w:sz w:val="21"/>
        </w:rPr>
        <w:t xml:space="preserve"> </w:t>
      </w:r>
      <w:r>
        <w:rPr>
          <w:rFonts w:ascii="Arial" w:eastAsia="Arial" w:hAnsi="Arial"/>
          <w:b/>
          <w:sz w:val="22"/>
        </w:rPr>
        <w:t>na</w:t>
      </w:r>
      <w:r>
        <w:rPr>
          <w:rFonts w:ascii="Arial" w:eastAsia="Arial" w:hAnsi="Arial"/>
          <w:sz w:val="21"/>
        </w:rPr>
        <w:t xml:space="preserve"> </w:t>
      </w:r>
      <w:r>
        <w:rPr>
          <w:rFonts w:ascii="Arial" w:eastAsia="Arial" w:hAnsi="Arial"/>
          <w:b/>
          <w:sz w:val="24"/>
        </w:rPr>
        <w:t>d</w:t>
      </w:r>
      <w:r>
        <w:rPr>
          <w:rFonts w:ascii="Arial" w:eastAsia="Arial" w:hAnsi="Arial"/>
          <w:b/>
          <w:sz w:val="24"/>
        </w:rPr>
        <w:t>alší</w:t>
      </w:r>
      <w:r>
        <w:rPr>
          <w:rFonts w:ascii="Arial" w:eastAsia="Arial" w:hAnsi="Arial"/>
          <w:sz w:val="21"/>
        </w:rPr>
        <w:t xml:space="preserve"> </w:t>
      </w:r>
      <w:r>
        <w:rPr>
          <w:rFonts w:ascii="Arial" w:eastAsia="Arial" w:hAnsi="Arial"/>
          <w:b/>
          <w:sz w:val="23"/>
        </w:rPr>
        <w:t>končetinu,</w:t>
      </w:r>
      <w:r>
        <w:rPr>
          <w:rFonts w:ascii="Arial" w:eastAsia="Arial" w:hAnsi="Arial"/>
          <w:sz w:val="21"/>
        </w:rPr>
        <w:t xml:space="preserve"> a vystřídejte tak postupně všechny.</w:t>
      </w:r>
    </w:p>
    <w:p w:rsidR="00000000" w:rsidRDefault="00F5370F">
      <w:pPr>
        <w:spacing w:line="80" w:lineRule="exact"/>
        <w:rPr>
          <w:rFonts w:ascii="Times New Roman" w:eastAsia="Times New Roman" w:hAnsi="Times New Roman"/>
        </w:rPr>
      </w:pPr>
    </w:p>
    <w:p w:rsidR="00000000" w:rsidRDefault="00F5370F">
      <w:pPr>
        <w:spacing w:line="237" w:lineRule="auto"/>
        <w:ind w:left="60" w:firstLine="234"/>
        <w:jc w:val="both"/>
        <w:rPr>
          <w:rFonts w:ascii="Arial" w:eastAsia="Arial" w:hAnsi="Arial"/>
          <w:sz w:val="21"/>
        </w:rPr>
      </w:pPr>
      <w:r>
        <w:rPr>
          <w:rFonts w:ascii="Arial" w:eastAsia="Arial" w:hAnsi="Arial"/>
          <w:sz w:val="21"/>
        </w:rPr>
        <w:t xml:space="preserve">Pokud jsme již promasírovali končetiny, soustředíme svou po-zornost </w:t>
      </w:r>
      <w:r>
        <w:rPr>
          <w:rFonts w:ascii="Arial" w:eastAsia="Arial" w:hAnsi="Arial"/>
          <w:sz w:val="21"/>
        </w:rPr>
        <w:t>na</w:t>
      </w:r>
      <w:r>
        <w:rPr>
          <w:rFonts w:ascii="Arial" w:eastAsia="Arial" w:hAnsi="Arial"/>
          <w:sz w:val="21"/>
        </w:rPr>
        <w:t xml:space="preserve"> </w:t>
      </w:r>
      <w:r>
        <w:rPr>
          <w:rFonts w:ascii="Arial" w:eastAsia="Arial" w:hAnsi="Arial"/>
          <w:b/>
          <w:sz w:val="23"/>
        </w:rPr>
        <w:t>krajinu</w:t>
      </w:r>
      <w:r>
        <w:rPr>
          <w:rFonts w:ascii="Arial" w:eastAsia="Arial" w:hAnsi="Arial"/>
          <w:sz w:val="21"/>
        </w:rPr>
        <w:t xml:space="preserve"> </w:t>
      </w:r>
      <w:r>
        <w:rPr>
          <w:rFonts w:ascii="Arial" w:eastAsia="Arial" w:hAnsi="Arial"/>
          <w:b/>
          <w:sz w:val="24"/>
        </w:rPr>
        <w:t>břišní.</w:t>
      </w:r>
      <w:r>
        <w:rPr>
          <w:rFonts w:ascii="Arial" w:eastAsia="Arial" w:hAnsi="Arial"/>
          <w:sz w:val="21"/>
        </w:rPr>
        <w:t xml:space="preserve"> Mírně </w:t>
      </w:r>
      <w:r>
        <w:rPr>
          <w:rFonts w:ascii="Arial" w:eastAsia="Arial" w:hAnsi="Arial"/>
          <w:sz w:val="21"/>
        </w:rPr>
        <w:t>a</w:t>
      </w:r>
      <w:r>
        <w:rPr>
          <w:rFonts w:ascii="Arial" w:eastAsia="Arial" w:hAnsi="Arial"/>
          <w:sz w:val="21"/>
        </w:rPr>
        <w:t xml:space="preserve"> jemně začneme kroužit rukou v pravé dolní čtvrtině břicha. Týmiž krouživými pohyby pak kousek po kousku vyst</w:t>
      </w:r>
      <w:r>
        <w:rPr>
          <w:rFonts w:ascii="Arial" w:eastAsia="Arial" w:hAnsi="Arial"/>
          <w:sz w:val="21"/>
        </w:rPr>
        <w:t>upujeme výš, až pod hrudní koš, pak se zvolna přesuneme na levou polovinu břicha a pomalu sestupuje-</w:t>
      </w:r>
    </w:p>
    <w:p w:rsidR="00000000" w:rsidRDefault="00F5370F">
      <w:pPr>
        <w:spacing w:line="237" w:lineRule="auto"/>
        <w:ind w:left="60" w:firstLine="234"/>
        <w:jc w:val="both"/>
        <w:rPr>
          <w:rFonts w:ascii="Arial" w:eastAsia="Arial" w:hAnsi="Arial"/>
          <w:sz w:val="21"/>
        </w:rPr>
        <w:sectPr w:rsidR="00000000">
          <w:pgSz w:w="16840" w:h="11900" w:orient="landscape"/>
          <w:pgMar w:top="543" w:right="1040" w:bottom="941" w:left="1400" w:header="0" w:footer="0" w:gutter="0"/>
          <w:cols w:num="2" w:space="0" w:equalWidth="0">
            <w:col w:w="6100" w:space="2160"/>
            <w:col w:w="6140"/>
          </w:cols>
          <w:docGrid w:linePitch="360"/>
        </w:sectPr>
      </w:pPr>
    </w:p>
    <w:p w:rsidR="00000000" w:rsidRDefault="00F5370F">
      <w:pPr>
        <w:spacing w:line="117" w:lineRule="exact"/>
        <w:rPr>
          <w:rFonts w:ascii="Times New Roman" w:eastAsia="Times New Roman" w:hAnsi="Times New Roman"/>
        </w:rPr>
      </w:pPr>
      <w:bookmarkStart w:id="75" w:name="page75"/>
      <w:bookmarkEnd w:id="75"/>
      <w:r>
        <w:rPr>
          <w:rFonts w:ascii="Arial" w:eastAsia="Arial" w:hAnsi="Arial"/>
          <w:sz w:val="21"/>
        </w:rPr>
        <w:pict>
          <v:shape id="_x0000_s1100" type="#_x0000_t75" style="position:absolute;margin-left:.25pt;margin-top:9pt;width:841.5pt;height:575.95pt;z-index:-251644416;mso-position-horizontal-relative:page;mso-position-vertical-relative:page" o:allowincell="f">
            <v:imagedata r:id="rId79" o:title="" chromakey="white"/>
            <w10:wrap anchorx="page" anchory="page"/>
          </v:shape>
        </w:pict>
      </w:r>
    </w:p>
    <w:p w:rsidR="00000000" w:rsidRDefault="00F5370F">
      <w:pPr>
        <w:spacing w:line="239" w:lineRule="auto"/>
        <w:ind w:left="1120"/>
        <w:rPr>
          <w:rFonts w:ascii="Arial" w:eastAsia="Arial" w:hAnsi="Arial"/>
          <w:sz w:val="22"/>
        </w:rPr>
      </w:pPr>
      <w:r>
        <w:rPr>
          <w:rFonts w:ascii="Arial" w:eastAsia="Arial" w:hAnsi="Arial"/>
          <w:sz w:val="22"/>
        </w:rPr>
        <w:t>152</w:t>
      </w:r>
    </w:p>
    <w:p w:rsidR="00000000" w:rsidRDefault="00F5370F">
      <w:pPr>
        <w:spacing w:line="200" w:lineRule="exact"/>
        <w:rPr>
          <w:rFonts w:ascii="Times New Roman" w:eastAsia="Times New Roman" w:hAnsi="Times New Roman"/>
        </w:rPr>
      </w:pPr>
    </w:p>
    <w:p w:rsidR="00000000" w:rsidRDefault="00F5370F">
      <w:pPr>
        <w:spacing w:line="212" w:lineRule="exact"/>
        <w:rPr>
          <w:rFonts w:ascii="Times New Roman" w:eastAsia="Times New Roman" w:hAnsi="Times New Roman"/>
        </w:rPr>
      </w:pPr>
    </w:p>
    <w:p w:rsidR="00000000" w:rsidRDefault="00F5370F">
      <w:pPr>
        <w:spacing w:line="228" w:lineRule="auto"/>
        <w:ind w:left="20" w:right="20"/>
        <w:jc w:val="both"/>
        <w:rPr>
          <w:rFonts w:ascii="Arial" w:eastAsia="Arial" w:hAnsi="Arial"/>
        </w:rPr>
      </w:pPr>
      <w:r>
        <w:rPr>
          <w:rFonts w:ascii="Arial" w:eastAsia="Arial" w:hAnsi="Arial"/>
          <w:sz w:val="21"/>
        </w:rPr>
        <w:t xml:space="preserve">mé dolů, až ke slabinám, kopírujíce tak vlastně dráhu tračníku. </w:t>
      </w:r>
      <w:r>
        <w:rPr>
          <w:rFonts w:ascii="Arial" w:eastAsia="Arial" w:hAnsi="Arial"/>
          <w:sz w:val="23"/>
        </w:rPr>
        <w:t xml:space="preserve">Pak </w:t>
      </w:r>
      <w:r>
        <w:rPr>
          <w:rFonts w:ascii="Arial" w:eastAsia="Arial" w:hAnsi="Arial"/>
        </w:rPr>
        <w:t>začneme</w:t>
      </w:r>
      <w:r>
        <w:rPr>
          <w:rFonts w:ascii="Arial" w:eastAsia="Arial" w:hAnsi="Arial"/>
          <w:sz w:val="23"/>
        </w:rPr>
        <w:t xml:space="preserve"> s </w:t>
      </w:r>
      <w:r>
        <w:rPr>
          <w:rFonts w:ascii="Arial" w:eastAsia="Arial" w:hAnsi="Arial"/>
          <w:b/>
          <w:sz w:val="23"/>
        </w:rPr>
        <w:t>masáží svalů</w:t>
      </w:r>
      <w:r>
        <w:rPr>
          <w:rFonts w:ascii="Arial" w:eastAsia="Arial" w:hAnsi="Arial"/>
          <w:sz w:val="23"/>
        </w:rPr>
        <w:t xml:space="preserve"> </w:t>
      </w:r>
      <w:r>
        <w:rPr>
          <w:rFonts w:ascii="Arial" w:eastAsia="Arial" w:hAnsi="Arial"/>
          <w:b/>
          <w:sz w:val="23"/>
        </w:rPr>
        <w:t>v</w:t>
      </w:r>
      <w:r>
        <w:rPr>
          <w:rFonts w:ascii="Arial" w:eastAsia="Arial" w:hAnsi="Arial"/>
          <w:sz w:val="23"/>
        </w:rPr>
        <w:t xml:space="preserve"> </w:t>
      </w:r>
      <w:r>
        <w:rPr>
          <w:rFonts w:ascii="Arial" w:eastAsia="Arial" w:hAnsi="Arial"/>
          <w:b/>
          <w:sz w:val="24"/>
        </w:rPr>
        <w:t>hrudníku</w:t>
      </w:r>
      <w:r>
        <w:rPr>
          <w:rFonts w:ascii="Arial" w:eastAsia="Arial" w:hAnsi="Arial"/>
          <w:sz w:val="23"/>
        </w:rPr>
        <w:t xml:space="preserve"> - </w:t>
      </w:r>
      <w:r>
        <w:rPr>
          <w:rFonts w:ascii="Arial" w:eastAsia="Arial" w:hAnsi="Arial"/>
        </w:rPr>
        <w:t>nejprve</w:t>
      </w:r>
      <w:r>
        <w:rPr>
          <w:rFonts w:ascii="Arial" w:eastAsia="Arial" w:hAnsi="Arial"/>
          <w:sz w:val="23"/>
        </w:rPr>
        <w:t xml:space="preserve"> na </w:t>
      </w:r>
      <w:r>
        <w:rPr>
          <w:rFonts w:ascii="Arial" w:eastAsia="Arial" w:hAnsi="Arial"/>
          <w:sz w:val="21"/>
        </w:rPr>
        <w:t>jedné,</w:t>
      </w:r>
      <w:r>
        <w:rPr>
          <w:rFonts w:ascii="Arial" w:eastAsia="Arial" w:hAnsi="Arial"/>
          <w:sz w:val="23"/>
        </w:rPr>
        <w:t xml:space="preserve"> </w:t>
      </w:r>
      <w:r>
        <w:rPr>
          <w:rFonts w:ascii="Arial" w:eastAsia="Arial" w:hAnsi="Arial"/>
        </w:rPr>
        <w:t>pak na druhé straně. Dbe</w:t>
      </w:r>
      <w:r>
        <w:rPr>
          <w:rFonts w:ascii="Arial" w:eastAsia="Arial" w:hAnsi="Arial"/>
        </w:rPr>
        <w:t>jte na to, abyste se masáž provedli mezi opravdu všemi žebry.</w:t>
      </w:r>
    </w:p>
    <w:p w:rsidR="00000000" w:rsidRDefault="00F5370F">
      <w:pPr>
        <w:spacing w:line="98" w:lineRule="exact"/>
        <w:rPr>
          <w:rFonts w:ascii="Times New Roman" w:eastAsia="Times New Roman" w:hAnsi="Times New Roman"/>
        </w:rPr>
      </w:pPr>
    </w:p>
    <w:p w:rsidR="00000000" w:rsidRDefault="00F5370F">
      <w:pPr>
        <w:spacing w:line="257" w:lineRule="auto"/>
        <w:ind w:left="20" w:right="20" w:firstLine="238"/>
        <w:jc w:val="both"/>
        <w:rPr>
          <w:rFonts w:ascii="Arial" w:eastAsia="Arial" w:hAnsi="Arial"/>
        </w:rPr>
      </w:pPr>
      <w:r>
        <w:rPr>
          <w:rFonts w:ascii="Arial" w:eastAsia="Arial" w:hAnsi="Arial"/>
          <w:sz w:val="22"/>
        </w:rPr>
        <w:t xml:space="preserve">Potom se zaměříme </w:t>
      </w:r>
      <w:r>
        <w:rPr>
          <w:rFonts w:ascii="Arial" w:eastAsia="Arial" w:hAnsi="Arial"/>
          <w:b/>
          <w:sz w:val="22"/>
        </w:rPr>
        <w:t>na hlavu a na obličej.</w:t>
      </w:r>
      <w:r>
        <w:rPr>
          <w:rFonts w:ascii="Arial" w:eastAsia="Arial" w:hAnsi="Arial"/>
          <w:sz w:val="22"/>
        </w:rPr>
        <w:t xml:space="preserve"> Nejdříve ze všeho </w:t>
      </w:r>
      <w:r>
        <w:rPr>
          <w:rFonts w:ascii="Arial" w:eastAsia="Arial" w:hAnsi="Arial"/>
        </w:rPr>
        <w:t xml:space="preserve">si bez oleje oběma rukama řádně promasírujte </w:t>
      </w:r>
      <w:r>
        <w:rPr>
          <w:rFonts w:ascii="Arial" w:eastAsia="Arial" w:hAnsi="Arial"/>
          <w:b/>
        </w:rPr>
        <w:t>kůži na hlavě.</w:t>
      </w:r>
      <w:r>
        <w:rPr>
          <w:rFonts w:ascii="Arial" w:eastAsia="Arial" w:hAnsi="Arial"/>
        </w:rPr>
        <w:t xml:space="preserve"> Potom krouživými pohyby prstů jemně masírujte obě strany své-ho nosu a zvo</w:t>
      </w:r>
      <w:r>
        <w:rPr>
          <w:rFonts w:ascii="Arial" w:eastAsia="Arial" w:hAnsi="Arial"/>
        </w:rPr>
        <w:t xml:space="preserve">lna postupujte dál, přes tváře až k uším. Neustále kružte prsty, masírujte uši, přejděte i na prostor za nimi. Pak </w:t>
      </w:r>
      <w:r>
        <w:rPr>
          <w:rFonts w:ascii="Arial" w:eastAsia="Arial" w:hAnsi="Arial"/>
          <w:b/>
          <w:sz w:val="21"/>
        </w:rPr>
        <w:t xml:space="preserve">otočte hlavou </w:t>
      </w:r>
      <w:r>
        <w:rPr>
          <w:rFonts w:ascii="Arial" w:eastAsia="Arial" w:hAnsi="Arial"/>
          <w:sz w:val="21"/>
        </w:rPr>
        <w:t>doprava a rukama jí pomozte, aby se dostala co</w:t>
      </w:r>
      <w:r>
        <w:rPr>
          <w:rFonts w:ascii="Arial" w:eastAsia="Arial" w:hAnsi="Arial"/>
          <w:b/>
          <w:sz w:val="21"/>
        </w:rPr>
        <w:t xml:space="preserve"> </w:t>
      </w:r>
      <w:r>
        <w:rPr>
          <w:rFonts w:ascii="Arial" w:eastAsia="Arial" w:hAnsi="Arial"/>
        </w:rPr>
        <w:t>nejdál, čímž zvýšíte akční rádius krčních obratlů. Totéž opakujte i na levou str</w:t>
      </w:r>
      <w:r>
        <w:rPr>
          <w:rFonts w:ascii="Arial" w:eastAsia="Arial" w:hAnsi="Arial"/>
        </w:rPr>
        <w:t>anu.</w:t>
      </w:r>
    </w:p>
    <w:p w:rsidR="00000000" w:rsidRDefault="00F5370F">
      <w:pPr>
        <w:spacing w:line="81" w:lineRule="exact"/>
        <w:rPr>
          <w:rFonts w:ascii="Times New Roman" w:eastAsia="Times New Roman" w:hAnsi="Times New Roman"/>
        </w:rPr>
      </w:pPr>
    </w:p>
    <w:p w:rsidR="00000000" w:rsidRDefault="00F5370F">
      <w:pPr>
        <w:spacing w:line="244" w:lineRule="auto"/>
        <w:ind w:firstLine="253"/>
        <w:jc w:val="both"/>
        <w:rPr>
          <w:rFonts w:ascii="Arial" w:eastAsia="Arial" w:hAnsi="Arial"/>
          <w:b/>
          <w:sz w:val="23"/>
        </w:rPr>
      </w:pPr>
      <w:r>
        <w:rPr>
          <w:rFonts w:ascii="Arial" w:eastAsia="Arial" w:hAnsi="Arial"/>
          <w:sz w:val="21"/>
        </w:rPr>
        <w:t xml:space="preserve">Teï si dejte ruce za hlavu a pokuste se ji </w:t>
      </w:r>
      <w:r>
        <w:rPr>
          <w:rFonts w:ascii="Arial" w:eastAsia="Arial" w:hAnsi="Arial"/>
          <w:b/>
          <w:sz w:val="21"/>
        </w:rPr>
        <w:t>předklonit co nej-</w:t>
      </w:r>
      <w:r>
        <w:rPr>
          <w:rFonts w:ascii="Arial" w:eastAsia="Arial" w:hAnsi="Arial"/>
          <w:b/>
          <w:sz w:val="21"/>
        </w:rPr>
        <w:t xml:space="preserve">blíže </w:t>
      </w:r>
      <w:r>
        <w:rPr>
          <w:rFonts w:ascii="Arial" w:eastAsia="Arial" w:hAnsi="Arial"/>
          <w:sz w:val="21"/>
        </w:rPr>
        <w:t>k hrudníku. Hlavu znovu položte a nahmátněte výstupek -</w:t>
      </w:r>
      <w:r>
        <w:rPr>
          <w:rFonts w:ascii="Arial" w:eastAsia="Arial" w:hAnsi="Arial"/>
          <w:b/>
          <w:sz w:val="21"/>
        </w:rPr>
        <w:t xml:space="preserve"> </w:t>
      </w:r>
      <w:r>
        <w:rPr>
          <w:rFonts w:ascii="Arial" w:eastAsia="Arial" w:hAnsi="Arial"/>
          <w:sz w:val="21"/>
        </w:rPr>
        <w:t>protuberantia occipitalis externa -, který leží uprostřed spodní části vaší lebky. Přímo pod tímto výstupkem nahmátnete další v</w:t>
      </w:r>
      <w:r>
        <w:rPr>
          <w:rFonts w:ascii="Arial" w:eastAsia="Arial" w:hAnsi="Arial"/>
          <w:sz w:val="21"/>
        </w:rPr>
        <w:t xml:space="preserve">ětší výstupek - druhý krční obratel. Sestupte ještě asi o jeden palec dolů </w:t>
      </w:r>
      <w:r>
        <w:rPr>
          <w:rFonts w:ascii="Arial" w:eastAsia="Arial" w:hAnsi="Arial"/>
          <w:sz w:val="21"/>
        </w:rPr>
        <w:t>po</w:t>
      </w:r>
      <w:r>
        <w:rPr>
          <w:rFonts w:ascii="Arial" w:eastAsia="Arial" w:hAnsi="Arial"/>
          <w:sz w:val="21"/>
        </w:rPr>
        <w:t xml:space="preserve"> </w:t>
      </w:r>
      <w:r>
        <w:rPr>
          <w:rFonts w:ascii="Arial" w:eastAsia="Arial" w:hAnsi="Arial"/>
          <w:sz w:val="19"/>
        </w:rPr>
        <w:t>šíji</w:t>
      </w:r>
      <w:r>
        <w:rPr>
          <w:rFonts w:ascii="Arial" w:eastAsia="Arial" w:hAnsi="Arial"/>
          <w:sz w:val="21"/>
        </w:rPr>
        <w:t xml:space="preserve"> </w:t>
      </w:r>
      <w:r>
        <w:rPr>
          <w:rFonts w:ascii="Arial" w:eastAsia="Arial" w:hAnsi="Arial"/>
          <w:sz w:val="21"/>
        </w:rPr>
        <w:t>a</w:t>
      </w:r>
      <w:r>
        <w:rPr>
          <w:rFonts w:ascii="Arial" w:eastAsia="Arial" w:hAnsi="Arial"/>
          <w:sz w:val="21"/>
        </w:rPr>
        <w:t xml:space="preserve"> budete </w:t>
      </w:r>
      <w:r>
        <w:rPr>
          <w:rFonts w:ascii="Arial" w:eastAsia="Arial" w:hAnsi="Arial"/>
          <w:b/>
          <w:sz w:val="23"/>
        </w:rPr>
        <w:t>přímo</w:t>
      </w:r>
      <w:r>
        <w:rPr>
          <w:rFonts w:ascii="Arial" w:eastAsia="Arial" w:hAnsi="Arial"/>
          <w:sz w:val="21"/>
        </w:rPr>
        <w:t xml:space="preserve"> </w:t>
      </w:r>
      <w:r>
        <w:rPr>
          <w:rFonts w:ascii="Arial" w:eastAsia="Arial" w:hAnsi="Arial"/>
          <w:b/>
          <w:sz w:val="21"/>
        </w:rPr>
        <w:t>na</w:t>
      </w:r>
      <w:r>
        <w:rPr>
          <w:rFonts w:ascii="Arial" w:eastAsia="Arial" w:hAnsi="Arial"/>
          <w:sz w:val="21"/>
        </w:rPr>
        <w:t xml:space="preserve"> </w:t>
      </w:r>
      <w:r>
        <w:rPr>
          <w:rFonts w:ascii="Arial" w:eastAsia="Arial" w:hAnsi="Arial"/>
          <w:b/>
          <w:sz w:val="23"/>
        </w:rPr>
        <w:t>trnovitém výběžku třetího</w:t>
      </w:r>
      <w:r>
        <w:rPr>
          <w:rFonts w:ascii="Arial" w:eastAsia="Arial" w:hAnsi="Arial"/>
          <w:sz w:val="21"/>
        </w:rPr>
        <w:t xml:space="preserve"> </w:t>
      </w:r>
      <w:r>
        <w:rPr>
          <w:rFonts w:ascii="Arial" w:eastAsia="Arial" w:hAnsi="Arial"/>
          <w:b/>
          <w:sz w:val="23"/>
        </w:rPr>
        <w:t xml:space="preserve">obratle. Konečky prstů vyviňte silný a stálý tlak - působte </w:t>
      </w:r>
      <w:r>
        <w:rPr>
          <w:rFonts w:ascii="Arial" w:eastAsia="Arial" w:hAnsi="Arial"/>
          <w:b/>
          <w:sz w:val="21"/>
        </w:rPr>
        <w:t xml:space="preserve">jím na toto místo l až 2 minuty. </w:t>
      </w:r>
      <w:r>
        <w:rPr>
          <w:rFonts w:ascii="Arial" w:eastAsia="Arial" w:hAnsi="Arial"/>
          <w:sz w:val="21"/>
        </w:rPr>
        <w:t>Potom se vra•te k našim</w:t>
      </w:r>
      <w:r>
        <w:rPr>
          <w:rFonts w:ascii="Arial" w:eastAsia="Arial" w:hAnsi="Arial"/>
          <w:b/>
          <w:sz w:val="21"/>
        </w:rPr>
        <w:t xml:space="preserve"> </w:t>
      </w:r>
      <w:r>
        <w:rPr>
          <w:rFonts w:ascii="Arial" w:eastAsia="Arial" w:hAnsi="Arial"/>
          <w:sz w:val="21"/>
        </w:rPr>
        <w:t>známým krouž</w:t>
      </w:r>
      <w:r>
        <w:rPr>
          <w:rFonts w:ascii="Arial" w:eastAsia="Arial" w:hAnsi="Arial"/>
          <w:sz w:val="21"/>
        </w:rPr>
        <w:t xml:space="preserve">ivým pohybům prstů a </w:t>
      </w:r>
      <w:r>
        <w:rPr>
          <w:rFonts w:ascii="Arial" w:eastAsia="Arial" w:hAnsi="Arial"/>
          <w:b/>
          <w:sz w:val="21"/>
        </w:rPr>
        <w:t>postupujíce směrem dolů,</w:t>
      </w:r>
      <w:r>
        <w:rPr>
          <w:rFonts w:ascii="Arial" w:eastAsia="Arial" w:hAnsi="Arial"/>
          <w:sz w:val="21"/>
        </w:rPr>
        <w:t xml:space="preserve"> </w:t>
      </w:r>
      <w:r>
        <w:rPr>
          <w:rFonts w:ascii="Arial" w:eastAsia="Arial" w:hAnsi="Arial"/>
          <w:b/>
          <w:sz w:val="23"/>
        </w:rPr>
        <w:t>postupně masírujte krk z obou stran.</w:t>
      </w:r>
    </w:p>
    <w:p w:rsidR="00000000" w:rsidRDefault="00F5370F">
      <w:pPr>
        <w:spacing w:line="103" w:lineRule="exact"/>
        <w:rPr>
          <w:rFonts w:ascii="Times New Roman" w:eastAsia="Times New Roman" w:hAnsi="Times New Roman"/>
        </w:rPr>
      </w:pPr>
    </w:p>
    <w:p w:rsidR="00000000" w:rsidRDefault="00F5370F">
      <w:pPr>
        <w:spacing w:line="245" w:lineRule="auto"/>
        <w:ind w:left="20" w:right="20" w:firstLine="238"/>
        <w:jc w:val="both"/>
        <w:rPr>
          <w:rFonts w:ascii="Arial" w:eastAsia="Arial" w:hAnsi="Arial"/>
          <w:b/>
        </w:rPr>
      </w:pPr>
      <w:r>
        <w:rPr>
          <w:rFonts w:ascii="Arial" w:eastAsia="Arial" w:hAnsi="Arial"/>
        </w:rPr>
        <w:t xml:space="preserve">Nyní si </w:t>
      </w:r>
      <w:r>
        <w:rPr>
          <w:rFonts w:ascii="Arial" w:eastAsia="Arial" w:hAnsi="Arial"/>
          <w:b/>
        </w:rPr>
        <w:t>lehněte na bok</w:t>
      </w:r>
      <w:r>
        <w:rPr>
          <w:rFonts w:ascii="Arial" w:eastAsia="Arial" w:hAnsi="Arial"/>
        </w:rPr>
        <w:t xml:space="preserve"> a rameno, které máte nahoře, tlačte co nejvíce dozadu. Současně s tím vysunujte bok a koleno směrem </w:t>
      </w:r>
      <w:r>
        <w:rPr>
          <w:rFonts w:ascii="Arial" w:eastAsia="Arial" w:hAnsi="Arial"/>
        </w:rPr>
        <w:t xml:space="preserve">dopředu a přepínejte záda. Otočte se o </w:t>
      </w:r>
      <w:r>
        <w:rPr>
          <w:rFonts w:ascii="Arial" w:eastAsia="Arial" w:hAnsi="Arial"/>
          <w:b/>
        </w:rPr>
        <w:t>totéž uděl</w:t>
      </w:r>
      <w:r>
        <w:rPr>
          <w:rFonts w:ascii="Arial" w:eastAsia="Arial" w:hAnsi="Arial"/>
          <w:b/>
        </w:rPr>
        <w:t>ejte i s druhou</w:t>
      </w:r>
    </w:p>
    <w:p w:rsidR="00000000" w:rsidRDefault="00F5370F">
      <w:pPr>
        <w:spacing w:line="200" w:lineRule="exact"/>
        <w:rPr>
          <w:rFonts w:ascii="Times New Roman" w:eastAsia="Times New Roman" w:hAnsi="Times New Roman"/>
        </w:rPr>
      </w:pPr>
      <w:r>
        <w:rPr>
          <w:rFonts w:ascii="Arial" w:eastAsia="Arial" w:hAnsi="Arial"/>
          <w:b/>
        </w:rPr>
        <w:br w:type="column"/>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332" w:lineRule="exact"/>
        <w:rPr>
          <w:rFonts w:ascii="Times New Roman" w:eastAsia="Times New Roman" w:hAnsi="Times New Roman"/>
        </w:rPr>
      </w:pPr>
    </w:p>
    <w:p w:rsidR="00000000" w:rsidRDefault="00F5370F">
      <w:pPr>
        <w:spacing w:line="0" w:lineRule="atLeast"/>
        <w:ind w:left="380"/>
        <w:rPr>
          <w:rFonts w:ascii="Arial" w:eastAsia="Arial" w:hAnsi="Arial"/>
          <w:b/>
          <w:sz w:val="14"/>
        </w:rPr>
      </w:pPr>
      <w:r>
        <w:rPr>
          <w:rFonts w:ascii="Arial" w:eastAsia="Arial" w:hAnsi="Arial"/>
          <w:b/>
          <w:sz w:val="14"/>
        </w:rPr>
        <w:t>Hltan a hrtan</w:t>
      </w:r>
    </w:p>
    <w:p w:rsidR="00000000" w:rsidRDefault="00F5370F">
      <w:pPr>
        <w:spacing w:line="184" w:lineRule="exact"/>
        <w:rPr>
          <w:rFonts w:ascii="Times New Roman" w:eastAsia="Times New Roman" w:hAnsi="Times New Roman"/>
        </w:rPr>
      </w:pPr>
    </w:p>
    <w:p w:rsidR="00000000" w:rsidRDefault="00F5370F">
      <w:pPr>
        <w:spacing w:line="0" w:lineRule="atLeast"/>
        <w:jc w:val="right"/>
        <w:rPr>
          <w:rFonts w:ascii="Arial" w:eastAsia="Arial" w:hAnsi="Arial"/>
          <w:sz w:val="14"/>
        </w:rPr>
      </w:pPr>
      <w:r>
        <w:rPr>
          <w:rFonts w:ascii="Arial" w:eastAsia="Arial" w:hAnsi="Arial"/>
          <w:sz w:val="14"/>
        </w:rPr>
        <w:t>,-*"•"••••.</w:t>
      </w:r>
    </w:p>
    <w:p w:rsidR="00000000" w:rsidRDefault="00F5370F">
      <w:pPr>
        <w:spacing w:line="4" w:lineRule="exact"/>
        <w:rPr>
          <w:rFonts w:ascii="Times New Roman" w:eastAsia="Times New Roman" w:hAnsi="Times New Roman"/>
        </w:rPr>
      </w:pPr>
    </w:p>
    <w:p w:rsidR="00000000" w:rsidRDefault="00F5370F">
      <w:pPr>
        <w:spacing w:line="0" w:lineRule="atLeast"/>
        <w:ind w:left="40"/>
        <w:rPr>
          <w:rFonts w:ascii="Arial" w:eastAsia="Arial" w:hAnsi="Arial"/>
          <w:b/>
          <w:sz w:val="14"/>
        </w:rPr>
      </w:pPr>
      <w:r>
        <w:rPr>
          <w:rFonts w:ascii="Arial" w:eastAsia="Arial" w:hAnsi="Arial"/>
          <w:b/>
          <w:sz w:val="14"/>
        </w:rPr>
        <w:t>Děloha</w:t>
      </w:r>
    </w:p>
    <w:p w:rsidR="00000000" w:rsidRDefault="00F5370F">
      <w:pPr>
        <w:spacing w:line="191" w:lineRule="exact"/>
        <w:rPr>
          <w:rFonts w:ascii="Times New Roman" w:eastAsia="Times New Roman" w:hAnsi="Times New Roman"/>
        </w:rPr>
      </w:pPr>
    </w:p>
    <w:p w:rsidR="00000000" w:rsidRDefault="00F5370F">
      <w:pPr>
        <w:spacing w:line="281" w:lineRule="auto"/>
        <w:ind w:left="20" w:right="1080" w:firstLine="7"/>
        <w:rPr>
          <w:rFonts w:ascii="Arial" w:eastAsia="Arial" w:hAnsi="Arial"/>
          <w:b/>
          <w:sz w:val="12"/>
        </w:rPr>
      </w:pPr>
      <w:r>
        <w:rPr>
          <w:rFonts w:ascii="Arial" w:eastAsia="Arial" w:hAnsi="Arial"/>
          <w:b/>
          <w:sz w:val="13"/>
        </w:rPr>
        <w:t xml:space="preserve">Podpažní </w:t>
      </w:r>
      <w:r>
        <w:rPr>
          <w:rFonts w:ascii="Arial" w:eastAsia="Arial" w:hAnsi="Arial"/>
          <w:b/>
          <w:sz w:val="12"/>
        </w:rPr>
        <w:t>tepna</w:t>
      </w:r>
    </w:p>
    <w:p w:rsidR="00000000" w:rsidRDefault="00F5370F">
      <w:pPr>
        <w:spacing w:line="200" w:lineRule="exact"/>
        <w:rPr>
          <w:rFonts w:ascii="Times New Roman" w:eastAsia="Times New Roman" w:hAnsi="Times New Roman"/>
        </w:rPr>
      </w:pPr>
    </w:p>
    <w:p w:rsidR="00000000" w:rsidRDefault="00F5370F">
      <w:pPr>
        <w:spacing w:line="248" w:lineRule="exact"/>
        <w:rPr>
          <w:rFonts w:ascii="Times New Roman" w:eastAsia="Times New Roman" w:hAnsi="Times New Roman"/>
        </w:rPr>
      </w:pPr>
    </w:p>
    <w:p w:rsidR="00000000" w:rsidRDefault="00F5370F">
      <w:pPr>
        <w:spacing w:line="0" w:lineRule="atLeast"/>
        <w:ind w:left="80"/>
        <w:rPr>
          <w:rFonts w:ascii="Arial" w:eastAsia="Arial" w:hAnsi="Arial"/>
          <w:b/>
          <w:sz w:val="14"/>
        </w:rPr>
      </w:pPr>
      <w:r>
        <w:rPr>
          <w:rFonts w:ascii="Arial" w:eastAsia="Arial" w:hAnsi="Arial"/>
          <w:b/>
          <w:sz w:val="14"/>
        </w:rPr>
        <w:t>Játra</w: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8" w:lineRule="exact"/>
        <w:rPr>
          <w:rFonts w:ascii="Times New Roman" w:eastAsia="Times New Roman" w:hAnsi="Times New Roman"/>
        </w:rPr>
      </w:pPr>
    </w:p>
    <w:p w:rsidR="00000000" w:rsidRDefault="00F5370F">
      <w:pPr>
        <w:spacing w:line="0" w:lineRule="atLeast"/>
        <w:rPr>
          <w:rFonts w:ascii="Arial" w:eastAsia="Arial" w:hAnsi="Arial"/>
          <w:b/>
          <w:sz w:val="14"/>
        </w:rPr>
      </w:pPr>
      <w:r>
        <w:rPr>
          <w:rFonts w:ascii="Arial" w:eastAsia="Arial" w:hAnsi="Arial"/>
          <w:b/>
          <w:sz w:val="14"/>
        </w:rPr>
        <w:t>Stehenní tepna</w:t>
      </w:r>
    </w:p>
    <w:p w:rsidR="00000000" w:rsidRDefault="00F5370F">
      <w:pPr>
        <w:spacing w:line="239" w:lineRule="auto"/>
        <w:ind w:right="1080"/>
        <w:jc w:val="right"/>
        <w:rPr>
          <w:rFonts w:ascii="Arial" w:eastAsia="Arial" w:hAnsi="Arial"/>
          <w:sz w:val="22"/>
        </w:rPr>
      </w:pPr>
      <w:r>
        <w:rPr>
          <w:rFonts w:ascii="Arial" w:eastAsia="Arial" w:hAnsi="Arial"/>
          <w:b/>
          <w:sz w:val="14"/>
        </w:rPr>
        <w:br w:type="column"/>
      </w:r>
      <w:r>
        <w:rPr>
          <w:rFonts w:ascii="Arial" w:eastAsia="Arial" w:hAnsi="Arial"/>
          <w:sz w:val="22"/>
        </w:rPr>
        <w:t>153</w: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362" w:lineRule="exact"/>
        <w:rPr>
          <w:rFonts w:ascii="Times New Roman" w:eastAsia="Times New Roman" w:hAnsi="Times New Roman"/>
        </w:rPr>
      </w:pPr>
    </w:p>
    <w:tbl>
      <w:tblPr>
        <w:tblW w:w="0" w:type="auto"/>
        <w:tblInd w:w="260" w:type="dxa"/>
        <w:tblLayout w:type="fixed"/>
        <w:tblCellMar>
          <w:top w:w="0" w:type="dxa"/>
          <w:left w:w="0" w:type="dxa"/>
          <w:bottom w:w="0" w:type="dxa"/>
          <w:right w:w="0" w:type="dxa"/>
        </w:tblCellMar>
        <w:tblLook w:val="0000" w:firstRow="0" w:lastRow="0" w:firstColumn="0" w:lastColumn="0" w:noHBand="0" w:noVBand="0"/>
      </w:tblPr>
      <w:tblGrid>
        <w:gridCol w:w="1680"/>
        <w:gridCol w:w="1720"/>
      </w:tblGrid>
      <w:tr w:rsidR="00000000">
        <w:trPr>
          <w:trHeight w:val="166"/>
        </w:trPr>
        <w:tc>
          <w:tcPr>
            <w:tcW w:w="1680" w:type="dxa"/>
            <w:shd w:val="clear" w:color="auto" w:fill="auto"/>
            <w:vAlign w:val="bottom"/>
          </w:tcPr>
          <w:p w:rsidR="00000000" w:rsidRDefault="00F5370F">
            <w:pPr>
              <w:spacing w:line="0" w:lineRule="atLeast"/>
              <w:ind w:left="60"/>
              <w:rPr>
                <w:rFonts w:ascii="Arial" w:eastAsia="Arial" w:hAnsi="Arial"/>
                <w:b/>
                <w:sz w:val="14"/>
              </w:rPr>
            </w:pPr>
            <w:r>
              <w:rPr>
                <w:rFonts w:ascii="Arial" w:eastAsia="Arial" w:hAnsi="Arial"/>
                <w:b/>
                <w:sz w:val="14"/>
              </w:rPr>
              <w:t>Mozek</w:t>
            </w:r>
          </w:p>
        </w:tc>
        <w:tc>
          <w:tcPr>
            <w:tcW w:w="1720" w:type="dxa"/>
            <w:shd w:val="clear" w:color="auto" w:fill="auto"/>
            <w:vAlign w:val="bottom"/>
          </w:tcPr>
          <w:p w:rsidR="00000000" w:rsidRDefault="00F5370F">
            <w:pPr>
              <w:spacing w:line="0" w:lineRule="atLeast"/>
              <w:rPr>
                <w:rFonts w:ascii="Times New Roman" w:eastAsia="Times New Roman" w:hAnsi="Times New Roman"/>
                <w:sz w:val="14"/>
              </w:rPr>
            </w:pPr>
          </w:p>
        </w:tc>
      </w:tr>
      <w:tr w:rsidR="00000000">
        <w:trPr>
          <w:trHeight w:val="242"/>
        </w:trPr>
        <w:tc>
          <w:tcPr>
            <w:tcW w:w="1680" w:type="dxa"/>
            <w:shd w:val="clear" w:color="auto" w:fill="auto"/>
            <w:vAlign w:val="bottom"/>
          </w:tcPr>
          <w:p w:rsidR="00000000" w:rsidRDefault="00F5370F">
            <w:pPr>
              <w:spacing w:line="0" w:lineRule="atLeast"/>
              <w:rPr>
                <w:rFonts w:ascii="Arial" w:eastAsia="Arial" w:hAnsi="Arial"/>
                <w:b/>
                <w:sz w:val="14"/>
              </w:rPr>
            </w:pPr>
            <w:r>
              <w:rPr>
                <w:rFonts w:ascii="Arial" w:eastAsia="Arial" w:hAnsi="Arial"/>
                <w:b/>
                <w:sz w:val="14"/>
              </w:rPr>
              <w:t>Nosní slíznice</w:t>
            </w:r>
          </w:p>
        </w:tc>
        <w:tc>
          <w:tcPr>
            <w:tcW w:w="1720" w:type="dxa"/>
            <w:vMerge w:val="restart"/>
            <w:shd w:val="clear" w:color="auto" w:fill="auto"/>
            <w:vAlign w:val="bottom"/>
          </w:tcPr>
          <w:p w:rsidR="00000000" w:rsidRDefault="00F5370F">
            <w:pPr>
              <w:spacing w:line="0" w:lineRule="atLeast"/>
              <w:ind w:left="800"/>
              <w:rPr>
                <w:rFonts w:ascii="Arial" w:eastAsia="Arial" w:hAnsi="Arial"/>
                <w:b/>
                <w:w w:val="95"/>
                <w:sz w:val="14"/>
              </w:rPr>
            </w:pPr>
            <w:r>
              <w:rPr>
                <w:rFonts w:ascii="Arial" w:eastAsia="Arial" w:hAnsi="Arial"/>
                <w:b/>
                <w:w w:val="95"/>
                <w:sz w:val="14"/>
              </w:rPr>
              <w:t>Nosní sltznice</w:t>
            </w:r>
          </w:p>
        </w:tc>
      </w:tr>
      <w:tr w:rsidR="00000000">
        <w:trPr>
          <w:trHeight w:val="61"/>
        </w:trPr>
        <w:tc>
          <w:tcPr>
            <w:tcW w:w="1680" w:type="dxa"/>
            <w:shd w:val="clear" w:color="auto" w:fill="auto"/>
            <w:vAlign w:val="bottom"/>
          </w:tcPr>
          <w:p w:rsidR="00000000" w:rsidRDefault="00F5370F">
            <w:pPr>
              <w:spacing w:line="0" w:lineRule="atLeast"/>
              <w:rPr>
                <w:rFonts w:ascii="Times New Roman" w:eastAsia="Times New Roman" w:hAnsi="Times New Roman"/>
                <w:sz w:val="5"/>
              </w:rPr>
            </w:pPr>
          </w:p>
        </w:tc>
        <w:tc>
          <w:tcPr>
            <w:tcW w:w="1720" w:type="dxa"/>
            <w:vMerge/>
            <w:shd w:val="clear" w:color="auto" w:fill="auto"/>
            <w:vAlign w:val="bottom"/>
          </w:tcPr>
          <w:p w:rsidR="00000000" w:rsidRDefault="00F5370F">
            <w:pPr>
              <w:spacing w:line="0" w:lineRule="atLeast"/>
              <w:rPr>
                <w:rFonts w:ascii="Times New Roman" w:eastAsia="Times New Roman" w:hAnsi="Times New Roman"/>
                <w:sz w:val="5"/>
              </w:rPr>
            </w:pPr>
          </w:p>
        </w:tc>
      </w:tr>
      <w:tr w:rsidR="00000000">
        <w:trPr>
          <w:trHeight w:val="208"/>
        </w:trPr>
        <w:tc>
          <w:tcPr>
            <w:tcW w:w="1680" w:type="dxa"/>
            <w:shd w:val="clear" w:color="auto" w:fill="auto"/>
            <w:vAlign w:val="bottom"/>
          </w:tcPr>
          <w:p w:rsidR="00000000" w:rsidRDefault="00F5370F">
            <w:pPr>
              <w:spacing w:line="0" w:lineRule="atLeast"/>
              <w:ind w:left="20"/>
              <w:rPr>
                <w:rFonts w:ascii="Arial" w:eastAsia="Arial" w:hAnsi="Arial"/>
                <w:b/>
                <w:sz w:val="14"/>
              </w:rPr>
            </w:pPr>
            <w:r>
              <w:rPr>
                <w:rFonts w:ascii="Arial" w:eastAsia="Arial" w:hAnsi="Arial"/>
                <w:b/>
                <w:sz w:val="14"/>
              </w:rPr>
              <w:t>Krční tepna</w:t>
            </w:r>
          </w:p>
        </w:tc>
        <w:tc>
          <w:tcPr>
            <w:tcW w:w="1720" w:type="dxa"/>
            <w:shd w:val="clear" w:color="auto" w:fill="auto"/>
            <w:vAlign w:val="bottom"/>
          </w:tcPr>
          <w:p w:rsidR="00000000" w:rsidRDefault="00F5370F">
            <w:pPr>
              <w:spacing w:line="0" w:lineRule="atLeast"/>
              <w:rPr>
                <w:rFonts w:ascii="Times New Roman" w:eastAsia="Times New Roman" w:hAnsi="Times New Roman"/>
                <w:sz w:val="18"/>
              </w:rPr>
            </w:pPr>
          </w:p>
        </w:tc>
      </w:tr>
    </w:tbl>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307" w:lineRule="exact"/>
        <w:rPr>
          <w:rFonts w:ascii="Times New Roman" w:eastAsia="Times New Roman" w:hAnsi="Times New Roman"/>
        </w:rPr>
      </w:pPr>
    </w:p>
    <w:p w:rsidR="00000000" w:rsidRDefault="00F5370F">
      <w:pPr>
        <w:tabs>
          <w:tab w:val="left" w:pos="500"/>
        </w:tabs>
        <w:spacing w:line="0" w:lineRule="atLeast"/>
        <w:ind w:left="380"/>
        <w:rPr>
          <w:rFonts w:ascii="Arial" w:eastAsia="Arial" w:hAnsi="Arial"/>
          <w:b/>
          <w:sz w:val="12"/>
        </w:rPr>
      </w:pPr>
      <w:r>
        <w:rPr>
          <w:rFonts w:ascii="Arial" w:eastAsia="Arial" w:hAnsi="Arial"/>
          <w:b/>
          <w:i/>
          <w:sz w:val="12"/>
        </w:rPr>
        <w:t>\</w:t>
      </w:r>
      <w:r>
        <w:rPr>
          <w:rFonts w:ascii="Times New Roman" w:eastAsia="Times New Roman" w:hAnsi="Times New Roman"/>
        </w:rPr>
        <w:tab/>
      </w:r>
      <w:r>
        <w:rPr>
          <w:rFonts w:ascii="Arial" w:eastAsia="Arial" w:hAnsi="Arial"/>
          <w:b/>
          <w:sz w:val="12"/>
        </w:rPr>
        <w:t>mezek a    ]</w:t>
      </w:r>
    </w:p>
    <w:p w:rsidR="00000000" w:rsidRDefault="00F5370F">
      <w:pPr>
        <w:spacing w:line="15" w:lineRule="exact"/>
        <w:rPr>
          <w:rFonts w:ascii="Times New Roman" w:eastAsia="Times New Roman" w:hAnsi="Times New Roman"/>
        </w:rPr>
      </w:pPr>
    </w:p>
    <w:p w:rsidR="00000000" w:rsidRDefault="00F5370F">
      <w:pPr>
        <w:spacing w:line="239" w:lineRule="auto"/>
        <w:ind w:left="380"/>
        <w:rPr>
          <w:rFonts w:ascii="Arial" w:eastAsia="Arial" w:hAnsi="Arial"/>
          <w:b/>
          <w:sz w:val="13"/>
        </w:rPr>
      </w:pPr>
      <w:r>
        <w:rPr>
          <w:rFonts w:ascii="Arial" w:eastAsia="Arial" w:hAnsi="Arial"/>
          <w:b/>
          <w:sz w:val="13"/>
        </w:rPr>
        <w:t>nosní sliznice-...</w: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21" w:lineRule="exact"/>
        <w:rPr>
          <w:rFonts w:ascii="Times New Roman" w:eastAsia="Times New Roman" w:hAnsi="Times New Roman"/>
        </w:rPr>
      </w:pPr>
    </w:p>
    <w:p w:rsidR="00000000" w:rsidRDefault="00F5370F">
      <w:pPr>
        <w:spacing w:line="0" w:lineRule="atLeast"/>
        <w:ind w:left="140"/>
        <w:rPr>
          <w:rFonts w:ascii="Arial" w:eastAsia="Arial" w:hAnsi="Arial"/>
          <w:b/>
          <w:sz w:val="14"/>
        </w:rPr>
      </w:pPr>
      <w:r>
        <w:rPr>
          <w:rFonts w:ascii="Arial" w:eastAsia="Arial" w:hAnsi="Arial"/>
          <w:b/>
          <w:sz w:val="14"/>
        </w:rPr>
        <w:t>Prostata - děloha</w:t>
      </w:r>
    </w:p>
    <w:p w:rsidR="00000000" w:rsidRDefault="00F5370F">
      <w:pPr>
        <w:spacing w:line="200" w:lineRule="exact"/>
        <w:rPr>
          <w:rFonts w:ascii="Times New Roman" w:eastAsia="Times New Roman" w:hAnsi="Times New Roman"/>
        </w:rPr>
      </w:pPr>
    </w:p>
    <w:p w:rsidR="00000000" w:rsidRDefault="00F5370F">
      <w:pPr>
        <w:spacing w:line="335" w:lineRule="exact"/>
        <w:rPr>
          <w:rFonts w:ascii="Times New Roman" w:eastAsia="Times New Roman" w:hAnsi="Times New Roman"/>
        </w:rPr>
      </w:pPr>
    </w:p>
    <w:p w:rsidR="00000000" w:rsidRDefault="00F5370F">
      <w:pPr>
        <w:spacing w:line="0" w:lineRule="atLeast"/>
        <w:ind w:left="380"/>
        <w:rPr>
          <w:rFonts w:ascii="Arial" w:eastAsia="Arial" w:hAnsi="Arial"/>
          <w:b/>
          <w:sz w:val="14"/>
        </w:rPr>
      </w:pPr>
      <w:r>
        <w:rPr>
          <w:rFonts w:ascii="Arial" w:eastAsia="Arial" w:hAnsi="Arial"/>
          <w:b/>
          <w:sz w:val="14"/>
        </w:rPr>
        <w:t>Cévy zákotenm</w:t>
      </w:r>
    </w:p>
    <w:p w:rsidR="00000000" w:rsidRDefault="00F5370F">
      <w:pPr>
        <w:spacing w:line="365" w:lineRule="exact"/>
        <w:rPr>
          <w:rFonts w:ascii="Times New Roman" w:eastAsia="Times New Roman" w:hAnsi="Times New Roman"/>
        </w:rPr>
      </w:pPr>
    </w:p>
    <w:p w:rsidR="00000000" w:rsidRDefault="00F5370F">
      <w:pPr>
        <w:spacing w:line="255" w:lineRule="auto"/>
        <w:ind w:right="1900"/>
        <w:rPr>
          <w:rFonts w:ascii="Arial" w:eastAsia="Arial" w:hAnsi="Arial"/>
          <w:b/>
          <w:sz w:val="14"/>
        </w:rPr>
      </w:pPr>
      <w:r>
        <w:rPr>
          <w:rFonts w:ascii="Arial" w:eastAsia="Arial" w:hAnsi="Arial"/>
          <w:b/>
          <w:sz w:val="14"/>
        </w:rPr>
        <w:t>Mozek,</w:t>
      </w:r>
      <w:r>
        <w:rPr>
          <w:rFonts w:ascii="Arial" w:eastAsia="Arial" w:hAnsi="Arial"/>
          <w:b/>
          <w:sz w:val="14"/>
        </w:rPr>
        <w:t xml:space="preserve"> hlava, obličej, krk Méchýř, děloha, pochva Prostata a semenný váček Horní cesty dýchací</w:t>
      </w:r>
    </w:p>
    <w:p w:rsidR="00000000" w:rsidRDefault="00F5370F">
      <w:pPr>
        <w:spacing w:line="0" w:lineRule="atLeast"/>
        <w:ind w:left="180"/>
        <w:rPr>
          <w:rFonts w:ascii="Arial" w:eastAsia="Arial" w:hAnsi="Arial"/>
          <w:b/>
          <w:sz w:val="14"/>
        </w:rPr>
      </w:pPr>
      <w:r>
        <w:rPr>
          <w:rFonts w:ascii="Arial" w:eastAsia="Arial" w:hAnsi="Arial"/>
          <w:b/>
          <w:sz w:val="14"/>
        </w:rPr>
        <w:t>ranazálni dutiny</w:t>
      </w:r>
    </w:p>
    <w:p w:rsidR="00000000" w:rsidRDefault="00F5370F">
      <w:pPr>
        <w:spacing w:line="0" w:lineRule="atLeast"/>
        <w:ind w:left="180"/>
        <w:rPr>
          <w:rFonts w:ascii="Arial" w:eastAsia="Arial" w:hAnsi="Arial"/>
          <w:b/>
          <w:sz w:val="14"/>
        </w:rPr>
        <w:sectPr w:rsidR="00000000">
          <w:pgSz w:w="16840" w:h="11900" w:orient="landscape"/>
          <w:pgMar w:top="452" w:right="1180" w:bottom="765" w:left="1320" w:header="0" w:footer="0" w:gutter="0"/>
          <w:cols w:num="3" w:space="0" w:equalWidth="0">
            <w:col w:w="6120" w:space="2320"/>
            <w:col w:w="1720" w:space="520"/>
            <w:col w:w="3660"/>
          </w:cols>
          <w:docGrid w:linePitch="360"/>
        </w:sectPr>
      </w:pPr>
    </w:p>
    <w:p w:rsidR="00000000" w:rsidRDefault="00F5370F">
      <w:pPr>
        <w:spacing w:line="233" w:lineRule="auto"/>
        <w:ind w:left="20"/>
        <w:rPr>
          <w:rFonts w:ascii="Arial" w:eastAsia="Arial" w:hAnsi="Arial"/>
          <w:b/>
          <w:sz w:val="23"/>
        </w:rPr>
      </w:pPr>
      <w:r>
        <w:rPr>
          <w:rFonts w:ascii="Arial" w:eastAsia="Arial" w:hAnsi="Arial"/>
          <w:b/>
          <w:sz w:val="23"/>
        </w:rPr>
        <w:t>stranou těla.</w:t>
      </w:r>
    </w:p>
    <w:p w:rsidR="00000000" w:rsidRDefault="00F5370F">
      <w:pPr>
        <w:spacing w:line="94" w:lineRule="exact"/>
        <w:rPr>
          <w:rFonts w:ascii="Times New Roman" w:eastAsia="Times New Roman" w:hAnsi="Times New Roman"/>
        </w:rPr>
      </w:pPr>
    </w:p>
    <w:p w:rsidR="00000000" w:rsidRDefault="00F5370F">
      <w:pPr>
        <w:spacing w:line="243" w:lineRule="auto"/>
        <w:ind w:firstLine="257"/>
        <w:jc w:val="both"/>
        <w:rPr>
          <w:rFonts w:ascii="Arial" w:eastAsia="Arial" w:hAnsi="Arial"/>
        </w:rPr>
      </w:pPr>
      <w:r>
        <w:rPr>
          <w:rFonts w:ascii="Arial" w:eastAsia="Arial" w:hAnsi="Arial"/>
          <w:sz w:val="21"/>
        </w:rPr>
        <w:t xml:space="preserve">Masáž ukončíte tak, že se postavíte, do každé ruky uchopíte jeden konec osušky a kolmým komíhavým pohybem s ní budete </w:t>
      </w:r>
      <w:r>
        <w:rPr>
          <w:rFonts w:ascii="Arial" w:eastAsia="Arial" w:hAnsi="Arial"/>
          <w:b/>
          <w:sz w:val="23"/>
        </w:rPr>
        <w:t xml:space="preserve">třít záda </w:t>
      </w:r>
      <w:r>
        <w:rPr>
          <w:rFonts w:ascii="Arial" w:eastAsia="Arial" w:hAnsi="Arial"/>
          <w:sz w:val="23"/>
        </w:rPr>
        <w:t>-</w:t>
      </w:r>
      <w:r>
        <w:rPr>
          <w:rFonts w:ascii="Arial" w:eastAsia="Arial" w:hAnsi="Arial"/>
          <w:b/>
          <w:sz w:val="23"/>
        </w:rPr>
        <w:t xml:space="preserve"> </w:t>
      </w:r>
      <w:r>
        <w:rPr>
          <w:rFonts w:ascii="Arial" w:eastAsia="Arial" w:hAnsi="Arial"/>
        </w:rPr>
        <w:t>jedn</w:t>
      </w:r>
      <w:r>
        <w:rPr>
          <w:rFonts w:ascii="Arial" w:eastAsia="Arial" w:hAnsi="Arial"/>
        </w:rPr>
        <w:t>u</w:t>
      </w:r>
      <w:r>
        <w:rPr>
          <w:rFonts w:ascii="Arial" w:eastAsia="Arial" w:hAnsi="Arial"/>
          <w:b/>
          <w:sz w:val="23"/>
        </w:rPr>
        <w:t xml:space="preserve"> </w:t>
      </w:r>
      <w:r>
        <w:rPr>
          <w:rFonts w:ascii="Arial" w:eastAsia="Arial" w:hAnsi="Arial"/>
          <w:sz w:val="19"/>
        </w:rPr>
        <w:t>ruku</w:t>
      </w:r>
      <w:r>
        <w:rPr>
          <w:rFonts w:ascii="Arial" w:eastAsia="Arial" w:hAnsi="Arial"/>
          <w:b/>
          <w:sz w:val="23"/>
        </w:rPr>
        <w:t xml:space="preserve"> </w:t>
      </w:r>
      <w:r>
        <w:rPr>
          <w:rFonts w:ascii="Arial" w:eastAsia="Arial" w:hAnsi="Arial"/>
        </w:rPr>
        <w:t>držíte nahoře</w:t>
      </w:r>
      <w:r>
        <w:rPr>
          <w:rFonts w:ascii="Arial" w:eastAsia="Arial" w:hAnsi="Arial"/>
          <w:b/>
          <w:sz w:val="23"/>
        </w:rPr>
        <w:t xml:space="preserve"> </w:t>
      </w:r>
      <w:r>
        <w:rPr>
          <w:rFonts w:ascii="Arial" w:eastAsia="Arial" w:hAnsi="Arial"/>
          <w:sz w:val="23"/>
        </w:rPr>
        <w:t>a</w:t>
      </w:r>
      <w:r>
        <w:rPr>
          <w:rFonts w:ascii="Arial" w:eastAsia="Arial" w:hAnsi="Arial"/>
          <w:b/>
          <w:sz w:val="23"/>
        </w:rPr>
        <w:t xml:space="preserve"> </w:t>
      </w:r>
      <w:r>
        <w:rPr>
          <w:rFonts w:ascii="Arial" w:eastAsia="Arial" w:hAnsi="Arial"/>
        </w:rPr>
        <w:t>druhou</w:t>
      </w:r>
      <w:r>
        <w:rPr>
          <w:rFonts w:ascii="Arial" w:eastAsia="Arial" w:hAnsi="Arial"/>
          <w:b/>
          <w:sz w:val="23"/>
        </w:rPr>
        <w:t xml:space="preserve"> </w:t>
      </w:r>
      <w:r>
        <w:rPr>
          <w:rFonts w:ascii="Arial" w:eastAsia="Arial" w:hAnsi="Arial"/>
          <w:sz w:val="21"/>
        </w:rPr>
        <w:t>dole.</w:t>
      </w:r>
      <w:r>
        <w:rPr>
          <w:rFonts w:ascii="Arial" w:eastAsia="Arial" w:hAnsi="Arial"/>
          <w:b/>
          <w:sz w:val="23"/>
        </w:rPr>
        <w:t xml:space="preserve"> </w:t>
      </w:r>
      <w:r>
        <w:rPr>
          <w:rFonts w:ascii="Arial" w:eastAsia="Arial" w:hAnsi="Arial"/>
          <w:b/>
          <w:sz w:val="23"/>
        </w:rPr>
        <w:t>Pak si</w:t>
      </w:r>
      <w:r>
        <w:rPr>
          <w:rFonts w:ascii="Arial" w:eastAsia="Arial" w:hAnsi="Arial"/>
          <w:b/>
          <w:sz w:val="23"/>
        </w:rPr>
        <w:t xml:space="preserve"> ruce </w:t>
      </w:r>
      <w:r>
        <w:rPr>
          <w:rFonts w:ascii="Arial" w:eastAsia="Arial" w:hAnsi="Arial"/>
          <w:b/>
        </w:rPr>
        <w:t xml:space="preserve">vyměníte </w:t>
      </w:r>
      <w:r>
        <w:rPr>
          <w:rFonts w:ascii="Arial" w:eastAsia="Arial" w:hAnsi="Arial"/>
        </w:rPr>
        <w:t>a postup znovu zopakujete. Tato masáž zlepší oběh ve</w:t>
      </w:r>
      <w:r>
        <w:rPr>
          <w:rFonts w:ascii="Arial" w:eastAsia="Arial" w:hAnsi="Arial"/>
          <w:b/>
        </w:rPr>
        <w:t xml:space="preserve"> </w:t>
      </w:r>
      <w:r>
        <w:rPr>
          <w:rFonts w:ascii="Arial" w:eastAsia="Arial" w:hAnsi="Arial"/>
        </w:rPr>
        <w:t>vašem organismu, zvýší pružnost vašeho těla a pomůže vám, abyste se dostali do optimální kondice.</w:t>
      </w:r>
    </w:p>
    <w:p w:rsidR="00000000" w:rsidRDefault="00F5370F">
      <w:pPr>
        <w:spacing w:line="265" w:lineRule="exact"/>
        <w:rPr>
          <w:rFonts w:ascii="Times New Roman" w:eastAsia="Times New Roman" w:hAnsi="Times New Roman"/>
        </w:rPr>
      </w:pPr>
    </w:p>
    <w:p w:rsidR="00000000" w:rsidRDefault="00F5370F">
      <w:pPr>
        <w:spacing w:line="239" w:lineRule="auto"/>
        <w:ind w:left="20"/>
        <w:rPr>
          <w:rFonts w:ascii="Arial" w:eastAsia="Arial" w:hAnsi="Arial"/>
          <w:b/>
          <w:sz w:val="26"/>
        </w:rPr>
      </w:pPr>
      <w:r>
        <w:rPr>
          <w:rFonts w:ascii="Arial" w:eastAsia="Arial" w:hAnsi="Arial"/>
          <w:b/>
          <w:sz w:val="26"/>
        </w:rPr>
        <w:t>APLIKACE  TEPLA A  CHLADU</w:t>
      </w:r>
    </w:p>
    <w:p w:rsidR="00000000" w:rsidRDefault="00F5370F">
      <w:pPr>
        <w:spacing w:line="246" w:lineRule="exact"/>
        <w:rPr>
          <w:rFonts w:ascii="Times New Roman" w:eastAsia="Times New Roman" w:hAnsi="Times New Roman"/>
        </w:rPr>
      </w:pPr>
    </w:p>
    <w:p w:rsidR="00000000" w:rsidRDefault="00F5370F">
      <w:pPr>
        <w:spacing w:line="216" w:lineRule="auto"/>
        <w:ind w:left="20" w:firstLine="238"/>
        <w:jc w:val="both"/>
        <w:rPr>
          <w:rFonts w:ascii="Arial" w:eastAsia="Arial" w:hAnsi="Arial"/>
          <w:sz w:val="21"/>
        </w:rPr>
      </w:pPr>
      <w:r>
        <w:rPr>
          <w:rFonts w:ascii="Arial" w:eastAsia="Arial" w:hAnsi="Arial"/>
          <w:sz w:val="21"/>
        </w:rPr>
        <w:t>Změny teploty působí</w:t>
      </w:r>
      <w:r>
        <w:rPr>
          <w:rFonts w:ascii="Arial" w:eastAsia="Arial" w:hAnsi="Arial"/>
          <w:sz w:val="21"/>
        </w:rPr>
        <w:t xml:space="preserve"> na náš organismus mnoha způsoby. Teplo a chlad ovlivňují cirkulaci krve. Vystavíme-li tělo působení</w:t>
      </w:r>
    </w:p>
    <w:p w:rsidR="00000000" w:rsidRDefault="00F5370F">
      <w:pPr>
        <w:spacing w:line="64" w:lineRule="exact"/>
        <w:rPr>
          <w:rFonts w:ascii="Times New Roman" w:eastAsia="Times New Roman" w:hAnsi="Times New Roman"/>
        </w:rPr>
      </w:pPr>
      <w:r>
        <w:rPr>
          <w:rFonts w:ascii="Arial" w:eastAsia="Arial" w:hAnsi="Arial"/>
          <w:sz w:val="21"/>
        </w:rPr>
        <w:br w:type="column"/>
      </w:r>
    </w:p>
    <w:p w:rsidR="00000000" w:rsidRDefault="00F5370F">
      <w:pPr>
        <w:spacing w:line="249" w:lineRule="auto"/>
        <w:ind w:right="20" w:firstLine="598"/>
        <w:rPr>
          <w:rFonts w:ascii="Arial" w:eastAsia="Arial" w:hAnsi="Arial"/>
        </w:rPr>
      </w:pPr>
      <w:r>
        <w:rPr>
          <w:rFonts w:ascii="Arial" w:eastAsia="Arial" w:hAnsi="Arial"/>
          <w:b/>
          <w:sz w:val="23"/>
        </w:rPr>
        <w:t xml:space="preserve">Obrázek 9-5: Reflexní zóny pro aplikaci tepla a chladu. </w:t>
      </w:r>
      <w:r>
        <w:rPr>
          <w:rFonts w:ascii="Arial" w:eastAsia="Arial" w:hAnsi="Arial"/>
        </w:rPr>
        <w:t xml:space="preserve">tepla (není-li to působení příliš prudké), krevní cévy se rozšíří. </w:t>
      </w:r>
      <w:r>
        <w:rPr>
          <w:rFonts w:ascii="Arial" w:eastAsia="Arial" w:hAnsi="Arial"/>
          <w:b/>
        </w:rPr>
        <w:t xml:space="preserve">Vliv chladu </w:t>
      </w:r>
      <w:r>
        <w:rPr>
          <w:rFonts w:ascii="Arial" w:eastAsia="Arial" w:hAnsi="Arial"/>
        </w:rPr>
        <w:t>se projevuje ve dv</w:t>
      </w:r>
      <w:r>
        <w:rPr>
          <w:rFonts w:ascii="Arial" w:eastAsia="Arial" w:hAnsi="Arial"/>
        </w:rPr>
        <w:t>ou fázích - nejdříve dojde k pr-</w:t>
      </w:r>
      <w:r>
        <w:rPr>
          <w:rFonts w:ascii="Arial" w:eastAsia="Arial" w:hAnsi="Arial"/>
        </w:rPr>
        <w:t>votní reakci, která má v případě krevních cév za následek jejich stažení, konstrikci. Později se naopak cévy rozšíří, aby se zvýšil</w:t>
      </w:r>
    </w:p>
    <w:p w:rsidR="00000000" w:rsidRDefault="00F5370F">
      <w:pPr>
        <w:spacing w:line="45" w:lineRule="exact"/>
        <w:rPr>
          <w:rFonts w:ascii="Times New Roman" w:eastAsia="Times New Roman" w:hAnsi="Times New Roman"/>
        </w:rPr>
      </w:pPr>
    </w:p>
    <w:p w:rsidR="00000000" w:rsidRDefault="00F5370F">
      <w:pPr>
        <w:spacing w:line="239" w:lineRule="auto"/>
        <w:ind w:left="20"/>
        <w:rPr>
          <w:rFonts w:ascii="Arial" w:eastAsia="Arial" w:hAnsi="Arial"/>
          <w:sz w:val="21"/>
        </w:rPr>
      </w:pPr>
      <w:r>
        <w:rPr>
          <w:rFonts w:ascii="Arial" w:eastAsia="Arial" w:hAnsi="Arial"/>
          <w:sz w:val="21"/>
        </w:rPr>
        <w:t>průtok  krve.</w:t>
      </w:r>
    </w:p>
    <w:p w:rsidR="00000000" w:rsidRDefault="00F5370F">
      <w:pPr>
        <w:spacing w:line="53" w:lineRule="exact"/>
        <w:rPr>
          <w:rFonts w:ascii="Times New Roman" w:eastAsia="Times New Roman" w:hAnsi="Times New Roman"/>
        </w:rPr>
      </w:pPr>
    </w:p>
    <w:p w:rsidR="00000000" w:rsidRDefault="00F5370F">
      <w:pPr>
        <w:spacing w:line="245" w:lineRule="auto"/>
        <w:ind w:left="20" w:firstLine="231"/>
        <w:jc w:val="both"/>
        <w:rPr>
          <w:rFonts w:ascii="Arial" w:eastAsia="Arial" w:hAnsi="Arial"/>
        </w:rPr>
      </w:pPr>
      <w:r>
        <w:rPr>
          <w:rFonts w:ascii="Arial" w:eastAsia="Arial" w:hAnsi="Arial"/>
          <w:sz w:val="21"/>
        </w:rPr>
        <w:t xml:space="preserve">Tyto účinky na oběhový systém vznikají několika způsoby. </w:t>
      </w:r>
      <w:r>
        <w:rPr>
          <w:rFonts w:ascii="Arial" w:eastAsia="Arial" w:hAnsi="Arial"/>
          <w:sz w:val="22"/>
        </w:rPr>
        <w:t>Především - jak tep</w:t>
      </w:r>
      <w:r>
        <w:rPr>
          <w:rFonts w:ascii="Arial" w:eastAsia="Arial" w:hAnsi="Arial"/>
          <w:sz w:val="22"/>
        </w:rPr>
        <w:t xml:space="preserve">lo, tak chlad </w:t>
      </w:r>
      <w:r>
        <w:rPr>
          <w:rFonts w:ascii="Arial" w:eastAsia="Arial" w:hAnsi="Arial"/>
          <w:b/>
          <w:sz w:val="22"/>
        </w:rPr>
        <w:t>přímo působí na lokální vlá-</w:t>
      </w:r>
      <w:r>
        <w:rPr>
          <w:rFonts w:ascii="Arial" w:eastAsia="Arial" w:hAnsi="Arial"/>
          <w:b/>
          <w:sz w:val="21"/>
        </w:rPr>
        <w:t xml:space="preserve">sečnicové svěrače </w:t>
      </w:r>
      <w:r>
        <w:rPr>
          <w:rFonts w:ascii="Arial" w:eastAsia="Arial" w:hAnsi="Arial"/>
          <w:sz w:val="21"/>
        </w:rPr>
        <w:t>(prekapilární sfinktery). Ačkoli jednotlivé vlá-</w:t>
      </w:r>
      <w:r>
        <w:rPr>
          <w:rFonts w:ascii="Arial" w:eastAsia="Arial" w:hAnsi="Arial"/>
        </w:rPr>
        <w:t>sečnice jsou velmi malé, jejich společný průměr je asi osmsetkrát větší, než u velké tepny. Díky tomu může i jen určitá část ka-</w:t>
      </w:r>
    </w:p>
    <w:p w:rsidR="00000000" w:rsidRDefault="00F5370F">
      <w:pPr>
        <w:spacing w:line="245" w:lineRule="auto"/>
        <w:ind w:left="20" w:firstLine="231"/>
        <w:jc w:val="both"/>
        <w:rPr>
          <w:rFonts w:ascii="Arial" w:eastAsia="Arial" w:hAnsi="Arial"/>
        </w:rPr>
        <w:sectPr w:rsidR="00000000">
          <w:type w:val="continuous"/>
          <w:pgSz w:w="16840" w:h="11900" w:orient="landscape"/>
          <w:pgMar w:top="452" w:right="1060" w:bottom="765" w:left="1320" w:header="0" w:footer="0" w:gutter="0"/>
          <w:cols w:num="2" w:space="0" w:equalWidth="0">
            <w:col w:w="6100" w:space="2260"/>
            <w:col w:w="6100"/>
          </w:cols>
          <w:docGrid w:linePitch="360"/>
        </w:sectPr>
      </w:pPr>
    </w:p>
    <w:p w:rsidR="00000000" w:rsidRDefault="00F5370F">
      <w:pPr>
        <w:spacing w:line="239" w:lineRule="auto"/>
        <w:ind w:left="1080"/>
        <w:rPr>
          <w:rFonts w:ascii="Arial" w:eastAsia="Arial" w:hAnsi="Arial"/>
          <w:sz w:val="22"/>
        </w:rPr>
      </w:pPr>
      <w:bookmarkStart w:id="76" w:name="page76"/>
      <w:bookmarkEnd w:id="76"/>
      <w:r>
        <w:rPr>
          <w:rFonts w:ascii="Arial" w:eastAsia="Arial" w:hAnsi="Arial"/>
        </w:rPr>
        <w:pict>
          <v:shape id="_x0000_s1101" type="#_x0000_t75" style="position:absolute;left:0;text-align:left;margin-left:.25pt;margin-top:8.35pt;width:841.5pt;height:577.25pt;z-index:-251643392;mso-position-horizontal-relative:page;mso-position-vertical-relative:page" o:allowincell="f">
            <v:imagedata r:id="rId80" o:title="" chromakey="white"/>
            <w10:wrap anchorx="page" anchory="page"/>
          </v:shape>
        </w:pict>
      </w:r>
      <w:r>
        <w:rPr>
          <w:rFonts w:ascii="Arial" w:eastAsia="Arial" w:hAnsi="Arial"/>
          <w:sz w:val="22"/>
        </w:rPr>
        <w:t>154</w:t>
      </w:r>
    </w:p>
    <w:p w:rsidR="00000000" w:rsidRDefault="00F5370F">
      <w:pPr>
        <w:spacing w:line="200" w:lineRule="exact"/>
        <w:rPr>
          <w:rFonts w:ascii="Times New Roman" w:eastAsia="Times New Roman" w:hAnsi="Times New Roman"/>
        </w:rPr>
      </w:pPr>
    </w:p>
    <w:p w:rsidR="00000000" w:rsidRDefault="00F5370F">
      <w:pPr>
        <w:spacing w:line="207" w:lineRule="exact"/>
        <w:rPr>
          <w:rFonts w:ascii="Times New Roman" w:eastAsia="Times New Roman" w:hAnsi="Times New Roman"/>
        </w:rPr>
      </w:pPr>
    </w:p>
    <w:p w:rsidR="00000000" w:rsidRDefault="00F5370F">
      <w:pPr>
        <w:spacing w:line="243" w:lineRule="auto"/>
        <w:ind w:hanging="3"/>
        <w:jc w:val="both"/>
        <w:rPr>
          <w:rFonts w:ascii="Arial" w:eastAsia="Arial" w:hAnsi="Arial"/>
        </w:rPr>
      </w:pPr>
      <w:r>
        <w:rPr>
          <w:rFonts w:ascii="Arial" w:eastAsia="Arial" w:hAnsi="Arial"/>
          <w:sz w:val="21"/>
        </w:rPr>
        <w:t>pilař výraz</w:t>
      </w:r>
      <w:r>
        <w:rPr>
          <w:rFonts w:ascii="Arial" w:eastAsia="Arial" w:hAnsi="Arial"/>
          <w:sz w:val="21"/>
        </w:rPr>
        <w:t xml:space="preserve">ně ovlivnit cirkulaci v těle. A pak - teplota má </w:t>
      </w:r>
      <w:r>
        <w:rPr>
          <w:rFonts w:ascii="Arial" w:eastAsia="Arial" w:hAnsi="Arial"/>
          <w:b/>
          <w:sz w:val="21"/>
        </w:rPr>
        <w:t>vliv i</w:t>
      </w:r>
      <w:r>
        <w:rPr>
          <w:rFonts w:ascii="Arial" w:eastAsia="Arial" w:hAnsi="Arial"/>
          <w:sz w:val="21"/>
        </w:rPr>
        <w:t xml:space="preserve"> </w:t>
      </w:r>
      <w:r>
        <w:rPr>
          <w:rFonts w:ascii="Arial" w:eastAsia="Arial" w:hAnsi="Arial"/>
          <w:b/>
          <w:sz w:val="22"/>
        </w:rPr>
        <w:t xml:space="preserve">na činnost neuronálních reflexních oblouků. </w:t>
      </w:r>
      <w:r>
        <w:rPr>
          <w:rFonts w:ascii="Arial" w:eastAsia="Arial" w:hAnsi="Arial"/>
          <w:sz w:val="22"/>
        </w:rPr>
        <w:t>Kůže obsahuje</w:t>
      </w:r>
      <w:r>
        <w:rPr>
          <w:rFonts w:ascii="Arial" w:eastAsia="Arial" w:hAnsi="Arial"/>
          <w:b/>
          <w:sz w:val="22"/>
        </w:rPr>
        <w:t xml:space="preserve"> </w:t>
      </w:r>
      <w:r>
        <w:rPr>
          <w:rFonts w:ascii="Arial" w:eastAsia="Arial" w:hAnsi="Arial"/>
        </w:rPr>
        <w:t xml:space="preserve">milióny nervových zakončení, jež ji spojují se sympatickým ner-vovým systémem, který hraje zásadní roli v regulaci tělesného </w:t>
      </w:r>
      <w:r>
        <w:rPr>
          <w:rFonts w:ascii="Arial" w:eastAsia="Arial" w:hAnsi="Arial"/>
        </w:rPr>
        <w:t>oběhu.</w:t>
      </w:r>
    </w:p>
    <w:p w:rsidR="00000000" w:rsidRDefault="00F5370F">
      <w:pPr>
        <w:spacing w:line="87" w:lineRule="exact"/>
        <w:rPr>
          <w:rFonts w:ascii="Times New Roman" w:eastAsia="Times New Roman" w:hAnsi="Times New Roman"/>
        </w:rPr>
      </w:pPr>
    </w:p>
    <w:p w:rsidR="00000000" w:rsidRDefault="00F5370F">
      <w:pPr>
        <w:spacing w:line="248" w:lineRule="auto"/>
        <w:ind w:firstLine="234"/>
        <w:jc w:val="both"/>
        <w:rPr>
          <w:rFonts w:ascii="Arial" w:eastAsia="Arial" w:hAnsi="Arial"/>
          <w:sz w:val="21"/>
        </w:rPr>
      </w:pPr>
      <w:r>
        <w:rPr>
          <w:rFonts w:ascii="Arial" w:eastAsia="Arial" w:hAnsi="Arial"/>
          <w:sz w:val="21"/>
        </w:rPr>
        <w:t xml:space="preserve">Teplotní </w:t>
      </w:r>
      <w:r>
        <w:rPr>
          <w:rFonts w:ascii="Arial" w:eastAsia="Arial" w:hAnsi="Arial"/>
          <w:sz w:val="21"/>
        </w:rPr>
        <w:t>změny rovněž ovlivňují rychlost přenosu nervových signálů a také citlivost různých čidel v těle, včetně svalových vláken. V důsledku všech těchto účinků působí jak teplo, tak chlad na průběh zánětlivých procesů, uvolňování svalových křečí a také na zvýšení</w:t>
      </w:r>
      <w:r>
        <w:rPr>
          <w:rFonts w:ascii="Arial" w:eastAsia="Arial" w:hAnsi="Arial"/>
          <w:sz w:val="21"/>
        </w:rPr>
        <w:t xml:space="preserve"> individuálního prahu bolesti.</w:t>
      </w:r>
    </w:p>
    <w:p w:rsidR="00000000" w:rsidRDefault="00F5370F">
      <w:pPr>
        <w:spacing w:line="85" w:lineRule="exact"/>
        <w:rPr>
          <w:rFonts w:ascii="Times New Roman" w:eastAsia="Times New Roman" w:hAnsi="Times New Roman"/>
        </w:rPr>
      </w:pPr>
    </w:p>
    <w:p w:rsidR="00000000" w:rsidRDefault="00F5370F">
      <w:pPr>
        <w:spacing w:line="214" w:lineRule="auto"/>
        <w:ind w:firstLine="234"/>
        <w:jc w:val="both"/>
        <w:rPr>
          <w:rFonts w:ascii="Arial" w:eastAsia="Arial" w:hAnsi="Arial"/>
          <w:sz w:val="21"/>
        </w:rPr>
      </w:pPr>
      <w:r>
        <w:rPr>
          <w:rFonts w:ascii="Arial" w:eastAsia="Arial" w:hAnsi="Arial"/>
          <w:sz w:val="21"/>
        </w:rPr>
        <w:t>Následující tabulka uvádí souhrnný přehled hlavních reakcí organismu na působení tepla a chladu:</w:t>
      </w:r>
    </w:p>
    <w:p w:rsidR="00000000" w:rsidRDefault="00F5370F">
      <w:pPr>
        <w:spacing w:line="322" w:lineRule="exact"/>
        <w:rPr>
          <w:rFonts w:ascii="Times New Roman" w:eastAsia="Times New Roman" w:hAnsi="Times New Roman"/>
        </w:rPr>
      </w:pPr>
    </w:p>
    <w:tbl>
      <w:tblPr>
        <w:tblW w:w="0" w:type="auto"/>
        <w:tblInd w:w="340" w:type="dxa"/>
        <w:tblLayout w:type="fixed"/>
        <w:tblCellMar>
          <w:top w:w="0" w:type="dxa"/>
          <w:left w:w="0" w:type="dxa"/>
          <w:bottom w:w="0" w:type="dxa"/>
          <w:right w:w="0" w:type="dxa"/>
        </w:tblCellMar>
        <w:tblLook w:val="0000" w:firstRow="0" w:lastRow="0" w:firstColumn="0" w:lastColumn="0" w:noHBand="0" w:noVBand="0"/>
      </w:tblPr>
      <w:tblGrid>
        <w:gridCol w:w="2380"/>
        <w:gridCol w:w="2880"/>
      </w:tblGrid>
      <w:tr w:rsidR="00000000">
        <w:trPr>
          <w:trHeight w:val="272"/>
        </w:trPr>
        <w:tc>
          <w:tcPr>
            <w:tcW w:w="2380" w:type="dxa"/>
            <w:shd w:val="clear" w:color="auto" w:fill="auto"/>
            <w:vAlign w:val="bottom"/>
          </w:tcPr>
          <w:p w:rsidR="00000000" w:rsidRDefault="00F5370F">
            <w:pPr>
              <w:spacing w:line="0" w:lineRule="atLeast"/>
              <w:rPr>
                <w:rFonts w:ascii="Arial" w:eastAsia="Arial" w:hAnsi="Arial"/>
                <w:b/>
                <w:sz w:val="22"/>
              </w:rPr>
            </w:pPr>
            <w:r>
              <w:rPr>
                <w:rFonts w:ascii="Arial" w:eastAsia="Arial" w:hAnsi="Arial"/>
                <w:b/>
                <w:sz w:val="22"/>
              </w:rPr>
              <w:t>Teplo</w:t>
            </w:r>
          </w:p>
        </w:tc>
        <w:tc>
          <w:tcPr>
            <w:tcW w:w="2880" w:type="dxa"/>
            <w:shd w:val="clear" w:color="auto" w:fill="auto"/>
            <w:vAlign w:val="bottom"/>
          </w:tcPr>
          <w:p w:rsidR="00000000" w:rsidRDefault="00F5370F">
            <w:pPr>
              <w:spacing w:line="0" w:lineRule="atLeast"/>
              <w:ind w:left="320"/>
              <w:rPr>
                <w:rFonts w:ascii="Arial" w:eastAsia="Arial" w:hAnsi="Arial"/>
                <w:b/>
                <w:sz w:val="22"/>
              </w:rPr>
            </w:pPr>
            <w:r>
              <w:rPr>
                <w:rFonts w:ascii="Arial" w:eastAsia="Arial" w:hAnsi="Arial"/>
                <w:b/>
                <w:sz w:val="22"/>
              </w:rPr>
              <w:t>Chlad</w:t>
            </w:r>
          </w:p>
        </w:tc>
      </w:tr>
      <w:tr w:rsidR="00000000">
        <w:trPr>
          <w:trHeight w:val="268"/>
        </w:trPr>
        <w:tc>
          <w:tcPr>
            <w:tcW w:w="2380" w:type="dxa"/>
            <w:shd w:val="clear" w:color="auto" w:fill="auto"/>
            <w:vAlign w:val="bottom"/>
          </w:tcPr>
          <w:p w:rsidR="00000000" w:rsidRDefault="00F5370F">
            <w:pPr>
              <w:spacing w:line="0" w:lineRule="atLeast"/>
              <w:ind w:left="20"/>
              <w:rPr>
                <w:rFonts w:ascii="Arial" w:eastAsia="Arial" w:hAnsi="Arial"/>
                <w:sz w:val="18"/>
              </w:rPr>
            </w:pPr>
            <w:r>
              <w:rPr>
                <w:rFonts w:ascii="Arial" w:eastAsia="Arial" w:hAnsi="Arial"/>
                <w:i/>
                <w:sz w:val="18"/>
              </w:rPr>
              <w:t xml:space="preserve">Cévy: </w:t>
            </w:r>
            <w:r>
              <w:rPr>
                <w:rFonts w:ascii="Arial" w:eastAsia="Arial" w:hAnsi="Arial"/>
                <w:sz w:val="18"/>
              </w:rPr>
              <w:t>rozšiřují se</w:t>
            </w:r>
          </w:p>
        </w:tc>
        <w:tc>
          <w:tcPr>
            <w:tcW w:w="2880" w:type="dxa"/>
            <w:shd w:val="clear" w:color="auto" w:fill="auto"/>
            <w:vAlign w:val="bottom"/>
          </w:tcPr>
          <w:p w:rsidR="00000000" w:rsidRDefault="00F5370F">
            <w:pPr>
              <w:spacing w:line="0" w:lineRule="atLeast"/>
              <w:ind w:left="340"/>
              <w:rPr>
                <w:rFonts w:ascii="Arial" w:eastAsia="Arial" w:hAnsi="Arial"/>
                <w:sz w:val="18"/>
              </w:rPr>
            </w:pPr>
            <w:r>
              <w:rPr>
                <w:rFonts w:ascii="Arial" w:eastAsia="Arial" w:hAnsi="Arial"/>
                <w:i/>
                <w:sz w:val="18"/>
              </w:rPr>
              <w:t xml:space="preserve">Cévy: </w:t>
            </w:r>
            <w:r>
              <w:rPr>
                <w:rFonts w:ascii="Arial" w:eastAsia="Arial" w:hAnsi="Arial"/>
                <w:sz w:val="18"/>
              </w:rPr>
              <w:t>konstrikce  (zúžení)</w:t>
            </w:r>
          </w:p>
        </w:tc>
      </w:tr>
      <w:tr w:rsidR="00000000">
        <w:trPr>
          <w:trHeight w:val="204"/>
        </w:trPr>
        <w:tc>
          <w:tcPr>
            <w:tcW w:w="2380" w:type="dxa"/>
            <w:shd w:val="clear" w:color="auto" w:fill="auto"/>
            <w:vAlign w:val="bottom"/>
          </w:tcPr>
          <w:p w:rsidR="00000000" w:rsidRDefault="00F5370F">
            <w:pPr>
              <w:spacing w:line="0" w:lineRule="atLeast"/>
              <w:rPr>
                <w:rFonts w:ascii="Times New Roman" w:eastAsia="Times New Roman" w:hAnsi="Times New Roman"/>
                <w:sz w:val="17"/>
              </w:rPr>
            </w:pPr>
          </w:p>
        </w:tc>
        <w:tc>
          <w:tcPr>
            <w:tcW w:w="2880" w:type="dxa"/>
            <w:shd w:val="clear" w:color="auto" w:fill="auto"/>
            <w:vAlign w:val="bottom"/>
          </w:tcPr>
          <w:p w:rsidR="00000000" w:rsidRDefault="00F5370F">
            <w:pPr>
              <w:spacing w:line="204" w:lineRule="exact"/>
              <w:ind w:left="320"/>
              <w:rPr>
                <w:rFonts w:ascii="Arial" w:eastAsia="Arial" w:hAnsi="Arial"/>
                <w:w w:val="91"/>
                <w:sz w:val="18"/>
              </w:rPr>
            </w:pPr>
            <w:r>
              <w:rPr>
                <w:rFonts w:ascii="Arial" w:eastAsia="Arial" w:hAnsi="Arial"/>
                <w:w w:val="91"/>
                <w:sz w:val="18"/>
              </w:rPr>
              <w:t>následovaná  dilatací  (rozšířením)</w:t>
            </w:r>
          </w:p>
        </w:tc>
      </w:tr>
      <w:tr w:rsidR="00000000">
        <w:trPr>
          <w:trHeight w:val="245"/>
        </w:trPr>
        <w:tc>
          <w:tcPr>
            <w:tcW w:w="2380" w:type="dxa"/>
            <w:shd w:val="clear" w:color="auto" w:fill="auto"/>
            <w:vAlign w:val="bottom"/>
          </w:tcPr>
          <w:p w:rsidR="00000000" w:rsidRDefault="00F5370F">
            <w:pPr>
              <w:spacing w:line="230" w:lineRule="exact"/>
              <w:rPr>
                <w:rFonts w:ascii="Arial" w:eastAsia="Arial" w:hAnsi="Arial"/>
                <w:b/>
                <w:sz w:val="22"/>
              </w:rPr>
            </w:pPr>
            <w:r>
              <w:rPr>
                <w:rFonts w:ascii="Arial" w:eastAsia="Arial" w:hAnsi="Arial"/>
                <w:b/>
                <w:sz w:val="22"/>
              </w:rPr>
              <w:t>Teplo</w:t>
            </w:r>
          </w:p>
        </w:tc>
        <w:tc>
          <w:tcPr>
            <w:tcW w:w="2880" w:type="dxa"/>
            <w:shd w:val="clear" w:color="auto" w:fill="auto"/>
            <w:vAlign w:val="bottom"/>
          </w:tcPr>
          <w:p w:rsidR="00000000" w:rsidRDefault="00F5370F">
            <w:pPr>
              <w:spacing w:line="245" w:lineRule="exact"/>
              <w:ind w:left="320"/>
              <w:rPr>
                <w:rFonts w:ascii="Arial" w:eastAsia="Arial" w:hAnsi="Arial"/>
                <w:b/>
                <w:sz w:val="22"/>
              </w:rPr>
            </w:pPr>
            <w:r>
              <w:rPr>
                <w:rFonts w:ascii="Arial" w:eastAsia="Arial" w:hAnsi="Arial"/>
                <w:b/>
                <w:sz w:val="22"/>
              </w:rPr>
              <w:t>Chlad</w:t>
            </w:r>
          </w:p>
        </w:tc>
      </w:tr>
      <w:tr w:rsidR="00000000">
        <w:trPr>
          <w:trHeight w:val="260"/>
        </w:trPr>
        <w:tc>
          <w:tcPr>
            <w:tcW w:w="2380" w:type="dxa"/>
            <w:shd w:val="clear" w:color="auto" w:fill="auto"/>
            <w:vAlign w:val="bottom"/>
          </w:tcPr>
          <w:p w:rsidR="00000000" w:rsidRDefault="00F5370F">
            <w:pPr>
              <w:spacing w:line="0" w:lineRule="atLeast"/>
              <w:ind w:left="20"/>
              <w:rPr>
                <w:rFonts w:ascii="Arial" w:eastAsia="Arial" w:hAnsi="Arial"/>
                <w:sz w:val="18"/>
              </w:rPr>
            </w:pPr>
            <w:r>
              <w:rPr>
                <w:rFonts w:ascii="Arial" w:eastAsia="Arial" w:hAnsi="Arial"/>
                <w:i/>
                <w:sz w:val="18"/>
              </w:rPr>
              <w:t xml:space="preserve">Svaly: </w:t>
            </w:r>
            <w:r>
              <w:rPr>
                <w:rFonts w:ascii="Arial" w:eastAsia="Arial" w:hAnsi="Arial"/>
                <w:sz w:val="18"/>
              </w:rPr>
              <w:t>zvětšují</w:t>
            </w:r>
            <w:r>
              <w:rPr>
                <w:rFonts w:ascii="Arial" w:eastAsia="Arial" w:hAnsi="Arial"/>
                <w:sz w:val="18"/>
              </w:rPr>
              <w:t xml:space="preserve"> svůj objem,</w:t>
            </w:r>
          </w:p>
        </w:tc>
        <w:tc>
          <w:tcPr>
            <w:tcW w:w="2880" w:type="dxa"/>
            <w:shd w:val="clear" w:color="auto" w:fill="auto"/>
            <w:vAlign w:val="bottom"/>
          </w:tcPr>
          <w:p w:rsidR="00000000" w:rsidRDefault="00F5370F">
            <w:pPr>
              <w:spacing w:line="0" w:lineRule="atLeast"/>
              <w:ind w:left="320"/>
              <w:rPr>
                <w:rFonts w:ascii="Arial" w:eastAsia="Arial" w:hAnsi="Arial"/>
                <w:sz w:val="18"/>
              </w:rPr>
            </w:pPr>
            <w:r>
              <w:rPr>
                <w:rFonts w:ascii="Arial" w:eastAsia="Arial" w:hAnsi="Arial"/>
                <w:i/>
                <w:sz w:val="18"/>
              </w:rPr>
              <w:t xml:space="preserve">Svaly: </w:t>
            </w:r>
            <w:r>
              <w:rPr>
                <w:rFonts w:ascii="Arial" w:eastAsia="Arial" w:hAnsi="Arial"/>
                <w:sz w:val="18"/>
              </w:rPr>
              <w:t>zmenšují svůj objem,</w:t>
            </w:r>
          </w:p>
        </w:tc>
      </w:tr>
      <w:tr w:rsidR="00000000">
        <w:trPr>
          <w:trHeight w:val="208"/>
        </w:trPr>
        <w:tc>
          <w:tcPr>
            <w:tcW w:w="2380" w:type="dxa"/>
            <w:shd w:val="clear" w:color="auto" w:fill="auto"/>
            <w:vAlign w:val="bottom"/>
          </w:tcPr>
          <w:p w:rsidR="00000000" w:rsidRDefault="00F5370F">
            <w:pPr>
              <w:spacing w:line="188" w:lineRule="exact"/>
              <w:rPr>
                <w:rFonts w:ascii="Arial" w:eastAsia="Arial" w:hAnsi="Arial"/>
                <w:sz w:val="19"/>
              </w:rPr>
            </w:pPr>
            <w:r>
              <w:rPr>
                <w:rFonts w:ascii="Arial" w:eastAsia="Arial" w:hAnsi="Arial"/>
                <w:sz w:val="19"/>
              </w:rPr>
              <w:t>uvolňují křeče</w:t>
            </w:r>
          </w:p>
        </w:tc>
        <w:tc>
          <w:tcPr>
            <w:tcW w:w="2880" w:type="dxa"/>
            <w:shd w:val="clear" w:color="auto" w:fill="auto"/>
            <w:vAlign w:val="bottom"/>
          </w:tcPr>
          <w:p w:rsidR="00000000" w:rsidRDefault="00F5370F">
            <w:pPr>
              <w:spacing w:line="0" w:lineRule="atLeast"/>
              <w:ind w:left="320"/>
              <w:rPr>
                <w:rFonts w:ascii="Arial" w:eastAsia="Arial" w:hAnsi="Arial"/>
                <w:sz w:val="18"/>
              </w:rPr>
            </w:pPr>
            <w:r>
              <w:rPr>
                <w:rFonts w:ascii="Arial" w:eastAsia="Arial" w:hAnsi="Arial"/>
                <w:sz w:val="18"/>
              </w:rPr>
              <w:t>uvolňují křeče</w:t>
            </w:r>
          </w:p>
        </w:tc>
      </w:tr>
    </w:tbl>
    <w:p w:rsidR="00000000" w:rsidRDefault="00F5370F">
      <w:pPr>
        <w:spacing w:line="109" w:lineRule="exact"/>
        <w:rPr>
          <w:rFonts w:ascii="Times New Roman" w:eastAsia="Times New Roman" w:hAnsi="Times New Roman"/>
        </w:rPr>
      </w:pPr>
      <w:r>
        <w:rPr>
          <w:rFonts w:ascii="Arial" w:eastAsia="Arial" w:hAnsi="Arial"/>
          <w:sz w:val="18"/>
        </w:rPr>
        <w:br w:type="column"/>
      </w:r>
    </w:p>
    <w:p w:rsidR="00000000" w:rsidRDefault="00F5370F">
      <w:pPr>
        <w:spacing w:line="239" w:lineRule="auto"/>
        <w:ind w:left="4680"/>
        <w:rPr>
          <w:rFonts w:ascii="Arial" w:eastAsia="Arial" w:hAnsi="Arial"/>
          <w:sz w:val="22"/>
        </w:rPr>
      </w:pPr>
      <w:r>
        <w:rPr>
          <w:rFonts w:ascii="Arial" w:eastAsia="Arial" w:hAnsi="Arial"/>
          <w:sz w:val="22"/>
        </w:rPr>
        <w:t>155</w:t>
      </w:r>
    </w:p>
    <w:p w:rsidR="00000000" w:rsidRDefault="00F5370F">
      <w:pPr>
        <w:spacing w:line="200" w:lineRule="exact"/>
        <w:rPr>
          <w:rFonts w:ascii="Times New Roman" w:eastAsia="Times New Roman" w:hAnsi="Times New Roman"/>
        </w:rPr>
      </w:pPr>
    </w:p>
    <w:p w:rsidR="00000000" w:rsidRDefault="00F5370F">
      <w:pPr>
        <w:spacing w:line="207" w:lineRule="exact"/>
        <w:rPr>
          <w:rFonts w:ascii="Times New Roman" w:eastAsia="Times New Roman" w:hAnsi="Times New Roman"/>
        </w:rPr>
      </w:pPr>
    </w:p>
    <w:p w:rsidR="00000000" w:rsidRDefault="00F5370F">
      <w:pPr>
        <w:spacing w:line="238" w:lineRule="auto"/>
        <w:ind w:firstLine="234"/>
        <w:jc w:val="both"/>
        <w:rPr>
          <w:rFonts w:ascii="Arial" w:eastAsia="Arial" w:hAnsi="Arial"/>
        </w:rPr>
      </w:pPr>
      <w:r>
        <w:rPr>
          <w:rFonts w:ascii="Arial" w:eastAsia="Arial" w:hAnsi="Arial"/>
          <w:b/>
          <w:sz w:val="22"/>
        </w:rPr>
        <w:t xml:space="preserve">Díky nervovým reflexům, </w:t>
      </w:r>
      <w:r>
        <w:rPr>
          <w:rFonts w:ascii="Arial" w:eastAsia="Arial" w:hAnsi="Arial"/>
          <w:sz w:val="22"/>
        </w:rPr>
        <w:t>naznačeným v tabulce,</w:t>
      </w:r>
      <w:r>
        <w:rPr>
          <w:rFonts w:ascii="Arial" w:eastAsia="Arial" w:hAnsi="Arial"/>
          <w:b/>
          <w:sz w:val="22"/>
        </w:rPr>
        <w:t xml:space="preserve"> existuje </w:t>
      </w:r>
      <w:r>
        <w:rPr>
          <w:rFonts w:ascii="Arial" w:eastAsia="Arial" w:hAnsi="Arial"/>
          <w:b/>
          <w:sz w:val="23"/>
        </w:rPr>
        <w:t xml:space="preserve">mezi každým orgánem a pokožkou bezprostředně nad ním </w:t>
      </w:r>
      <w:r>
        <w:rPr>
          <w:rFonts w:ascii="Arial" w:eastAsia="Arial" w:hAnsi="Arial"/>
          <w:b/>
        </w:rPr>
        <w:t xml:space="preserve">reflexívní vztah. </w:t>
      </w:r>
      <w:r>
        <w:rPr>
          <w:rFonts w:ascii="Arial" w:eastAsia="Arial" w:hAnsi="Arial"/>
        </w:rPr>
        <w:t>V některých případech můžeme aplikací chladu</w:t>
      </w:r>
      <w:r>
        <w:rPr>
          <w:rFonts w:ascii="Arial" w:eastAsia="Arial" w:hAnsi="Arial"/>
          <w:b/>
        </w:rPr>
        <w:t xml:space="preserve"> </w:t>
      </w:r>
      <w:r>
        <w:rPr>
          <w:rFonts w:ascii="Arial" w:eastAsia="Arial" w:hAnsi="Arial"/>
        </w:rPr>
        <w:t>a te</w:t>
      </w:r>
      <w:r>
        <w:rPr>
          <w:rFonts w:ascii="Arial" w:eastAsia="Arial" w:hAnsi="Arial"/>
        </w:rPr>
        <w:t>pla působit na orgán i ze vzdálenějších oblastí. Reflexívní vztahy jsou ilustrovány na obrázku 9-5.</w:t>
      </w:r>
    </w:p>
    <w:p w:rsidR="00000000" w:rsidRDefault="00F5370F">
      <w:pPr>
        <w:spacing w:line="194" w:lineRule="exact"/>
        <w:rPr>
          <w:rFonts w:ascii="Times New Roman" w:eastAsia="Times New Roman" w:hAnsi="Times New Roman"/>
        </w:rPr>
      </w:pPr>
    </w:p>
    <w:p w:rsidR="00000000" w:rsidRDefault="00F5370F">
      <w:pPr>
        <w:spacing w:line="0" w:lineRule="atLeast"/>
        <w:ind w:left="1700"/>
        <w:rPr>
          <w:rFonts w:ascii="Arial" w:eastAsia="Arial" w:hAnsi="Arial"/>
          <w:b/>
          <w:sz w:val="18"/>
        </w:rPr>
      </w:pPr>
      <w:r>
        <w:rPr>
          <w:rFonts w:ascii="Arial" w:eastAsia="Arial" w:hAnsi="Arial"/>
          <w:b/>
          <w:sz w:val="18"/>
        </w:rPr>
        <w:t>Dochází</w:t>
      </w:r>
    </w:p>
    <w:p w:rsidR="00000000" w:rsidRDefault="00F5370F">
      <w:pPr>
        <w:spacing w:line="29" w:lineRule="exact"/>
        <w:rPr>
          <w:rFonts w:ascii="Times New Roman" w:eastAsia="Times New Roman" w:hAnsi="Times New Roman"/>
        </w:rPr>
      </w:pPr>
    </w:p>
    <w:p w:rsidR="00000000" w:rsidRDefault="00F5370F">
      <w:pPr>
        <w:spacing w:line="266" w:lineRule="auto"/>
        <w:ind w:left="1700" w:right="3440" w:firstLine="4"/>
        <w:rPr>
          <w:rFonts w:ascii="Arial" w:eastAsia="Arial" w:hAnsi="Arial"/>
          <w:b/>
          <w:sz w:val="15"/>
        </w:rPr>
      </w:pPr>
      <w:r>
        <w:rPr>
          <w:rFonts w:ascii="Arial" w:eastAsia="Arial" w:hAnsi="Arial"/>
          <w:b/>
          <w:sz w:val="15"/>
        </w:rPr>
        <w:t>k zužování krevních cév</w:t>
      </w:r>
    </w:p>
    <w:p w:rsidR="00000000" w:rsidRDefault="00F5370F">
      <w:pPr>
        <w:spacing w:line="266" w:lineRule="auto"/>
        <w:ind w:left="1700" w:right="3440" w:firstLine="4"/>
        <w:rPr>
          <w:rFonts w:ascii="Arial" w:eastAsia="Arial" w:hAnsi="Arial"/>
          <w:b/>
          <w:sz w:val="15"/>
        </w:rPr>
        <w:sectPr w:rsidR="00000000">
          <w:pgSz w:w="16840" w:h="11900" w:orient="landscape"/>
          <w:pgMar w:top="538" w:right="1120" w:bottom="886" w:left="1500" w:header="0" w:footer="0" w:gutter="0"/>
          <w:cols w:num="2" w:space="0" w:equalWidth="0">
            <w:col w:w="6040" w:space="2120"/>
            <w:col w:w="6060"/>
          </w:cols>
          <w:docGrid w:linePitch="360"/>
        </w:sectPr>
      </w:pPr>
    </w:p>
    <w:p w:rsidR="00000000" w:rsidRDefault="00F5370F">
      <w:pPr>
        <w:spacing w:line="204" w:lineRule="exact"/>
        <w:rPr>
          <w:rFonts w:ascii="Times New Roman" w:eastAsia="Times New Roman" w:hAnsi="Times New Roman"/>
        </w:rPr>
      </w:pPr>
    </w:p>
    <w:p w:rsidR="00000000" w:rsidRDefault="00F5370F">
      <w:pPr>
        <w:spacing w:line="0" w:lineRule="atLeast"/>
        <w:ind w:left="20"/>
        <w:rPr>
          <w:rFonts w:ascii="Arial" w:eastAsia="Arial" w:hAnsi="Arial"/>
          <w:b/>
          <w:sz w:val="22"/>
        </w:rPr>
      </w:pPr>
      <w:r>
        <w:rPr>
          <w:rFonts w:ascii="Arial" w:eastAsia="Arial" w:hAnsi="Arial"/>
          <w:b/>
          <w:sz w:val="22"/>
        </w:rPr>
        <w:t>Teplo</w:t>
      </w:r>
    </w:p>
    <w:p w:rsidR="00000000" w:rsidRDefault="00F5370F">
      <w:pPr>
        <w:spacing w:line="89" w:lineRule="exact"/>
        <w:rPr>
          <w:rFonts w:ascii="Times New Roman" w:eastAsia="Times New Roman" w:hAnsi="Times New Roman"/>
        </w:rPr>
      </w:pPr>
    </w:p>
    <w:p w:rsidR="00000000" w:rsidRDefault="00F5370F">
      <w:pPr>
        <w:spacing w:line="250" w:lineRule="auto"/>
        <w:ind w:left="40" w:right="420" w:firstLine="4"/>
        <w:rPr>
          <w:rFonts w:ascii="Arial" w:eastAsia="Arial" w:hAnsi="Arial"/>
          <w:sz w:val="16"/>
        </w:rPr>
      </w:pPr>
      <w:r>
        <w:rPr>
          <w:rFonts w:ascii="Arial" w:eastAsia="Arial" w:hAnsi="Arial"/>
          <w:i/>
          <w:sz w:val="16"/>
        </w:rPr>
        <w:t xml:space="preserve">Srdce: </w:t>
      </w:r>
      <w:r>
        <w:rPr>
          <w:rFonts w:ascii="Arial" w:eastAsia="Arial" w:hAnsi="Arial"/>
          <w:sz w:val="16"/>
        </w:rPr>
        <w:t>nejprve zpomaluje,</w:t>
      </w:r>
      <w:r>
        <w:rPr>
          <w:rFonts w:ascii="Arial" w:eastAsia="Arial" w:hAnsi="Arial"/>
          <w:i/>
          <w:sz w:val="16"/>
        </w:rPr>
        <w:t xml:space="preserve"> </w:t>
      </w:r>
      <w:r>
        <w:rPr>
          <w:rFonts w:ascii="Arial" w:eastAsia="Arial" w:hAnsi="Arial"/>
          <w:sz w:val="16"/>
        </w:rPr>
        <w:t>potom zrychluje svůj tep</w:t>
      </w:r>
    </w:p>
    <w:p w:rsidR="00000000" w:rsidRDefault="00F5370F">
      <w:pPr>
        <w:spacing w:line="77" w:lineRule="exact"/>
        <w:rPr>
          <w:rFonts w:ascii="Times New Roman" w:eastAsia="Times New Roman" w:hAnsi="Times New Roman"/>
        </w:rPr>
      </w:pPr>
    </w:p>
    <w:p w:rsidR="00000000" w:rsidRDefault="00F5370F">
      <w:pPr>
        <w:spacing w:line="223" w:lineRule="auto"/>
        <w:ind w:left="20" w:right="300"/>
        <w:rPr>
          <w:rFonts w:ascii="Arial" w:eastAsia="Arial" w:hAnsi="Arial"/>
          <w:sz w:val="17"/>
        </w:rPr>
      </w:pPr>
      <w:r>
        <w:rPr>
          <w:rFonts w:ascii="Arial" w:eastAsia="Arial" w:hAnsi="Arial"/>
          <w:i/>
          <w:sz w:val="18"/>
        </w:rPr>
        <w:t xml:space="preserve">Nervy: </w:t>
      </w:r>
      <w:r>
        <w:rPr>
          <w:rFonts w:ascii="Arial" w:eastAsia="Arial" w:hAnsi="Arial"/>
          <w:sz w:val="18"/>
        </w:rPr>
        <w:t>jsou citlivější, teplo</w:t>
      </w:r>
      <w:r>
        <w:rPr>
          <w:rFonts w:ascii="Arial" w:eastAsia="Arial" w:hAnsi="Arial"/>
          <w:i/>
          <w:sz w:val="18"/>
        </w:rPr>
        <w:t xml:space="preserve"> </w:t>
      </w:r>
      <w:r>
        <w:rPr>
          <w:rFonts w:ascii="Arial" w:eastAsia="Arial" w:hAnsi="Arial"/>
          <w:sz w:val="18"/>
        </w:rPr>
        <w:t xml:space="preserve">zrychluje přenos nervových </w:t>
      </w:r>
      <w:r>
        <w:rPr>
          <w:rFonts w:ascii="Arial" w:eastAsia="Arial" w:hAnsi="Arial"/>
          <w:sz w:val="17"/>
        </w:rPr>
        <w:t>sign</w:t>
      </w:r>
      <w:r>
        <w:rPr>
          <w:rFonts w:ascii="Arial" w:eastAsia="Arial" w:hAnsi="Arial"/>
          <w:sz w:val="17"/>
        </w:rPr>
        <w:t>álů</w:t>
      </w:r>
    </w:p>
    <w:p w:rsidR="00000000" w:rsidRDefault="00F5370F">
      <w:pPr>
        <w:spacing w:line="64" w:lineRule="exact"/>
        <w:rPr>
          <w:rFonts w:ascii="Times New Roman" w:eastAsia="Times New Roman" w:hAnsi="Times New Roman"/>
        </w:rPr>
      </w:pPr>
    </w:p>
    <w:p w:rsidR="00000000" w:rsidRDefault="00F5370F">
      <w:pPr>
        <w:spacing w:line="0" w:lineRule="atLeast"/>
        <w:ind w:left="20"/>
        <w:rPr>
          <w:rFonts w:ascii="Arial" w:eastAsia="Arial" w:hAnsi="Arial"/>
          <w:sz w:val="18"/>
        </w:rPr>
      </w:pPr>
      <w:r>
        <w:rPr>
          <w:rFonts w:ascii="Arial" w:eastAsia="Arial" w:hAnsi="Arial"/>
          <w:i/>
          <w:sz w:val="18"/>
        </w:rPr>
        <w:t xml:space="preserve">Dýcháni: </w:t>
      </w:r>
      <w:r>
        <w:rPr>
          <w:rFonts w:ascii="Arial" w:eastAsia="Arial" w:hAnsi="Arial"/>
          <w:sz w:val="18"/>
        </w:rPr>
        <w:t>zrychluje se</w:t>
      </w:r>
    </w:p>
    <w:p w:rsidR="00000000" w:rsidRDefault="00F5370F">
      <w:pPr>
        <w:spacing w:line="293" w:lineRule="exact"/>
        <w:rPr>
          <w:rFonts w:ascii="Times New Roman" w:eastAsia="Times New Roman" w:hAnsi="Times New Roman"/>
        </w:rPr>
      </w:pPr>
    </w:p>
    <w:p w:rsidR="00000000" w:rsidRDefault="00F5370F">
      <w:pPr>
        <w:spacing w:line="218" w:lineRule="auto"/>
        <w:ind w:right="80" w:firstLine="30"/>
        <w:rPr>
          <w:rFonts w:ascii="Arial" w:eastAsia="Arial" w:hAnsi="Arial"/>
          <w:sz w:val="19"/>
        </w:rPr>
      </w:pPr>
      <w:r>
        <w:rPr>
          <w:rFonts w:ascii="Arial" w:eastAsia="Arial" w:hAnsi="Arial"/>
          <w:i/>
          <w:sz w:val="18"/>
        </w:rPr>
        <w:t xml:space="preserve">Trávicí ústroji: </w:t>
      </w:r>
      <w:r>
        <w:rPr>
          <w:rFonts w:ascii="Arial" w:eastAsia="Arial" w:hAnsi="Arial"/>
          <w:sz w:val="18"/>
        </w:rPr>
        <w:t>snižuje tvorbu</w:t>
      </w:r>
      <w:r>
        <w:rPr>
          <w:rFonts w:ascii="Arial" w:eastAsia="Arial" w:hAnsi="Arial"/>
          <w:i/>
          <w:sz w:val="18"/>
        </w:rPr>
        <w:t xml:space="preserve"> </w:t>
      </w:r>
      <w:r>
        <w:rPr>
          <w:rFonts w:ascii="Arial" w:eastAsia="Arial" w:hAnsi="Arial"/>
          <w:sz w:val="18"/>
        </w:rPr>
        <w:t xml:space="preserve">kyselin, zpomaluje peristaltiku </w:t>
      </w:r>
      <w:r>
        <w:rPr>
          <w:rFonts w:ascii="Arial" w:eastAsia="Arial" w:hAnsi="Arial"/>
          <w:sz w:val="19"/>
        </w:rPr>
        <w:t>(pohyb střev)</w:t>
      </w:r>
    </w:p>
    <w:p w:rsidR="00000000" w:rsidRDefault="00F5370F">
      <w:pPr>
        <w:spacing w:line="94" w:lineRule="exact"/>
        <w:rPr>
          <w:rFonts w:ascii="Times New Roman" w:eastAsia="Times New Roman" w:hAnsi="Times New Roman"/>
        </w:rPr>
      </w:pPr>
    </w:p>
    <w:p w:rsidR="00000000" w:rsidRDefault="00F5370F">
      <w:pPr>
        <w:spacing w:line="218" w:lineRule="auto"/>
        <w:ind w:firstLine="4"/>
        <w:rPr>
          <w:rFonts w:ascii="Arial" w:eastAsia="Arial" w:hAnsi="Arial"/>
          <w:sz w:val="18"/>
        </w:rPr>
      </w:pPr>
      <w:r>
        <w:rPr>
          <w:rFonts w:ascii="Arial" w:eastAsia="Arial" w:hAnsi="Arial"/>
          <w:i/>
          <w:sz w:val="19"/>
        </w:rPr>
        <w:t xml:space="preserve">Metabolismus: </w:t>
      </w:r>
      <w:r>
        <w:rPr>
          <w:rFonts w:ascii="Arial" w:eastAsia="Arial" w:hAnsi="Arial"/>
          <w:sz w:val="19"/>
        </w:rPr>
        <w:t>dočasně</w:t>
      </w:r>
      <w:r>
        <w:rPr>
          <w:rFonts w:ascii="Arial" w:eastAsia="Arial" w:hAnsi="Arial"/>
          <w:i/>
          <w:sz w:val="19"/>
        </w:rPr>
        <w:t xml:space="preserve"> </w:t>
      </w:r>
      <w:r>
        <w:rPr>
          <w:rFonts w:ascii="Arial" w:eastAsia="Arial" w:hAnsi="Arial"/>
          <w:sz w:val="18"/>
        </w:rPr>
        <w:t xml:space="preserve">alkalizuje krev - "předýcháním" </w:t>
      </w:r>
      <w:r>
        <w:rPr>
          <w:rFonts w:ascii="Arial" w:eastAsia="Arial" w:hAnsi="Arial"/>
          <w:sz w:val="18"/>
        </w:rPr>
        <w:t xml:space="preserve">a snížením tvorby kysličníku </w:t>
      </w:r>
      <w:r>
        <w:rPr>
          <w:rFonts w:ascii="Arial" w:eastAsia="Arial" w:hAnsi="Arial"/>
          <w:sz w:val="19"/>
        </w:rPr>
        <w:t xml:space="preserve">uhličitého; zvyšuje se produkce </w:t>
      </w:r>
      <w:r>
        <w:rPr>
          <w:rFonts w:ascii="Arial" w:eastAsia="Arial" w:hAnsi="Arial"/>
          <w:sz w:val="19"/>
        </w:rPr>
        <w:t xml:space="preserve">močoviny a proteinového </w:t>
      </w:r>
      <w:r>
        <w:rPr>
          <w:rFonts w:ascii="Arial" w:eastAsia="Arial" w:hAnsi="Arial"/>
          <w:sz w:val="18"/>
        </w:rPr>
        <w:t>odpadu</w:t>
      </w:r>
    </w:p>
    <w:p w:rsidR="00000000" w:rsidRDefault="00F5370F">
      <w:pPr>
        <w:spacing w:line="99" w:lineRule="exact"/>
        <w:rPr>
          <w:rFonts w:ascii="Times New Roman" w:eastAsia="Times New Roman" w:hAnsi="Times New Roman"/>
        </w:rPr>
      </w:pPr>
    </w:p>
    <w:p w:rsidR="00000000" w:rsidRDefault="00F5370F">
      <w:pPr>
        <w:spacing w:line="225" w:lineRule="auto"/>
        <w:ind w:right="260"/>
        <w:rPr>
          <w:rFonts w:ascii="Arial" w:eastAsia="Arial" w:hAnsi="Arial"/>
          <w:sz w:val="17"/>
        </w:rPr>
      </w:pPr>
      <w:r>
        <w:rPr>
          <w:rFonts w:ascii="Arial" w:eastAsia="Arial" w:hAnsi="Arial"/>
          <w:i/>
          <w:sz w:val="18"/>
        </w:rPr>
        <w:t>Da</w:t>
      </w:r>
      <w:r>
        <w:rPr>
          <w:rFonts w:ascii="Arial" w:eastAsia="Arial" w:hAnsi="Arial"/>
          <w:i/>
          <w:sz w:val="18"/>
        </w:rPr>
        <w:t xml:space="preserve">lší účinky: </w:t>
      </w:r>
      <w:r>
        <w:rPr>
          <w:rFonts w:ascii="Arial" w:eastAsia="Arial" w:hAnsi="Arial"/>
          <w:sz w:val="18"/>
        </w:rPr>
        <w:t>zvyšuje práh</w:t>
      </w:r>
      <w:r>
        <w:rPr>
          <w:rFonts w:ascii="Arial" w:eastAsia="Arial" w:hAnsi="Arial"/>
          <w:i/>
          <w:sz w:val="18"/>
        </w:rPr>
        <w:t xml:space="preserve"> </w:t>
      </w:r>
      <w:r>
        <w:rPr>
          <w:rFonts w:ascii="Arial" w:eastAsia="Arial" w:hAnsi="Arial"/>
          <w:sz w:val="18"/>
        </w:rPr>
        <w:t xml:space="preserve">bolesti, odpomáhá strnulosti </w:t>
      </w:r>
      <w:r>
        <w:rPr>
          <w:rFonts w:ascii="Arial" w:eastAsia="Arial" w:hAnsi="Arial"/>
          <w:sz w:val="17"/>
        </w:rPr>
        <w:t>kloubů</w:t>
      </w:r>
    </w:p>
    <w:p w:rsidR="00000000" w:rsidRDefault="00F5370F">
      <w:pPr>
        <w:spacing w:line="219" w:lineRule="exact"/>
        <w:rPr>
          <w:rFonts w:ascii="Times New Roman" w:eastAsia="Times New Roman" w:hAnsi="Times New Roman"/>
        </w:rPr>
      </w:pPr>
      <w:r>
        <w:rPr>
          <w:rFonts w:ascii="Arial" w:eastAsia="Arial" w:hAnsi="Arial"/>
          <w:sz w:val="17"/>
        </w:rPr>
        <w:br w:type="column"/>
      </w:r>
    </w:p>
    <w:p w:rsidR="00000000" w:rsidRDefault="00F5370F">
      <w:pPr>
        <w:spacing w:line="0" w:lineRule="atLeast"/>
        <w:ind w:left="20"/>
        <w:rPr>
          <w:rFonts w:ascii="Arial" w:eastAsia="Arial" w:hAnsi="Arial"/>
          <w:b/>
          <w:sz w:val="22"/>
        </w:rPr>
      </w:pPr>
      <w:r>
        <w:rPr>
          <w:rFonts w:ascii="Arial" w:eastAsia="Arial" w:hAnsi="Arial"/>
          <w:b/>
          <w:sz w:val="22"/>
        </w:rPr>
        <w:t>Chlad</w:t>
      </w:r>
    </w:p>
    <w:p w:rsidR="00000000" w:rsidRDefault="00F5370F">
      <w:pPr>
        <w:spacing w:line="92" w:lineRule="exact"/>
        <w:rPr>
          <w:rFonts w:ascii="Times New Roman" w:eastAsia="Times New Roman" w:hAnsi="Times New Roman"/>
        </w:rPr>
      </w:pPr>
    </w:p>
    <w:p w:rsidR="00000000" w:rsidRDefault="00F5370F">
      <w:pPr>
        <w:spacing w:line="215" w:lineRule="auto"/>
        <w:ind w:left="20" w:right="180" w:firstLine="7"/>
        <w:rPr>
          <w:rFonts w:ascii="Arial" w:eastAsia="Arial" w:hAnsi="Arial"/>
          <w:sz w:val="18"/>
        </w:rPr>
      </w:pPr>
      <w:r>
        <w:rPr>
          <w:rFonts w:ascii="Arial" w:eastAsia="Arial" w:hAnsi="Arial"/>
          <w:i/>
          <w:sz w:val="18"/>
        </w:rPr>
        <w:t xml:space="preserve">Srdce: </w:t>
      </w:r>
      <w:r>
        <w:rPr>
          <w:rFonts w:ascii="Arial" w:eastAsia="Arial" w:hAnsi="Arial"/>
          <w:sz w:val="18"/>
        </w:rPr>
        <w:t>nejprve zrychluje, potom</w:t>
      </w:r>
      <w:r>
        <w:rPr>
          <w:rFonts w:ascii="Arial" w:eastAsia="Arial" w:hAnsi="Arial"/>
          <w:i/>
          <w:sz w:val="18"/>
        </w:rPr>
        <w:t xml:space="preserve"> </w:t>
      </w:r>
      <w:r>
        <w:rPr>
          <w:rFonts w:ascii="Arial" w:eastAsia="Arial" w:hAnsi="Arial"/>
          <w:sz w:val="18"/>
        </w:rPr>
        <w:t>zpomaluje svůj tep</w:t>
      </w:r>
    </w:p>
    <w:p w:rsidR="00000000" w:rsidRDefault="00F5370F">
      <w:pPr>
        <w:spacing w:line="86" w:lineRule="exact"/>
        <w:rPr>
          <w:rFonts w:ascii="Times New Roman" w:eastAsia="Times New Roman" w:hAnsi="Times New Roman"/>
        </w:rPr>
      </w:pPr>
    </w:p>
    <w:p w:rsidR="00000000" w:rsidRDefault="00F5370F">
      <w:pPr>
        <w:spacing w:line="225" w:lineRule="auto"/>
        <w:ind w:left="20" w:right="300" w:firstLine="4"/>
        <w:rPr>
          <w:rFonts w:ascii="Arial" w:eastAsia="Arial" w:hAnsi="Arial"/>
          <w:sz w:val="18"/>
        </w:rPr>
      </w:pPr>
      <w:r>
        <w:rPr>
          <w:rFonts w:ascii="Arial" w:eastAsia="Arial" w:hAnsi="Arial"/>
          <w:i/>
          <w:sz w:val="18"/>
        </w:rPr>
        <w:t xml:space="preserve">Nervy: </w:t>
      </w:r>
      <w:r>
        <w:rPr>
          <w:rFonts w:ascii="Arial" w:eastAsia="Arial" w:hAnsi="Arial"/>
          <w:sz w:val="18"/>
        </w:rPr>
        <w:t>jsou méně citlivé, chlad</w:t>
      </w:r>
      <w:r>
        <w:rPr>
          <w:rFonts w:ascii="Arial" w:eastAsia="Arial" w:hAnsi="Arial"/>
          <w:i/>
          <w:sz w:val="18"/>
        </w:rPr>
        <w:t xml:space="preserve"> </w:t>
      </w:r>
      <w:r>
        <w:rPr>
          <w:rFonts w:ascii="Arial" w:eastAsia="Arial" w:hAnsi="Arial"/>
          <w:sz w:val="18"/>
        </w:rPr>
        <w:t>zpomaluje přenos nervových signálů</w:t>
      </w:r>
    </w:p>
    <w:p w:rsidR="00000000" w:rsidRDefault="00F5370F">
      <w:pPr>
        <w:spacing w:line="94" w:lineRule="exact"/>
        <w:rPr>
          <w:rFonts w:ascii="Times New Roman" w:eastAsia="Times New Roman" w:hAnsi="Times New Roman"/>
        </w:rPr>
      </w:pPr>
    </w:p>
    <w:p w:rsidR="00000000" w:rsidRDefault="00F5370F">
      <w:pPr>
        <w:spacing w:line="215" w:lineRule="auto"/>
        <w:ind w:left="20" w:right="740" w:hanging="3"/>
        <w:rPr>
          <w:rFonts w:ascii="Arial" w:eastAsia="Arial" w:hAnsi="Arial"/>
          <w:sz w:val="18"/>
        </w:rPr>
      </w:pPr>
      <w:r>
        <w:rPr>
          <w:rFonts w:ascii="Arial" w:eastAsia="Arial" w:hAnsi="Arial"/>
          <w:i/>
          <w:sz w:val="18"/>
        </w:rPr>
        <w:t xml:space="preserve">Dýchání: </w:t>
      </w:r>
      <w:r>
        <w:rPr>
          <w:rFonts w:ascii="Arial" w:eastAsia="Arial" w:hAnsi="Arial"/>
          <w:sz w:val="18"/>
        </w:rPr>
        <w:t>zpomaluje se a</w:t>
      </w:r>
      <w:r>
        <w:rPr>
          <w:rFonts w:ascii="Arial" w:eastAsia="Arial" w:hAnsi="Arial"/>
          <w:i/>
          <w:sz w:val="18"/>
        </w:rPr>
        <w:t xml:space="preserve"> </w:t>
      </w:r>
      <w:r>
        <w:rPr>
          <w:rFonts w:ascii="Arial" w:eastAsia="Arial" w:hAnsi="Arial"/>
          <w:sz w:val="18"/>
        </w:rPr>
        <w:t>prohlubuje</w:t>
      </w:r>
    </w:p>
    <w:p w:rsidR="00000000" w:rsidRDefault="00F5370F">
      <w:pPr>
        <w:spacing w:line="93" w:lineRule="exact"/>
        <w:rPr>
          <w:rFonts w:ascii="Times New Roman" w:eastAsia="Times New Roman" w:hAnsi="Times New Roman"/>
        </w:rPr>
      </w:pPr>
    </w:p>
    <w:p w:rsidR="00000000" w:rsidRDefault="00F5370F">
      <w:pPr>
        <w:spacing w:line="259" w:lineRule="auto"/>
        <w:ind w:right="360" w:firstLine="23"/>
        <w:rPr>
          <w:rFonts w:ascii="Arial" w:eastAsia="Arial" w:hAnsi="Arial"/>
          <w:sz w:val="16"/>
        </w:rPr>
      </w:pPr>
      <w:r>
        <w:rPr>
          <w:rFonts w:ascii="Arial" w:eastAsia="Arial" w:hAnsi="Arial"/>
          <w:i/>
          <w:sz w:val="16"/>
        </w:rPr>
        <w:t xml:space="preserve">Trávicí ústrojí: </w:t>
      </w:r>
      <w:r>
        <w:rPr>
          <w:rFonts w:ascii="Arial" w:eastAsia="Arial" w:hAnsi="Arial"/>
          <w:sz w:val="16"/>
        </w:rPr>
        <w:t>zvyšuje tvorb</w:t>
      </w:r>
      <w:r>
        <w:rPr>
          <w:rFonts w:ascii="Arial" w:eastAsia="Arial" w:hAnsi="Arial"/>
          <w:sz w:val="16"/>
        </w:rPr>
        <w:t>u</w:t>
      </w:r>
      <w:r>
        <w:rPr>
          <w:rFonts w:ascii="Arial" w:eastAsia="Arial" w:hAnsi="Arial"/>
          <w:i/>
          <w:sz w:val="16"/>
        </w:rPr>
        <w:t xml:space="preserve"> </w:t>
      </w:r>
      <w:r>
        <w:rPr>
          <w:rFonts w:ascii="Arial" w:eastAsia="Arial" w:hAnsi="Arial"/>
          <w:sz w:val="16"/>
        </w:rPr>
        <w:t>kyselin, zrychluje peristaltiku</w:t>
      </w:r>
    </w:p>
    <w:p w:rsidR="00000000" w:rsidRDefault="00F5370F">
      <w:pPr>
        <w:spacing w:line="252" w:lineRule="exact"/>
        <w:rPr>
          <w:rFonts w:ascii="Times New Roman" w:eastAsia="Times New Roman" w:hAnsi="Times New Roman"/>
        </w:rPr>
      </w:pPr>
    </w:p>
    <w:p w:rsidR="00000000" w:rsidRDefault="00F5370F">
      <w:pPr>
        <w:spacing w:line="229" w:lineRule="auto"/>
        <w:ind w:right="140"/>
        <w:rPr>
          <w:rFonts w:ascii="Arial" w:eastAsia="Arial" w:hAnsi="Arial"/>
          <w:sz w:val="18"/>
        </w:rPr>
      </w:pPr>
      <w:r>
        <w:rPr>
          <w:rFonts w:ascii="Arial" w:eastAsia="Arial" w:hAnsi="Arial"/>
          <w:i/>
          <w:sz w:val="18"/>
        </w:rPr>
        <w:t xml:space="preserve">Metabolismus: </w:t>
      </w:r>
      <w:r>
        <w:rPr>
          <w:rFonts w:ascii="Arial" w:eastAsia="Arial" w:hAnsi="Arial"/>
          <w:sz w:val="18"/>
        </w:rPr>
        <w:t>zvyšuje tvorbu</w:t>
      </w:r>
      <w:r>
        <w:rPr>
          <w:rFonts w:ascii="Arial" w:eastAsia="Arial" w:hAnsi="Arial"/>
          <w:i/>
          <w:sz w:val="18"/>
        </w:rPr>
        <w:t xml:space="preserve"> </w:t>
      </w:r>
      <w:r>
        <w:rPr>
          <w:rFonts w:ascii="Arial" w:eastAsia="Arial" w:hAnsi="Arial"/>
          <w:sz w:val="18"/>
        </w:rPr>
        <w:t>kysličníku uhličitého, dočasně acidizuje příslušnou oblast: zlepšuje oxidaci a snižuje tvorbu močoviny</w:t>
      </w:r>
    </w:p>
    <w:p w:rsidR="00000000" w:rsidRDefault="00F5370F">
      <w:pPr>
        <w:spacing w:line="292" w:lineRule="exact"/>
        <w:rPr>
          <w:rFonts w:ascii="Times New Roman" w:eastAsia="Times New Roman" w:hAnsi="Times New Roman"/>
        </w:rPr>
      </w:pPr>
    </w:p>
    <w:p w:rsidR="00000000" w:rsidRDefault="00F5370F">
      <w:pPr>
        <w:spacing w:line="223" w:lineRule="auto"/>
        <w:jc w:val="both"/>
        <w:rPr>
          <w:rFonts w:ascii="Arial" w:eastAsia="Arial" w:hAnsi="Arial"/>
          <w:sz w:val="18"/>
        </w:rPr>
      </w:pPr>
      <w:r>
        <w:rPr>
          <w:rFonts w:ascii="Arial" w:eastAsia="Arial" w:hAnsi="Arial"/>
          <w:i/>
          <w:sz w:val="18"/>
        </w:rPr>
        <w:t xml:space="preserve">Další účinky: </w:t>
      </w:r>
      <w:r>
        <w:rPr>
          <w:rFonts w:ascii="Arial" w:eastAsia="Arial" w:hAnsi="Arial"/>
          <w:sz w:val="18"/>
        </w:rPr>
        <w:t>zvyšuje práh bolesti,</w:t>
      </w:r>
      <w:r>
        <w:rPr>
          <w:rFonts w:ascii="Arial" w:eastAsia="Arial" w:hAnsi="Arial"/>
          <w:i/>
          <w:sz w:val="18"/>
        </w:rPr>
        <w:t xml:space="preserve"> </w:t>
      </w:r>
      <w:r>
        <w:rPr>
          <w:rFonts w:ascii="Arial" w:eastAsia="Arial" w:hAnsi="Arial"/>
          <w:sz w:val="18"/>
        </w:rPr>
        <w:t>předchází edémům a opuchlinám při zranění.</w:t>
      </w:r>
    </w:p>
    <w:p w:rsidR="00000000" w:rsidRDefault="00F5370F">
      <w:pPr>
        <w:spacing w:line="200" w:lineRule="exact"/>
        <w:rPr>
          <w:rFonts w:ascii="Times New Roman" w:eastAsia="Times New Roman" w:hAnsi="Times New Roman"/>
        </w:rPr>
      </w:pPr>
      <w:r>
        <w:rPr>
          <w:rFonts w:ascii="Arial" w:eastAsia="Arial" w:hAnsi="Arial"/>
          <w:sz w:val="18"/>
        </w:rPr>
        <w:br w:type="column"/>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92" w:lineRule="exact"/>
        <w:rPr>
          <w:rFonts w:ascii="Times New Roman" w:eastAsia="Times New Roman" w:hAnsi="Times New Roman"/>
        </w:rPr>
      </w:pPr>
    </w:p>
    <w:p w:rsidR="00000000" w:rsidRDefault="00F5370F">
      <w:pPr>
        <w:spacing w:line="0" w:lineRule="atLeast"/>
        <w:ind w:left="1400"/>
        <w:rPr>
          <w:rFonts w:ascii="Arial" w:eastAsia="Arial" w:hAnsi="Arial"/>
          <w:b/>
          <w:sz w:val="18"/>
        </w:rPr>
      </w:pPr>
      <w:r>
        <w:rPr>
          <w:rFonts w:ascii="Arial" w:eastAsia="Arial" w:hAnsi="Arial"/>
          <w:b/>
          <w:sz w:val="18"/>
        </w:rPr>
        <w:t>Hork</w:t>
      </w:r>
      <w:r>
        <w:rPr>
          <w:rFonts w:ascii="Arial" w:eastAsia="Arial" w:hAnsi="Arial"/>
          <w:b/>
          <w:sz w:val="18"/>
        </w:rPr>
        <w:t>á koupe! nohou</w: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20" w:lineRule="exact"/>
        <w:rPr>
          <w:rFonts w:ascii="Times New Roman" w:eastAsia="Times New Roman" w:hAnsi="Times New Roman"/>
        </w:rPr>
      </w:pPr>
    </w:p>
    <w:p w:rsidR="00000000" w:rsidRDefault="00F5370F">
      <w:pPr>
        <w:spacing w:line="0" w:lineRule="atLeast"/>
        <w:ind w:left="220"/>
        <w:rPr>
          <w:rFonts w:ascii="Arial" w:eastAsia="Arial" w:hAnsi="Arial"/>
          <w:b/>
          <w:sz w:val="19"/>
        </w:rPr>
      </w:pPr>
      <w:r>
        <w:rPr>
          <w:rFonts w:ascii="Arial" w:eastAsia="Arial" w:hAnsi="Arial"/>
          <w:b/>
          <w:sz w:val="19"/>
        </w:rPr>
        <w:t>Obrázek 9-6: Vliv horké koupele nohou na oběh v oblasti hlavy.</w:t>
      </w:r>
    </w:p>
    <w:p w:rsidR="00000000" w:rsidRDefault="00F5370F">
      <w:pPr>
        <w:spacing w:line="277" w:lineRule="exact"/>
        <w:rPr>
          <w:rFonts w:ascii="Times New Roman" w:eastAsia="Times New Roman" w:hAnsi="Times New Roman"/>
        </w:rPr>
      </w:pPr>
    </w:p>
    <w:p w:rsidR="00000000" w:rsidRDefault="00F5370F">
      <w:pPr>
        <w:spacing w:line="233" w:lineRule="auto"/>
        <w:ind w:right="20" w:firstLine="264"/>
        <w:jc w:val="both"/>
        <w:rPr>
          <w:rFonts w:ascii="Arial" w:eastAsia="Arial" w:hAnsi="Arial"/>
          <w:b/>
          <w:sz w:val="23"/>
        </w:rPr>
      </w:pPr>
      <w:r>
        <w:rPr>
          <w:rFonts w:ascii="Arial" w:eastAsia="Arial" w:hAnsi="Arial"/>
          <w:sz w:val="21"/>
        </w:rPr>
        <w:t xml:space="preserve">Příkladem praktického využití takových vztahů je </w:t>
      </w:r>
      <w:r>
        <w:rPr>
          <w:rFonts w:ascii="Arial" w:eastAsia="Arial" w:hAnsi="Arial"/>
          <w:i/>
          <w:sz w:val="21"/>
        </w:rPr>
        <w:t>horká kou-</w:t>
      </w:r>
      <w:r>
        <w:rPr>
          <w:rFonts w:ascii="Arial" w:eastAsia="Arial" w:hAnsi="Arial"/>
          <w:i/>
          <w:sz w:val="21"/>
        </w:rPr>
        <w:t xml:space="preserve">pel </w:t>
      </w:r>
      <w:r>
        <w:rPr>
          <w:rFonts w:ascii="Arial" w:eastAsia="Arial" w:hAnsi="Arial"/>
          <w:sz w:val="21"/>
        </w:rPr>
        <w:t>nohou. Výklady ji často doporučovaly pro léčení dýchacích</w:t>
      </w:r>
      <w:r>
        <w:rPr>
          <w:rFonts w:ascii="Arial" w:eastAsia="Arial" w:hAnsi="Arial"/>
          <w:i/>
          <w:sz w:val="21"/>
        </w:rPr>
        <w:t xml:space="preserve"> </w:t>
      </w:r>
      <w:r>
        <w:rPr>
          <w:rFonts w:ascii="Arial" w:eastAsia="Arial" w:hAnsi="Arial"/>
          <w:sz w:val="21"/>
        </w:rPr>
        <w:t xml:space="preserve">potíží a problémů s dutinami (viz obrázek 9-6). </w:t>
      </w:r>
      <w:r>
        <w:rPr>
          <w:rFonts w:ascii="Arial" w:eastAsia="Arial" w:hAnsi="Arial"/>
          <w:b/>
          <w:sz w:val="21"/>
        </w:rPr>
        <w:t>Vlo</w:t>
      </w:r>
      <w:r>
        <w:rPr>
          <w:rFonts w:ascii="Arial" w:eastAsia="Arial" w:hAnsi="Arial"/>
          <w:b/>
          <w:sz w:val="21"/>
        </w:rPr>
        <w:t>žení nohou</w:t>
      </w:r>
      <w:r>
        <w:rPr>
          <w:rFonts w:ascii="Arial" w:eastAsia="Arial" w:hAnsi="Arial"/>
          <w:sz w:val="21"/>
        </w:rPr>
        <w:t xml:space="preserve"> </w:t>
      </w:r>
      <w:r>
        <w:rPr>
          <w:rFonts w:ascii="Arial" w:eastAsia="Arial" w:hAnsi="Arial"/>
          <w:b/>
          <w:sz w:val="24"/>
        </w:rPr>
        <w:t xml:space="preserve">do horké vody způsobuje zúžení cév v hlavě a v tváři. To má </w:t>
      </w:r>
      <w:r>
        <w:rPr>
          <w:rFonts w:ascii="Arial" w:eastAsia="Arial" w:hAnsi="Arial"/>
          <w:b/>
          <w:sz w:val="23"/>
        </w:rPr>
        <w:t>za následek překrvení zanícených oblastí a zlepšení přítoku a odtoku krve v nich.</w:t>
      </w:r>
    </w:p>
    <w:p w:rsidR="00000000" w:rsidRDefault="00F5370F">
      <w:pPr>
        <w:spacing w:line="86" w:lineRule="exact"/>
        <w:rPr>
          <w:rFonts w:ascii="Times New Roman" w:eastAsia="Times New Roman" w:hAnsi="Times New Roman"/>
        </w:rPr>
      </w:pPr>
    </w:p>
    <w:p w:rsidR="00000000" w:rsidRDefault="00F5370F">
      <w:pPr>
        <w:spacing w:line="216" w:lineRule="auto"/>
        <w:ind w:left="20" w:right="20" w:firstLine="234"/>
        <w:rPr>
          <w:rFonts w:ascii="Arial" w:eastAsia="Arial" w:hAnsi="Arial"/>
          <w:sz w:val="21"/>
        </w:rPr>
      </w:pPr>
      <w:r>
        <w:rPr>
          <w:rFonts w:ascii="Arial" w:eastAsia="Arial" w:hAnsi="Arial"/>
          <w:sz w:val="21"/>
        </w:rPr>
        <w:t>Návod na přípravu takové koupele je velice prostý. Vezměte větší lavor nebo škopek a naplňte jej vodou</w:t>
      </w:r>
      <w:r>
        <w:rPr>
          <w:rFonts w:ascii="Arial" w:eastAsia="Arial" w:hAnsi="Arial"/>
          <w:sz w:val="21"/>
        </w:rPr>
        <w:t xml:space="preserve"> 43»C teplou. Vykla-</w:t>
      </w:r>
    </w:p>
    <w:p w:rsidR="00000000" w:rsidRDefault="00F5370F">
      <w:pPr>
        <w:spacing w:line="216" w:lineRule="auto"/>
        <w:ind w:left="20" w:right="20" w:firstLine="234"/>
        <w:rPr>
          <w:rFonts w:ascii="Arial" w:eastAsia="Arial" w:hAnsi="Arial"/>
          <w:sz w:val="21"/>
        </w:rPr>
        <w:sectPr w:rsidR="00000000">
          <w:type w:val="continuous"/>
          <w:pgSz w:w="16840" w:h="11900" w:orient="landscape"/>
          <w:pgMar w:top="538" w:right="1100" w:bottom="886" w:left="1820" w:header="0" w:footer="0" w:gutter="0"/>
          <w:cols w:num="3" w:space="0" w:equalWidth="0">
            <w:col w:w="2500" w:space="200"/>
            <w:col w:w="2660" w:space="2460"/>
            <w:col w:w="6100"/>
          </w:cols>
          <w:docGrid w:linePitch="360"/>
        </w:sectPr>
      </w:pPr>
    </w:p>
    <w:p w:rsidR="00000000" w:rsidRDefault="00F5370F">
      <w:pPr>
        <w:spacing w:line="239" w:lineRule="auto"/>
        <w:ind w:left="1120"/>
        <w:rPr>
          <w:rFonts w:ascii="Arial" w:eastAsia="Arial" w:hAnsi="Arial"/>
          <w:sz w:val="22"/>
        </w:rPr>
      </w:pPr>
      <w:bookmarkStart w:id="77" w:name="page77"/>
      <w:bookmarkEnd w:id="77"/>
      <w:r>
        <w:rPr>
          <w:rFonts w:ascii="Arial" w:eastAsia="Arial" w:hAnsi="Arial"/>
          <w:sz w:val="21"/>
        </w:rPr>
        <w:pict>
          <v:shape id="_x0000_s1102" type="#_x0000_t75" style="position:absolute;left:0;text-align:left;margin-left:.25pt;margin-top:8.25pt;width:841.5pt;height:577.5pt;z-index:-251642368;mso-position-horizontal-relative:page;mso-position-vertical-relative:page" o:allowincell="f">
            <v:imagedata r:id="rId81" o:title="" chromakey="white"/>
            <w10:wrap anchorx="page" anchory="page"/>
          </v:shape>
        </w:pict>
      </w:r>
      <w:r>
        <w:rPr>
          <w:rFonts w:ascii="Arial" w:eastAsia="Arial" w:hAnsi="Arial"/>
          <w:sz w:val="22"/>
        </w:rPr>
        <w:t>156</w:t>
      </w:r>
    </w:p>
    <w:p w:rsidR="00000000" w:rsidRDefault="00F5370F">
      <w:pPr>
        <w:spacing w:line="200" w:lineRule="exact"/>
        <w:rPr>
          <w:rFonts w:ascii="Times New Roman" w:eastAsia="Times New Roman" w:hAnsi="Times New Roman"/>
        </w:rPr>
      </w:pPr>
    </w:p>
    <w:p w:rsidR="00000000" w:rsidRDefault="00F5370F">
      <w:pPr>
        <w:spacing w:line="240" w:lineRule="exact"/>
        <w:rPr>
          <w:rFonts w:ascii="Times New Roman" w:eastAsia="Times New Roman" w:hAnsi="Times New Roman"/>
        </w:rPr>
      </w:pPr>
    </w:p>
    <w:p w:rsidR="00000000" w:rsidRDefault="00F5370F">
      <w:pPr>
        <w:spacing w:line="232" w:lineRule="auto"/>
        <w:ind w:left="20" w:firstLine="11"/>
        <w:jc w:val="both"/>
        <w:rPr>
          <w:rFonts w:ascii="Arial" w:eastAsia="Arial" w:hAnsi="Arial"/>
          <w:sz w:val="21"/>
        </w:rPr>
      </w:pPr>
      <w:r>
        <w:rPr>
          <w:rFonts w:ascii="Arial" w:eastAsia="Arial" w:hAnsi="Arial"/>
          <w:sz w:val="21"/>
        </w:rPr>
        <w:t>dy uvádějí, že léčebný účinek lázně můžeme zvýšit, přidáme-li do vody jednu nebo dvě polévkové lžíce hořčice. Koupel by měla trvat od 5 do 20 minut. Jak lázeň postupně chladne, přilé-váme do ní další horkou vodu.</w:t>
      </w:r>
    </w:p>
    <w:p w:rsidR="00000000" w:rsidRDefault="00F5370F">
      <w:pPr>
        <w:spacing w:line="126" w:lineRule="exact"/>
        <w:rPr>
          <w:rFonts w:ascii="Times New Roman" w:eastAsia="Times New Roman" w:hAnsi="Times New Roman"/>
        </w:rPr>
      </w:pPr>
    </w:p>
    <w:p w:rsidR="00000000" w:rsidRDefault="00F5370F">
      <w:pPr>
        <w:spacing w:line="241" w:lineRule="auto"/>
        <w:ind w:firstLine="257"/>
        <w:jc w:val="both"/>
        <w:rPr>
          <w:rFonts w:ascii="Arial" w:eastAsia="Arial" w:hAnsi="Arial"/>
          <w:sz w:val="21"/>
        </w:rPr>
      </w:pPr>
      <w:r>
        <w:rPr>
          <w:rFonts w:ascii="Arial" w:eastAsia="Arial" w:hAnsi="Arial"/>
          <w:sz w:val="21"/>
        </w:rPr>
        <w:t>Každý ze zmín</w:t>
      </w:r>
      <w:r>
        <w:rPr>
          <w:rFonts w:ascii="Arial" w:eastAsia="Arial" w:hAnsi="Arial"/>
          <w:sz w:val="21"/>
        </w:rPr>
        <w:t xml:space="preserve">ěných postupů - cvičení, masáž a aplikace tepla a chladu - napomáhá ke zlepšení oběhu v těle. A když se ke všem buňkám dostává správné množství živin a zároveň jsou od nich včas a náležitě odváděny všechny škodlivé zplodiny, může se vývoj našeho organismu </w:t>
      </w:r>
      <w:r>
        <w:rPr>
          <w:rFonts w:ascii="Arial" w:eastAsia="Arial" w:hAnsi="Arial"/>
          <w:sz w:val="21"/>
        </w:rPr>
        <w:t>ubírat směrem ke zdraví.</w:t>
      </w:r>
    </w:p>
    <w:p w:rsidR="00000000" w:rsidRDefault="00F5370F">
      <w:pPr>
        <w:spacing w:line="23" w:lineRule="exact"/>
        <w:rPr>
          <w:rFonts w:ascii="Times New Roman" w:eastAsia="Times New Roman" w:hAnsi="Times New Roman"/>
        </w:rPr>
      </w:pPr>
      <w:r>
        <w:rPr>
          <w:rFonts w:ascii="Arial" w:eastAsia="Arial" w:hAnsi="Arial"/>
          <w:sz w:val="21"/>
        </w:rPr>
        <w:br w:type="column"/>
      </w:r>
    </w:p>
    <w:p w:rsidR="00000000" w:rsidRDefault="00F5370F">
      <w:pPr>
        <w:spacing w:line="239" w:lineRule="auto"/>
        <w:ind w:left="4680"/>
        <w:rPr>
          <w:rFonts w:ascii="Arial" w:eastAsia="Arial" w:hAnsi="Arial"/>
          <w:sz w:val="22"/>
        </w:rPr>
      </w:pPr>
      <w:r>
        <w:rPr>
          <w:rFonts w:ascii="Arial" w:eastAsia="Arial" w:hAnsi="Arial"/>
          <w:sz w:val="22"/>
        </w:rPr>
        <w:t>157</w:t>
      </w:r>
    </w:p>
    <w:p w:rsidR="00000000" w:rsidRDefault="00F5370F">
      <w:pPr>
        <w:spacing w:line="332" w:lineRule="exact"/>
        <w:rPr>
          <w:rFonts w:ascii="Times New Roman" w:eastAsia="Times New Roman" w:hAnsi="Times New Roman"/>
        </w:rPr>
      </w:pPr>
    </w:p>
    <w:p w:rsidR="00000000" w:rsidRDefault="00F5370F">
      <w:pPr>
        <w:spacing w:line="239" w:lineRule="auto"/>
        <w:rPr>
          <w:rFonts w:ascii="Arial" w:eastAsia="Arial" w:hAnsi="Arial"/>
          <w:b/>
          <w:sz w:val="27"/>
        </w:rPr>
      </w:pPr>
      <w:r>
        <w:rPr>
          <w:rFonts w:ascii="Arial" w:eastAsia="Arial" w:hAnsi="Arial"/>
          <w:b/>
          <w:sz w:val="27"/>
        </w:rPr>
        <w:t>Kapitola 10</w:t>
      </w:r>
    </w:p>
    <w:p w:rsidR="00000000" w:rsidRDefault="00F5370F">
      <w:pPr>
        <w:spacing w:line="362" w:lineRule="exact"/>
        <w:rPr>
          <w:rFonts w:ascii="Times New Roman" w:eastAsia="Times New Roman" w:hAnsi="Times New Roman"/>
        </w:rPr>
      </w:pPr>
    </w:p>
    <w:p w:rsidR="00000000" w:rsidRDefault="00F5370F">
      <w:pPr>
        <w:spacing w:line="239" w:lineRule="auto"/>
        <w:rPr>
          <w:rFonts w:ascii="Arial" w:eastAsia="Arial" w:hAnsi="Arial"/>
          <w:b/>
          <w:sz w:val="30"/>
        </w:rPr>
      </w:pPr>
      <w:r>
        <w:rPr>
          <w:rFonts w:ascii="Arial" w:eastAsia="Arial" w:hAnsi="Arial"/>
          <w:b/>
          <w:sz w:val="30"/>
        </w:rPr>
        <w:t>Neuchopitelná</w:t>
      </w:r>
    </w:p>
    <w:p w:rsidR="00000000" w:rsidRDefault="00F5370F">
      <w:pPr>
        <w:spacing w:line="229" w:lineRule="auto"/>
        <w:rPr>
          <w:rFonts w:ascii="Arial" w:eastAsia="Arial" w:hAnsi="Arial"/>
          <w:b/>
          <w:sz w:val="32"/>
        </w:rPr>
      </w:pPr>
      <w:r>
        <w:rPr>
          <w:rFonts w:ascii="Arial" w:eastAsia="Arial" w:hAnsi="Arial"/>
          <w:b/>
          <w:sz w:val="32"/>
        </w:rPr>
        <w:t>Vis Vitalis:</w:t>
      </w:r>
    </w:p>
    <w:p w:rsidR="00000000" w:rsidRDefault="00F5370F">
      <w:pPr>
        <w:spacing w:line="234" w:lineRule="auto"/>
        <w:rPr>
          <w:rFonts w:ascii="Arial" w:eastAsia="Arial" w:hAnsi="Arial"/>
          <w:b/>
          <w:sz w:val="31"/>
        </w:rPr>
      </w:pPr>
      <w:r>
        <w:rPr>
          <w:rFonts w:ascii="Arial" w:eastAsia="Arial" w:hAnsi="Arial"/>
          <w:b/>
          <w:sz w:val="31"/>
        </w:rPr>
        <w:t>Hledání  životní  síly</w:t>
      </w:r>
    </w:p>
    <w:p w:rsidR="00000000" w:rsidRDefault="00F5370F">
      <w:pPr>
        <w:spacing w:line="344"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760"/>
        <w:gridCol w:w="860"/>
        <w:gridCol w:w="500"/>
        <w:gridCol w:w="660"/>
        <w:gridCol w:w="1840"/>
        <w:gridCol w:w="440"/>
      </w:tblGrid>
      <w:tr w:rsidR="00000000">
        <w:trPr>
          <w:trHeight w:val="241"/>
        </w:trPr>
        <w:tc>
          <w:tcPr>
            <w:tcW w:w="1760" w:type="dxa"/>
            <w:shd w:val="clear" w:color="auto" w:fill="auto"/>
            <w:vAlign w:val="bottom"/>
          </w:tcPr>
          <w:p w:rsidR="00000000" w:rsidRDefault="00F5370F">
            <w:pPr>
              <w:spacing w:line="240" w:lineRule="exact"/>
              <w:ind w:left="220"/>
              <w:rPr>
                <w:rFonts w:ascii="Arial" w:eastAsia="Arial" w:hAnsi="Arial"/>
                <w:i/>
                <w:w w:val="95"/>
                <w:sz w:val="21"/>
              </w:rPr>
            </w:pPr>
            <w:r>
              <w:rPr>
                <w:rFonts w:ascii="Arial" w:eastAsia="Arial" w:hAnsi="Arial"/>
                <w:w w:val="95"/>
                <w:sz w:val="21"/>
              </w:rPr>
              <w:t xml:space="preserve">A </w:t>
            </w:r>
            <w:r>
              <w:rPr>
                <w:rFonts w:ascii="Arial" w:eastAsia="Arial" w:hAnsi="Arial"/>
                <w:i/>
                <w:w w:val="95"/>
                <w:sz w:val="21"/>
              </w:rPr>
              <w:t>on  na jednoho</w:t>
            </w:r>
          </w:p>
        </w:tc>
        <w:tc>
          <w:tcPr>
            <w:tcW w:w="860" w:type="dxa"/>
            <w:shd w:val="clear" w:color="auto" w:fill="auto"/>
            <w:vAlign w:val="bottom"/>
          </w:tcPr>
          <w:p w:rsidR="00000000" w:rsidRDefault="00F5370F">
            <w:pPr>
              <w:spacing w:line="240" w:lineRule="exact"/>
              <w:ind w:left="120"/>
              <w:rPr>
                <w:rFonts w:ascii="Arial" w:eastAsia="Arial" w:hAnsi="Arial"/>
                <w:i/>
                <w:w w:val="90"/>
                <w:sz w:val="21"/>
              </w:rPr>
            </w:pPr>
            <w:r>
              <w:rPr>
                <w:rFonts w:ascii="Arial" w:eastAsia="Arial" w:hAnsi="Arial"/>
                <w:i/>
                <w:w w:val="90"/>
                <w:sz w:val="21"/>
              </w:rPr>
              <w:t>každého</w:t>
            </w:r>
          </w:p>
        </w:tc>
        <w:tc>
          <w:tcPr>
            <w:tcW w:w="1160" w:type="dxa"/>
            <w:gridSpan w:val="2"/>
            <w:shd w:val="clear" w:color="auto" w:fill="auto"/>
            <w:vAlign w:val="bottom"/>
          </w:tcPr>
          <w:p w:rsidR="00000000" w:rsidRDefault="00F5370F">
            <w:pPr>
              <w:spacing w:line="240" w:lineRule="exact"/>
              <w:ind w:left="60"/>
              <w:rPr>
                <w:rFonts w:ascii="Arial" w:eastAsia="Arial" w:hAnsi="Arial"/>
                <w:i/>
                <w:sz w:val="21"/>
              </w:rPr>
            </w:pPr>
            <w:r>
              <w:rPr>
                <w:rFonts w:ascii="Arial" w:eastAsia="Arial" w:hAnsi="Arial"/>
                <w:i/>
                <w:sz w:val="21"/>
              </w:rPr>
              <w:t>z nich  ruce</w:t>
            </w:r>
          </w:p>
        </w:tc>
        <w:tc>
          <w:tcPr>
            <w:tcW w:w="2280" w:type="dxa"/>
            <w:gridSpan w:val="2"/>
            <w:shd w:val="clear" w:color="auto" w:fill="auto"/>
            <w:vAlign w:val="bottom"/>
          </w:tcPr>
          <w:p w:rsidR="00000000" w:rsidRDefault="00F5370F">
            <w:pPr>
              <w:spacing w:line="240" w:lineRule="exact"/>
              <w:jc w:val="right"/>
              <w:rPr>
                <w:rFonts w:ascii="Arial" w:eastAsia="Arial" w:hAnsi="Arial"/>
                <w:i/>
                <w:w w:val="94"/>
                <w:sz w:val="21"/>
              </w:rPr>
            </w:pPr>
            <w:r>
              <w:rPr>
                <w:rFonts w:ascii="Arial" w:eastAsia="Arial" w:hAnsi="Arial"/>
                <w:i/>
                <w:w w:val="94"/>
                <w:sz w:val="21"/>
              </w:rPr>
              <w:t>vzkládav,  uzdravoval je.</w:t>
            </w:r>
          </w:p>
        </w:tc>
      </w:tr>
      <w:tr w:rsidR="00000000">
        <w:trPr>
          <w:trHeight w:val="253"/>
        </w:trPr>
        <w:tc>
          <w:tcPr>
            <w:tcW w:w="1760" w:type="dxa"/>
            <w:shd w:val="clear" w:color="auto" w:fill="auto"/>
            <w:vAlign w:val="bottom"/>
          </w:tcPr>
          <w:p w:rsidR="00000000" w:rsidRDefault="00F5370F">
            <w:pPr>
              <w:spacing w:line="0" w:lineRule="atLeast"/>
              <w:rPr>
                <w:rFonts w:ascii="Times New Roman" w:eastAsia="Times New Roman" w:hAnsi="Times New Roman"/>
                <w:sz w:val="21"/>
              </w:rPr>
            </w:pPr>
          </w:p>
        </w:tc>
        <w:tc>
          <w:tcPr>
            <w:tcW w:w="860" w:type="dxa"/>
            <w:shd w:val="clear" w:color="auto" w:fill="auto"/>
            <w:vAlign w:val="bottom"/>
          </w:tcPr>
          <w:p w:rsidR="00000000" w:rsidRDefault="00F5370F">
            <w:pPr>
              <w:spacing w:line="0" w:lineRule="atLeast"/>
              <w:rPr>
                <w:rFonts w:ascii="Times New Roman" w:eastAsia="Times New Roman" w:hAnsi="Times New Roman"/>
                <w:sz w:val="21"/>
              </w:rPr>
            </w:pPr>
          </w:p>
        </w:tc>
        <w:tc>
          <w:tcPr>
            <w:tcW w:w="500" w:type="dxa"/>
            <w:shd w:val="clear" w:color="auto" w:fill="auto"/>
            <w:vAlign w:val="bottom"/>
          </w:tcPr>
          <w:p w:rsidR="00000000" w:rsidRDefault="00F5370F">
            <w:pPr>
              <w:spacing w:line="0" w:lineRule="atLeast"/>
              <w:rPr>
                <w:rFonts w:ascii="Times New Roman" w:eastAsia="Times New Roman" w:hAnsi="Times New Roman"/>
                <w:sz w:val="21"/>
              </w:rPr>
            </w:pPr>
          </w:p>
        </w:tc>
        <w:tc>
          <w:tcPr>
            <w:tcW w:w="660" w:type="dxa"/>
            <w:shd w:val="clear" w:color="auto" w:fill="auto"/>
            <w:vAlign w:val="bottom"/>
          </w:tcPr>
          <w:p w:rsidR="00000000" w:rsidRDefault="00F5370F">
            <w:pPr>
              <w:spacing w:line="0" w:lineRule="atLeast"/>
              <w:rPr>
                <w:rFonts w:ascii="Times New Roman" w:eastAsia="Times New Roman" w:hAnsi="Times New Roman"/>
                <w:sz w:val="21"/>
              </w:rPr>
            </w:pPr>
          </w:p>
        </w:tc>
        <w:tc>
          <w:tcPr>
            <w:tcW w:w="1840" w:type="dxa"/>
            <w:shd w:val="clear" w:color="auto" w:fill="auto"/>
            <w:vAlign w:val="bottom"/>
          </w:tcPr>
          <w:p w:rsidR="00000000" w:rsidRDefault="00F5370F">
            <w:pPr>
              <w:spacing w:line="229" w:lineRule="exact"/>
              <w:ind w:left="1220"/>
              <w:rPr>
                <w:rFonts w:ascii="Arial" w:eastAsia="Arial" w:hAnsi="Arial"/>
              </w:rPr>
            </w:pPr>
            <w:r>
              <w:rPr>
                <w:rFonts w:ascii="Arial" w:eastAsia="Arial" w:hAnsi="Arial"/>
              </w:rPr>
              <w:t>Lukáš,</w:t>
            </w:r>
          </w:p>
        </w:tc>
        <w:tc>
          <w:tcPr>
            <w:tcW w:w="440" w:type="dxa"/>
            <w:shd w:val="clear" w:color="auto" w:fill="auto"/>
            <w:vAlign w:val="bottom"/>
          </w:tcPr>
          <w:p w:rsidR="00000000" w:rsidRDefault="00F5370F">
            <w:pPr>
              <w:spacing w:line="229" w:lineRule="exact"/>
              <w:jc w:val="right"/>
              <w:rPr>
                <w:rFonts w:ascii="Arial" w:eastAsia="Arial" w:hAnsi="Arial"/>
              </w:rPr>
            </w:pPr>
            <w:r>
              <w:rPr>
                <w:rFonts w:ascii="Arial" w:eastAsia="Arial" w:hAnsi="Arial"/>
              </w:rPr>
              <w:t>4:40</w:t>
            </w:r>
          </w:p>
        </w:tc>
      </w:tr>
      <w:tr w:rsidR="00000000">
        <w:trPr>
          <w:trHeight w:val="513"/>
        </w:trPr>
        <w:tc>
          <w:tcPr>
            <w:tcW w:w="2620" w:type="dxa"/>
            <w:gridSpan w:val="2"/>
            <w:shd w:val="clear" w:color="auto" w:fill="auto"/>
            <w:vAlign w:val="bottom"/>
          </w:tcPr>
          <w:p w:rsidR="00000000" w:rsidRDefault="00F5370F">
            <w:pPr>
              <w:spacing w:line="0" w:lineRule="atLeast"/>
              <w:ind w:left="260"/>
              <w:rPr>
                <w:rFonts w:ascii="Arial" w:eastAsia="Arial" w:hAnsi="Arial"/>
                <w:i/>
              </w:rPr>
            </w:pPr>
            <w:r>
              <w:rPr>
                <w:rFonts w:ascii="Arial" w:eastAsia="Arial" w:hAnsi="Arial"/>
                <w:i/>
                <w:sz w:val="18"/>
              </w:rPr>
              <w:t xml:space="preserve">Vězte  </w:t>
            </w:r>
            <w:r>
              <w:rPr>
                <w:rFonts w:ascii="Arial" w:eastAsia="Arial" w:hAnsi="Arial"/>
                <w:i/>
              </w:rPr>
              <w:t>a</w:t>
            </w:r>
            <w:r>
              <w:rPr>
                <w:rFonts w:ascii="Arial" w:eastAsia="Arial" w:hAnsi="Arial"/>
                <w:i/>
                <w:sz w:val="18"/>
              </w:rPr>
              <w:t xml:space="preserve">  </w:t>
            </w:r>
            <w:r>
              <w:rPr>
                <w:rFonts w:ascii="Arial" w:eastAsia="Arial" w:hAnsi="Arial"/>
                <w:i/>
                <w:sz w:val="18"/>
              </w:rPr>
              <w:t>buïte</w:t>
            </w:r>
            <w:r>
              <w:rPr>
                <w:rFonts w:ascii="Arial" w:eastAsia="Arial" w:hAnsi="Arial"/>
                <w:i/>
                <w:sz w:val="18"/>
              </w:rPr>
              <w:t xml:space="preserve">  </w:t>
            </w:r>
            <w:r>
              <w:rPr>
                <w:rFonts w:ascii="Arial" w:eastAsia="Arial" w:hAnsi="Arial"/>
                <w:i/>
              </w:rPr>
              <w:t>si</w:t>
            </w:r>
            <w:r>
              <w:rPr>
                <w:rFonts w:ascii="Arial" w:eastAsia="Arial" w:hAnsi="Arial"/>
                <w:i/>
                <w:sz w:val="18"/>
              </w:rPr>
              <w:t xml:space="preserve"> </w:t>
            </w:r>
            <w:r>
              <w:rPr>
                <w:rFonts w:ascii="Arial" w:eastAsia="Arial" w:hAnsi="Arial"/>
                <w:i/>
                <w:sz w:val="22"/>
              </w:rPr>
              <w:t>jisti,</w:t>
            </w:r>
            <w:r>
              <w:rPr>
                <w:rFonts w:ascii="Arial" w:eastAsia="Arial" w:hAnsi="Arial"/>
                <w:i/>
                <w:sz w:val="18"/>
              </w:rPr>
              <w:t xml:space="preserve">  </w:t>
            </w:r>
            <w:r>
              <w:rPr>
                <w:rFonts w:ascii="Arial" w:eastAsia="Arial" w:hAnsi="Arial"/>
                <w:i/>
              </w:rPr>
              <w:t>že</w:t>
            </w:r>
          </w:p>
        </w:tc>
        <w:tc>
          <w:tcPr>
            <w:tcW w:w="500" w:type="dxa"/>
            <w:shd w:val="clear" w:color="auto" w:fill="auto"/>
            <w:vAlign w:val="bottom"/>
          </w:tcPr>
          <w:p w:rsidR="00000000" w:rsidRDefault="00F5370F">
            <w:pPr>
              <w:spacing w:line="229" w:lineRule="exact"/>
              <w:ind w:left="40"/>
              <w:rPr>
                <w:rFonts w:ascii="Arial" w:eastAsia="Arial" w:hAnsi="Arial"/>
                <w:i/>
              </w:rPr>
            </w:pPr>
            <w:r>
              <w:rPr>
                <w:rFonts w:ascii="Arial" w:eastAsia="Arial" w:hAnsi="Arial"/>
                <w:i/>
              </w:rPr>
              <w:t>Život</w:t>
            </w:r>
          </w:p>
        </w:tc>
        <w:tc>
          <w:tcPr>
            <w:tcW w:w="660" w:type="dxa"/>
            <w:shd w:val="clear" w:color="auto" w:fill="auto"/>
            <w:vAlign w:val="bottom"/>
          </w:tcPr>
          <w:p w:rsidR="00000000" w:rsidRDefault="00F5370F">
            <w:pPr>
              <w:spacing w:line="229" w:lineRule="exact"/>
              <w:ind w:left="80"/>
              <w:rPr>
                <w:rFonts w:ascii="Arial" w:eastAsia="Arial" w:hAnsi="Arial"/>
                <w:i/>
                <w:w w:val="94"/>
              </w:rPr>
            </w:pPr>
            <w:r>
              <w:rPr>
                <w:rFonts w:ascii="Arial" w:eastAsia="Arial" w:hAnsi="Arial"/>
                <w:i/>
                <w:w w:val="94"/>
              </w:rPr>
              <w:t>sám je</w:t>
            </w:r>
          </w:p>
        </w:tc>
        <w:tc>
          <w:tcPr>
            <w:tcW w:w="1840" w:type="dxa"/>
            <w:shd w:val="clear" w:color="auto" w:fill="auto"/>
            <w:vAlign w:val="bottom"/>
          </w:tcPr>
          <w:p w:rsidR="00000000" w:rsidRDefault="00F5370F">
            <w:pPr>
              <w:spacing w:line="229" w:lineRule="exact"/>
              <w:ind w:left="120"/>
              <w:rPr>
                <w:rFonts w:ascii="Arial" w:eastAsia="Arial" w:hAnsi="Arial"/>
                <w:i/>
              </w:rPr>
            </w:pPr>
            <w:r>
              <w:rPr>
                <w:rFonts w:ascii="Arial" w:eastAsia="Arial" w:hAnsi="Arial"/>
                <w:i/>
                <w:sz w:val="19"/>
              </w:rPr>
              <w:t xml:space="preserve">Tvůrčí  </w:t>
            </w:r>
            <w:r>
              <w:rPr>
                <w:rFonts w:ascii="Arial" w:eastAsia="Arial" w:hAnsi="Arial"/>
                <w:i/>
                <w:sz w:val="18"/>
              </w:rPr>
              <w:t>Síla,</w:t>
            </w:r>
            <w:r>
              <w:rPr>
                <w:rFonts w:ascii="Arial" w:eastAsia="Arial" w:hAnsi="Arial"/>
                <w:i/>
                <w:sz w:val="19"/>
              </w:rPr>
              <w:t xml:space="preserve">  </w:t>
            </w:r>
            <w:r>
              <w:rPr>
                <w:rFonts w:ascii="Arial" w:eastAsia="Arial" w:hAnsi="Arial"/>
                <w:i/>
              </w:rPr>
              <w:t>neboli</w:t>
            </w:r>
          </w:p>
        </w:tc>
        <w:tc>
          <w:tcPr>
            <w:tcW w:w="440" w:type="dxa"/>
            <w:shd w:val="clear" w:color="auto" w:fill="auto"/>
            <w:vAlign w:val="bottom"/>
          </w:tcPr>
          <w:p w:rsidR="00000000" w:rsidRDefault="00F5370F">
            <w:pPr>
              <w:spacing w:line="240" w:lineRule="exact"/>
              <w:jc w:val="right"/>
              <w:rPr>
                <w:rFonts w:ascii="Arial" w:eastAsia="Arial" w:hAnsi="Arial"/>
                <w:i/>
                <w:w w:val="97"/>
                <w:sz w:val="21"/>
              </w:rPr>
            </w:pPr>
            <w:r>
              <w:rPr>
                <w:rFonts w:ascii="Arial" w:eastAsia="Arial" w:hAnsi="Arial"/>
                <w:i/>
                <w:w w:val="97"/>
                <w:sz w:val="21"/>
              </w:rPr>
              <w:t>Bůh,</w:t>
            </w:r>
          </w:p>
        </w:tc>
      </w:tr>
      <w:tr w:rsidR="00000000">
        <w:trPr>
          <w:trHeight w:val="253"/>
        </w:trPr>
        <w:tc>
          <w:tcPr>
            <w:tcW w:w="1760" w:type="dxa"/>
            <w:shd w:val="clear" w:color="auto" w:fill="auto"/>
            <w:vAlign w:val="bottom"/>
          </w:tcPr>
          <w:p w:rsidR="00000000" w:rsidRDefault="00F5370F">
            <w:pPr>
              <w:spacing w:line="240" w:lineRule="exact"/>
              <w:rPr>
                <w:rFonts w:ascii="Arial" w:eastAsia="Arial" w:hAnsi="Arial"/>
                <w:i/>
                <w:w w:val="96"/>
                <w:sz w:val="21"/>
              </w:rPr>
            </w:pPr>
            <w:r>
              <w:rPr>
                <w:rFonts w:ascii="Arial" w:eastAsia="Arial" w:hAnsi="Arial"/>
                <w:i/>
                <w:w w:val="96"/>
                <w:sz w:val="21"/>
              </w:rPr>
              <w:t xml:space="preserve">avšak </w:t>
            </w:r>
            <w:r>
              <w:rPr>
                <w:rFonts w:ascii="Arial" w:eastAsia="Arial" w:hAnsi="Arial"/>
                <w:i/>
                <w:w w:val="96"/>
                <w:sz w:val="21"/>
              </w:rPr>
              <w:t>jeho  projevy</w:t>
            </w:r>
          </w:p>
        </w:tc>
        <w:tc>
          <w:tcPr>
            <w:tcW w:w="1360" w:type="dxa"/>
            <w:gridSpan w:val="2"/>
            <w:shd w:val="clear" w:color="auto" w:fill="auto"/>
            <w:vAlign w:val="bottom"/>
          </w:tcPr>
          <w:p w:rsidR="00000000" w:rsidRDefault="00F5370F">
            <w:pPr>
              <w:spacing w:line="240" w:lineRule="exact"/>
              <w:rPr>
                <w:rFonts w:ascii="Arial" w:eastAsia="Arial" w:hAnsi="Arial"/>
                <w:i/>
                <w:w w:val="97"/>
                <w:sz w:val="21"/>
              </w:rPr>
            </w:pPr>
            <w:r>
              <w:rPr>
                <w:rFonts w:ascii="Arial" w:eastAsia="Arial" w:hAnsi="Arial"/>
                <w:i/>
                <w:w w:val="97"/>
                <w:sz w:val="21"/>
              </w:rPr>
              <w:t>v  člověku jsou</w:t>
            </w:r>
          </w:p>
        </w:tc>
        <w:tc>
          <w:tcPr>
            <w:tcW w:w="2940" w:type="dxa"/>
            <w:gridSpan w:val="3"/>
            <w:shd w:val="clear" w:color="auto" w:fill="auto"/>
            <w:vAlign w:val="bottom"/>
          </w:tcPr>
          <w:p w:rsidR="00000000" w:rsidRDefault="00F5370F">
            <w:pPr>
              <w:spacing w:line="240" w:lineRule="exact"/>
              <w:ind w:right="18"/>
              <w:jc w:val="right"/>
              <w:rPr>
                <w:rFonts w:ascii="Arial" w:eastAsia="Arial" w:hAnsi="Arial"/>
                <w:i/>
                <w:w w:val="94"/>
                <w:sz w:val="21"/>
              </w:rPr>
            </w:pPr>
            <w:r>
              <w:rPr>
                <w:rFonts w:ascii="Arial" w:eastAsia="Arial" w:hAnsi="Arial"/>
                <w:i/>
                <w:w w:val="94"/>
                <w:sz w:val="21"/>
              </w:rPr>
              <w:t>elektrické  -  nebo  též  vibrační.</w:t>
            </w:r>
          </w:p>
        </w:tc>
      </w:tr>
      <w:tr w:rsidR="00000000">
        <w:trPr>
          <w:trHeight w:val="260"/>
        </w:trPr>
        <w:tc>
          <w:tcPr>
            <w:tcW w:w="1760" w:type="dxa"/>
            <w:shd w:val="clear" w:color="auto" w:fill="auto"/>
            <w:vAlign w:val="bottom"/>
          </w:tcPr>
          <w:p w:rsidR="00000000" w:rsidRDefault="00F5370F">
            <w:pPr>
              <w:spacing w:line="0" w:lineRule="atLeast"/>
              <w:rPr>
                <w:rFonts w:ascii="Times New Roman" w:eastAsia="Times New Roman" w:hAnsi="Times New Roman"/>
                <w:sz w:val="22"/>
              </w:rPr>
            </w:pPr>
          </w:p>
        </w:tc>
        <w:tc>
          <w:tcPr>
            <w:tcW w:w="860" w:type="dxa"/>
            <w:shd w:val="clear" w:color="auto" w:fill="auto"/>
            <w:vAlign w:val="bottom"/>
          </w:tcPr>
          <w:p w:rsidR="00000000" w:rsidRDefault="00F5370F">
            <w:pPr>
              <w:spacing w:line="0" w:lineRule="atLeast"/>
              <w:rPr>
                <w:rFonts w:ascii="Times New Roman" w:eastAsia="Times New Roman" w:hAnsi="Times New Roman"/>
                <w:sz w:val="22"/>
              </w:rPr>
            </w:pPr>
          </w:p>
        </w:tc>
        <w:tc>
          <w:tcPr>
            <w:tcW w:w="500" w:type="dxa"/>
            <w:shd w:val="clear" w:color="auto" w:fill="auto"/>
            <w:vAlign w:val="bottom"/>
          </w:tcPr>
          <w:p w:rsidR="00000000" w:rsidRDefault="00F5370F">
            <w:pPr>
              <w:spacing w:line="0" w:lineRule="atLeast"/>
              <w:rPr>
                <w:rFonts w:ascii="Times New Roman" w:eastAsia="Times New Roman" w:hAnsi="Times New Roman"/>
                <w:sz w:val="22"/>
              </w:rPr>
            </w:pPr>
          </w:p>
        </w:tc>
        <w:tc>
          <w:tcPr>
            <w:tcW w:w="2940" w:type="dxa"/>
            <w:gridSpan w:val="3"/>
            <w:shd w:val="clear" w:color="auto" w:fill="auto"/>
            <w:vAlign w:val="bottom"/>
          </w:tcPr>
          <w:p w:rsidR="00000000" w:rsidRDefault="00F5370F">
            <w:pPr>
              <w:spacing w:line="240" w:lineRule="exact"/>
              <w:jc w:val="right"/>
              <w:rPr>
                <w:rFonts w:ascii="Arial" w:eastAsia="Arial" w:hAnsi="Arial"/>
                <w:sz w:val="21"/>
              </w:rPr>
            </w:pPr>
            <w:r>
              <w:rPr>
                <w:rFonts w:ascii="Arial" w:eastAsia="Arial" w:hAnsi="Arial"/>
                <w:sz w:val="21"/>
              </w:rPr>
              <w:t>Edgar Cayce, výklad č. 1299-1</w:t>
            </w:r>
          </w:p>
        </w:tc>
      </w:tr>
    </w:tbl>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24" w:lineRule="exact"/>
        <w:rPr>
          <w:rFonts w:ascii="Times New Roman" w:eastAsia="Times New Roman" w:hAnsi="Times New Roman"/>
        </w:rPr>
      </w:pPr>
    </w:p>
    <w:p w:rsidR="00000000" w:rsidRDefault="00F5370F">
      <w:pPr>
        <w:spacing w:line="256" w:lineRule="auto"/>
        <w:ind w:firstLine="241"/>
        <w:jc w:val="both"/>
        <w:rPr>
          <w:rFonts w:ascii="Arial" w:eastAsia="Arial" w:hAnsi="Arial"/>
        </w:rPr>
      </w:pPr>
      <w:r>
        <w:rPr>
          <w:rFonts w:ascii="Arial" w:eastAsia="Arial" w:hAnsi="Arial"/>
          <w:sz w:val="21"/>
        </w:rPr>
        <w:t xml:space="preserve">Každý z nás už jistě někdy zažil den, kdy mu všechno vychá-zelo, kdy věci běžely přesně tak, jak si přál. V Cayceových </w:t>
      </w:r>
      <w:r>
        <w:rPr>
          <w:rFonts w:ascii="Arial" w:eastAsia="Arial" w:hAnsi="Arial"/>
          <w:sz w:val="22"/>
        </w:rPr>
        <w:t xml:space="preserve">výkladech se praví, </w:t>
      </w:r>
      <w:r>
        <w:rPr>
          <w:rFonts w:ascii="Arial" w:eastAsia="Arial" w:hAnsi="Arial"/>
          <w:b/>
          <w:sz w:val="22"/>
        </w:rPr>
        <w:t>že to jsou ch</w:t>
      </w:r>
      <w:r>
        <w:rPr>
          <w:rFonts w:ascii="Arial" w:eastAsia="Arial" w:hAnsi="Arial"/>
          <w:b/>
          <w:sz w:val="22"/>
        </w:rPr>
        <w:t>víle, kdy „existuje těsnější</w:t>
      </w:r>
      <w:r>
        <w:rPr>
          <w:rFonts w:ascii="Arial" w:eastAsia="Arial" w:hAnsi="Arial"/>
          <w:sz w:val="22"/>
        </w:rPr>
        <w:t xml:space="preserve"> </w:t>
      </w:r>
      <w:r>
        <w:rPr>
          <w:rFonts w:ascii="Arial" w:eastAsia="Arial" w:hAnsi="Arial"/>
          <w:b/>
          <w:sz w:val="22"/>
        </w:rPr>
        <w:t xml:space="preserve">spojení s Tvůrčími Silami v těle" </w:t>
      </w:r>
      <w:r>
        <w:rPr>
          <w:rFonts w:ascii="Arial" w:eastAsia="Arial" w:hAnsi="Arial"/>
          <w:sz w:val="22"/>
        </w:rPr>
        <w:t>(1179-1). Výklady pak tako-</w:t>
      </w:r>
      <w:r>
        <w:rPr>
          <w:rFonts w:ascii="Arial" w:eastAsia="Arial" w:hAnsi="Arial"/>
        </w:rPr>
        <w:t>véto spojení dále popisují jako jev elektrické povahy, s nímž můžeme pracovat a na nějž dokonce můžeme přímo působit. Z Cayceových promluv vysvítá, že v silách každéh</w:t>
      </w:r>
      <w:r>
        <w:rPr>
          <w:rFonts w:ascii="Arial" w:eastAsia="Arial" w:hAnsi="Arial"/>
        </w:rPr>
        <w:t>o člověka je podniknout takové kroky, aby dosáhl plnějšího sjednocení těla, mysli a duše se svatou Trojicí, aby dospěl k harmonii, která pomáhá léčit fyzické tělo.</w:t>
      </w:r>
    </w:p>
    <w:p w:rsidR="00000000" w:rsidRDefault="00F5370F">
      <w:pPr>
        <w:spacing w:line="77" w:lineRule="exact"/>
        <w:rPr>
          <w:rFonts w:ascii="Times New Roman" w:eastAsia="Times New Roman" w:hAnsi="Times New Roman"/>
        </w:rPr>
      </w:pPr>
    </w:p>
    <w:p w:rsidR="00000000" w:rsidRDefault="00F5370F">
      <w:pPr>
        <w:spacing w:line="256" w:lineRule="auto"/>
        <w:ind w:firstLine="234"/>
        <w:jc w:val="both"/>
        <w:rPr>
          <w:rFonts w:ascii="Arial" w:eastAsia="Arial" w:hAnsi="Arial"/>
          <w:sz w:val="22"/>
        </w:rPr>
      </w:pPr>
      <w:r>
        <w:rPr>
          <w:rFonts w:ascii="Arial" w:eastAsia="Arial" w:hAnsi="Arial"/>
          <w:sz w:val="22"/>
        </w:rPr>
        <w:t xml:space="preserve">V dějinách medicíny a biologie se vždycky vyskytovali lidé </w:t>
      </w:r>
      <w:r>
        <w:rPr>
          <w:rFonts w:ascii="Arial" w:eastAsia="Arial" w:hAnsi="Arial"/>
        </w:rPr>
        <w:t>hledající důkaz o existenci vzta</w:t>
      </w:r>
      <w:r>
        <w:rPr>
          <w:rFonts w:ascii="Arial" w:eastAsia="Arial" w:hAnsi="Arial"/>
        </w:rPr>
        <w:t>hu mezi fyzickým a božským. Jejich snahy se zpravidla soustřeïovaly na nalezení „životní síly", oné jiskry, jež z živé hmoty činí cosi samostatného a zvláštního, něco, co přesahuje hranice pouhého chemického procesu. Hindo-vé věřili v existenci takovéto sí</w:t>
      </w:r>
      <w:r>
        <w:rPr>
          <w:rFonts w:ascii="Arial" w:eastAsia="Arial" w:hAnsi="Arial"/>
        </w:rPr>
        <w:t xml:space="preserve">ly a nazývali ji </w:t>
      </w:r>
      <w:r>
        <w:rPr>
          <w:rFonts w:ascii="Arial" w:eastAsia="Arial" w:hAnsi="Arial"/>
          <w:i/>
        </w:rPr>
        <w:t>praná;</w:t>
      </w:r>
      <w:r>
        <w:rPr>
          <w:rFonts w:ascii="Arial" w:eastAsia="Arial" w:hAnsi="Arial"/>
        </w:rPr>
        <w:t xml:space="preserve"> Číňané pro ni měli jméno </w:t>
      </w:r>
      <w:r>
        <w:rPr>
          <w:rFonts w:ascii="Arial" w:eastAsia="Arial" w:hAnsi="Arial"/>
          <w:i/>
        </w:rPr>
        <w:t>T'i</w:t>
      </w:r>
      <w:r>
        <w:rPr>
          <w:rFonts w:ascii="Arial" w:eastAsia="Arial" w:hAnsi="Arial"/>
        </w:rPr>
        <w:t xml:space="preserve"> a na jejím základě zbudovali celou filosofii </w:t>
      </w:r>
      <w:r>
        <w:rPr>
          <w:rFonts w:ascii="Arial" w:eastAsia="Arial" w:hAnsi="Arial"/>
          <w:sz w:val="22"/>
        </w:rPr>
        <w:t>lékařství.</w:t>
      </w:r>
    </w:p>
    <w:p w:rsidR="00000000" w:rsidRDefault="00F5370F">
      <w:pPr>
        <w:spacing w:line="256" w:lineRule="auto"/>
        <w:ind w:firstLine="234"/>
        <w:jc w:val="both"/>
        <w:rPr>
          <w:rFonts w:ascii="Arial" w:eastAsia="Arial" w:hAnsi="Arial"/>
          <w:sz w:val="22"/>
        </w:rPr>
        <w:sectPr w:rsidR="00000000">
          <w:pgSz w:w="16840" w:h="11900" w:orient="landscape"/>
          <w:pgMar w:top="592" w:right="1140" w:bottom="1045" w:left="1440" w:header="0" w:footer="0" w:gutter="0"/>
          <w:cols w:num="2" w:space="0" w:equalWidth="0">
            <w:col w:w="6080" w:space="2100"/>
            <w:col w:w="6080"/>
          </w:cols>
          <w:docGrid w:linePitch="360"/>
        </w:sectPr>
      </w:pPr>
    </w:p>
    <w:p w:rsidR="00000000" w:rsidRDefault="00F5370F">
      <w:pPr>
        <w:spacing w:line="325" w:lineRule="exact"/>
        <w:rPr>
          <w:rFonts w:ascii="Times New Roman" w:eastAsia="Times New Roman" w:hAnsi="Times New Roman"/>
        </w:rPr>
      </w:pPr>
    </w:p>
    <w:p w:rsidR="00000000" w:rsidRDefault="00F5370F">
      <w:pPr>
        <w:spacing w:line="216" w:lineRule="auto"/>
        <w:ind w:firstLine="256"/>
        <w:rPr>
          <w:rFonts w:ascii="Arial" w:eastAsia="Arial" w:hAnsi="Arial"/>
          <w:sz w:val="21"/>
        </w:rPr>
      </w:pPr>
      <w:r>
        <w:rPr>
          <w:rFonts w:ascii="Arial" w:eastAsia="Arial" w:hAnsi="Arial"/>
          <w:sz w:val="21"/>
        </w:rPr>
        <w:t>I v západním světě existovala celá řada významných lidí - jmenujme třeba Paracelsa, van Helmonta, Galvaniho, Voltu a</w:t>
      </w:r>
    </w:p>
    <w:p w:rsidR="00000000" w:rsidRDefault="00F5370F">
      <w:pPr>
        <w:spacing w:line="216" w:lineRule="auto"/>
        <w:ind w:firstLine="256"/>
        <w:rPr>
          <w:rFonts w:ascii="Arial" w:eastAsia="Arial" w:hAnsi="Arial"/>
          <w:sz w:val="21"/>
        </w:rPr>
        <w:sectPr w:rsidR="00000000">
          <w:type w:val="continuous"/>
          <w:pgSz w:w="16840" w:h="11900" w:orient="landscape"/>
          <w:pgMar w:top="592" w:right="1120" w:bottom="1045" w:left="9620" w:header="0" w:footer="0" w:gutter="0"/>
          <w:cols w:space="0" w:equalWidth="0">
            <w:col w:w="6100"/>
          </w:cols>
          <w:docGrid w:linePitch="360"/>
        </w:sectPr>
      </w:pPr>
    </w:p>
    <w:p w:rsidR="00000000" w:rsidRDefault="00F5370F">
      <w:pPr>
        <w:spacing w:line="239" w:lineRule="auto"/>
        <w:ind w:left="1100"/>
        <w:rPr>
          <w:rFonts w:ascii="Arial" w:eastAsia="Arial" w:hAnsi="Arial"/>
          <w:sz w:val="22"/>
        </w:rPr>
      </w:pPr>
      <w:bookmarkStart w:id="78" w:name="page78"/>
      <w:bookmarkEnd w:id="78"/>
      <w:r>
        <w:rPr>
          <w:rFonts w:ascii="Arial" w:eastAsia="Arial" w:hAnsi="Arial"/>
          <w:sz w:val="21"/>
        </w:rPr>
        <w:pict>
          <v:shape id="_x0000_s1103" type="#_x0000_t75" style="position:absolute;left:0;text-align:left;margin-left:.25pt;margin-top:8.9pt;width:841.5pt;height:576.2pt;z-index:-251641344;mso-position-horizontal-relative:page;mso-position-vertical-relative:page" o:allowincell="f">
            <v:imagedata r:id="rId82" o:title="" chromakey="white"/>
            <w10:wrap anchorx="page" anchory="page"/>
          </v:shape>
        </w:pict>
      </w:r>
      <w:r>
        <w:rPr>
          <w:rFonts w:ascii="Arial" w:eastAsia="Arial" w:hAnsi="Arial"/>
          <w:sz w:val="22"/>
        </w:rPr>
        <w:t>158</w:t>
      </w:r>
    </w:p>
    <w:p w:rsidR="00000000" w:rsidRDefault="00F5370F">
      <w:pPr>
        <w:spacing w:line="200" w:lineRule="exact"/>
        <w:rPr>
          <w:rFonts w:ascii="Times New Roman" w:eastAsia="Times New Roman" w:hAnsi="Times New Roman"/>
        </w:rPr>
      </w:pPr>
    </w:p>
    <w:p w:rsidR="00000000" w:rsidRDefault="00F5370F">
      <w:pPr>
        <w:spacing w:line="211" w:lineRule="exact"/>
        <w:rPr>
          <w:rFonts w:ascii="Times New Roman" w:eastAsia="Times New Roman" w:hAnsi="Times New Roman"/>
        </w:rPr>
      </w:pPr>
    </w:p>
    <w:p w:rsidR="00000000" w:rsidRDefault="00F5370F">
      <w:pPr>
        <w:spacing w:line="246" w:lineRule="auto"/>
        <w:ind w:left="20" w:firstLine="8"/>
        <w:jc w:val="both"/>
        <w:rPr>
          <w:rFonts w:ascii="Arial" w:eastAsia="Arial" w:hAnsi="Arial"/>
        </w:rPr>
      </w:pPr>
      <w:r>
        <w:rPr>
          <w:rFonts w:ascii="Arial" w:eastAsia="Arial" w:hAnsi="Arial"/>
          <w:sz w:val="21"/>
        </w:rPr>
        <w:t>Mesmera -, kteří byl</w:t>
      </w:r>
      <w:r>
        <w:rPr>
          <w:rFonts w:ascii="Arial" w:eastAsia="Arial" w:hAnsi="Arial"/>
          <w:sz w:val="21"/>
        </w:rPr>
        <w:t xml:space="preserve">i o existenci životní síly přesvědčeni a patřili mezi zastánce a průkopníky nejrůznějších teorií o její existenci a působení. V době relativně nedávné zasvětili podobnému hledání svůj život další lidé - voň Reichenbach, Lakhovsky, Eeman a </w:t>
      </w:r>
      <w:r>
        <w:rPr>
          <w:rFonts w:ascii="Arial" w:eastAsia="Arial" w:hAnsi="Arial"/>
          <w:sz w:val="22"/>
        </w:rPr>
        <w:t xml:space="preserve">Reich. </w:t>
      </w:r>
      <w:r>
        <w:rPr>
          <w:rFonts w:ascii="Arial" w:eastAsia="Arial" w:hAnsi="Arial"/>
          <w:b/>
          <w:sz w:val="22"/>
        </w:rPr>
        <w:t>Jejich úsi</w:t>
      </w:r>
      <w:r>
        <w:rPr>
          <w:rFonts w:ascii="Arial" w:eastAsia="Arial" w:hAnsi="Arial"/>
          <w:b/>
          <w:sz w:val="22"/>
        </w:rPr>
        <w:t>lí se ve stále větší míře dostávalo mimo hlav-</w:t>
      </w:r>
      <w:r>
        <w:rPr>
          <w:rFonts w:ascii="Arial" w:eastAsia="Arial" w:hAnsi="Arial"/>
          <w:b/>
          <w:sz w:val="23"/>
        </w:rPr>
        <w:t xml:space="preserve">ní proud současné vědy, často mu dokonce museli obětovat </w:t>
      </w:r>
      <w:r>
        <w:rPr>
          <w:rFonts w:ascii="Arial" w:eastAsia="Arial" w:hAnsi="Arial"/>
          <w:b/>
          <w:sz w:val="22"/>
        </w:rPr>
        <w:t xml:space="preserve">svou odbornou reputaci. </w:t>
      </w:r>
      <w:r>
        <w:rPr>
          <w:rFonts w:ascii="Arial" w:eastAsia="Arial" w:hAnsi="Arial"/>
          <w:sz w:val="22"/>
        </w:rPr>
        <w:t>Navzdory vynaložené námaze a čet-</w:t>
      </w:r>
      <w:r>
        <w:rPr>
          <w:rFonts w:ascii="Arial" w:eastAsia="Arial" w:hAnsi="Arial"/>
        </w:rPr>
        <w:t>ným obětem se však doposud nepodařilo získat nějaký konkrétní, hmatatelný důkaz.</w:t>
      </w:r>
    </w:p>
    <w:p w:rsidR="00000000" w:rsidRDefault="00F5370F">
      <w:pPr>
        <w:spacing w:line="105" w:lineRule="exact"/>
        <w:rPr>
          <w:rFonts w:ascii="Times New Roman" w:eastAsia="Times New Roman" w:hAnsi="Times New Roman"/>
        </w:rPr>
      </w:pPr>
    </w:p>
    <w:p w:rsidR="00000000" w:rsidRDefault="00F5370F">
      <w:pPr>
        <w:spacing w:line="252" w:lineRule="auto"/>
        <w:ind w:left="20" w:firstLine="246"/>
        <w:jc w:val="both"/>
        <w:rPr>
          <w:rFonts w:ascii="Arial" w:eastAsia="Arial" w:hAnsi="Arial"/>
        </w:rPr>
      </w:pPr>
      <w:r>
        <w:rPr>
          <w:rFonts w:ascii="Arial" w:eastAsia="Arial" w:hAnsi="Arial"/>
          <w:sz w:val="21"/>
        </w:rPr>
        <w:t>Velmi působivý</w:t>
      </w:r>
      <w:r>
        <w:rPr>
          <w:rFonts w:ascii="Arial" w:eastAsia="Arial" w:hAnsi="Arial"/>
          <w:sz w:val="21"/>
        </w:rPr>
        <w:t xml:space="preserve">m argumentem proti existenci takovéto síly se </w:t>
      </w:r>
      <w:r>
        <w:rPr>
          <w:rFonts w:ascii="Arial" w:eastAsia="Arial" w:hAnsi="Arial"/>
          <w:sz w:val="22"/>
        </w:rPr>
        <w:t xml:space="preserve">v padesátých letech stalo </w:t>
      </w:r>
      <w:r>
        <w:rPr>
          <w:rFonts w:ascii="Arial" w:eastAsia="Arial" w:hAnsi="Arial"/>
          <w:b/>
          <w:sz w:val="22"/>
        </w:rPr>
        <w:t>rozšifrování struktury DNA.</w:t>
      </w:r>
      <w:r>
        <w:rPr>
          <w:rFonts w:ascii="Arial" w:eastAsia="Arial" w:hAnsi="Arial"/>
          <w:sz w:val="22"/>
        </w:rPr>
        <w:t xml:space="preserve"> Pro </w:t>
      </w:r>
      <w:r>
        <w:rPr>
          <w:rFonts w:ascii="Arial" w:eastAsia="Arial" w:hAnsi="Arial"/>
        </w:rPr>
        <w:t>mnoho lidí to byl jednoznačný a konečný důkaz, že náš organis-mus se zformoval během čtyř miliard let náhodných vývojových změn. A protože věda od té do</w:t>
      </w:r>
      <w:r>
        <w:rPr>
          <w:rFonts w:ascii="Arial" w:eastAsia="Arial" w:hAnsi="Arial"/>
        </w:rPr>
        <w:t>by postoupila ještě dále, ubývá uznávaných vědců, kteří jsou existenci životní síly vůbec ochotni brát v úvahu.</w:t>
      </w:r>
    </w:p>
    <w:p w:rsidR="00000000" w:rsidRDefault="00F5370F">
      <w:pPr>
        <w:spacing w:line="346" w:lineRule="exact"/>
        <w:rPr>
          <w:rFonts w:ascii="Times New Roman" w:eastAsia="Times New Roman" w:hAnsi="Times New Roman"/>
        </w:rPr>
      </w:pPr>
    </w:p>
    <w:p w:rsidR="00000000" w:rsidRDefault="00F5370F">
      <w:pPr>
        <w:spacing w:line="269" w:lineRule="auto"/>
        <w:ind w:firstLine="253"/>
        <w:jc w:val="both"/>
        <w:rPr>
          <w:rFonts w:ascii="Arial" w:eastAsia="Arial" w:hAnsi="Arial"/>
          <w:sz w:val="19"/>
        </w:rPr>
      </w:pPr>
      <w:r>
        <w:rPr>
          <w:rFonts w:ascii="Arial" w:eastAsia="Arial" w:hAnsi="Arial"/>
        </w:rPr>
        <w:t>Odpověï, kterou dosavadní vědecký výzkum poskytl, je ovšem zjevně neúplná. Ačkoli biologové nade vší pochybnost prokázali, že existuje cosi jak</w:t>
      </w:r>
      <w:r>
        <w:rPr>
          <w:rFonts w:ascii="Arial" w:eastAsia="Arial" w:hAnsi="Arial"/>
        </w:rPr>
        <w:t xml:space="preserve">o </w:t>
      </w:r>
      <w:r>
        <w:rPr>
          <w:rFonts w:ascii="Arial" w:eastAsia="Arial" w:hAnsi="Arial"/>
          <w:b/>
        </w:rPr>
        <w:t>biochemie života,</w:t>
      </w:r>
      <w:r>
        <w:rPr>
          <w:rFonts w:ascii="Arial" w:eastAsia="Arial" w:hAnsi="Arial"/>
        </w:rPr>
        <w:t xml:space="preserve"> nebyli doposud schopni objasnit nejzákladnější její prvky (procesy). Způsob, jakým naše tělo organizuje sebe samo - to, jak je možné, že se buňky ses-kupí, aby dohromady zformovaly kupříkladu sval, aby nabyly určitého tvaru a získaly sp</w:t>
      </w:r>
      <w:r>
        <w:rPr>
          <w:rFonts w:ascii="Arial" w:eastAsia="Arial" w:hAnsi="Arial"/>
        </w:rPr>
        <w:t>ecifický vztah vůči kosti - to stále zůstává tajemstvím. Procesy jako uzdravování, bolest, spánek či vědomí rovněž zůstávají za hranicí toho, co náš dnešní stav po-znání dokáže vysvětlit. Biologové dělí živé organismy na jednot-livé menší součásti, které p</w:t>
      </w:r>
      <w:r>
        <w:rPr>
          <w:rFonts w:ascii="Arial" w:eastAsia="Arial" w:hAnsi="Arial"/>
        </w:rPr>
        <w:t>ak studují, ale sám život jim postu-pem času jaksi protéká mezi prsty - to, co zůstává, je jen hro-mádka molekul. Právě absence důležitých informací dává tušit, že samotná DNA není klíčem k úplnému tajemství života, ale spíše čímsi jako počítačovým program</w:t>
      </w:r>
      <w:r>
        <w:rPr>
          <w:rFonts w:ascii="Arial" w:eastAsia="Arial" w:hAnsi="Arial"/>
        </w:rPr>
        <w:t xml:space="preserve">em ovlivňujícím formu, progra-mem, který je řízen ještě něčím dalším. To měl zřejmě na mysli i laureát Nobelovy ceny Albert Szent-Gyorgyi, když řekl: </w:t>
      </w:r>
      <w:r>
        <w:rPr>
          <w:rFonts w:ascii="Arial" w:eastAsia="Arial" w:hAnsi="Arial"/>
          <w:b/>
        </w:rPr>
        <w:t>„Zdá</w:t>
      </w:r>
      <w:r>
        <w:rPr>
          <w:rFonts w:ascii="Arial" w:eastAsia="Arial" w:hAnsi="Arial"/>
        </w:rPr>
        <w:t xml:space="preserve"> </w:t>
      </w:r>
      <w:r>
        <w:rPr>
          <w:rFonts w:ascii="Arial" w:eastAsia="Arial" w:hAnsi="Arial"/>
          <w:sz w:val="21"/>
        </w:rPr>
        <w:t xml:space="preserve">se, </w:t>
      </w:r>
      <w:r>
        <w:rPr>
          <w:rFonts w:ascii="Arial" w:eastAsia="Arial" w:hAnsi="Arial"/>
          <w:b/>
          <w:sz w:val="21"/>
        </w:rPr>
        <w:t>jako by nám stále chyběly některé základní informace o</w:t>
      </w:r>
      <w:r>
        <w:rPr>
          <w:rFonts w:ascii="Arial" w:eastAsia="Arial" w:hAnsi="Arial"/>
          <w:sz w:val="21"/>
        </w:rPr>
        <w:t xml:space="preserve"> </w:t>
      </w:r>
      <w:r>
        <w:rPr>
          <w:rFonts w:ascii="Arial" w:eastAsia="Arial" w:hAnsi="Arial"/>
          <w:b/>
          <w:sz w:val="22"/>
        </w:rPr>
        <w:t>životě - bez nich ovšem skutečné pochopení</w:t>
      </w:r>
      <w:r>
        <w:rPr>
          <w:rFonts w:ascii="Arial" w:eastAsia="Arial" w:hAnsi="Arial"/>
          <w:b/>
          <w:sz w:val="22"/>
        </w:rPr>
        <w:t xml:space="preserve"> není možné." </w:t>
      </w:r>
      <w:r>
        <w:rPr>
          <w:rFonts w:ascii="Arial" w:eastAsia="Arial" w:hAnsi="Arial"/>
          <w:sz w:val="22"/>
        </w:rPr>
        <w:t>A</w:t>
      </w:r>
      <w:r>
        <w:rPr>
          <w:rFonts w:ascii="Arial" w:eastAsia="Arial" w:hAnsi="Arial"/>
          <w:b/>
          <w:sz w:val="22"/>
        </w:rPr>
        <w:t xml:space="preserve"> </w:t>
      </w:r>
      <w:r>
        <w:rPr>
          <w:rFonts w:ascii="Arial" w:eastAsia="Arial" w:hAnsi="Arial"/>
          <w:sz w:val="19"/>
        </w:rPr>
        <w:t>navrhl zároveň, aby se biologie při hledání chybějícího kousku</w:t>
      </w:r>
    </w:p>
    <w:p w:rsidR="00000000" w:rsidRDefault="00F5370F">
      <w:pPr>
        <w:spacing w:line="38" w:lineRule="exact"/>
        <w:rPr>
          <w:rFonts w:ascii="Times New Roman" w:eastAsia="Times New Roman" w:hAnsi="Times New Roman"/>
        </w:rPr>
      </w:pPr>
      <w:r>
        <w:rPr>
          <w:rFonts w:ascii="Arial" w:eastAsia="Arial" w:hAnsi="Arial"/>
          <w:sz w:val="19"/>
        </w:rPr>
        <w:br w:type="column"/>
      </w:r>
    </w:p>
    <w:p w:rsidR="00000000" w:rsidRDefault="00F5370F">
      <w:pPr>
        <w:spacing w:line="239" w:lineRule="auto"/>
        <w:ind w:left="4700"/>
        <w:rPr>
          <w:rFonts w:ascii="Arial" w:eastAsia="Arial" w:hAnsi="Arial"/>
          <w:sz w:val="22"/>
        </w:rPr>
      </w:pPr>
      <w:r>
        <w:rPr>
          <w:rFonts w:ascii="Arial" w:eastAsia="Arial" w:hAnsi="Arial"/>
          <w:sz w:val="22"/>
        </w:rPr>
        <w:t>159</w:t>
      </w:r>
    </w:p>
    <w:p w:rsidR="00000000" w:rsidRDefault="00F5370F">
      <w:pPr>
        <w:spacing w:line="200" w:lineRule="exact"/>
        <w:rPr>
          <w:rFonts w:ascii="Times New Roman" w:eastAsia="Times New Roman" w:hAnsi="Times New Roman"/>
        </w:rPr>
      </w:pPr>
    </w:p>
    <w:p w:rsidR="00000000" w:rsidRDefault="00F5370F">
      <w:pPr>
        <w:spacing w:line="207" w:lineRule="exact"/>
        <w:rPr>
          <w:rFonts w:ascii="Times New Roman" w:eastAsia="Times New Roman" w:hAnsi="Times New Roman"/>
        </w:rPr>
      </w:pPr>
    </w:p>
    <w:p w:rsidR="00000000" w:rsidRDefault="00F5370F">
      <w:pPr>
        <w:spacing w:line="273" w:lineRule="auto"/>
        <w:ind w:right="20"/>
        <w:jc w:val="right"/>
        <w:rPr>
          <w:rFonts w:ascii="Arial" w:eastAsia="Arial" w:hAnsi="Arial"/>
        </w:rPr>
      </w:pPr>
      <w:r>
        <w:rPr>
          <w:rFonts w:ascii="Arial" w:eastAsia="Arial" w:hAnsi="Arial"/>
        </w:rPr>
        <w:t xml:space="preserve">skládanky soustředila na přezkoumání elektřiny a elektrických sil. Z  Cayceových  výkladů  je  jasné,  že  Szent-Gyorgyiova  rada míří  do  černého.  Podle výkladů </w:t>
      </w:r>
      <w:r>
        <w:rPr>
          <w:rFonts w:ascii="Arial" w:eastAsia="Arial" w:hAnsi="Arial"/>
          <w:b/>
          <w:i/>
        </w:rPr>
        <w:t>je  e</w:t>
      </w:r>
      <w:r>
        <w:rPr>
          <w:rFonts w:ascii="Arial" w:eastAsia="Arial" w:hAnsi="Arial"/>
          <w:b/>
          <w:i/>
        </w:rPr>
        <w:t>lektřina pravé tím  základním</w:t>
      </w:r>
      <w:r>
        <w:rPr>
          <w:rFonts w:ascii="Arial" w:eastAsia="Arial" w:hAnsi="Arial"/>
        </w:rPr>
        <w:t xml:space="preserve"> </w:t>
      </w:r>
      <w:r>
        <w:rPr>
          <w:rFonts w:ascii="Arial" w:eastAsia="Arial" w:hAnsi="Arial"/>
          <w:b/>
          <w:i/>
        </w:rPr>
        <w:t xml:space="preserve">prvkem,  na  němž  všechno  ostatní  stojí.  </w:t>
      </w:r>
      <w:r>
        <w:rPr>
          <w:rFonts w:ascii="Arial" w:eastAsia="Arial" w:hAnsi="Arial"/>
        </w:rPr>
        <w:t>„Nebo•  sama  materiální</w:t>
      </w:r>
      <w:r>
        <w:rPr>
          <w:rFonts w:ascii="Arial" w:eastAsia="Arial" w:hAnsi="Arial"/>
          <w:b/>
          <w:i/>
        </w:rPr>
        <w:t xml:space="preserve"> </w:t>
      </w:r>
      <w:r>
        <w:rPr>
          <w:rFonts w:ascii="Arial" w:eastAsia="Arial" w:hAnsi="Arial"/>
        </w:rPr>
        <w:t>existence - nebo též hmota - je vyjádřením a projevem jednotek pozitivní a negativní energie, neboli elektřiny, neboli Božích sil." (412-9) Jinými slovy, js</w:t>
      </w:r>
      <w:r>
        <w:rPr>
          <w:rFonts w:ascii="Arial" w:eastAsia="Arial" w:hAnsi="Arial"/>
        </w:rPr>
        <w:t xml:space="preserve">ou to „jednotky pozitivních a negativních sil,  které  (fyzické  tělo)  vnášejí  do  </w:t>
      </w:r>
      <w:r>
        <w:rPr>
          <w:rFonts w:ascii="Arial" w:eastAsia="Arial" w:hAnsi="Arial"/>
          <w:i/>
        </w:rPr>
        <w:t>materiálního</w:t>
      </w:r>
      <w:r>
        <w:rPr>
          <w:rFonts w:ascii="Arial" w:eastAsia="Arial" w:hAnsi="Arial"/>
        </w:rPr>
        <w:t xml:space="preserve">  plánu"  (281-3). Jak  věda  stále  podrobněji  zkoumá  lidské  tělo,  setkává  se  s elektřinou - v  té  či  oné podobě - takřka na  každém kroku.  V posledn</w:t>
      </w:r>
      <w:r>
        <w:rPr>
          <w:rFonts w:ascii="Arial" w:eastAsia="Arial" w:hAnsi="Arial"/>
        </w:rPr>
        <w:t xml:space="preserve">ích pětadvaceti letech se ukázalo, že snad každý typ tkáně produkuje nebo přenáší nějaký druh elektrického náboje.  Buňky mají membrány, jež působí jako  izolátory  a umožňují tak,  aby mezi nitrem buňky a jejím okolním prostředím vznikaly rozdílné náboje </w:t>
      </w:r>
      <w:r>
        <w:rPr>
          <w:rFonts w:ascii="Arial" w:eastAsia="Arial" w:hAnsi="Arial"/>
        </w:rPr>
        <w:t xml:space="preserve">(rozdíly v napětí). Pohyb iontů skrze tyto </w:t>
      </w:r>
      <w:r>
        <w:rPr>
          <w:rFonts w:ascii="Arial" w:eastAsia="Arial" w:hAnsi="Arial"/>
          <w:i/>
        </w:rPr>
        <w:t>membrány</w:t>
      </w:r>
      <w:r>
        <w:rPr>
          <w:rFonts w:ascii="Arial" w:eastAsia="Arial" w:hAnsi="Arial"/>
        </w:rPr>
        <w:t xml:space="preserve"> po-tom vytváří elektrická a magnetická pole. Právě díky této schop-nosti může fungovat třeba srdce či mozek, na ní závisí i činnost kosterních svalů. Současné lékařství potenciální změny těchto polí měří </w:t>
      </w:r>
      <w:r>
        <w:rPr>
          <w:rFonts w:ascii="Arial" w:eastAsia="Arial" w:hAnsi="Arial"/>
        </w:rPr>
        <w:t xml:space="preserve"> a  diagnosticky  využívá  -  známe  je  jako  EKG,  EEG  či</w:t>
      </w:r>
    </w:p>
    <w:p w:rsidR="00000000" w:rsidRDefault="00F5370F">
      <w:pPr>
        <w:spacing w:line="1" w:lineRule="exact"/>
        <w:rPr>
          <w:rFonts w:ascii="Times New Roman" w:eastAsia="Times New Roman" w:hAnsi="Times New Roman"/>
        </w:rPr>
      </w:pPr>
    </w:p>
    <w:p w:rsidR="00000000" w:rsidRDefault="00F5370F">
      <w:pPr>
        <w:spacing w:line="239" w:lineRule="auto"/>
        <w:ind w:left="20"/>
        <w:rPr>
          <w:rFonts w:ascii="Arial" w:eastAsia="Arial" w:hAnsi="Arial"/>
          <w:sz w:val="21"/>
        </w:rPr>
      </w:pPr>
      <w:r>
        <w:rPr>
          <w:rFonts w:ascii="Arial" w:eastAsia="Arial" w:hAnsi="Arial"/>
          <w:sz w:val="21"/>
        </w:rPr>
        <w:t>EMG.</w:t>
      </w:r>
    </w:p>
    <w:p w:rsidR="00000000" w:rsidRDefault="00F5370F">
      <w:pPr>
        <w:spacing w:line="90" w:lineRule="exact"/>
        <w:rPr>
          <w:rFonts w:ascii="Times New Roman" w:eastAsia="Times New Roman" w:hAnsi="Times New Roman"/>
        </w:rPr>
      </w:pPr>
    </w:p>
    <w:p w:rsidR="00000000" w:rsidRDefault="00F5370F">
      <w:pPr>
        <w:spacing w:line="258" w:lineRule="auto"/>
        <w:ind w:left="20" w:firstLine="257"/>
        <w:jc w:val="both"/>
        <w:rPr>
          <w:rFonts w:ascii="Arial" w:eastAsia="Arial" w:hAnsi="Arial"/>
          <w:b/>
          <w:i/>
          <w:sz w:val="22"/>
        </w:rPr>
      </w:pPr>
      <w:r>
        <w:rPr>
          <w:rFonts w:ascii="Arial" w:eastAsia="Arial" w:hAnsi="Arial"/>
          <w:b/>
          <w:sz w:val="22"/>
        </w:rPr>
        <w:t xml:space="preserve">Rovněž buňky, z nichž vznikají kosti, jsou regulovány </w:t>
      </w:r>
      <w:r>
        <w:rPr>
          <w:rFonts w:ascii="Arial" w:eastAsia="Arial" w:hAnsi="Arial"/>
          <w:b/>
          <w:sz w:val="21"/>
        </w:rPr>
        <w:t xml:space="preserve">prostřednictvím elektrických procesů. </w:t>
      </w:r>
      <w:r>
        <w:rPr>
          <w:rFonts w:ascii="Arial" w:eastAsia="Arial" w:hAnsi="Arial"/>
          <w:sz w:val="21"/>
        </w:rPr>
        <w:t>Anorganické krystaly,</w:t>
      </w:r>
      <w:r>
        <w:rPr>
          <w:rFonts w:ascii="Arial" w:eastAsia="Arial" w:hAnsi="Arial"/>
          <w:b/>
          <w:sz w:val="21"/>
        </w:rPr>
        <w:t xml:space="preserve"> </w:t>
      </w:r>
      <w:r>
        <w:rPr>
          <w:rFonts w:ascii="Arial" w:eastAsia="Arial" w:hAnsi="Arial"/>
          <w:sz w:val="19"/>
        </w:rPr>
        <w:t>nalezené v zárodečné hmotě kostí, mají schopnost vytvářet elek-trické pole</w:t>
      </w:r>
      <w:r>
        <w:rPr>
          <w:rFonts w:ascii="Arial" w:eastAsia="Arial" w:hAnsi="Arial"/>
          <w:sz w:val="19"/>
        </w:rPr>
        <w:t xml:space="preserve"> a elektrickým polem také mohou být ovlivňovány. Dojde-li k nějaké změně naší tělesné váhy, změní se i tvar těchto krystalů, což má za následek vznik rozdílných elektrických nábo-jů, které stimulují utváření kostí a určují způsob, jakým jsou kosti </w:t>
      </w:r>
      <w:r>
        <w:rPr>
          <w:rFonts w:ascii="Arial" w:eastAsia="Arial" w:hAnsi="Arial"/>
        </w:rPr>
        <w:t>v</w:t>
      </w:r>
      <w:r>
        <w:rPr>
          <w:rFonts w:ascii="Arial" w:eastAsia="Arial" w:hAnsi="Arial"/>
          <w:sz w:val="19"/>
        </w:rPr>
        <w:t xml:space="preserve"> těle r</w:t>
      </w:r>
      <w:r>
        <w:rPr>
          <w:rFonts w:ascii="Arial" w:eastAsia="Arial" w:hAnsi="Arial"/>
          <w:sz w:val="19"/>
        </w:rPr>
        <w:t xml:space="preserve">ozloženy. </w:t>
      </w:r>
      <w:r>
        <w:rPr>
          <w:rFonts w:ascii="Arial" w:eastAsia="Arial" w:hAnsi="Arial"/>
          <w:b/>
          <w:i/>
          <w:sz w:val="18"/>
        </w:rPr>
        <w:t>Sníží-li</w:t>
      </w:r>
      <w:r>
        <w:rPr>
          <w:rFonts w:ascii="Arial" w:eastAsia="Arial" w:hAnsi="Arial"/>
          <w:sz w:val="19"/>
        </w:rPr>
        <w:t xml:space="preserve"> </w:t>
      </w:r>
      <w:r>
        <w:rPr>
          <w:rFonts w:ascii="Arial" w:eastAsia="Arial" w:hAnsi="Arial"/>
          <w:i/>
        </w:rPr>
        <w:t>se z</w:t>
      </w:r>
      <w:r>
        <w:rPr>
          <w:rFonts w:ascii="Arial" w:eastAsia="Arial" w:hAnsi="Arial"/>
          <w:sz w:val="19"/>
        </w:rPr>
        <w:t xml:space="preserve"> </w:t>
      </w:r>
      <w:r>
        <w:rPr>
          <w:rFonts w:ascii="Arial" w:eastAsia="Arial" w:hAnsi="Arial"/>
          <w:b/>
          <w:i/>
          <w:sz w:val="19"/>
        </w:rPr>
        <w:t>nějakého</w:t>
      </w:r>
      <w:r>
        <w:rPr>
          <w:rFonts w:ascii="Arial" w:eastAsia="Arial" w:hAnsi="Arial"/>
          <w:sz w:val="19"/>
        </w:rPr>
        <w:t xml:space="preserve"> </w:t>
      </w:r>
      <w:r>
        <w:rPr>
          <w:rFonts w:ascii="Arial" w:eastAsia="Arial" w:hAnsi="Arial"/>
          <w:b/>
          <w:i/>
          <w:sz w:val="21"/>
        </w:rPr>
        <w:t>důvodu</w:t>
      </w:r>
      <w:r>
        <w:rPr>
          <w:rFonts w:ascii="Arial" w:eastAsia="Arial" w:hAnsi="Arial"/>
          <w:sz w:val="19"/>
        </w:rPr>
        <w:t xml:space="preserve"> </w:t>
      </w:r>
      <w:r>
        <w:rPr>
          <w:rFonts w:ascii="Arial" w:eastAsia="Arial" w:hAnsi="Arial"/>
          <w:b/>
          <w:i/>
          <w:sz w:val="22"/>
        </w:rPr>
        <w:t>pohyblivost</w:t>
      </w:r>
    </w:p>
    <w:p w:rsidR="00000000" w:rsidRDefault="00F5370F">
      <w:pPr>
        <w:spacing w:line="45" w:lineRule="exact"/>
        <w:rPr>
          <w:rFonts w:ascii="Times New Roman" w:eastAsia="Times New Roman" w:hAnsi="Times New Roman"/>
        </w:rPr>
      </w:pPr>
    </w:p>
    <w:p w:rsidR="00000000" w:rsidRDefault="00F5370F">
      <w:pPr>
        <w:spacing w:line="0" w:lineRule="atLeast"/>
        <w:ind w:left="20"/>
        <w:rPr>
          <w:rFonts w:ascii="Arial" w:eastAsia="Arial" w:hAnsi="Arial"/>
          <w:b/>
          <w:i/>
          <w:sz w:val="18"/>
        </w:rPr>
      </w:pPr>
      <w:r>
        <w:rPr>
          <w:rFonts w:ascii="Arial" w:eastAsia="Arial" w:hAnsi="Arial"/>
          <w:b/>
          <w:i/>
          <w:sz w:val="18"/>
        </w:rPr>
        <w:t>našeho  organismu,  začnou  kosti  řídnout,  a  stávají se  náchylněj-</w:t>
      </w:r>
    </w:p>
    <w:p w:rsidR="00000000" w:rsidRDefault="00F5370F">
      <w:pPr>
        <w:spacing w:line="19" w:lineRule="exact"/>
        <w:rPr>
          <w:rFonts w:ascii="Times New Roman" w:eastAsia="Times New Roman" w:hAnsi="Times New Roman"/>
        </w:rPr>
      </w:pPr>
    </w:p>
    <w:p w:rsidR="00000000" w:rsidRDefault="00F5370F">
      <w:pPr>
        <w:spacing w:line="0" w:lineRule="atLeast"/>
        <w:ind w:left="20"/>
        <w:rPr>
          <w:rFonts w:ascii="Arial" w:eastAsia="Arial" w:hAnsi="Arial"/>
          <w:b/>
          <w:i/>
          <w:sz w:val="22"/>
        </w:rPr>
      </w:pPr>
      <w:r>
        <w:rPr>
          <w:rFonts w:ascii="Arial" w:eastAsia="Arial" w:hAnsi="Arial"/>
          <w:b/>
          <w:i/>
          <w:sz w:val="22"/>
        </w:rPr>
        <w:t>ší ke  zlomeninám.</w:t>
      </w:r>
    </w:p>
    <w:p w:rsidR="00000000" w:rsidRDefault="00F5370F">
      <w:pPr>
        <w:spacing w:line="89" w:lineRule="exact"/>
        <w:rPr>
          <w:rFonts w:ascii="Times New Roman" w:eastAsia="Times New Roman" w:hAnsi="Times New Roman"/>
        </w:rPr>
      </w:pPr>
    </w:p>
    <w:p w:rsidR="00000000" w:rsidRDefault="00F5370F">
      <w:pPr>
        <w:spacing w:line="252" w:lineRule="auto"/>
        <w:ind w:left="20" w:firstLine="246"/>
        <w:jc w:val="both"/>
        <w:rPr>
          <w:rFonts w:ascii="Arial" w:eastAsia="Arial" w:hAnsi="Arial"/>
        </w:rPr>
      </w:pPr>
      <w:r>
        <w:rPr>
          <w:rFonts w:ascii="Arial" w:eastAsia="Arial" w:hAnsi="Arial"/>
          <w:sz w:val="22"/>
        </w:rPr>
        <w:t xml:space="preserve">Soustřeïme se teï na úroveň ještě základnější - </w:t>
      </w:r>
      <w:r>
        <w:rPr>
          <w:rFonts w:ascii="Arial" w:eastAsia="Arial" w:hAnsi="Arial"/>
          <w:i/>
          <w:sz w:val="22"/>
        </w:rPr>
        <w:t>i proces sa-</w:t>
      </w:r>
      <w:r>
        <w:rPr>
          <w:rFonts w:ascii="Arial" w:eastAsia="Arial" w:hAnsi="Arial"/>
          <w:i/>
        </w:rPr>
        <w:t xml:space="preserve">motného dělení buněk </w:t>
      </w:r>
      <w:r>
        <w:rPr>
          <w:rFonts w:ascii="Arial" w:eastAsia="Arial" w:hAnsi="Arial"/>
        </w:rPr>
        <w:t>je řízen elektrickým napětím z</w:t>
      </w:r>
      <w:r>
        <w:rPr>
          <w:rFonts w:ascii="Arial" w:eastAsia="Arial" w:hAnsi="Arial"/>
        </w:rPr>
        <w:t>prostřed-</w:t>
      </w:r>
      <w:r>
        <w:rPr>
          <w:rFonts w:ascii="Arial" w:eastAsia="Arial" w:hAnsi="Arial"/>
        </w:rPr>
        <w:t>kovávaným buněčnou membránou: čím zápornější charakter napě-tí má, tím hůře reprodukce probíhá. Na rozdíl od normálních buněk získávají rakovinné buňky skrze své membrány napětí mimořádně nízké, a jsou proto schopny abnormálně rychle se</w:t>
      </w:r>
    </w:p>
    <w:p w:rsidR="00000000" w:rsidRDefault="00F5370F">
      <w:pPr>
        <w:spacing w:line="252" w:lineRule="auto"/>
        <w:ind w:left="20" w:firstLine="246"/>
        <w:jc w:val="both"/>
        <w:rPr>
          <w:rFonts w:ascii="Arial" w:eastAsia="Arial" w:hAnsi="Arial"/>
        </w:rPr>
        <w:sectPr w:rsidR="00000000">
          <w:pgSz w:w="16840" w:h="11900" w:orient="landscape"/>
          <w:pgMar w:top="544" w:right="1080" w:bottom="943" w:left="1460" w:header="0" w:footer="0" w:gutter="0"/>
          <w:cols w:num="2" w:space="0" w:equalWidth="0">
            <w:col w:w="6080" w:space="2120"/>
            <w:col w:w="6100"/>
          </w:cols>
          <w:docGrid w:linePitch="360"/>
        </w:sectPr>
      </w:pPr>
    </w:p>
    <w:p w:rsidR="00000000" w:rsidRDefault="00F5370F">
      <w:pPr>
        <w:spacing w:line="200" w:lineRule="exact"/>
        <w:rPr>
          <w:rFonts w:ascii="Times New Roman" w:eastAsia="Times New Roman" w:hAnsi="Times New Roman"/>
        </w:rPr>
      </w:pPr>
      <w:bookmarkStart w:id="79" w:name="page79"/>
      <w:bookmarkEnd w:id="79"/>
    </w:p>
    <w:p w:rsidR="00000000" w:rsidRDefault="00F5370F">
      <w:pPr>
        <w:spacing w:line="373" w:lineRule="exact"/>
        <w:rPr>
          <w:rFonts w:ascii="Times New Roman" w:eastAsia="Times New Roman" w:hAnsi="Times New Roman"/>
        </w:rPr>
      </w:pPr>
    </w:p>
    <w:p w:rsidR="00000000" w:rsidRDefault="00F5370F">
      <w:pPr>
        <w:spacing w:line="239" w:lineRule="auto"/>
        <w:ind w:left="1120"/>
        <w:rPr>
          <w:rFonts w:ascii="Arial" w:eastAsia="Arial" w:hAnsi="Arial"/>
          <w:sz w:val="22"/>
        </w:rPr>
      </w:pPr>
      <w:r>
        <w:rPr>
          <w:rFonts w:ascii="Arial" w:eastAsia="Arial" w:hAnsi="Arial"/>
          <w:sz w:val="22"/>
        </w:rPr>
        <w:t>160</w:t>
      </w:r>
    </w:p>
    <w:p w:rsidR="00000000" w:rsidRDefault="00F5370F">
      <w:pPr>
        <w:spacing w:line="200" w:lineRule="exact"/>
        <w:rPr>
          <w:rFonts w:ascii="Times New Roman" w:eastAsia="Times New Roman" w:hAnsi="Times New Roman"/>
        </w:rPr>
      </w:pPr>
    </w:p>
    <w:p w:rsidR="00000000" w:rsidRDefault="00F5370F">
      <w:pPr>
        <w:spacing w:line="211" w:lineRule="exact"/>
        <w:rPr>
          <w:rFonts w:ascii="Times New Roman" w:eastAsia="Times New Roman" w:hAnsi="Times New Roman"/>
        </w:rPr>
      </w:pPr>
    </w:p>
    <w:p w:rsidR="00000000" w:rsidRDefault="00F5370F">
      <w:pPr>
        <w:spacing w:line="246" w:lineRule="auto"/>
        <w:ind w:left="40" w:right="20"/>
        <w:jc w:val="both"/>
        <w:rPr>
          <w:rFonts w:ascii="Arial" w:eastAsia="Arial" w:hAnsi="Arial"/>
          <w:sz w:val="21"/>
        </w:rPr>
      </w:pPr>
      <w:r>
        <w:rPr>
          <w:rFonts w:ascii="Arial" w:eastAsia="Arial" w:hAnsi="Arial"/>
          <w:sz w:val="21"/>
        </w:rPr>
        <w:t>d</w:t>
      </w:r>
      <w:r>
        <w:rPr>
          <w:rFonts w:ascii="Arial" w:eastAsia="Arial" w:hAnsi="Arial"/>
          <w:sz w:val="21"/>
        </w:rPr>
        <w:t>ělit. Kromě toho - běžné buňky komunikují s organismem ur-čitými místy svých membrán - v těchto místech je elektrický odpor až tisíckrát nižší, než jinde. Takováto místa rakovinným buňkám chybí - a to má pravděpodobně podíl na skutečnosti, že tyto buňky ne</w:t>
      </w:r>
      <w:r>
        <w:rPr>
          <w:rFonts w:ascii="Arial" w:eastAsia="Arial" w:hAnsi="Arial"/>
          <w:sz w:val="21"/>
        </w:rPr>
        <w:t>reagují na obvyklé kontrolní systémy organismu.</w:t>
      </w:r>
    </w:p>
    <w:p w:rsidR="00000000" w:rsidRDefault="00F5370F">
      <w:pPr>
        <w:spacing w:line="90" w:lineRule="exact"/>
        <w:rPr>
          <w:rFonts w:ascii="Times New Roman" w:eastAsia="Times New Roman" w:hAnsi="Times New Roman"/>
        </w:rPr>
      </w:pPr>
    </w:p>
    <w:p w:rsidR="00000000" w:rsidRDefault="00F5370F">
      <w:pPr>
        <w:spacing w:line="239" w:lineRule="auto"/>
        <w:ind w:left="20" w:right="20" w:firstLine="238"/>
        <w:jc w:val="both"/>
        <w:rPr>
          <w:rFonts w:ascii="Arial" w:eastAsia="Arial" w:hAnsi="Arial"/>
          <w:sz w:val="21"/>
        </w:rPr>
      </w:pPr>
      <w:r>
        <w:rPr>
          <w:rFonts w:ascii="Arial" w:eastAsia="Arial" w:hAnsi="Arial"/>
          <w:sz w:val="21"/>
        </w:rPr>
        <w:t xml:space="preserve">Ve věhlasném a významném Karolinska Institute ve Švédsku zaznamenal dr. Bjorn Nordenstrom předběžný úspěch při léčení nádorů pomocí elektřiny - umis•oval </w:t>
      </w:r>
      <w:r>
        <w:rPr>
          <w:rFonts w:ascii="Arial" w:eastAsia="Arial" w:hAnsi="Arial"/>
          <w:i/>
          <w:sz w:val="21"/>
        </w:rPr>
        <w:t>elektrody přímo do nádoru</w:t>
      </w:r>
      <w:r>
        <w:rPr>
          <w:rFonts w:ascii="Arial" w:eastAsia="Arial" w:hAnsi="Arial"/>
          <w:sz w:val="21"/>
        </w:rPr>
        <w:t xml:space="preserve"> a nechával jimi procházet v</w:t>
      </w:r>
      <w:r>
        <w:rPr>
          <w:rFonts w:ascii="Arial" w:eastAsia="Arial" w:hAnsi="Arial"/>
          <w:sz w:val="21"/>
        </w:rPr>
        <w:t>elmi slabý elektrický proud.</w:t>
      </w:r>
    </w:p>
    <w:p w:rsidR="00000000" w:rsidRDefault="00F5370F">
      <w:pPr>
        <w:spacing w:line="97" w:lineRule="exact"/>
        <w:rPr>
          <w:rFonts w:ascii="Times New Roman" w:eastAsia="Times New Roman" w:hAnsi="Times New Roman"/>
        </w:rPr>
      </w:pPr>
    </w:p>
    <w:p w:rsidR="00000000" w:rsidRDefault="00F5370F">
      <w:pPr>
        <w:spacing w:line="256" w:lineRule="auto"/>
        <w:ind w:firstLine="261"/>
        <w:jc w:val="both"/>
        <w:rPr>
          <w:rFonts w:ascii="Arial" w:eastAsia="Arial" w:hAnsi="Arial"/>
          <w:sz w:val="21"/>
        </w:rPr>
      </w:pPr>
      <w:r>
        <w:rPr>
          <w:rFonts w:ascii="Arial" w:eastAsia="Arial" w:hAnsi="Arial"/>
          <w:sz w:val="21"/>
        </w:rPr>
        <w:t xml:space="preserve">Skutečnost, že jeho postup funguje, zdůvodňuje dr. Norden-strom několika hypotetickými předpoklady. </w:t>
      </w:r>
      <w:r>
        <w:rPr>
          <w:rFonts w:ascii="Arial" w:eastAsia="Arial" w:hAnsi="Arial"/>
          <w:i/>
          <w:sz w:val="21"/>
        </w:rPr>
        <w:t>Především:</w:t>
      </w:r>
      <w:r>
        <w:rPr>
          <w:rFonts w:ascii="Arial" w:eastAsia="Arial" w:hAnsi="Arial"/>
          <w:sz w:val="21"/>
        </w:rPr>
        <w:t xml:space="preserve"> na nádory aplikoval kladnou elektrodu, která přitahuje nejpřirozenější obrán-ce organismu před rakovinným bujením -</w:t>
      </w:r>
      <w:r>
        <w:rPr>
          <w:rFonts w:ascii="Arial" w:eastAsia="Arial" w:hAnsi="Arial"/>
          <w:sz w:val="21"/>
        </w:rPr>
        <w:t xml:space="preserve"> elektricky negativní bílé krvinky. Za </w:t>
      </w:r>
      <w:r>
        <w:rPr>
          <w:rFonts w:ascii="Arial" w:eastAsia="Arial" w:hAnsi="Arial"/>
          <w:i/>
          <w:sz w:val="21"/>
        </w:rPr>
        <w:t>druhé:</w:t>
      </w:r>
      <w:r>
        <w:rPr>
          <w:rFonts w:ascii="Arial" w:eastAsia="Arial" w:hAnsi="Arial"/>
          <w:sz w:val="21"/>
        </w:rPr>
        <w:t xml:space="preserve"> elektrický náboj vytváří kyselé prostředí, jež brání přísunu kyslíku k nádoru, a tím negativně ovlivňuje jeho růst. A </w:t>
      </w:r>
      <w:r>
        <w:rPr>
          <w:rFonts w:ascii="Arial" w:eastAsia="Arial" w:hAnsi="Arial"/>
          <w:i/>
          <w:sz w:val="21"/>
        </w:rPr>
        <w:t>konečně:</w:t>
      </w:r>
      <w:r>
        <w:rPr>
          <w:rFonts w:ascii="Arial" w:eastAsia="Arial" w:hAnsi="Arial"/>
          <w:sz w:val="21"/>
        </w:rPr>
        <w:t xml:space="preserve"> pozitivní náboj vypuzuje z oblasti tumoru vodu, dehydruje jej a způsobuje naopak ot</w:t>
      </w:r>
      <w:r>
        <w:rPr>
          <w:rFonts w:ascii="Arial" w:eastAsia="Arial" w:hAnsi="Arial"/>
          <w:sz w:val="21"/>
        </w:rPr>
        <w:t>ok okolních tkání - oba procesy zhoršují prokrvování, a tudíž výživu nádoru. (Tabul-ka shrnující základní účinky kladného a záporného pólu stejnos-měrného proudu Via živou tkáň je uvedena na jiném místě této kapitoly.)</w:t>
      </w:r>
    </w:p>
    <w:p w:rsidR="00000000" w:rsidRDefault="00F5370F">
      <w:pPr>
        <w:spacing w:line="90" w:lineRule="exact"/>
        <w:rPr>
          <w:rFonts w:ascii="Times New Roman" w:eastAsia="Times New Roman" w:hAnsi="Times New Roman"/>
        </w:rPr>
      </w:pPr>
    </w:p>
    <w:p w:rsidR="00000000" w:rsidRDefault="00F5370F">
      <w:pPr>
        <w:spacing w:line="255" w:lineRule="auto"/>
        <w:ind w:left="20" w:firstLine="242"/>
        <w:jc w:val="both"/>
        <w:rPr>
          <w:rFonts w:ascii="Arial" w:eastAsia="Arial" w:hAnsi="Arial"/>
        </w:rPr>
      </w:pPr>
      <w:r>
        <w:rPr>
          <w:rFonts w:ascii="Arial" w:eastAsia="Arial" w:hAnsi="Arial"/>
          <w:sz w:val="21"/>
        </w:rPr>
        <w:t xml:space="preserve">To všechno nám dává tušit existenci </w:t>
      </w:r>
      <w:r>
        <w:rPr>
          <w:rFonts w:ascii="Arial" w:eastAsia="Arial" w:hAnsi="Arial"/>
          <w:sz w:val="21"/>
        </w:rPr>
        <w:t xml:space="preserve">fascinujících souvislostí - </w:t>
      </w:r>
      <w:r>
        <w:rPr>
          <w:rFonts w:ascii="Arial" w:eastAsia="Arial" w:hAnsi="Arial"/>
          <w:sz w:val="21"/>
        </w:rPr>
        <w:t xml:space="preserve">zvláště ve světle těch Cayceových výkladů, kde se </w:t>
      </w:r>
      <w:r>
        <w:rPr>
          <w:rFonts w:ascii="Arial" w:eastAsia="Arial" w:hAnsi="Arial"/>
          <w:b/>
          <w:i/>
          <w:sz w:val="21"/>
        </w:rPr>
        <w:t>hovoří o prin-</w:t>
      </w:r>
      <w:r>
        <w:rPr>
          <w:rFonts w:ascii="Arial" w:eastAsia="Arial" w:hAnsi="Arial"/>
          <w:b/>
          <w:i/>
        </w:rPr>
        <w:t xml:space="preserve">cipu léčby rakoviny: </w:t>
      </w:r>
      <w:r>
        <w:rPr>
          <w:rFonts w:ascii="Arial" w:eastAsia="Arial" w:hAnsi="Arial"/>
        </w:rPr>
        <w:t>zdůrazňuje se v nich důležitost dehydratace</w:t>
      </w:r>
      <w:r>
        <w:rPr>
          <w:rFonts w:ascii="Arial" w:eastAsia="Arial" w:hAnsi="Arial"/>
          <w:b/>
          <w:i/>
        </w:rPr>
        <w:t xml:space="preserve"> </w:t>
      </w:r>
      <w:r>
        <w:rPr>
          <w:rFonts w:ascii="Arial" w:eastAsia="Arial" w:hAnsi="Arial"/>
        </w:rPr>
        <w:t>nádoru, vytvoření kyselého prostředí v oblasti nádorového bujení, a zmiňována je rovněž potřeba zap</w:t>
      </w:r>
      <w:r>
        <w:rPr>
          <w:rFonts w:ascii="Arial" w:eastAsia="Arial" w:hAnsi="Arial"/>
        </w:rPr>
        <w:t>ojit do procesu léčení celý imunitní systém.</w:t>
      </w:r>
    </w:p>
    <w:p w:rsidR="00000000" w:rsidRDefault="00F5370F">
      <w:pPr>
        <w:spacing w:line="86" w:lineRule="exact"/>
        <w:rPr>
          <w:rFonts w:ascii="Times New Roman" w:eastAsia="Times New Roman" w:hAnsi="Times New Roman"/>
        </w:rPr>
      </w:pPr>
    </w:p>
    <w:p w:rsidR="00000000" w:rsidRDefault="00F5370F">
      <w:pPr>
        <w:spacing w:line="245" w:lineRule="auto"/>
        <w:ind w:left="20" w:right="20" w:firstLine="238"/>
        <w:jc w:val="both"/>
        <w:rPr>
          <w:rFonts w:ascii="Arial" w:eastAsia="Arial" w:hAnsi="Arial"/>
          <w:sz w:val="21"/>
        </w:rPr>
      </w:pPr>
      <w:r>
        <w:rPr>
          <w:rFonts w:ascii="Arial" w:eastAsia="Arial" w:hAnsi="Arial"/>
          <w:sz w:val="21"/>
        </w:rPr>
        <w:t xml:space="preserve">Elektrické vlastnosti buněk vstupují do hry i v případě jiných klinických případů. </w:t>
      </w:r>
      <w:r>
        <w:rPr>
          <w:rFonts w:ascii="Arial" w:eastAsia="Arial" w:hAnsi="Arial"/>
          <w:sz w:val="22"/>
        </w:rPr>
        <w:t>U</w:t>
      </w:r>
      <w:r>
        <w:rPr>
          <w:rFonts w:ascii="Arial" w:eastAsia="Arial" w:hAnsi="Arial"/>
          <w:sz w:val="21"/>
        </w:rPr>
        <w:t xml:space="preserve"> </w:t>
      </w:r>
      <w:r>
        <w:rPr>
          <w:rFonts w:ascii="Arial" w:eastAsia="Arial" w:hAnsi="Arial"/>
          <w:b/>
          <w:sz w:val="23"/>
        </w:rPr>
        <w:t>kardiaků</w:t>
      </w:r>
      <w:r>
        <w:rPr>
          <w:rFonts w:ascii="Arial" w:eastAsia="Arial" w:hAnsi="Arial"/>
          <w:sz w:val="21"/>
        </w:rPr>
        <w:t xml:space="preserve"> </w:t>
      </w:r>
      <w:r>
        <w:rPr>
          <w:rFonts w:ascii="Arial" w:eastAsia="Arial" w:hAnsi="Arial"/>
          <w:b/>
          <w:sz w:val="23"/>
        </w:rPr>
        <w:t>může</w:t>
      </w:r>
      <w:r>
        <w:rPr>
          <w:rFonts w:ascii="Arial" w:eastAsia="Arial" w:hAnsi="Arial"/>
          <w:sz w:val="21"/>
        </w:rPr>
        <w:t xml:space="preserve"> </w:t>
      </w:r>
      <w:r>
        <w:rPr>
          <w:rFonts w:ascii="Arial" w:eastAsia="Arial" w:hAnsi="Arial"/>
          <w:b/>
          <w:sz w:val="23"/>
        </w:rPr>
        <w:t>dojít</w:t>
      </w:r>
      <w:r>
        <w:rPr>
          <w:rFonts w:ascii="Arial" w:eastAsia="Arial" w:hAnsi="Arial"/>
          <w:sz w:val="21"/>
        </w:rPr>
        <w:t xml:space="preserve"> </w:t>
      </w:r>
      <w:r>
        <w:rPr>
          <w:rFonts w:ascii="Arial" w:eastAsia="Arial" w:hAnsi="Arial"/>
          <w:b/>
          <w:sz w:val="22"/>
        </w:rPr>
        <w:t>k</w:t>
      </w:r>
      <w:r>
        <w:rPr>
          <w:rFonts w:ascii="Arial" w:eastAsia="Arial" w:hAnsi="Arial"/>
          <w:sz w:val="21"/>
        </w:rPr>
        <w:t xml:space="preserve"> </w:t>
      </w:r>
      <w:r>
        <w:rPr>
          <w:rFonts w:ascii="Arial" w:eastAsia="Arial" w:hAnsi="Arial"/>
          <w:b/>
          <w:sz w:val="23"/>
        </w:rPr>
        <w:t>náhlému</w:t>
      </w:r>
      <w:r>
        <w:rPr>
          <w:rFonts w:ascii="Arial" w:eastAsia="Arial" w:hAnsi="Arial"/>
          <w:sz w:val="21"/>
        </w:rPr>
        <w:t xml:space="preserve"> </w:t>
      </w:r>
      <w:r>
        <w:rPr>
          <w:rFonts w:ascii="Arial" w:eastAsia="Arial" w:hAnsi="Arial"/>
          <w:b/>
          <w:sz w:val="24"/>
        </w:rPr>
        <w:t>úmrtí</w:t>
      </w:r>
      <w:r>
        <w:rPr>
          <w:rFonts w:ascii="Arial" w:eastAsia="Arial" w:hAnsi="Arial"/>
          <w:sz w:val="21"/>
        </w:rPr>
        <w:t xml:space="preserve"> tehdy, když je jedna část srdce vyživována dostatečně, a druhá nikoli - díky čemuž dojde </w:t>
      </w:r>
      <w:r>
        <w:rPr>
          <w:rFonts w:ascii="Arial" w:eastAsia="Arial" w:hAnsi="Arial"/>
          <w:sz w:val="21"/>
        </w:rPr>
        <w:t xml:space="preserve">ke vzniku jakéhosi „kyslíkového dife-renciálu", hranice mezi různými hladinami kyslíku v tkáni. To způsobuje rozdíly v elektrickém potenciálu obou částí, a v jejich důsledku pak může dojít </w:t>
      </w:r>
      <w:r>
        <w:rPr>
          <w:rFonts w:ascii="Arial" w:eastAsia="Arial" w:hAnsi="Arial"/>
          <w:b/>
          <w:sz w:val="21"/>
        </w:rPr>
        <w:t>k fibrilaci</w:t>
      </w:r>
      <w:r>
        <w:rPr>
          <w:rFonts w:ascii="Arial" w:eastAsia="Arial" w:hAnsi="Arial"/>
          <w:sz w:val="21"/>
        </w:rPr>
        <w:t xml:space="preserve"> - záležitosti obvykle osudné.</w:t>
      </w:r>
    </w:p>
    <w:p w:rsidR="00000000" w:rsidRDefault="00F5370F">
      <w:pPr>
        <w:spacing w:line="85" w:lineRule="exact"/>
        <w:rPr>
          <w:rFonts w:ascii="Times New Roman" w:eastAsia="Times New Roman" w:hAnsi="Times New Roman"/>
        </w:rPr>
      </w:pPr>
    </w:p>
    <w:p w:rsidR="00000000" w:rsidRDefault="00F5370F">
      <w:pPr>
        <w:spacing w:line="218" w:lineRule="auto"/>
        <w:ind w:left="20" w:right="40" w:firstLine="235"/>
        <w:jc w:val="both"/>
        <w:rPr>
          <w:rFonts w:ascii="Arial" w:eastAsia="Arial" w:hAnsi="Arial"/>
          <w:sz w:val="21"/>
        </w:rPr>
      </w:pPr>
      <w:r>
        <w:rPr>
          <w:rFonts w:ascii="Arial" w:eastAsia="Arial" w:hAnsi="Arial"/>
          <w:sz w:val="21"/>
        </w:rPr>
        <w:t>Jiným základním příklade</w:t>
      </w:r>
      <w:r>
        <w:rPr>
          <w:rFonts w:ascii="Arial" w:eastAsia="Arial" w:hAnsi="Arial"/>
          <w:sz w:val="21"/>
        </w:rPr>
        <w:t xml:space="preserve">m je </w:t>
      </w:r>
      <w:r>
        <w:rPr>
          <w:rFonts w:ascii="Arial" w:eastAsia="Arial" w:hAnsi="Arial"/>
          <w:b/>
          <w:i/>
          <w:sz w:val="21"/>
        </w:rPr>
        <w:t>léčení ran.</w:t>
      </w:r>
      <w:r>
        <w:rPr>
          <w:rFonts w:ascii="Arial" w:eastAsia="Arial" w:hAnsi="Arial"/>
          <w:sz w:val="21"/>
        </w:rPr>
        <w:t xml:space="preserve"> Už od poloviny devatenáctého století se ví, že buněčné procesy, jež se účastní</w:t>
      </w:r>
    </w:p>
    <w:p w:rsidR="00000000" w:rsidRDefault="00F5370F">
      <w:pPr>
        <w:spacing w:line="181" w:lineRule="auto"/>
        <w:rPr>
          <w:rFonts w:ascii="Arial" w:eastAsia="Arial" w:hAnsi="Arial"/>
          <w:sz w:val="72"/>
        </w:rPr>
      </w:pPr>
      <w:r>
        <w:rPr>
          <w:rFonts w:ascii="Arial" w:eastAsia="Arial" w:hAnsi="Arial"/>
          <w:sz w:val="21"/>
        </w:rPr>
        <w:br w:type="column"/>
      </w:r>
      <w:r>
        <w:rPr>
          <w:rFonts w:ascii="Arial" w:eastAsia="Arial" w:hAnsi="Arial"/>
          <w:sz w:val="72"/>
        </w:rPr>
        <w:t>l</w:t>
      </w:r>
    </w:p>
    <w:p w:rsidR="00000000" w:rsidRDefault="00F5370F">
      <w:pPr>
        <w:spacing w:line="185" w:lineRule="auto"/>
        <w:ind w:left="5920"/>
        <w:rPr>
          <w:rFonts w:ascii="Arial" w:eastAsia="Arial" w:hAnsi="Arial"/>
          <w:sz w:val="21"/>
        </w:rPr>
      </w:pPr>
      <w:r>
        <w:rPr>
          <w:rFonts w:ascii="Arial" w:eastAsia="Arial" w:hAnsi="Arial"/>
          <w:sz w:val="72"/>
        </w:rPr>
        <w:pict>
          <v:shape id="_x0000_s1104" type="#_x0000_t75" style="position:absolute;left:0;text-align:left;margin-left:-421.7pt;margin-top:-22.15pt;width:841.5pt;height:575.95pt;z-index:-251640320" o:allowincell="f">
            <v:imagedata r:id="rId83" o:title=""/>
          </v:shape>
        </w:pict>
      </w:r>
      <w:r>
        <w:rPr>
          <w:rFonts w:ascii="Arial" w:eastAsia="Arial" w:hAnsi="Arial"/>
          <w:sz w:val="21"/>
        </w:rPr>
        <w:t>161</w:t>
      </w:r>
    </w:p>
    <w:p w:rsidR="00000000" w:rsidRDefault="00F5370F">
      <w:pPr>
        <w:spacing w:line="200" w:lineRule="exact"/>
        <w:rPr>
          <w:rFonts w:ascii="Times New Roman" w:eastAsia="Times New Roman" w:hAnsi="Times New Roman"/>
        </w:rPr>
      </w:pPr>
    </w:p>
    <w:p w:rsidR="00000000" w:rsidRDefault="00F5370F">
      <w:pPr>
        <w:spacing w:line="207" w:lineRule="exact"/>
        <w:rPr>
          <w:rFonts w:ascii="Times New Roman" w:eastAsia="Times New Roman" w:hAnsi="Times New Roman"/>
        </w:rPr>
      </w:pPr>
    </w:p>
    <w:p w:rsidR="00000000" w:rsidRDefault="00F5370F">
      <w:pPr>
        <w:spacing w:line="261" w:lineRule="auto"/>
        <w:ind w:left="1200" w:right="20" w:firstLine="15"/>
        <w:jc w:val="both"/>
        <w:rPr>
          <w:rFonts w:ascii="Arial" w:eastAsia="Arial" w:hAnsi="Arial"/>
          <w:i/>
        </w:rPr>
      </w:pPr>
      <w:r>
        <w:rPr>
          <w:rFonts w:ascii="Arial" w:eastAsia="Arial" w:hAnsi="Arial"/>
        </w:rPr>
        <w:t>hojení, jsou doprovázeny vznikem specifického elektrického pro-udu (ba pravděpodobně dokonce na vzniku tohoto proudu závise-jí). Znamená to, že zraněn</w:t>
      </w:r>
      <w:r>
        <w:rPr>
          <w:rFonts w:ascii="Arial" w:eastAsia="Arial" w:hAnsi="Arial"/>
        </w:rPr>
        <w:t xml:space="preserve">é místo propouští elektrický proud, jehož hodnota je současnými prostředky měřitelná. </w:t>
      </w:r>
      <w:r>
        <w:rPr>
          <w:rFonts w:ascii="Arial" w:eastAsia="Arial" w:hAnsi="Arial"/>
          <w:i/>
        </w:rPr>
        <w:t>Pokud za</w:t>
      </w:r>
      <w:r>
        <w:rPr>
          <w:rFonts w:ascii="Arial" w:eastAsia="Arial" w:hAnsi="Arial"/>
        </w:rPr>
        <w:t xml:space="preserve"> </w:t>
      </w:r>
      <w:r>
        <w:rPr>
          <w:rFonts w:ascii="Arial" w:eastAsia="Arial" w:hAnsi="Arial"/>
          <w:i/>
        </w:rPr>
        <w:t>pomoci vnějších elektrostimulačních prostředků tento proud posí-</w:t>
      </w:r>
    </w:p>
    <w:p w:rsidR="00000000" w:rsidRDefault="00F5370F">
      <w:pPr>
        <w:spacing w:line="86" w:lineRule="exact"/>
        <w:rPr>
          <w:rFonts w:ascii="Times New Roman" w:eastAsia="Times New Roman" w:hAnsi="Times New Roman"/>
        </w:rPr>
      </w:pPr>
    </w:p>
    <w:p w:rsidR="00000000" w:rsidRDefault="00F5370F">
      <w:pPr>
        <w:spacing w:line="260" w:lineRule="auto"/>
        <w:ind w:left="1220" w:right="20" w:firstLine="8"/>
        <w:jc w:val="both"/>
        <w:rPr>
          <w:rFonts w:ascii="Arial" w:eastAsia="Arial" w:hAnsi="Arial"/>
        </w:rPr>
      </w:pPr>
      <w:r>
        <w:rPr>
          <w:rFonts w:ascii="Arial" w:eastAsia="Arial" w:hAnsi="Arial"/>
          <w:i/>
        </w:rPr>
        <w:t xml:space="preserve">líme, můžeme tím zlepšit a urychlit proces obnovy tkání a celkové regenerace. </w:t>
      </w:r>
      <w:r>
        <w:rPr>
          <w:rFonts w:ascii="Arial" w:eastAsia="Arial" w:hAnsi="Arial"/>
        </w:rPr>
        <w:t>Výzkumy prokázaly</w:t>
      </w:r>
      <w:r>
        <w:rPr>
          <w:rFonts w:ascii="Arial" w:eastAsia="Arial" w:hAnsi="Arial"/>
        </w:rPr>
        <w:t>, že podobná stimulace pomáhá</w:t>
      </w:r>
      <w:r>
        <w:rPr>
          <w:rFonts w:ascii="Arial" w:eastAsia="Arial" w:hAnsi="Arial"/>
          <w:i/>
        </w:rPr>
        <w:t xml:space="preserve"> </w:t>
      </w:r>
      <w:r>
        <w:rPr>
          <w:rFonts w:ascii="Arial" w:eastAsia="Arial" w:hAnsi="Arial"/>
        </w:rPr>
        <w:t xml:space="preserve">rovněž </w:t>
      </w:r>
      <w:r>
        <w:rPr>
          <w:rFonts w:ascii="Arial" w:eastAsia="Arial" w:hAnsi="Arial"/>
          <w:b/>
        </w:rPr>
        <w:t>hojení zlomenin a vředů,</w:t>
      </w:r>
      <w:r>
        <w:rPr>
          <w:rFonts w:ascii="Arial" w:eastAsia="Arial" w:hAnsi="Arial"/>
        </w:rPr>
        <w:t xml:space="preserve"> a dokonce se podílí na částeč-</w:t>
      </w:r>
      <w:r>
        <w:rPr>
          <w:rFonts w:ascii="Arial" w:eastAsia="Arial" w:hAnsi="Arial"/>
          <w:sz w:val="19"/>
        </w:rPr>
        <w:t>né regeneraci končetin u savců. Zdá se, že živočichové, kteří mají schopnost zcela obnovovat amputované části svých těl, vy-</w:t>
      </w:r>
      <w:r>
        <w:rPr>
          <w:rFonts w:ascii="Arial" w:eastAsia="Arial" w:hAnsi="Arial"/>
        </w:rPr>
        <w:t>tvářejí takovéto trvalé a vytrvalé elekt</w:t>
      </w:r>
      <w:r>
        <w:rPr>
          <w:rFonts w:ascii="Arial" w:eastAsia="Arial" w:hAnsi="Arial"/>
        </w:rPr>
        <w:t>rické proudy zcela spontán-</w:t>
      </w:r>
    </w:p>
    <w:p w:rsidR="00000000" w:rsidRDefault="00F5370F">
      <w:pPr>
        <w:spacing w:line="203" w:lineRule="auto"/>
        <w:ind w:left="1360"/>
        <w:rPr>
          <w:rFonts w:ascii="Arial" w:eastAsia="Arial" w:hAnsi="Arial"/>
          <w:sz w:val="13"/>
        </w:rPr>
      </w:pPr>
      <w:r>
        <w:rPr>
          <w:rFonts w:ascii="Arial" w:eastAsia="Arial" w:hAnsi="Arial"/>
          <w:sz w:val="13"/>
        </w:rPr>
        <w:t>v</w:t>
      </w:r>
    </w:p>
    <w:p w:rsidR="00000000" w:rsidRDefault="00F5370F">
      <w:pPr>
        <w:spacing w:line="185" w:lineRule="auto"/>
        <w:ind w:left="1240"/>
        <w:rPr>
          <w:rFonts w:ascii="Arial" w:eastAsia="Arial" w:hAnsi="Arial"/>
          <w:sz w:val="16"/>
        </w:rPr>
      </w:pPr>
      <w:r>
        <w:rPr>
          <w:rFonts w:ascii="Arial" w:eastAsia="Arial" w:hAnsi="Arial"/>
          <w:sz w:val="16"/>
        </w:rPr>
        <w:t>ne.</w:t>
      </w:r>
    </w:p>
    <w:p w:rsidR="00000000" w:rsidRDefault="00F5370F">
      <w:pPr>
        <w:spacing w:line="90" w:lineRule="exact"/>
        <w:rPr>
          <w:rFonts w:ascii="Times New Roman" w:eastAsia="Times New Roman" w:hAnsi="Times New Roman"/>
        </w:rPr>
      </w:pPr>
    </w:p>
    <w:p w:rsidR="00000000" w:rsidRDefault="00F5370F">
      <w:pPr>
        <w:spacing w:line="246" w:lineRule="auto"/>
        <w:ind w:left="1240" w:right="20" w:firstLine="238"/>
        <w:jc w:val="both"/>
        <w:rPr>
          <w:rFonts w:ascii="Arial" w:eastAsia="Arial" w:hAnsi="Arial"/>
          <w:sz w:val="21"/>
        </w:rPr>
      </w:pPr>
      <w:r>
        <w:rPr>
          <w:rFonts w:ascii="Arial" w:eastAsia="Arial" w:hAnsi="Arial"/>
          <w:sz w:val="21"/>
        </w:rPr>
        <w:t xml:space="preserve">Při pokusu s ploštěnkami, nebo s tasemnicemi, které dokáží i z prostřední části svého těla znovu obnovit hlavičku nebo „ocá-sek", ukázaly, že stejnosměrný proud propouštěný těmito živoči-chy může ovlivnit, na jaké straně </w:t>
      </w:r>
      <w:r>
        <w:rPr>
          <w:rFonts w:ascii="Arial" w:eastAsia="Arial" w:hAnsi="Arial"/>
          <w:sz w:val="21"/>
        </w:rPr>
        <w:t>zbytku těla nová hlava (nebo ocas) vyroste (viz obrázek 10-1).</w:t>
      </w:r>
    </w:p>
    <w:p w:rsidR="00000000" w:rsidRDefault="00F5370F">
      <w:pPr>
        <w:spacing w:line="90" w:lineRule="exact"/>
        <w:rPr>
          <w:rFonts w:ascii="Times New Roman" w:eastAsia="Times New Roman" w:hAnsi="Times New Roman"/>
        </w:rPr>
      </w:pPr>
    </w:p>
    <w:p w:rsidR="00000000" w:rsidRDefault="00F5370F">
      <w:pPr>
        <w:spacing w:line="256" w:lineRule="auto"/>
        <w:ind w:left="1220" w:firstLine="242"/>
        <w:jc w:val="both"/>
        <w:rPr>
          <w:rFonts w:ascii="Arial" w:eastAsia="Arial" w:hAnsi="Arial"/>
          <w:sz w:val="21"/>
        </w:rPr>
      </w:pPr>
      <w:r>
        <w:rPr>
          <w:rFonts w:ascii="Arial" w:eastAsia="Arial" w:hAnsi="Arial"/>
          <w:sz w:val="21"/>
        </w:rPr>
        <w:t xml:space="preserve">Z podobného pokusu vycházel ve své rozsáhlé studii o procesu regenerace chirurg-ortopéd Robert Becker. Na jejím základě pak postuloval teorii o existenci celého </w:t>
      </w:r>
      <w:r>
        <w:rPr>
          <w:rFonts w:ascii="Arial" w:eastAsia="Arial" w:hAnsi="Arial"/>
          <w:b/>
          <w:i/>
          <w:sz w:val="21"/>
        </w:rPr>
        <w:t>systému stejnosměrného elek-</w:t>
      </w:r>
      <w:r>
        <w:rPr>
          <w:rFonts w:ascii="Arial" w:eastAsia="Arial" w:hAnsi="Arial"/>
          <w:b/>
          <w:i/>
          <w:sz w:val="21"/>
        </w:rPr>
        <w:t>tri</w:t>
      </w:r>
      <w:r>
        <w:rPr>
          <w:rFonts w:ascii="Arial" w:eastAsia="Arial" w:hAnsi="Arial"/>
          <w:b/>
          <w:i/>
          <w:sz w:val="21"/>
        </w:rPr>
        <w:t xml:space="preserve">ckého proudění </w:t>
      </w:r>
      <w:r>
        <w:rPr>
          <w:rFonts w:ascii="Arial" w:eastAsia="Arial" w:hAnsi="Arial"/>
          <w:sz w:val="21"/>
        </w:rPr>
        <w:t>v těle; dle ní tento proud prochází tzv. perine-</w:t>
      </w:r>
      <w:r>
        <w:rPr>
          <w:rFonts w:ascii="Arial" w:eastAsia="Arial" w:hAnsi="Arial"/>
          <w:sz w:val="21"/>
        </w:rPr>
        <w:t>urálními buňkami. „Peri" znamená „okolo", „kolem", a tyto buň-ky, jichž je několik druhů, vytvářejí jakési ochranné pouzdro, kryt, jenž obklopuje většinu nervů na jejich drahách v těle, a který</w:t>
      </w:r>
      <w:r>
        <w:rPr>
          <w:rFonts w:ascii="Arial" w:eastAsia="Arial" w:hAnsi="Arial"/>
          <w:sz w:val="21"/>
        </w:rPr>
        <w:t xml:space="preserve"> se také shlukuje v okolí nervových buněk v mozku (moz-ková hmota je dokonce z 90 procent tvořena právě buňkami perineurálními). Je známo, že tyto buňky jsou pro život neuronů nezbytné - bez nich není neuronové kultury možné pěstovat ani v laboratorních po</w:t>
      </w:r>
      <w:r>
        <w:rPr>
          <w:rFonts w:ascii="Arial" w:eastAsia="Arial" w:hAnsi="Arial"/>
          <w:sz w:val="21"/>
        </w:rPr>
        <w:t>dmínkách.</w:t>
      </w:r>
    </w:p>
    <w:p w:rsidR="00000000" w:rsidRDefault="00F5370F">
      <w:pPr>
        <w:spacing w:line="75" w:lineRule="exact"/>
        <w:rPr>
          <w:rFonts w:ascii="Times New Roman" w:eastAsia="Times New Roman" w:hAnsi="Times New Roman"/>
        </w:rPr>
      </w:pPr>
    </w:p>
    <w:p w:rsidR="00000000" w:rsidRDefault="00F5370F">
      <w:pPr>
        <w:spacing w:line="252" w:lineRule="auto"/>
        <w:ind w:left="1240" w:right="20" w:firstLine="242"/>
        <w:jc w:val="both"/>
        <w:rPr>
          <w:rFonts w:ascii="Arial" w:eastAsia="Arial" w:hAnsi="Arial"/>
          <w:sz w:val="21"/>
        </w:rPr>
      </w:pPr>
      <w:r>
        <w:rPr>
          <w:rFonts w:ascii="Arial" w:eastAsia="Arial" w:hAnsi="Arial"/>
          <w:sz w:val="21"/>
        </w:rPr>
        <w:t xml:space="preserve">Výzkum dr. Beckera naznačuje, že těmito </w:t>
      </w:r>
      <w:r>
        <w:rPr>
          <w:rFonts w:ascii="Arial" w:eastAsia="Arial" w:hAnsi="Arial"/>
          <w:i/>
          <w:sz w:val="21"/>
        </w:rPr>
        <w:t>perineurálními buň-</w:t>
      </w:r>
      <w:r>
        <w:rPr>
          <w:rFonts w:ascii="Arial" w:eastAsia="Arial" w:hAnsi="Arial"/>
          <w:i/>
          <w:sz w:val="21"/>
        </w:rPr>
        <w:t xml:space="preserve">kami </w:t>
      </w:r>
      <w:r>
        <w:rPr>
          <w:rFonts w:ascii="Arial" w:eastAsia="Arial" w:hAnsi="Arial"/>
          <w:sz w:val="21"/>
        </w:rPr>
        <w:t>protéká samostatný stejnosměrný proud, který se liší od</w:t>
      </w:r>
      <w:r>
        <w:rPr>
          <w:rFonts w:ascii="Arial" w:eastAsia="Arial" w:hAnsi="Arial"/>
          <w:i/>
          <w:sz w:val="21"/>
        </w:rPr>
        <w:t xml:space="preserve"> </w:t>
      </w:r>
      <w:r>
        <w:rPr>
          <w:rFonts w:ascii="Arial" w:eastAsia="Arial" w:hAnsi="Arial"/>
          <w:sz w:val="21"/>
        </w:rPr>
        <w:t>lépe známých elektrochemických impulsů nervových buněk, neu-ronů. Podle Beckera je každý neuron elektricky polarizován a má s</w:t>
      </w:r>
      <w:r>
        <w:rPr>
          <w:rFonts w:ascii="Arial" w:eastAsia="Arial" w:hAnsi="Arial"/>
          <w:sz w:val="21"/>
        </w:rPr>
        <w:t>vůj pozitivní a negativní terminál. Jedna strana těla nervové buňky je ve vztahu ke druhé straně pozitivně nabita a hodnota náboje podél celého buněčného těla pozvolna a plynule přechází</w:t>
      </w:r>
    </w:p>
    <w:p w:rsidR="00000000" w:rsidRDefault="00F5370F">
      <w:pPr>
        <w:spacing w:line="252" w:lineRule="auto"/>
        <w:ind w:left="1240" w:right="20" w:firstLine="242"/>
        <w:jc w:val="both"/>
        <w:rPr>
          <w:rFonts w:ascii="Arial" w:eastAsia="Arial" w:hAnsi="Arial"/>
          <w:sz w:val="21"/>
        </w:rPr>
        <w:sectPr w:rsidR="00000000">
          <w:pgSz w:w="16840" w:h="11900" w:orient="landscape"/>
          <w:pgMar w:top="0" w:right="1080" w:bottom="947" w:left="1440" w:header="0" w:footer="0" w:gutter="0"/>
          <w:cols w:num="2" w:space="0" w:equalWidth="0">
            <w:col w:w="6120" w:space="880"/>
            <w:col w:w="7320"/>
          </w:cols>
          <w:docGrid w:linePitch="360"/>
        </w:sectPr>
      </w:pPr>
    </w:p>
    <w:p w:rsidR="00000000" w:rsidRDefault="00F5370F">
      <w:pPr>
        <w:spacing w:line="8" w:lineRule="exact"/>
        <w:rPr>
          <w:rFonts w:ascii="Times New Roman" w:eastAsia="Times New Roman" w:hAnsi="Times New Roman"/>
        </w:rPr>
      </w:pPr>
      <w:bookmarkStart w:id="80" w:name="page80"/>
      <w:bookmarkEnd w:id="80"/>
      <w:r>
        <w:rPr>
          <w:rFonts w:ascii="Arial" w:eastAsia="Arial" w:hAnsi="Arial"/>
          <w:sz w:val="21"/>
        </w:rPr>
        <w:pict>
          <v:shape id="_x0000_s1105" type="#_x0000_t75" style="position:absolute;margin-left:.25pt;margin-top:8.35pt;width:841.5pt;height:577.25pt;z-index:-251639296;mso-position-horizontal-relative:page;mso-position-vertical-relative:page" o:allowincell="f">
            <v:imagedata r:id="rId84" o:title="" chromakey="white"/>
            <w10:wrap anchorx="page" anchory="page"/>
          </v:shape>
        </w:pict>
      </w:r>
    </w:p>
    <w:p w:rsidR="00000000" w:rsidRDefault="00F5370F">
      <w:pPr>
        <w:spacing w:line="239" w:lineRule="auto"/>
        <w:ind w:left="1060"/>
        <w:rPr>
          <w:rFonts w:ascii="Arial" w:eastAsia="Arial" w:hAnsi="Arial"/>
          <w:sz w:val="22"/>
        </w:rPr>
      </w:pPr>
      <w:r>
        <w:rPr>
          <w:rFonts w:ascii="Arial" w:eastAsia="Arial" w:hAnsi="Arial"/>
          <w:sz w:val="22"/>
        </w:rPr>
        <w:t>162</w:t>
      </w:r>
    </w:p>
    <w:p w:rsidR="00000000" w:rsidRDefault="00F5370F">
      <w:pPr>
        <w:spacing w:line="200" w:lineRule="exact"/>
        <w:rPr>
          <w:rFonts w:ascii="Times New Roman" w:eastAsia="Times New Roman" w:hAnsi="Times New Roman"/>
        </w:rPr>
      </w:pPr>
    </w:p>
    <w:p w:rsidR="00000000" w:rsidRDefault="00F5370F">
      <w:pPr>
        <w:spacing w:line="230" w:lineRule="exact"/>
        <w:rPr>
          <w:rFonts w:ascii="Times New Roman" w:eastAsia="Times New Roman" w:hAnsi="Times New Roman"/>
        </w:rPr>
      </w:pPr>
    </w:p>
    <w:p w:rsidR="00000000" w:rsidRDefault="00F5370F">
      <w:pPr>
        <w:spacing w:line="279" w:lineRule="auto"/>
        <w:ind w:left="1860" w:right="2460"/>
        <w:rPr>
          <w:rFonts w:ascii="Arial" w:eastAsia="Arial" w:hAnsi="Arial"/>
          <w:b/>
          <w:sz w:val="15"/>
        </w:rPr>
      </w:pPr>
      <w:r>
        <w:rPr>
          <w:rFonts w:ascii="Arial" w:eastAsia="Arial" w:hAnsi="Arial"/>
          <w:b/>
          <w:sz w:val="15"/>
        </w:rPr>
        <w:t>Informace o umístění hlavy a ocásku přetrvává i v uříznutých</w:t>
      </w:r>
      <w:r>
        <w:rPr>
          <w:rFonts w:ascii="Arial" w:eastAsia="Arial" w:hAnsi="Arial"/>
          <w:b/>
          <w:sz w:val="15"/>
        </w:rPr>
        <w:t xml:space="preserve"> částech těla</w: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85" w:lineRule="exact"/>
        <w:rPr>
          <w:rFonts w:ascii="Times New Roman" w:eastAsia="Times New Roman" w:hAnsi="Times New Roman"/>
        </w:rPr>
      </w:pPr>
    </w:p>
    <w:p w:rsidR="00000000" w:rsidRDefault="00F5370F">
      <w:pPr>
        <w:spacing w:line="208" w:lineRule="auto"/>
        <w:ind w:left="1920" w:right="2840" w:hanging="3"/>
        <w:rPr>
          <w:rFonts w:ascii="Arial" w:eastAsia="Arial" w:hAnsi="Arial"/>
          <w:b/>
          <w:sz w:val="15"/>
        </w:rPr>
      </w:pPr>
      <w:r>
        <w:rPr>
          <w:rFonts w:ascii="Arial" w:eastAsia="Arial" w:hAnsi="Arial"/>
          <w:b/>
          <w:sz w:val="18"/>
        </w:rPr>
        <w:t xml:space="preserve">a zdá se, zeje </w:t>
      </w:r>
      <w:r>
        <w:rPr>
          <w:rFonts w:ascii="Arial" w:eastAsia="Arial" w:hAnsi="Arial"/>
          <w:b/>
          <w:sz w:val="15"/>
        </w:rPr>
        <w:t>elektrické povahy.</w:t>
      </w:r>
    </w:p>
    <w:p w:rsidR="00000000" w:rsidRDefault="00F5370F">
      <w:pPr>
        <w:spacing w:line="215" w:lineRule="exact"/>
        <w:rPr>
          <w:rFonts w:ascii="Times New Roman" w:eastAsia="Times New Roman" w:hAnsi="Times New Roman"/>
        </w:rPr>
      </w:pPr>
    </w:p>
    <w:p w:rsidR="00000000" w:rsidRDefault="00F5370F">
      <w:pPr>
        <w:spacing w:line="284" w:lineRule="auto"/>
        <w:ind w:left="2900" w:right="2100" w:firstLine="7"/>
        <w:rPr>
          <w:rFonts w:ascii="Arial" w:eastAsia="Arial" w:hAnsi="Arial"/>
          <w:b/>
          <w:sz w:val="15"/>
        </w:rPr>
      </w:pPr>
      <w:r>
        <w:rPr>
          <w:rFonts w:ascii="Arial" w:eastAsia="Arial" w:hAnsi="Arial"/>
          <w:b/>
          <w:sz w:val="14"/>
        </w:rPr>
        <w:t xml:space="preserve">Hlava a ocásek </w:t>
      </w:r>
      <w:r>
        <w:rPr>
          <w:rFonts w:ascii="Arial" w:eastAsia="Arial" w:hAnsi="Arial"/>
          <w:b/>
          <w:sz w:val="15"/>
        </w:rPr>
        <w:t xml:space="preserve">dorostou na </w:t>
      </w:r>
      <w:r>
        <w:rPr>
          <w:rFonts w:ascii="Arial" w:eastAsia="Arial" w:hAnsi="Arial"/>
          <w:b/>
          <w:sz w:val="15"/>
        </w:rPr>
        <w:t xml:space="preserve">původním </w:t>
      </w:r>
      <w:r>
        <w:rPr>
          <w:rFonts w:ascii="Arial" w:eastAsia="Arial" w:hAnsi="Arial"/>
          <w:b/>
          <w:sz w:val="15"/>
        </w:rPr>
        <w:t>místě.</w:t>
      </w:r>
    </w:p>
    <w:p w:rsidR="00000000" w:rsidRDefault="00F5370F">
      <w:pPr>
        <w:spacing w:line="228" w:lineRule="exact"/>
        <w:rPr>
          <w:rFonts w:ascii="Times New Roman" w:eastAsia="Times New Roman" w:hAnsi="Times New Roman"/>
        </w:rPr>
      </w:pPr>
    </w:p>
    <w:p w:rsidR="00000000" w:rsidRDefault="00F5370F">
      <w:pPr>
        <w:spacing w:line="267" w:lineRule="auto"/>
        <w:ind w:left="1960" w:right="2900" w:firstLine="4"/>
        <w:rPr>
          <w:rFonts w:ascii="Arial" w:eastAsia="Arial" w:hAnsi="Arial"/>
          <w:b/>
          <w:sz w:val="13"/>
        </w:rPr>
      </w:pPr>
      <w:r>
        <w:rPr>
          <w:rFonts w:ascii="Arial" w:eastAsia="Arial" w:hAnsi="Arial"/>
          <w:b/>
          <w:sz w:val="15"/>
        </w:rPr>
        <w:t xml:space="preserve">Když se pomocí </w:t>
      </w:r>
      <w:r>
        <w:rPr>
          <w:rFonts w:ascii="Arial" w:eastAsia="Arial" w:hAnsi="Arial"/>
          <w:b/>
          <w:sz w:val="13"/>
        </w:rPr>
        <w:t xml:space="preserve">baterie převrátí </w:t>
      </w:r>
      <w:r>
        <w:rPr>
          <w:rFonts w:ascii="Arial" w:eastAsia="Arial" w:hAnsi="Arial"/>
          <w:b/>
          <w:sz w:val="15"/>
        </w:rPr>
        <w:t xml:space="preserve">v organismu </w:t>
      </w:r>
      <w:r>
        <w:rPr>
          <w:rFonts w:ascii="Arial" w:eastAsia="Arial" w:hAnsi="Arial"/>
          <w:b/>
          <w:sz w:val="13"/>
        </w:rPr>
        <w:t>existující napětí,</w: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64" w:lineRule="exact"/>
        <w:rPr>
          <w:rFonts w:ascii="Times New Roman" w:eastAsia="Times New Roman" w:hAnsi="Times New Roman"/>
        </w:rPr>
      </w:pPr>
    </w:p>
    <w:p w:rsidR="00000000" w:rsidRDefault="00F5370F">
      <w:pPr>
        <w:spacing w:line="284" w:lineRule="auto"/>
        <w:ind w:left="3600" w:right="860"/>
        <w:rPr>
          <w:rFonts w:ascii="Arial" w:eastAsia="Arial" w:hAnsi="Arial"/>
          <w:b/>
          <w:sz w:val="13"/>
        </w:rPr>
      </w:pPr>
      <w:r>
        <w:rPr>
          <w:rFonts w:ascii="Arial" w:eastAsia="Arial" w:hAnsi="Arial"/>
          <w:b/>
          <w:sz w:val="14"/>
        </w:rPr>
        <w:t xml:space="preserve">ocásek a hlavička </w:t>
      </w:r>
      <w:r>
        <w:rPr>
          <w:rFonts w:ascii="Arial" w:eastAsia="Arial" w:hAnsi="Arial"/>
          <w:b/>
          <w:sz w:val="15"/>
        </w:rPr>
        <w:t xml:space="preserve">dorostou na opačných </w:t>
      </w:r>
      <w:r>
        <w:rPr>
          <w:rFonts w:ascii="Arial" w:eastAsia="Arial" w:hAnsi="Arial"/>
          <w:b/>
          <w:sz w:val="13"/>
        </w:rPr>
        <w:t>koncích těla.</w:t>
      </w:r>
    </w:p>
    <w:p w:rsidR="00000000" w:rsidRDefault="00F5370F">
      <w:pPr>
        <w:spacing w:line="262" w:lineRule="exact"/>
        <w:rPr>
          <w:rFonts w:ascii="Times New Roman" w:eastAsia="Times New Roman" w:hAnsi="Times New Roman"/>
        </w:rPr>
      </w:pPr>
    </w:p>
    <w:p w:rsidR="00000000" w:rsidRDefault="00F5370F">
      <w:pPr>
        <w:spacing w:line="184" w:lineRule="auto"/>
        <w:ind w:left="1660" w:right="600" w:hanging="1434"/>
        <w:rPr>
          <w:rFonts w:ascii="Arial" w:eastAsia="Arial" w:hAnsi="Arial"/>
          <w:b/>
          <w:sz w:val="23"/>
        </w:rPr>
      </w:pPr>
      <w:r>
        <w:rPr>
          <w:rFonts w:ascii="Arial" w:eastAsia="Arial" w:hAnsi="Arial"/>
          <w:b/>
          <w:sz w:val="24"/>
        </w:rPr>
        <w:t>Obrázek 10-1: Vliv stejnosměrnéh</w:t>
      </w:r>
      <w:r>
        <w:rPr>
          <w:rFonts w:ascii="Arial" w:eastAsia="Arial" w:hAnsi="Arial"/>
          <w:b/>
          <w:sz w:val="24"/>
        </w:rPr>
        <w:t xml:space="preserve">o proudu na dorůstáni </w:t>
      </w:r>
      <w:r>
        <w:rPr>
          <w:rFonts w:ascii="Arial" w:eastAsia="Arial" w:hAnsi="Arial"/>
          <w:b/>
          <w:sz w:val="23"/>
        </w:rPr>
        <w:t>ploštěnky.</w:t>
      </w:r>
    </w:p>
    <w:p w:rsidR="00000000" w:rsidRDefault="00F5370F">
      <w:pPr>
        <w:spacing w:line="199" w:lineRule="exact"/>
        <w:rPr>
          <w:rFonts w:ascii="Times New Roman" w:eastAsia="Times New Roman" w:hAnsi="Times New Roman"/>
        </w:rPr>
      </w:pPr>
    </w:p>
    <w:p w:rsidR="00000000" w:rsidRDefault="00F5370F">
      <w:pPr>
        <w:spacing w:line="231" w:lineRule="auto"/>
        <w:ind w:right="20" w:firstLine="8"/>
        <w:jc w:val="both"/>
        <w:rPr>
          <w:rFonts w:ascii="Arial" w:eastAsia="Arial" w:hAnsi="Arial"/>
          <w:sz w:val="21"/>
        </w:rPr>
      </w:pPr>
      <w:r>
        <w:rPr>
          <w:rFonts w:ascii="Arial" w:eastAsia="Arial" w:hAnsi="Arial"/>
          <w:sz w:val="21"/>
        </w:rPr>
        <w:t>ve druhý pól. Tento napě•ový rozdíl nabývá zápornějších hodnot při fyzické aktivitě, klesá ve spánku, a při použití celkové anes-tézie se dokonce hodnotově zcela převrací.</w:t>
      </w:r>
    </w:p>
    <w:p w:rsidR="00000000" w:rsidRDefault="00F5370F">
      <w:pPr>
        <w:spacing w:line="95" w:lineRule="exact"/>
        <w:rPr>
          <w:rFonts w:ascii="Times New Roman" w:eastAsia="Times New Roman" w:hAnsi="Times New Roman"/>
        </w:rPr>
      </w:pPr>
    </w:p>
    <w:p w:rsidR="00000000" w:rsidRDefault="00F5370F">
      <w:pPr>
        <w:spacing w:line="239" w:lineRule="auto"/>
        <w:ind w:firstLine="238"/>
        <w:jc w:val="both"/>
        <w:rPr>
          <w:rFonts w:ascii="Arial" w:eastAsia="Arial" w:hAnsi="Arial"/>
          <w:sz w:val="21"/>
        </w:rPr>
      </w:pPr>
      <w:r>
        <w:rPr>
          <w:rFonts w:ascii="Arial" w:eastAsia="Arial" w:hAnsi="Arial"/>
          <w:sz w:val="21"/>
        </w:rPr>
        <w:t xml:space="preserve">Dr. Becker soudí, že tento systém je zapojen </w:t>
      </w:r>
      <w:r>
        <w:rPr>
          <w:rFonts w:ascii="Arial" w:eastAsia="Arial" w:hAnsi="Arial"/>
          <w:b/>
          <w:sz w:val="21"/>
        </w:rPr>
        <w:t>v je</w:t>
      </w:r>
      <w:r>
        <w:rPr>
          <w:rFonts w:ascii="Arial" w:eastAsia="Arial" w:hAnsi="Arial"/>
          <w:b/>
          <w:sz w:val="21"/>
        </w:rPr>
        <w:t>vech a pro-</w:t>
      </w:r>
      <w:r>
        <w:rPr>
          <w:rFonts w:ascii="Arial" w:eastAsia="Arial" w:hAnsi="Arial"/>
          <w:b/>
          <w:sz w:val="21"/>
        </w:rPr>
        <w:t xml:space="preserve">cesech tak různých, </w:t>
      </w:r>
      <w:r>
        <w:rPr>
          <w:rFonts w:ascii="Arial" w:eastAsia="Arial" w:hAnsi="Arial"/>
          <w:sz w:val="21"/>
        </w:rPr>
        <w:t>jako jsou kupříkladu akupunktura, hypnóza</w:t>
      </w:r>
      <w:r>
        <w:rPr>
          <w:rFonts w:ascii="Arial" w:eastAsia="Arial" w:hAnsi="Arial"/>
          <w:b/>
          <w:sz w:val="21"/>
        </w:rPr>
        <w:t xml:space="preserve"> </w:t>
      </w:r>
      <w:r>
        <w:rPr>
          <w:rFonts w:ascii="Arial" w:eastAsia="Arial" w:hAnsi="Arial"/>
          <w:sz w:val="21"/>
        </w:rPr>
        <w:t>a tajemství bolesti. Dost možná, že právě jeho prostřednictvím tělo reaguje i na elektromagnetická pole Země a Slunce, a že</w:t>
      </w:r>
    </w:p>
    <w:p w:rsidR="00000000" w:rsidRDefault="00F5370F">
      <w:pPr>
        <w:spacing w:line="239" w:lineRule="auto"/>
        <w:ind w:left="4700"/>
        <w:rPr>
          <w:rFonts w:ascii="Arial" w:eastAsia="Arial" w:hAnsi="Arial"/>
          <w:sz w:val="23"/>
        </w:rPr>
      </w:pPr>
      <w:r>
        <w:rPr>
          <w:rFonts w:ascii="Arial" w:eastAsia="Arial" w:hAnsi="Arial"/>
          <w:sz w:val="21"/>
        </w:rPr>
        <w:br w:type="column"/>
      </w:r>
      <w:r>
        <w:rPr>
          <w:rFonts w:ascii="Arial" w:eastAsia="Arial" w:hAnsi="Arial"/>
          <w:sz w:val="23"/>
        </w:rPr>
        <w:t>163</w:t>
      </w:r>
    </w:p>
    <w:p w:rsidR="00000000" w:rsidRDefault="00F5370F">
      <w:pPr>
        <w:spacing w:line="200" w:lineRule="exact"/>
        <w:rPr>
          <w:rFonts w:ascii="Times New Roman" w:eastAsia="Times New Roman" w:hAnsi="Times New Roman"/>
        </w:rPr>
      </w:pPr>
    </w:p>
    <w:p w:rsidR="00000000" w:rsidRDefault="00F5370F">
      <w:pPr>
        <w:spacing w:line="211" w:lineRule="exact"/>
        <w:rPr>
          <w:rFonts w:ascii="Times New Roman" w:eastAsia="Times New Roman" w:hAnsi="Times New Roman"/>
        </w:rPr>
      </w:pPr>
    </w:p>
    <w:p w:rsidR="00000000" w:rsidRDefault="00F5370F">
      <w:pPr>
        <w:spacing w:line="249" w:lineRule="auto"/>
        <w:ind w:left="20" w:right="20" w:hanging="3"/>
        <w:jc w:val="both"/>
        <w:rPr>
          <w:rFonts w:ascii="Arial" w:eastAsia="Arial" w:hAnsi="Arial"/>
          <w:sz w:val="21"/>
        </w:rPr>
      </w:pPr>
      <w:r>
        <w:rPr>
          <w:rFonts w:ascii="Arial" w:eastAsia="Arial" w:hAnsi="Arial"/>
          <w:sz w:val="21"/>
        </w:rPr>
        <w:t>právě on zodpovídá za průběh denních i sezónních ryt</w:t>
      </w:r>
      <w:r>
        <w:rPr>
          <w:rFonts w:ascii="Arial" w:eastAsia="Arial" w:hAnsi="Arial"/>
          <w:sz w:val="21"/>
        </w:rPr>
        <w:t xml:space="preserve">mů orga-nismu. Pokud tomu tak skutečně je, bude zřejmě existovat zvlášt-ní vztah mezi perineurálním systémem a epifýzou, která se vý-znamně podílí na tělesných cyklech. A konečně, elektrická pod-stata našeho organismu zřejmě bude hrát roli i v léčení, jež </w:t>
      </w:r>
      <w:r>
        <w:rPr>
          <w:rFonts w:ascii="Arial" w:eastAsia="Arial" w:hAnsi="Arial"/>
          <w:sz w:val="21"/>
        </w:rPr>
        <w:t>vy-užívá přikládání rukou.</w:t>
      </w:r>
    </w:p>
    <w:p w:rsidR="00000000" w:rsidRDefault="00F5370F">
      <w:pPr>
        <w:spacing w:line="90" w:lineRule="exact"/>
        <w:rPr>
          <w:rFonts w:ascii="Times New Roman" w:eastAsia="Times New Roman" w:hAnsi="Times New Roman"/>
        </w:rPr>
      </w:pPr>
    </w:p>
    <w:p w:rsidR="00000000" w:rsidRDefault="00F5370F">
      <w:pPr>
        <w:spacing w:line="249" w:lineRule="auto"/>
        <w:ind w:firstLine="249"/>
        <w:jc w:val="both"/>
        <w:rPr>
          <w:rFonts w:ascii="Arial" w:eastAsia="Arial" w:hAnsi="Arial"/>
        </w:rPr>
      </w:pPr>
      <w:r>
        <w:rPr>
          <w:rFonts w:ascii="Arial" w:eastAsia="Arial" w:hAnsi="Arial"/>
          <w:sz w:val="21"/>
        </w:rPr>
        <w:t xml:space="preserve">Bádání v této oblasti je dosud poměrně nové a plné polemik </w:t>
      </w:r>
      <w:r>
        <w:rPr>
          <w:rFonts w:ascii="Arial" w:eastAsia="Arial" w:hAnsi="Arial"/>
          <w:sz w:val="22"/>
        </w:rPr>
        <w:t xml:space="preserve">a tušených možností. </w:t>
      </w:r>
      <w:r>
        <w:rPr>
          <w:rFonts w:ascii="Arial" w:eastAsia="Arial" w:hAnsi="Arial"/>
          <w:b/>
          <w:sz w:val="22"/>
        </w:rPr>
        <w:t>Energie, o něž jde, skutečně existují, ale</w:t>
      </w:r>
      <w:r>
        <w:rPr>
          <w:rFonts w:ascii="Arial" w:eastAsia="Arial" w:hAnsi="Arial"/>
          <w:sz w:val="22"/>
        </w:rPr>
        <w:t xml:space="preserve"> </w:t>
      </w:r>
      <w:r>
        <w:rPr>
          <w:rFonts w:ascii="Arial" w:eastAsia="Arial" w:hAnsi="Arial"/>
          <w:b/>
          <w:sz w:val="23"/>
        </w:rPr>
        <w:t xml:space="preserve">jsou zároveň velmi subtilní, velmi těžko uchopitelné. </w:t>
      </w:r>
      <w:r>
        <w:rPr>
          <w:rFonts w:ascii="Arial" w:eastAsia="Arial" w:hAnsi="Arial"/>
          <w:sz w:val="23"/>
        </w:rPr>
        <w:t>Cayceovy</w:t>
      </w:r>
      <w:r>
        <w:rPr>
          <w:rFonts w:ascii="Arial" w:eastAsia="Arial" w:hAnsi="Arial"/>
          <w:b/>
          <w:sz w:val="23"/>
        </w:rPr>
        <w:t xml:space="preserve"> </w:t>
      </w:r>
      <w:r>
        <w:rPr>
          <w:rFonts w:ascii="Arial" w:eastAsia="Arial" w:hAnsi="Arial"/>
        </w:rPr>
        <w:t>výklady obsahují mnoho léčebných rad, kter</w:t>
      </w:r>
      <w:r>
        <w:rPr>
          <w:rFonts w:ascii="Arial" w:eastAsia="Arial" w:hAnsi="Arial"/>
        </w:rPr>
        <w:t xml:space="preserve">é jsou na využívání těchto energií založeny. Výchozí předpoklad výkladů je prostý: </w:t>
      </w:r>
      <w:r>
        <w:rPr>
          <w:rFonts w:ascii="Arial" w:eastAsia="Arial" w:hAnsi="Arial"/>
          <w:b/>
          <w:i/>
        </w:rPr>
        <w:t xml:space="preserve">„Elektřina je život." </w:t>
      </w:r>
      <w:r>
        <w:rPr>
          <w:rFonts w:ascii="Arial" w:eastAsia="Arial" w:hAnsi="Arial"/>
        </w:rPr>
        <w:t>(3990-1) Z pohledu Cayceových promluv</w:t>
      </w:r>
      <w:r>
        <w:rPr>
          <w:rFonts w:ascii="Arial" w:eastAsia="Arial" w:hAnsi="Arial"/>
          <w:b/>
          <w:i/>
        </w:rPr>
        <w:t xml:space="preserve"> </w:t>
      </w:r>
      <w:r>
        <w:rPr>
          <w:rFonts w:ascii="Arial" w:eastAsia="Arial" w:hAnsi="Arial"/>
          <w:sz w:val="21"/>
        </w:rPr>
        <w:t xml:space="preserve">můžeme na tělo pohlížet jako na jakousi baterii, o níž se starají </w:t>
      </w:r>
      <w:r>
        <w:rPr>
          <w:rFonts w:ascii="Arial" w:eastAsia="Arial" w:hAnsi="Arial"/>
        </w:rPr>
        <w:t>a kterou vyživují srdce, plíce, játra a ledviny</w:t>
      </w:r>
      <w:r>
        <w:rPr>
          <w:rFonts w:ascii="Arial" w:eastAsia="Arial" w:hAnsi="Arial"/>
        </w:rPr>
        <w:t>. Zvláště poslední dva orgány jsou v promluvách zmiňovány velice často - coby</w:t>
      </w:r>
    </w:p>
    <w:p w:rsidR="00000000" w:rsidRDefault="00F5370F">
      <w:pPr>
        <w:spacing w:line="3" w:lineRule="exact"/>
        <w:rPr>
          <w:rFonts w:ascii="Times New Roman" w:eastAsia="Times New Roman" w:hAnsi="Times New Roman"/>
        </w:rPr>
      </w:pPr>
    </w:p>
    <w:p w:rsidR="00000000" w:rsidRDefault="00F5370F">
      <w:pPr>
        <w:tabs>
          <w:tab w:val="left" w:pos="5380"/>
        </w:tabs>
        <w:spacing w:line="0" w:lineRule="atLeast"/>
        <w:rPr>
          <w:rFonts w:ascii="Arial" w:eastAsia="Arial" w:hAnsi="Arial"/>
          <w:i/>
          <w:sz w:val="22"/>
        </w:rPr>
      </w:pPr>
      <w:r>
        <w:rPr>
          <w:rFonts w:ascii="Arial" w:eastAsia="Arial" w:hAnsi="Arial"/>
          <w:i/>
          <w:sz w:val="22"/>
        </w:rPr>
        <w:t>pozitivní a  negativní pól  této  baterie.</w:t>
      </w:r>
      <w:r>
        <w:rPr>
          <w:rFonts w:ascii="Times New Roman" w:eastAsia="Times New Roman" w:hAnsi="Times New Roman"/>
        </w:rPr>
        <w:tab/>
      </w:r>
      <w:r>
        <w:rPr>
          <w:rFonts w:ascii="Arial" w:eastAsia="Arial" w:hAnsi="Arial"/>
          <w:i/>
          <w:sz w:val="22"/>
        </w:rPr>
        <w:t>\</w:t>
      </w:r>
    </w:p>
    <w:p w:rsidR="00000000" w:rsidRDefault="00F5370F">
      <w:pPr>
        <w:spacing w:line="96" w:lineRule="exact"/>
        <w:rPr>
          <w:rFonts w:ascii="Times New Roman" w:eastAsia="Times New Roman" w:hAnsi="Times New Roman"/>
        </w:rPr>
      </w:pPr>
    </w:p>
    <w:p w:rsidR="00000000" w:rsidRDefault="00F5370F">
      <w:pPr>
        <w:spacing w:line="247" w:lineRule="auto"/>
        <w:ind w:left="20" w:firstLine="245"/>
        <w:jc w:val="both"/>
        <w:rPr>
          <w:rFonts w:ascii="Arial" w:eastAsia="Arial" w:hAnsi="Arial"/>
          <w:sz w:val="21"/>
        </w:rPr>
      </w:pPr>
      <w:r>
        <w:rPr>
          <w:rFonts w:ascii="Arial" w:eastAsia="Arial" w:hAnsi="Arial"/>
          <w:sz w:val="21"/>
        </w:rPr>
        <w:t>Mnohé principy a mechanismy, o nichž v této knize již byla řeč, se přímo vztahují k udržování náležité rovnováhy v tělesné baterii.</w:t>
      </w:r>
      <w:r>
        <w:rPr>
          <w:rFonts w:ascii="Arial" w:eastAsia="Arial" w:hAnsi="Arial"/>
          <w:sz w:val="21"/>
        </w:rPr>
        <w:t xml:space="preserve"> Ve výkladu 3255-1 se například říká, že </w:t>
      </w:r>
      <w:r>
        <w:rPr>
          <w:rFonts w:ascii="Arial" w:eastAsia="Arial" w:hAnsi="Arial"/>
          <w:b/>
          <w:i/>
          <w:sz w:val="21"/>
        </w:rPr>
        <w:t>„toxické látky"</w:t>
      </w:r>
      <w:r>
        <w:rPr>
          <w:rFonts w:ascii="Arial" w:eastAsia="Arial" w:hAnsi="Arial"/>
          <w:sz w:val="21"/>
        </w:rPr>
        <w:t xml:space="preserve"> vlivem nevhodného (nedostatečného) vylučování </w:t>
      </w:r>
      <w:r>
        <w:rPr>
          <w:rFonts w:ascii="Arial" w:eastAsia="Arial" w:hAnsi="Arial"/>
          <w:b/>
          <w:i/>
          <w:sz w:val="21"/>
        </w:rPr>
        <w:t>„vybíjejí orga-</w:t>
      </w:r>
      <w:r>
        <w:rPr>
          <w:rFonts w:ascii="Arial" w:eastAsia="Arial" w:hAnsi="Arial"/>
          <w:b/>
          <w:i/>
          <w:sz w:val="21"/>
        </w:rPr>
        <w:t xml:space="preserve">nismu baterii". </w:t>
      </w:r>
      <w:r>
        <w:rPr>
          <w:rFonts w:ascii="Arial" w:eastAsia="Arial" w:hAnsi="Arial"/>
          <w:sz w:val="21"/>
        </w:rPr>
        <w:t>Rovněž popisovaný princip acidobazické rovno-</w:t>
      </w:r>
      <w:r>
        <w:rPr>
          <w:rFonts w:ascii="Arial" w:eastAsia="Arial" w:hAnsi="Arial"/>
          <w:sz w:val="21"/>
        </w:rPr>
        <w:t>váhy bezprostředně souvisí s elektrickým nábojem a dostupností</w:t>
      </w:r>
    </w:p>
    <w:p w:rsidR="00000000" w:rsidRDefault="00F5370F">
      <w:pPr>
        <w:spacing w:line="17" w:lineRule="exact"/>
        <w:rPr>
          <w:rFonts w:ascii="Times New Roman" w:eastAsia="Times New Roman" w:hAnsi="Times New Roman"/>
        </w:rPr>
      </w:pPr>
    </w:p>
    <w:tbl>
      <w:tblPr>
        <w:tblW w:w="0" w:type="auto"/>
        <w:tblInd w:w="20" w:type="dxa"/>
        <w:tblLayout w:type="fixed"/>
        <w:tblCellMar>
          <w:top w:w="0" w:type="dxa"/>
          <w:left w:w="0" w:type="dxa"/>
          <w:bottom w:w="0" w:type="dxa"/>
          <w:right w:w="0" w:type="dxa"/>
        </w:tblCellMar>
        <w:tblLook w:val="0000" w:firstRow="0" w:lastRow="0" w:firstColumn="0" w:lastColumn="0" w:noHBand="0" w:noVBand="0"/>
      </w:tblPr>
      <w:tblGrid>
        <w:gridCol w:w="920"/>
        <w:gridCol w:w="1080"/>
        <w:gridCol w:w="4060"/>
      </w:tblGrid>
      <w:tr w:rsidR="00000000">
        <w:trPr>
          <w:trHeight w:val="241"/>
        </w:trPr>
        <w:tc>
          <w:tcPr>
            <w:tcW w:w="920" w:type="dxa"/>
            <w:shd w:val="clear" w:color="auto" w:fill="auto"/>
            <w:vAlign w:val="bottom"/>
          </w:tcPr>
          <w:p w:rsidR="00000000" w:rsidRDefault="00F5370F">
            <w:pPr>
              <w:spacing w:line="240" w:lineRule="exact"/>
              <w:rPr>
                <w:rFonts w:ascii="Arial" w:eastAsia="Arial" w:hAnsi="Arial"/>
                <w:sz w:val="21"/>
              </w:rPr>
            </w:pPr>
            <w:r>
              <w:rPr>
                <w:rFonts w:ascii="Arial" w:eastAsia="Arial" w:hAnsi="Arial"/>
                <w:sz w:val="21"/>
              </w:rPr>
              <w:t>elektronů</w:t>
            </w:r>
          </w:p>
        </w:tc>
        <w:tc>
          <w:tcPr>
            <w:tcW w:w="1080" w:type="dxa"/>
            <w:shd w:val="clear" w:color="auto" w:fill="auto"/>
            <w:vAlign w:val="bottom"/>
          </w:tcPr>
          <w:p w:rsidR="00000000" w:rsidRDefault="00F5370F">
            <w:pPr>
              <w:spacing w:line="240" w:lineRule="exact"/>
              <w:ind w:left="20"/>
              <w:rPr>
                <w:rFonts w:ascii="Arial" w:eastAsia="Arial" w:hAnsi="Arial"/>
                <w:sz w:val="21"/>
              </w:rPr>
            </w:pPr>
            <w:r>
              <w:rPr>
                <w:rFonts w:ascii="Arial" w:eastAsia="Arial" w:hAnsi="Arial"/>
                <w:sz w:val="21"/>
              </w:rPr>
              <w:t xml:space="preserve">v  </w:t>
            </w:r>
            <w:r>
              <w:rPr>
                <w:rFonts w:ascii="Arial" w:eastAsia="Arial" w:hAnsi="Arial"/>
                <w:sz w:val="21"/>
              </w:rPr>
              <w:t>systému</w:t>
            </w:r>
          </w:p>
        </w:tc>
        <w:tc>
          <w:tcPr>
            <w:tcW w:w="4060" w:type="dxa"/>
            <w:shd w:val="clear" w:color="auto" w:fill="auto"/>
            <w:vAlign w:val="bottom"/>
          </w:tcPr>
          <w:p w:rsidR="00000000" w:rsidRDefault="00F5370F">
            <w:pPr>
              <w:spacing w:line="240" w:lineRule="exact"/>
              <w:jc w:val="right"/>
              <w:rPr>
                <w:rFonts w:ascii="Arial" w:eastAsia="Arial" w:hAnsi="Arial"/>
                <w:w w:val="97"/>
                <w:sz w:val="21"/>
              </w:rPr>
            </w:pPr>
            <w:r>
              <w:rPr>
                <w:rFonts w:ascii="Arial" w:eastAsia="Arial" w:hAnsi="Arial"/>
                <w:w w:val="97"/>
                <w:sz w:val="21"/>
              </w:rPr>
              <w:t>(organismu).  Dokonce  i  procvičování hlavy</w:t>
            </w:r>
          </w:p>
        </w:tc>
      </w:tr>
      <w:tr w:rsidR="00000000">
        <w:trPr>
          <w:trHeight w:val="264"/>
        </w:trPr>
        <w:tc>
          <w:tcPr>
            <w:tcW w:w="920" w:type="dxa"/>
            <w:shd w:val="clear" w:color="auto" w:fill="auto"/>
            <w:vAlign w:val="bottom"/>
          </w:tcPr>
          <w:p w:rsidR="00000000" w:rsidRDefault="00F5370F">
            <w:pPr>
              <w:spacing w:line="240" w:lineRule="exact"/>
              <w:rPr>
                <w:rFonts w:ascii="Arial" w:eastAsia="Arial" w:hAnsi="Arial"/>
                <w:sz w:val="21"/>
              </w:rPr>
            </w:pPr>
            <w:r>
              <w:rPr>
                <w:rFonts w:ascii="Arial" w:eastAsia="Arial" w:hAnsi="Arial"/>
                <w:sz w:val="21"/>
              </w:rPr>
              <w:t>a  krku  a</w:t>
            </w:r>
          </w:p>
        </w:tc>
        <w:tc>
          <w:tcPr>
            <w:tcW w:w="1080" w:type="dxa"/>
            <w:shd w:val="clear" w:color="auto" w:fill="auto"/>
            <w:vAlign w:val="bottom"/>
          </w:tcPr>
          <w:p w:rsidR="00000000" w:rsidRDefault="00F5370F">
            <w:pPr>
              <w:spacing w:line="240" w:lineRule="exact"/>
              <w:ind w:left="140"/>
              <w:rPr>
                <w:rFonts w:ascii="Arial" w:eastAsia="Arial" w:hAnsi="Arial"/>
                <w:w w:val="90"/>
                <w:sz w:val="21"/>
              </w:rPr>
            </w:pPr>
            <w:r>
              <w:rPr>
                <w:rFonts w:ascii="Arial" w:eastAsia="Arial" w:hAnsi="Arial"/>
                <w:w w:val="90"/>
                <w:sz w:val="21"/>
              </w:rPr>
              <w:t>dostatečný</w:t>
            </w:r>
          </w:p>
        </w:tc>
        <w:tc>
          <w:tcPr>
            <w:tcW w:w="4060" w:type="dxa"/>
            <w:shd w:val="clear" w:color="auto" w:fill="auto"/>
            <w:vAlign w:val="bottom"/>
          </w:tcPr>
          <w:p w:rsidR="00000000" w:rsidRDefault="00F5370F">
            <w:pPr>
              <w:spacing w:line="240" w:lineRule="exact"/>
              <w:jc w:val="right"/>
              <w:rPr>
                <w:rFonts w:ascii="Arial" w:eastAsia="Arial" w:hAnsi="Arial"/>
                <w:sz w:val="21"/>
              </w:rPr>
            </w:pPr>
            <w:r>
              <w:rPr>
                <w:rFonts w:ascii="Arial" w:eastAsia="Arial" w:hAnsi="Arial"/>
                <w:sz w:val="21"/>
              </w:rPr>
              <w:t>příjem  vody  jsou  příležitostně  vykládány</w:t>
            </w:r>
          </w:p>
        </w:tc>
      </w:tr>
    </w:tbl>
    <w:p w:rsidR="00000000" w:rsidRDefault="00F5370F">
      <w:pPr>
        <w:spacing w:line="96" w:lineRule="exact"/>
        <w:rPr>
          <w:rFonts w:ascii="Times New Roman" w:eastAsia="Times New Roman" w:hAnsi="Times New Roman"/>
        </w:rPr>
      </w:pPr>
    </w:p>
    <w:p w:rsidR="00000000" w:rsidRDefault="00F5370F">
      <w:pPr>
        <w:spacing w:line="216" w:lineRule="auto"/>
        <w:ind w:left="260" w:right="20" w:hanging="256"/>
        <w:jc w:val="both"/>
        <w:rPr>
          <w:rFonts w:ascii="Arial" w:eastAsia="Arial" w:hAnsi="Arial"/>
          <w:sz w:val="21"/>
        </w:rPr>
      </w:pPr>
      <w:r>
        <w:rPr>
          <w:rFonts w:ascii="Arial" w:eastAsia="Arial" w:hAnsi="Arial"/>
          <w:sz w:val="21"/>
        </w:rPr>
        <w:t>jako kroky, jež pomáhají dobíjet baterii našich tělesných sil. Úlohou srdce, plic, jater a ledvin je udržovat v organismu</w:t>
      </w:r>
    </w:p>
    <w:p w:rsidR="00000000" w:rsidRDefault="00F5370F">
      <w:pPr>
        <w:spacing w:line="94" w:lineRule="exact"/>
        <w:rPr>
          <w:rFonts w:ascii="Times New Roman" w:eastAsia="Times New Roman" w:hAnsi="Times New Roman"/>
        </w:rPr>
      </w:pPr>
    </w:p>
    <w:p w:rsidR="00000000" w:rsidRDefault="00F5370F">
      <w:pPr>
        <w:spacing w:line="246" w:lineRule="auto"/>
        <w:ind w:firstLine="15"/>
        <w:jc w:val="both"/>
        <w:rPr>
          <w:rFonts w:ascii="Arial" w:eastAsia="Arial" w:hAnsi="Arial"/>
        </w:rPr>
      </w:pPr>
      <w:r>
        <w:rPr>
          <w:rFonts w:ascii="Arial" w:eastAsia="Arial" w:hAnsi="Arial"/>
          <w:sz w:val="21"/>
        </w:rPr>
        <w:t>náležitý p</w:t>
      </w:r>
      <w:r>
        <w:rPr>
          <w:rFonts w:ascii="Arial" w:eastAsia="Arial" w:hAnsi="Arial"/>
          <w:sz w:val="21"/>
        </w:rPr>
        <w:t xml:space="preserve">oměr živin </w:t>
      </w:r>
      <w:r>
        <w:rPr>
          <w:rFonts w:ascii="Arial" w:eastAsia="Arial" w:hAnsi="Arial"/>
          <w:sz w:val="21"/>
        </w:rPr>
        <w:t>a</w:t>
      </w:r>
      <w:r>
        <w:rPr>
          <w:rFonts w:ascii="Arial" w:eastAsia="Arial" w:hAnsi="Arial"/>
          <w:sz w:val="21"/>
        </w:rPr>
        <w:t xml:space="preserve"> elektrolytů. Nebo• </w:t>
      </w:r>
      <w:r>
        <w:rPr>
          <w:rFonts w:ascii="Arial" w:eastAsia="Arial" w:hAnsi="Arial"/>
          <w:sz w:val="21"/>
        </w:rPr>
        <w:t>„se</w:t>
      </w:r>
      <w:r>
        <w:rPr>
          <w:rFonts w:ascii="Arial" w:eastAsia="Arial" w:hAnsi="Arial"/>
          <w:sz w:val="21"/>
        </w:rPr>
        <w:t xml:space="preserve"> </w:t>
      </w:r>
      <w:r>
        <w:rPr>
          <w:rFonts w:ascii="Arial" w:eastAsia="Arial" w:hAnsi="Arial"/>
          <w:b/>
          <w:sz w:val="23"/>
        </w:rPr>
        <w:t>změnami</w:t>
      </w:r>
      <w:r>
        <w:rPr>
          <w:rFonts w:ascii="Arial" w:eastAsia="Arial" w:hAnsi="Arial"/>
          <w:sz w:val="21"/>
        </w:rPr>
        <w:t xml:space="preserve"> </w:t>
      </w:r>
      <w:r>
        <w:rPr>
          <w:rFonts w:ascii="Arial" w:eastAsia="Arial" w:hAnsi="Arial"/>
          <w:b/>
          <w:sz w:val="23"/>
        </w:rPr>
        <w:t>chemic-</w:t>
      </w:r>
      <w:r>
        <w:rPr>
          <w:rFonts w:ascii="Arial" w:eastAsia="Arial" w:hAnsi="Arial"/>
          <w:b/>
          <w:sz w:val="23"/>
        </w:rPr>
        <w:t xml:space="preserve">kých sil v organismu se (baterie) může oslabit natolik, ... že </w:t>
      </w:r>
      <w:r>
        <w:rPr>
          <w:rFonts w:ascii="Arial" w:eastAsia="Arial" w:hAnsi="Arial"/>
          <w:b/>
          <w:sz w:val="23"/>
        </w:rPr>
        <w:t>vyvolá stres ... a ten postupně narušuje fungování (organis-</w:t>
      </w:r>
      <w:r>
        <w:rPr>
          <w:rFonts w:ascii="Arial" w:eastAsia="Arial" w:hAnsi="Arial"/>
          <w:b/>
        </w:rPr>
        <w:t xml:space="preserve">mu). </w:t>
      </w:r>
      <w:r>
        <w:rPr>
          <w:rFonts w:ascii="Arial" w:eastAsia="Arial" w:hAnsi="Arial"/>
        </w:rPr>
        <w:t>Při (takto vzniklém) stresu nebo narušení postupně dojde k</w:t>
      </w:r>
      <w:r>
        <w:rPr>
          <w:rFonts w:ascii="Arial" w:eastAsia="Arial" w:hAnsi="Arial"/>
          <w:b/>
        </w:rPr>
        <w:t xml:space="preserve"> </w:t>
      </w:r>
      <w:r>
        <w:rPr>
          <w:rFonts w:ascii="Arial" w:eastAsia="Arial" w:hAnsi="Arial"/>
        </w:rPr>
        <w:t>funkční poruše toh</w:t>
      </w:r>
      <w:r>
        <w:rPr>
          <w:rFonts w:ascii="Arial" w:eastAsia="Arial" w:hAnsi="Arial"/>
        </w:rPr>
        <w:t>o či onoho orgánu" (4007-1). V této souvislos-</w:t>
      </w:r>
      <w:r>
        <w:rPr>
          <w:rFonts w:ascii="Arial" w:eastAsia="Arial" w:hAnsi="Arial"/>
          <w:sz w:val="21"/>
        </w:rPr>
        <w:t xml:space="preserve">ti uvádějí výklady příklad smažených jídel a přemíry tuku vůbec: </w:t>
      </w:r>
      <w:r>
        <w:rPr>
          <w:rFonts w:ascii="Arial" w:eastAsia="Arial" w:hAnsi="Arial"/>
        </w:rPr>
        <w:t>jejich vlivem dochází ke „zkratu" v oběhu mezi srdcem a játry, což má pak za následek vznik arteriosklerózy a koronární choro-by srdeční.</w:t>
      </w:r>
    </w:p>
    <w:p w:rsidR="00000000" w:rsidRDefault="00F5370F">
      <w:pPr>
        <w:spacing w:line="14" w:lineRule="exact"/>
        <w:rPr>
          <w:rFonts w:ascii="Times New Roman" w:eastAsia="Times New Roman" w:hAnsi="Times New Roman"/>
        </w:rPr>
      </w:pPr>
    </w:p>
    <w:p w:rsidR="00000000" w:rsidRDefault="00F5370F">
      <w:pPr>
        <w:spacing w:line="0" w:lineRule="atLeast"/>
        <w:ind w:left="260"/>
        <w:rPr>
          <w:rFonts w:ascii="Arial" w:eastAsia="Arial" w:hAnsi="Arial"/>
          <w:sz w:val="21"/>
        </w:rPr>
      </w:pPr>
      <w:r>
        <w:rPr>
          <w:rFonts w:ascii="Arial" w:eastAsia="Arial" w:hAnsi="Arial"/>
          <w:sz w:val="21"/>
        </w:rPr>
        <w:t>Abycho</w:t>
      </w:r>
      <w:r>
        <w:rPr>
          <w:rFonts w:ascii="Arial" w:eastAsia="Arial" w:hAnsi="Arial"/>
          <w:sz w:val="21"/>
        </w:rPr>
        <w:t>m  své  baterii  mohli  bezprostředně  pomoci,  nabízejí</w:t>
      </w:r>
    </w:p>
    <w:p w:rsidR="00000000" w:rsidRDefault="00F5370F">
      <w:pPr>
        <w:spacing w:line="0" w:lineRule="atLeast"/>
        <w:ind w:left="260"/>
        <w:rPr>
          <w:rFonts w:ascii="Arial" w:eastAsia="Arial" w:hAnsi="Arial"/>
          <w:sz w:val="21"/>
        </w:rPr>
        <w:sectPr w:rsidR="00000000">
          <w:pgSz w:w="16840" w:h="11900" w:orient="landscape"/>
          <w:pgMar w:top="591" w:right="1120" w:bottom="942" w:left="1480" w:header="0" w:footer="0" w:gutter="0"/>
          <w:cols w:num="2" w:space="0" w:equalWidth="0">
            <w:col w:w="6080" w:space="2060"/>
            <w:col w:w="6100"/>
          </w:cols>
          <w:docGrid w:linePitch="360"/>
        </w:sectPr>
      </w:pPr>
    </w:p>
    <w:p w:rsidR="00000000" w:rsidRDefault="00F5370F">
      <w:pPr>
        <w:spacing w:line="57" w:lineRule="exact"/>
        <w:rPr>
          <w:rFonts w:ascii="Times New Roman" w:eastAsia="Times New Roman" w:hAnsi="Times New Roman"/>
        </w:rPr>
      </w:pPr>
      <w:bookmarkStart w:id="81" w:name="page81"/>
      <w:bookmarkEnd w:id="81"/>
      <w:r>
        <w:rPr>
          <w:rFonts w:ascii="Arial" w:eastAsia="Arial" w:hAnsi="Arial"/>
          <w:sz w:val="21"/>
        </w:rPr>
        <w:pict>
          <v:shape id="_x0000_s1106" type="#_x0000_t75" style="position:absolute;margin-left:.25pt;margin-top:9pt;width:841.5pt;height:575.95pt;z-index:-251638272;mso-position-horizontal-relative:page;mso-position-vertical-relative:page" o:allowincell="f">
            <v:imagedata r:id="rId85" o:title="" chromakey="white"/>
            <w10:wrap anchorx="page" anchory="page"/>
          </v:shape>
        </w:pict>
      </w:r>
    </w:p>
    <w:p w:rsidR="00000000" w:rsidRDefault="00F5370F">
      <w:pPr>
        <w:spacing w:line="239" w:lineRule="auto"/>
        <w:ind w:left="1100"/>
        <w:rPr>
          <w:rFonts w:ascii="Arial" w:eastAsia="Arial" w:hAnsi="Arial"/>
          <w:sz w:val="22"/>
        </w:rPr>
      </w:pPr>
      <w:r>
        <w:rPr>
          <w:rFonts w:ascii="Arial" w:eastAsia="Arial" w:hAnsi="Arial"/>
          <w:sz w:val="22"/>
        </w:rPr>
        <w:t>164</w:t>
      </w:r>
    </w:p>
    <w:p w:rsidR="00000000" w:rsidRDefault="00F5370F">
      <w:pPr>
        <w:spacing w:line="312" w:lineRule="exact"/>
        <w:rPr>
          <w:rFonts w:ascii="Times New Roman" w:eastAsia="Times New Roman" w:hAnsi="Times New Roman"/>
        </w:rPr>
      </w:pPr>
    </w:p>
    <w:tbl>
      <w:tblPr>
        <w:tblW w:w="0" w:type="auto"/>
        <w:tblInd w:w="3380" w:type="dxa"/>
        <w:tblLayout w:type="fixed"/>
        <w:tblCellMar>
          <w:top w:w="0" w:type="dxa"/>
          <w:left w:w="0" w:type="dxa"/>
          <w:bottom w:w="0" w:type="dxa"/>
          <w:right w:w="0" w:type="dxa"/>
        </w:tblCellMar>
        <w:tblLook w:val="0000" w:firstRow="0" w:lastRow="0" w:firstColumn="0" w:lastColumn="0" w:noHBand="0" w:noVBand="0"/>
      </w:tblPr>
      <w:tblGrid>
        <w:gridCol w:w="1000"/>
        <w:gridCol w:w="1700"/>
      </w:tblGrid>
      <w:tr w:rsidR="00000000">
        <w:trPr>
          <w:trHeight w:val="195"/>
        </w:trPr>
        <w:tc>
          <w:tcPr>
            <w:tcW w:w="1000" w:type="dxa"/>
            <w:vMerge w:val="restart"/>
            <w:shd w:val="clear" w:color="auto" w:fill="auto"/>
            <w:vAlign w:val="bottom"/>
          </w:tcPr>
          <w:p w:rsidR="00000000" w:rsidRDefault="00F5370F">
            <w:pPr>
              <w:spacing w:line="0" w:lineRule="atLeast"/>
              <w:rPr>
                <w:rFonts w:ascii="Arial" w:eastAsia="Arial" w:hAnsi="Arial"/>
                <w:b/>
                <w:sz w:val="17"/>
              </w:rPr>
            </w:pPr>
            <w:r>
              <w:rPr>
                <w:rFonts w:ascii="Arial" w:eastAsia="Arial" w:hAnsi="Arial"/>
                <w:b/>
                <w:sz w:val="17"/>
              </w:rPr>
              <w:t>Epoxidová</w:t>
            </w:r>
          </w:p>
        </w:tc>
        <w:tc>
          <w:tcPr>
            <w:tcW w:w="1700" w:type="dxa"/>
            <w:shd w:val="clear" w:color="auto" w:fill="auto"/>
            <w:vAlign w:val="bottom"/>
          </w:tcPr>
          <w:p w:rsidR="00000000" w:rsidRDefault="00F5370F">
            <w:pPr>
              <w:spacing w:line="0" w:lineRule="atLeast"/>
              <w:ind w:left="175"/>
              <w:jc w:val="center"/>
              <w:rPr>
                <w:rFonts w:ascii="Arial" w:eastAsia="Arial" w:hAnsi="Arial"/>
                <w:b/>
                <w:w w:val="95"/>
                <w:sz w:val="17"/>
              </w:rPr>
            </w:pPr>
            <w:r>
              <w:rPr>
                <w:rFonts w:ascii="Arial" w:eastAsia="Arial" w:hAnsi="Arial"/>
                <w:b/>
                <w:w w:val="95"/>
                <w:sz w:val="17"/>
              </w:rPr>
              <w:t>l červený &amp; l černý</w:t>
            </w:r>
          </w:p>
        </w:tc>
      </w:tr>
      <w:tr w:rsidR="00000000">
        <w:trPr>
          <w:trHeight w:val="117"/>
        </w:trPr>
        <w:tc>
          <w:tcPr>
            <w:tcW w:w="1000" w:type="dxa"/>
            <w:vMerge/>
            <w:shd w:val="clear" w:color="auto" w:fill="auto"/>
            <w:vAlign w:val="bottom"/>
          </w:tcPr>
          <w:p w:rsidR="00000000" w:rsidRDefault="00F5370F">
            <w:pPr>
              <w:spacing w:line="0" w:lineRule="atLeast"/>
              <w:rPr>
                <w:rFonts w:ascii="Times New Roman" w:eastAsia="Times New Roman" w:hAnsi="Times New Roman"/>
                <w:sz w:val="10"/>
              </w:rPr>
            </w:pPr>
          </w:p>
        </w:tc>
        <w:tc>
          <w:tcPr>
            <w:tcW w:w="1700" w:type="dxa"/>
            <w:vMerge w:val="restart"/>
            <w:shd w:val="clear" w:color="auto" w:fill="auto"/>
            <w:vAlign w:val="bottom"/>
          </w:tcPr>
          <w:p w:rsidR="00000000" w:rsidRDefault="00F5370F">
            <w:pPr>
              <w:spacing w:line="189" w:lineRule="exact"/>
              <w:ind w:left="175"/>
              <w:jc w:val="center"/>
              <w:rPr>
                <w:rFonts w:ascii="Arial" w:eastAsia="Arial" w:hAnsi="Arial"/>
                <w:b/>
                <w:w w:val="89"/>
                <w:sz w:val="17"/>
              </w:rPr>
            </w:pPr>
            <w:r>
              <w:rPr>
                <w:rFonts w:ascii="Arial" w:eastAsia="Arial" w:hAnsi="Arial"/>
                <w:b/>
                <w:w w:val="89"/>
                <w:sz w:val="17"/>
              </w:rPr>
              <w:t>uzávěr</w:t>
            </w:r>
          </w:p>
        </w:tc>
      </w:tr>
      <w:tr w:rsidR="00000000">
        <w:trPr>
          <w:trHeight w:val="72"/>
        </w:trPr>
        <w:tc>
          <w:tcPr>
            <w:tcW w:w="1000" w:type="dxa"/>
            <w:vMerge w:val="restart"/>
            <w:shd w:val="clear" w:color="auto" w:fill="auto"/>
            <w:vAlign w:val="bottom"/>
          </w:tcPr>
          <w:p w:rsidR="00000000" w:rsidRDefault="00F5370F">
            <w:pPr>
              <w:spacing w:line="0" w:lineRule="atLeast"/>
              <w:rPr>
                <w:rFonts w:ascii="Arial" w:eastAsia="Arial" w:hAnsi="Arial"/>
                <w:b/>
                <w:sz w:val="16"/>
              </w:rPr>
            </w:pPr>
            <w:r>
              <w:rPr>
                <w:rFonts w:ascii="Arial" w:eastAsia="Arial" w:hAnsi="Arial"/>
                <w:b/>
                <w:sz w:val="16"/>
              </w:rPr>
              <w:t>pryskyřice</w:t>
            </w:r>
          </w:p>
        </w:tc>
        <w:tc>
          <w:tcPr>
            <w:tcW w:w="1700" w:type="dxa"/>
            <w:vMerge/>
            <w:shd w:val="clear" w:color="auto" w:fill="auto"/>
            <w:vAlign w:val="bottom"/>
          </w:tcPr>
          <w:p w:rsidR="00000000" w:rsidRDefault="00F5370F">
            <w:pPr>
              <w:spacing w:line="0" w:lineRule="atLeast"/>
              <w:rPr>
                <w:rFonts w:ascii="Times New Roman" w:eastAsia="Times New Roman" w:hAnsi="Times New Roman"/>
                <w:sz w:val="6"/>
              </w:rPr>
            </w:pPr>
          </w:p>
        </w:tc>
      </w:tr>
      <w:tr w:rsidR="00000000">
        <w:trPr>
          <w:trHeight w:val="129"/>
        </w:trPr>
        <w:tc>
          <w:tcPr>
            <w:tcW w:w="1000" w:type="dxa"/>
            <w:vMerge/>
            <w:shd w:val="clear" w:color="auto" w:fill="auto"/>
            <w:vAlign w:val="bottom"/>
          </w:tcPr>
          <w:p w:rsidR="00000000" w:rsidRDefault="00F5370F">
            <w:pPr>
              <w:spacing w:line="0" w:lineRule="atLeast"/>
              <w:rPr>
                <w:rFonts w:ascii="Times New Roman" w:eastAsia="Times New Roman" w:hAnsi="Times New Roman"/>
                <w:sz w:val="11"/>
              </w:rPr>
            </w:pPr>
          </w:p>
        </w:tc>
        <w:tc>
          <w:tcPr>
            <w:tcW w:w="1700" w:type="dxa"/>
            <w:shd w:val="clear" w:color="auto" w:fill="auto"/>
            <w:vAlign w:val="bottom"/>
          </w:tcPr>
          <w:p w:rsidR="00000000" w:rsidRDefault="00F5370F">
            <w:pPr>
              <w:spacing w:line="0" w:lineRule="atLeast"/>
              <w:rPr>
                <w:rFonts w:ascii="Times New Roman" w:eastAsia="Times New Roman" w:hAnsi="Times New Roman"/>
                <w:sz w:val="11"/>
              </w:rPr>
            </w:pPr>
          </w:p>
        </w:tc>
      </w:tr>
    </w:tbl>
    <w:p w:rsidR="00000000" w:rsidRDefault="00F5370F">
      <w:pPr>
        <w:spacing w:line="205" w:lineRule="exact"/>
        <w:rPr>
          <w:rFonts w:ascii="Times New Roman" w:eastAsia="Times New Roman" w:hAnsi="Times New Roman"/>
        </w:rPr>
      </w:pPr>
    </w:p>
    <w:p w:rsidR="00000000" w:rsidRDefault="00F5370F">
      <w:pPr>
        <w:spacing w:line="0" w:lineRule="atLeast"/>
        <w:ind w:left="880"/>
        <w:rPr>
          <w:rFonts w:ascii="Arial" w:eastAsia="Arial" w:hAnsi="Arial"/>
          <w:b/>
          <w:sz w:val="17"/>
        </w:rPr>
      </w:pPr>
      <w:r>
        <w:rPr>
          <w:rFonts w:ascii="Arial" w:eastAsia="Arial" w:hAnsi="Arial"/>
          <w:b/>
          <w:sz w:val="17"/>
        </w:rPr>
        <w:t>Červený drát</w: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332" w:lineRule="exact"/>
        <w:rPr>
          <w:rFonts w:ascii="Times New Roman" w:eastAsia="Times New Roman" w:hAnsi="Times New Roman"/>
        </w:rPr>
      </w:pPr>
    </w:p>
    <w:p w:rsidR="00000000" w:rsidRDefault="00F5370F">
      <w:pPr>
        <w:spacing w:line="0" w:lineRule="atLeast"/>
        <w:ind w:left="3700"/>
        <w:rPr>
          <w:rFonts w:ascii="Arial" w:eastAsia="Arial" w:hAnsi="Arial"/>
          <w:b/>
          <w:sz w:val="17"/>
        </w:rPr>
      </w:pPr>
      <w:r>
        <w:rPr>
          <w:rFonts w:ascii="Arial" w:eastAsia="Arial" w:hAnsi="Arial"/>
          <w:b/>
          <w:sz w:val="17"/>
        </w:rPr>
        <w:t>Hladina vody</w:t>
      </w:r>
    </w:p>
    <w:p w:rsidR="00000000" w:rsidRDefault="00F5370F">
      <w:pPr>
        <w:spacing w:line="198" w:lineRule="exact"/>
        <w:rPr>
          <w:rFonts w:ascii="Times New Roman" w:eastAsia="Times New Roman" w:hAnsi="Times New Roman"/>
        </w:rPr>
      </w:pPr>
    </w:p>
    <w:p w:rsidR="00000000" w:rsidRDefault="00F5370F">
      <w:pPr>
        <w:spacing w:line="0" w:lineRule="atLeast"/>
        <w:ind w:left="3700"/>
        <w:rPr>
          <w:rFonts w:ascii="Arial" w:eastAsia="Arial" w:hAnsi="Arial"/>
          <w:b/>
          <w:sz w:val="17"/>
        </w:rPr>
      </w:pPr>
      <w:r>
        <w:rPr>
          <w:rFonts w:ascii="Arial" w:eastAsia="Arial" w:hAnsi="Arial"/>
          <w:b/>
          <w:sz w:val="17"/>
        </w:rPr>
        <w:t>2 skleněné</w: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1" w:lineRule="exact"/>
        <w:rPr>
          <w:rFonts w:ascii="Times New Roman" w:eastAsia="Times New Roman" w:hAnsi="Times New Roman"/>
        </w:rPr>
      </w:pPr>
    </w:p>
    <w:tbl>
      <w:tblPr>
        <w:tblW w:w="0" w:type="auto"/>
        <w:tblInd w:w="440" w:type="dxa"/>
        <w:tblLayout w:type="fixed"/>
        <w:tblCellMar>
          <w:top w:w="0" w:type="dxa"/>
          <w:left w:w="0" w:type="dxa"/>
          <w:bottom w:w="0" w:type="dxa"/>
          <w:right w:w="0" w:type="dxa"/>
        </w:tblCellMar>
        <w:tblLook w:val="0000" w:firstRow="0" w:lastRow="0" w:firstColumn="0" w:lastColumn="0" w:noHBand="0" w:noVBand="0"/>
      </w:tblPr>
      <w:tblGrid>
        <w:gridCol w:w="1640"/>
        <w:gridCol w:w="1400"/>
        <w:gridCol w:w="1540"/>
      </w:tblGrid>
      <w:tr w:rsidR="00000000">
        <w:trPr>
          <w:trHeight w:val="191"/>
        </w:trPr>
        <w:tc>
          <w:tcPr>
            <w:tcW w:w="1640" w:type="dxa"/>
            <w:shd w:val="clear" w:color="auto" w:fill="auto"/>
            <w:vAlign w:val="bottom"/>
          </w:tcPr>
          <w:p w:rsidR="00000000" w:rsidRDefault="00F5370F">
            <w:pPr>
              <w:spacing w:line="0" w:lineRule="atLeast"/>
              <w:rPr>
                <w:rFonts w:ascii="Arial" w:eastAsia="Arial" w:hAnsi="Arial"/>
                <w:b/>
                <w:sz w:val="16"/>
              </w:rPr>
            </w:pPr>
            <w:r>
              <w:rPr>
                <w:rFonts w:ascii="Arial" w:eastAsia="Arial" w:hAnsi="Arial"/>
                <w:b/>
                <w:sz w:val="16"/>
              </w:rPr>
              <w:t>Plastiková,</w:t>
            </w:r>
          </w:p>
        </w:tc>
        <w:tc>
          <w:tcPr>
            <w:tcW w:w="1400" w:type="dxa"/>
            <w:shd w:val="clear" w:color="auto" w:fill="auto"/>
            <w:vAlign w:val="bottom"/>
          </w:tcPr>
          <w:p w:rsidR="00000000" w:rsidRDefault="00F5370F">
            <w:pPr>
              <w:spacing w:line="0" w:lineRule="atLeast"/>
              <w:ind w:left="320"/>
              <w:rPr>
                <w:rFonts w:ascii="Arial" w:eastAsia="Arial" w:hAnsi="Arial"/>
                <w:b/>
                <w:sz w:val="15"/>
              </w:rPr>
            </w:pPr>
            <w:r>
              <w:rPr>
                <w:rFonts w:ascii="Arial" w:eastAsia="Arial" w:hAnsi="Arial"/>
                <w:b/>
                <w:sz w:val="15"/>
              </w:rPr>
              <w:t>Malý</w:t>
            </w:r>
          </w:p>
        </w:tc>
        <w:tc>
          <w:tcPr>
            <w:tcW w:w="1540" w:type="dxa"/>
            <w:shd w:val="clear" w:color="auto" w:fill="auto"/>
            <w:vAlign w:val="bottom"/>
          </w:tcPr>
          <w:p w:rsidR="00000000" w:rsidRDefault="00F5370F">
            <w:pPr>
              <w:spacing w:line="0" w:lineRule="atLeast"/>
              <w:rPr>
                <w:rFonts w:ascii="Times New Roman" w:eastAsia="Times New Roman" w:hAnsi="Times New Roman"/>
                <w:sz w:val="16"/>
              </w:rPr>
            </w:pPr>
          </w:p>
        </w:tc>
      </w:tr>
      <w:tr w:rsidR="00000000">
        <w:trPr>
          <w:trHeight w:val="200"/>
        </w:trPr>
        <w:tc>
          <w:tcPr>
            <w:tcW w:w="1640" w:type="dxa"/>
            <w:shd w:val="clear" w:color="auto" w:fill="auto"/>
            <w:vAlign w:val="bottom"/>
          </w:tcPr>
          <w:p w:rsidR="00000000" w:rsidRDefault="00F5370F">
            <w:pPr>
              <w:spacing w:line="0" w:lineRule="atLeast"/>
              <w:rPr>
                <w:rFonts w:ascii="Arial" w:eastAsia="Arial" w:hAnsi="Arial"/>
                <w:b/>
                <w:sz w:val="17"/>
              </w:rPr>
            </w:pPr>
            <w:r>
              <w:rPr>
                <w:rFonts w:ascii="Arial" w:eastAsia="Arial" w:hAnsi="Arial"/>
                <w:b/>
                <w:sz w:val="17"/>
              </w:rPr>
              <w:t>skleněná nebo</w:t>
            </w:r>
          </w:p>
        </w:tc>
        <w:tc>
          <w:tcPr>
            <w:tcW w:w="1400" w:type="dxa"/>
            <w:shd w:val="clear" w:color="auto" w:fill="auto"/>
            <w:vAlign w:val="bottom"/>
          </w:tcPr>
          <w:p w:rsidR="00000000" w:rsidRDefault="00F5370F">
            <w:pPr>
              <w:spacing w:line="171" w:lineRule="exact"/>
              <w:ind w:left="320"/>
              <w:rPr>
                <w:rFonts w:ascii="Arial" w:eastAsia="Arial" w:hAnsi="Arial"/>
                <w:b/>
                <w:sz w:val="16"/>
              </w:rPr>
            </w:pPr>
            <w:r>
              <w:rPr>
                <w:rFonts w:ascii="Arial" w:eastAsia="Arial" w:hAnsi="Arial"/>
                <w:b/>
                <w:sz w:val="16"/>
              </w:rPr>
              <w:t>niklový</w:t>
            </w:r>
          </w:p>
        </w:tc>
        <w:tc>
          <w:tcPr>
            <w:tcW w:w="1540" w:type="dxa"/>
            <w:shd w:val="clear" w:color="auto" w:fill="auto"/>
            <w:vAlign w:val="bottom"/>
          </w:tcPr>
          <w:p w:rsidR="00000000" w:rsidRDefault="00F5370F">
            <w:pPr>
              <w:spacing w:line="189" w:lineRule="exact"/>
              <w:ind w:left="260"/>
              <w:rPr>
                <w:rFonts w:ascii="Arial" w:eastAsia="Arial" w:hAnsi="Arial"/>
                <w:b/>
                <w:w w:val="91"/>
                <w:sz w:val="17"/>
              </w:rPr>
            </w:pPr>
            <w:r>
              <w:rPr>
                <w:rFonts w:ascii="Arial" w:eastAsia="Arial" w:hAnsi="Arial"/>
                <w:b/>
                <w:w w:val="91"/>
                <w:sz w:val="17"/>
              </w:rPr>
              <w:t>Měděná nádobka</w:t>
            </w:r>
          </w:p>
        </w:tc>
      </w:tr>
      <w:tr w:rsidR="00000000">
        <w:trPr>
          <w:trHeight w:val="189"/>
        </w:trPr>
        <w:tc>
          <w:tcPr>
            <w:tcW w:w="1640" w:type="dxa"/>
            <w:shd w:val="clear" w:color="auto" w:fill="auto"/>
            <w:vAlign w:val="bottom"/>
          </w:tcPr>
          <w:p w:rsidR="00000000" w:rsidRDefault="00F5370F">
            <w:pPr>
              <w:spacing w:line="189" w:lineRule="exact"/>
              <w:ind w:left="20"/>
              <w:rPr>
                <w:rFonts w:ascii="Arial" w:eastAsia="Arial" w:hAnsi="Arial"/>
                <w:b/>
                <w:sz w:val="17"/>
              </w:rPr>
            </w:pPr>
            <w:r>
              <w:rPr>
                <w:rFonts w:ascii="Arial" w:eastAsia="Arial" w:hAnsi="Arial"/>
                <w:b/>
                <w:sz w:val="17"/>
              </w:rPr>
              <w:t>keramická nádoba</w:t>
            </w:r>
          </w:p>
        </w:tc>
        <w:tc>
          <w:tcPr>
            <w:tcW w:w="1400" w:type="dxa"/>
            <w:shd w:val="clear" w:color="auto" w:fill="auto"/>
            <w:vAlign w:val="bottom"/>
          </w:tcPr>
          <w:p w:rsidR="00000000" w:rsidRDefault="00F5370F">
            <w:pPr>
              <w:spacing w:line="171" w:lineRule="exact"/>
              <w:ind w:left="320"/>
              <w:rPr>
                <w:rFonts w:ascii="Arial" w:eastAsia="Arial" w:hAnsi="Arial"/>
                <w:b/>
                <w:sz w:val="17"/>
              </w:rPr>
            </w:pPr>
            <w:r>
              <w:rPr>
                <w:rFonts w:ascii="Arial" w:eastAsia="Arial" w:hAnsi="Arial"/>
                <w:b/>
                <w:sz w:val="17"/>
              </w:rPr>
              <w:t>klobouček</w:t>
            </w:r>
          </w:p>
        </w:tc>
        <w:tc>
          <w:tcPr>
            <w:tcW w:w="1540" w:type="dxa"/>
            <w:shd w:val="clear" w:color="auto" w:fill="auto"/>
            <w:vAlign w:val="bottom"/>
          </w:tcPr>
          <w:p w:rsidR="00000000" w:rsidRDefault="00F5370F">
            <w:pPr>
              <w:spacing w:line="0" w:lineRule="atLeast"/>
              <w:rPr>
                <w:rFonts w:ascii="Times New Roman" w:eastAsia="Times New Roman" w:hAnsi="Times New Roman"/>
                <w:sz w:val="16"/>
              </w:rPr>
            </w:pPr>
          </w:p>
        </w:tc>
      </w:tr>
      <w:tr w:rsidR="00000000">
        <w:trPr>
          <w:trHeight w:val="185"/>
        </w:trPr>
        <w:tc>
          <w:tcPr>
            <w:tcW w:w="1640" w:type="dxa"/>
            <w:shd w:val="clear" w:color="auto" w:fill="auto"/>
            <w:vAlign w:val="bottom"/>
          </w:tcPr>
          <w:p w:rsidR="00000000" w:rsidRDefault="00F5370F">
            <w:pPr>
              <w:spacing w:line="0" w:lineRule="atLeast"/>
              <w:rPr>
                <w:rFonts w:ascii="Arial" w:eastAsia="Arial" w:hAnsi="Arial"/>
                <w:b/>
                <w:sz w:val="16"/>
              </w:rPr>
            </w:pPr>
            <w:r>
              <w:rPr>
                <w:rFonts w:ascii="Arial" w:eastAsia="Arial" w:hAnsi="Arial"/>
                <w:b/>
                <w:sz w:val="16"/>
              </w:rPr>
              <w:t xml:space="preserve">NI </w:t>
            </w:r>
            <w:r>
              <w:rPr>
                <w:rFonts w:ascii="Arial" w:eastAsia="Arial" w:hAnsi="Arial"/>
                <w:b/>
                <w:sz w:val="16"/>
              </w:rPr>
              <w:t>KDY</w:t>
            </w:r>
            <w:r>
              <w:rPr>
                <w:rFonts w:ascii="Arial" w:eastAsia="Arial" w:hAnsi="Arial"/>
                <w:b/>
                <w:sz w:val="16"/>
              </w:rPr>
              <w:t xml:space="preserve"> NE </w:t>
            </w:r>
            <w:r>
              <w:rPr>
                <w:rFonts w:ascii="Arial" w:eastAsia="Arial" w:hAnsi="Arial"/>
                <w:b/>
                <w:sz w:val="16"/>
              </w:rPr>
              <w:t>KOV</w:t>
            </w:r>
          </w:p>
        </w:tc>
        <w:tc>
          <w:tcPr>
            <w:tcW w:w="1400" w:type="dxa"/>
            <w:shd w:val="clear" w:color="auto" w:fill="auto"/>
            <w:vAlign w:val="bottom"/>
          </w:tcPr>
          <w:p w:rsidR="00000000" w:rsidRDefault="00F5370F">
            <w:pPr>
              <w:spacing w:line="171" w:lineRule="exact"/>
              <w:ind w:left="320"/>
              <w:rPr>
                <w:rFonts w:ascii="Arial" w:eastAsia="Arial" w:hAnsi="Arial"/>
                <w:b/>
                <w:sz w:val="17"/>
              </w:rPr>
            </w:pPr>
            <w:r>
              <w:rPr>
                <w:rFonts w:ascii="Arial" w:eastAsia="Arial" w:hAnsi="Arial"/>
                <w:b/>
                <w:sz w:val="17"/>
              </w:rPr>
              <w:t>(elektroda)</w:t>
            </w:r>
          </w:p>
        </w:tc>
        <w:tc>
          <w:tcPr>
            <w:tcW w:w="1540" w:type="dxa"/>
            <w:shd w:val="clear" w:color="auto" w:fill="auto"/>
            <w:vAlign w:val="bottom"/>
          </w:tcPr>
          <w:p w:rsidR="00000000" w:rsidRDefault="00F5370F">
            <w:pPr>
              <w:spacing w:line="0" w:lineRule="atLeast"/>
              <w:rPr>
                <w:rFonts w:ascii="Times New Roman" w:eastAsia="Times New Roman" w:hAnsi="Times New Roman"/>
                <w:sz w:val="16"/>
              </w:rPr>
            </w:pPr>
          </w:p>
        </w:tc>
      </w:tr>
    </w:tbl>
    <w:p w:rsidR="00000000" w:rsidRDefault="00F5370F">
      <w:pPr>
        <w:spacing w:line="257" w:lineRule="exact"/>
        <w:rPr>
          <w:rFonts w:ascii="Times New Roman" w:eastAsia="Times New Roman" w:hAnsi="Times New Roman"/>
        </w:rPr>
      </w:pPr>
    </w:p>
    <w:p w:rsidR="00000000" w:rsidRDefault="00F5370F">
      <w:pPr>
        <w:spacing w:line="0" w:lineRule="atLeast"/>
        <w:ind w:left="1080"/>
        <w:rPr>
          <w:rFonts w:ascii="Arial" w:eastAsia="Arial" w:hAnsi="Arial"/>
          <w:b/>
          <w:sz w:val="23"/>
        </w:rPr>
      </w:pPr>
      <w:r>
        <w:rPr>
          <w:rFonts w:ascii="Arial" w:eastAsia="Arial" w:hAnsi="Arial"/>
          <w:b/>
          <w:sz w:val="23"/>
        </w:rPr>
        <w:t>Obrázek 10-2: Indukční (impedanční) přístroj.</w:t>
      </w:r>
    </w:p>
    <w:p w:rsidR="00000000" w:rsidRDefault="00F5370F">
      <w:pPr>
        <w:spacing w:line="165" w:lineRule="exact"/>
        <w:rPr>
          <w:rFonts w:ascii="Times New Roman" w:eastAsia="Times New Roman" w:hAnsi="Times New Roman"/>
        </w:rPr>
      </w:pPr>
    </w:p>
    <w:p w:rsidR="00000000" w:rsidRDefault="00F5370F">
      <w:pPr>
        <w:spacing w:line="256" w:lineRule="auto"/>
        <w:ind w:firstLine="19"/>
        <w:jc w:val="both"/>
        <w:rPr>
          <w:rFonts w:ascii="Arial" w:eastAsia="Arial" w:hAnsi="Arial"/>
        </w:rPr>
      </w:pPr>
      <w:r>
        <w:rPr>
          <w:rFonts w:ascii="Arial" w:eastAsia="Arial" w:hAnsi="Arial"/>
          <w:sz w:val="22"/>
        </w:rPr>
        <w:t xml:space="preserve">nám Cayceovy promluvy </w:t>
      </w:r>
      <w:r>
        <w:rPr>
          <w:rFonts w:ascii="Arial" w:eastAsia="Arial" w:hAnsi="Arial"/>
          <w:b/>
          <w:sz w:val="22"/>
        </w:rPr>
        <w:t>návod na výrobu zařízení,</w:t>
      </w:r>
      <w:r>
        <w:rPr>
          <w:rFonts w:ascii="Arial" w:eastAsia="Arial" w:hAnsi="Arial"/>
          <w:sz w:val="22"/>
        </w:rPr>
        <w:t xml:space="preserve"> jež označu-</w:t>
      </w:r>
      <w:r>
        <w:rPr>
          <w:rFonts w:ascii="Arial" w:eastAsia="Arial" w:hAnsi="Arial"/>
        </w:rPr>
        <w:t>jí jako „radioaktivní přístroj". Nemá ovšem nic společného s ra-dioaktivitou v tom smyslu slova, jaký se začal užívat v</w:t>
      </w:r>
      <w:r>
        <w:rPr>
          <w:rFonts w:ascii="Arial" w:eastAsia="Arial" w:hAnsi="Arial"/>
        </w:rPr>
        <w:t xml:space="preserve"> době po-zdější, a tak o něm dnes mnozí lidé hovoří raději jako </w:t>
      </w:r>
      <w:r>
        <w:rPr>
          <w:rFonts w:ascii="Arial" w:eastAsia="Arial" w:hAnsi="Arial"/>
          <w:b/>
          <w:i/>
        </w:rPr>
        <w:t>o přístroji</w:t>
      </w:r>
      <w:r>
        <w:rPr>
          <w:rFonts w:ascii="Arial" w:eastAsia="Arial" w:hAnsi="Arial"/>
        </w:rPr>
        <w:t xml:space="preserve"> </w:t>
      </w:r>
      <w:r>
        <w:rPr>
          <w:rFonts w:ascii="Arial" w:eastAsia="Arial" w:hAnsi="Arial"/>
          <w:b/>
          <w:i/>
          <w:sz w:val="21"/>
        </w:rPr>
        <w:t xml:space="preserve">„impedančním" či „indukčním </w:t>
      </w:r>
      <w:r>
        <w:rPr>
          <w:rFonts w:ascii="Arial" w:eastAsia="Arial" w:hAnsi="Arial"/>
          <w:sz w:val="21"/>
        </w:rPr>
        <w:t>(viz obrázek 10-2). Sestává ze</w:t>
      </w:r>
      <w:r>
        <w:rPr>
          <w:rFonts w:ascii="Arial" w:eastAsia="Arial" w:hAnsi="Arial"/>
          <w:b/>
          <w:i/>
          <w:sz w:val="21"/>
        </w:rPr>
        <w:t xml:space="preserve"> </w:t>
      </w:r>
      <w:r>
        <w:rPr>
          <w:rFonts w:ascii="Arial" w:eastAsia="Arial" w:hAnsi="Arial"/>
        </w:rPr>
        <w:t>dvou kousků uhlíkaté oceli navzájem oddělených sklem, obklope-ných vrstvou uhlíku, vrstvou dřevěného uhlí a nakonec zalit</w:t>
      </w:r>
      <w:r>
        <w:rPr>
          <w:rFonts w:ascii="Arial" w:eastAsia="Arial" w:hAnsi="Arial"/>
        </w:rPr>
        <w:t>ých do měděné nádobky.</w:t>
      </w:r>
    </w:p>
    <w:p w:rsidR="00000000" w:rsidRDefault="00F5370F">
      <w:pPr>
        <w:spacing w:line="82" w:lineRule="exact"/>
        <w:rPr>
          <w:rFonts w:ascii="Times New Roman" w:eastAsia="Times New Roman" w:hAnsi="Times New Roman"/>
        </w:rPr>
      </w:pPr>
    </w:p>
    <w:p w:rsidR="00000000" w:rsidRDefault="00F5370F">
      <w:pPr>
        <w:spacing w:line="267" w:lineRule="auto"/>
        <w:ind w:firstLine="261"/>
        <w:jc w:val="both"/>
        <w:rPr>
          <w:rFonts w:ascii="Arial" w:eastAsia="Arial" w:hAnsi="Arial"/>
        </w:rPr>
      </w:pPr>
      <w:r>
        <w:rPr>
          <w:rFonts w:ascii="Arial" w:eastAsia="Arial" w:hAnsi="Arial"/>
        </w:rPr>
        <w:t>Před použitím přístroj umístíme na 30 minut do ledové vody, abychom „elektronizovali" uhlíkatou ocel. Potom připojíme dráty vedoucí od přístroje ke dvěma opačným končetinám - například k pravému zápěstí a levému kotníku - a ponechám</w:t>
      </w:r>
      <w:r>
        <w:rPr>
          <w:rFonts w:ascii="Arial" w:eastAsia="Arial" w:hAnsi="Arial"/>
        </w:rPr>
        <w:t>e je tak asi hodinu. Totéž opakujeme každý další den, přičemž dráty připoju-jeme pokaždé v jiné kombinaci; to děláme tak dlouho, dokud nevystřídáme všechny varianty - aplikace by tedy vždy měla probíhat ve čtyřdenním cyklu.</w:t>
      </w:r>
    </w:p>
    <w:p w:rsidR="00000000" w:rsidRDefault="00F5370F">
      <w:pPr>
        <w:spacing w:line="239" w:lineRule="auto"/>
        <w:ind w:left="4700"/>
        <w:rPr>
          <w:rFonts w:ascii="Arial" w:eastAsia="Arial" w:hAnsi="Arial"/>
          <w:sz w:val="22"/>
        </w:rPr>
      </w:pPr>
      <w:r>
        <w:rPr>
          <w:rFonts w:ascii="Arial" w:eastAsia="Arial" w:hAnsi="Arial"/>
        </w:rPr>
        <w:br w:type="column"/>
      </w:r>
      <w:r>
        <w:rPr>
          <w:rFonts w:ascii="Arial" w:eastAsia="Arial" w:hAnsi="Arial"/>
          <w:sz w:val="22"/>
        </w:rPr>
        <w:t>165</w:t>
      </w:r>
    </w:p>
    <w:p w:rsidR="00000000" w:rsidRDefault="00F5370F">
      <w:pPr>
        <w:spacing w:line="200" w:lineRule="exact"/>
        <w:rPr>
          <w:rFonts w:ascii="Times New Roman" w:eastAsia="Times New Roman" w:hAnsi="Times New Roman"/>
        </w:rPr>
      </w:pPr>
    </w:p>
    <w:p w:rsidR="00000000" w:rsidRDefault="00F5370F">
      <w:pPr>
        <w:spacing w:line="204" w:lineRule="exact"/>
        <w:rPr>
          <w:rFonts w:ascii="Times New Roman" w:eastAsia="Times New Roman" w:hAnsi="Times New Roman"/>
        </w:rPr>
      </w:pPr>
    </w:p>
    <w:p w:rsidR="00000000" w:rsidRDefault="00F5370F">
      <w:pPr>
        <w:spacing w:line="261" w:lineRule="auto"/>
        <w:ind w:right="20" w:firstLine="242"/>
        <w:jc w:val="both"/>
        <w:rPr>
          <w:rFonts w:ascii="Arial" w:eastAsia="Arial" w:hAnsi="Arial"/>
        </w:rPr>
      </w:pPr>
      <w:r>
        <w:rPr>
          <w:rFonts w:ascii="Arial" w:eastAsia="Arial" w:hAnsi="Arial"/>
        </w:rPr>
        <w:t>Předpokládá se, že použív</w:t>
      </w:r>
      <w:r>
        <w:rPr>
          <w:rFonts w:ascii="Arial" w:eastAsia="Arial" w:hAnsi="Arial"/>
        </w:rPr>
        <w:t>áme-li indukční přístroj tímto způso-bem, působí na náš organismus týmž osvěžujícím a posilujícím účinkem, jako spánek. Mnoho lidí dokonce zjiš•uje, že při apli-kaci přístroje rychle upadnou do lehkého spánku a Cayceovy promluvy aparát často doporučovaly p</w:t>
      </w:r>
      <w:r>
        <w:rPr>
          <w:rFonts w:ascii="Arial" w:eastAsia="Arial" w:hAnsi="Arial"/>
        </w:rPr>
        <w:t>ro léčbu nespavosti.</w:t>
      </w:r>
    </w:p>
    <w:p w:rsidR="00000000" w:rsidRDefault="00F5370F">
      <w:pPr>
        <w:spacing w:line="15" w:lineRule="exact"/>
        <w:rPr>
          <w:rFonts w:ascii="Times New Roman" w:eastAsia="Times New Roman" w:hAnsi="Times New Roman"/>
        </w:rPr>
      </w:pPr>
    </w:p>
    <w:p w:rsidR="00000000" w:rsidRDefault="00F5370F">
      <w:pPr>
        <w:spacing w:line="239" w:lineRule="auto"/>
        <w:ind w:left="240"/>
        <w:rPr>
          <w:rFonts w:ascii="Arial" w:eastAsia="Arial" w:hAnsi="Arial"/>
        </w:rPr>
      </w:pPr>
      <w:r>
        <w:rPr>
          <w:rFonts w:ascii="Arial" w:eastAsia="Arial" w:hAnsi="Arial"/>
        </w:rPr>
        <w:t>Podle promluv přístroj  vyrovnává jak krevní oběh,  tak cirkula-</w:t>
      </w:r>
    </w:p>
    <w:p w:rsidR="00000000" w:rsidRDefault="00F5370F">
      <w:pPr>
        <w:spacing w:line="28"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780"/>
        <w:gridCol w:w="860"/>
        <w:gridCol w:w="500"/>
        <w:gridCol w:w="1000"/>
        <w:gridCol w:w="940"/>
      </w:tblGrid>
      <w:tr w:rsidR="00000000">
        <w:trPr>
          <w:trHeight w:val="241"/>
        </w:trPr>
        <w:tc>
          <w:tcPr>
            <w:tcW w:w="3640" w:type="dxa"/>
            <w:gridSpan w:val="2"/>
            <w:shd w:val="clear" w:color="auto" w:fill="auto"/>
            <w:vAlign w:val="bottom"/>
          </w:tcPr>
          <w:p w:rsidR="00000000" w:rsidRDefault="00F5370F">
            <w:pPr>
              <w:spacing w:line="240" w:lineRule="exact"/>
              <w:rPr>
                <w:rFonts w:ascii="Arial" w:eastAsia="Arial" w:hAnsi="Arial"/>
                <w:b/>
                <w:i/>
                <w:w w:val="99"/>
                <w:sz w:val="21"/>
              </w:rPr>
            </w:pPr>
            <w:r>
              <w:rPr>
                <w:rFonts w:ascii="Arial" w:eastAsia="Arial" w:hAnsi="Arial"/>
                <w:w w:val="99"/>
                <w:sz w:val="21"/>
              </w:rPr>
              <w:t xml:space="preserve">ci  v nervovém systému.  </w:t>
            </w:r>
            <w:r>
              <w:rPr>
                <w:rFonts w:ascii="Arial" w:eastAsia="Arial" w:hAnsi="Arial"/>
                <w:b/>
                <w:i/>
                <w:w w:val="99"/>
                <w:sz w:val="21"/>
              </w:rPr>
              <w:t>To „vytváří v</w:t>
            </w:r>
          </w:p>
        </w:tc>
        <w:tc>
          <w:tcPr>
            <w:tcW w:w="2440" w:type="dxa"/>
            <w:gridSpan w:val="3"/>
            <w:shd w:val="clear" w:color="auto" w:fill="auto"/>
            <w:vAlign w:val="bottom"/>
          </w:tcPr>
          <w:p w:rsidR="00000000" w:rsidRDefault="00F5370F">
            <w:pPr>
              <w:spacing w:line="240" w:lineRule="exact"/>
              <w:jc w:val="right"/>
              <w:rPr>
                <w:rFonts w:ascii="Arial" w:eastAsia="Arial" w:hAnsi="Arial"/>
                <w:b/>
                <w:i/>
                <w:w w:val="89"/>
                <w:sz w:val="21"/>
              </w:rPr>
            </w:pPr>
            <w:r>
              <w:rPr>
                <w:rFonts w:ascii="Arial" w:eastAsia="Arial" w:hAnsi="Arial"/>
                <w:b/>
                <w:i/>
                <w:w w:val="89"/>
                <w:sz w:val="21"/>
              </w:rPr>
              <w:t>lidském  těle  takovou  rov-</w:t>
            </w:r>
          </w:p>
        </w:tc>
      </w:tr>
      <w:tr w:rsidR="00000000">
        <w:trPr>
          <w:trHeight w:val="265"/>
        </w:trPr>
        <w:tc>
          <w:tcPr>
            <w:tcW w:w="2780" w:type="dxa"/>
            <w:shd w:val="clear" w:color="auto" w:fill="auto"/>
            <w:vAlign w:val="bottom"/>
          </w:tcPr>
          <w:p w:rsidR="00000000" w:rsidRDefault="00F5370F">
            <w:pPr>
              <w:spacing w:line="0" w:lineRule="atLeast"/>
              <w:rPr>
                <w:rFonts w:ascii="Arial" w:eastAsia="Arial" w:hAnsi="Arial"/>
                <w:b/>
                <w:i/>
                <w:w w:val="89"/>
                <w:sz w:val="22"/>
              </w:rPr>
            </w:pPr>
            <w:r>
              <w:rPr>
                <w:rFonts w:ascii="Arial" w:eastAsia="Arial" w:hAnsi="Arial"/>
                <w:b/>
                <w:i/>
                <w:w w:val="89"/>
                <w:sz w:val="22"/>
              </w:rPr>
              <w:t>nováhu, jež  uvolňuje jakékoli</w:t>
            </w:r>
          </w:p>
        </w:tc>
        <w:tc>
          <w:tcPr>
            <w:tcW w:w="860" w:type="dxa"/>
            <w:shd w:val="clear" w:color="auto" w:fill="auto"/>
            <w:vAlign w:val="bottom"/>
          </w:tcPr>
          <w:p w:rsidR="00000000" w:rsidRDefault="00F5370F">
            <w:pPr>
              <w:spacing w:line="0" w:lineRule="atLeast"/>
              <w:ind w:left="120"/>
              <w:rPr>
                <w:rFonts w:ascii="Arial" w:eastAsia="Arial" w:hAnsi="Arial"/>
                <w:b/>
                <w:i/>
                <w:sz w:val="22"/>
              </w:rPr>
            </w:pPr>
            <w:r>
              <w:rPr>
                <w:rFonts w:ascii="Arial" w:eastAsia="Arial" w:hAnsi="Arial"/>
                <w:b/>
                <w:i/>
                <w:sz w:val="22"/>
              </w:rPr>
              <w:t>napětí,</w:t>
            </w:r>
          </w:p>
        </w:tc>
        <w:tc>
          <w:tcPr>
            <w:tcW w:w="500" w:type="dxa"/>
            <w:shd w:val="clear" w:color="auto" w:fill="auto"/>
            <w:vAlign w:val="bottom"/>
          </w:tcPr>
          <w:p w:rsidR="00000000" w:rsidRDefault="00F5370F">
            <w:pPr>
              <w:spacing w:line="0" w:lineRule="atLeast"/>
              <w:ind w:left="20"/>
              <w:rPr>
                <w:rFonts w:ascii="Arial" w:eastAsia="Arial" w:hAnsi="Arial"/>
                <w:b/>
                <w:i/>
                <w:sz w:val="22"/>
              </w:rPr>
            </w:pPr>
            <w:r>
              <w:rPr>
                <w:rFonts w:ascii="Arial" w:eastAsia="Arial" w:hAnsi="Arial"/>
                <w:b/>
                <w:i/>
                <w:sz w:val="22"/>
              </w:rPr>
              <w:t>a• je</w:t>
            </w:r>
          </w:p>
        </w:tc>
        <w:tc>
          <w:tcPr>
            <w:tcW w:w="1000" w:type="dxa"/>
            <w:shd w:val="clear" w:color="auto" w:fill="auto"/>
            <w:vAlign w:val="bottom"/>
          </w:tcPr>
          <w:p w:rsidR="00000000" w:rsidRDefault="00F5370F">
            <w:pPr>
              <w:spacing w:line="0" w:lineRule="atLeast"/>
              <w:ind w:left="80"/>
              <w:rPr>
                <w:rFonts w:ascii="Arial" w:eastAsia="Arial" w:hAnsi="Arial"/>
                <w:b/>
                <w:i/>
                <w:w w:val="77"/>
                <w:sz w:val="22"/>
              </w:rPr>
            </w:pPr>
            <w:r>
              <w:rPr>
                <w:rFonts w:ascii="Arial" w:eastAsia="Arial" w:hAnsi="Arial"/>
                <w:b/>
                <w:i/>
                <w:w w:val="77"/>
                <w:sz w:val="22"/>
              </w:rPr>
              <w:t>způsobeno</w:t>
            </w:r>
          </w:p>
        </w:tc>
        <w:tc>
          <w:tcPr>
            <w:tcW w:w="940" w:type="dxa"/>
            <w:shd w:val="clear" w:color="auto" w:fill="auto"/>
            <w:vAlign w:val="bottom"/>
          </w:tcPr>
          <w:p w:rsidR="00000000" w:rsidRDefault="00F5370F">
            <w:pPr>
              <w:spacing w:line="0" w:lineRule="atLeast"/>
              <w:jc w:val="right"/>
              <w:rPr>
                <w:rFonts w:ascii="Arial" w:eastAsia="Arial" w:hAnsi="Arial"/>
                <w:b/>
                <w:i/>
                <w:w w:val="92"/>
                <w:sz w:val="22"/>
              </w:rPr>
            </w:pPr>
            <w:r>
              <w:rPr>
                <w:rFonts w:ascii="Arial" w:eastAsia="Arial" w:hAnsi="Arial"/>
                <w:b/>
                <w:i/>
                <w:w w:val="92"/>
                <w:sz w:val="22"/>
              </w:rPr>
              <w:t>nedostat-</w:t>
            </w:r>
          </w:p>
        </w:tc>
      </w:tr>
      <w:tr w:rsidR="00000000">
        <w:trPr>
          <w:trHeight w:val="265"/>
        </w:trPr>
        <w:tc>
          <w:tcPr>
            <w:tcW w:w="2780" w:type="dxa"/>
            <w:shd w:val="clear" w:color="auto" w:fill="auto"/>
            <w:vAlign w:val="bottom"/>
          </w:tcPr>
          <w:p w:rsidR="00000000" w:rsidRDefault="00F5370F">
            <w:pPr>
              <w:spacing w:line="0" w:lineRule="atLeast"/>
              <w:rPr>
                <w:rFonts w:ascii="Arial" w:eastAsia="Arial" w:hAnsi="Arial"/>
                <w:b/>
                <w:i/>
                <w:w w:val="90"/>
                <w:sz w:val="22"/>
              </w:rPr>
            </w:pPr>
            <w:r>
              <w:rPr>
                <w:rFonts w:ascii="Arial" w:eastAsia="Arial" w:hAnsi="Arial"/>
                <w:b/>
                <w:i/>
                <w:w w:val="90"/>
                <w:sz w:val="22"/>
              </w:rPr>
              <w:t>kem  či přebytkem jakéhokoli</w:t>
            </w:r>
          </w:p>
        </w:tc>
        <w:tc>
          <w:tcPr>
            <w:tcW w:w="1360" w:type="dxa"/>
            <w:gridSpan w:val="2"/>
            <w:shd w:val="clear" w:color="auto" w:fill="auto"/>
            <w:vAlign w:val="bottom"/>
          </w:tcPr>
          <w:p w:rsidR="00000000" w:rsidRDefault="00F5370F">
            <w:pPr>
              <w:spacing w:line="0" w:lineRule="atLeast"/>
              <w:rPr>
                <w:rFonts w:ascii="Arial" w:eastAsia="Arial" w:hAnsi="Arial"/>
                <w:b/>
                <w:i/>
                <w:w w:val="86"/>
                <w:sz w:val="22"/>
              </w:rPr>
            </w:pPr>
            <w:r>
              <w:rPr>
                <w:rFonts w:ascii="Arial" w:eastAsia="Arial" w:hAnsi="Arial"/>
                <w:b/>
                <w:i/>
                <w:w w:val="86"/>
                <w:sz w:val="22"/>
              </w:rPr>
              <w:t>elek</w:t>
            </w:r>
            <w:r>
              <w:rPr>
                <w:rFonts w:ascii="Arial" w:eastAsia="Arial" w:hAnsi="Arial"/>
                <w:b/>
                <w:i/>
                <w:w w:val="86"/>
                <w:sz w:val="22"/>
              </w:rPr>
              <w:t>tronického</w:t>
            </w:r>
          </w:p>
        </w:tc>
        <w:tc>
          <w:tcPr>
            <w:tcW w:w="1000" w:type="dxa"/>
            <w:shd w:val="clear" w:color="auto" w:fill="auto"/>
            <w:vAlign w:val="bottom"/>
          </w:tcPr>
          <w:p w:rsidR="00000000" w:rsidRDefault="00F5370F">
            <w:pPr>
              <w:spacing w:line="0" w:lineRule="atLeast"/>
              <w:ind w:left="60"/>
              <w:rPr>
                <w:rFonts w:ascii="Arial" w:eastAsia="Arial" w:hAnsi="Arial"/>
                <w:b/>
                <w:i/>
                <w:w w:val="97"/>
                <w:sz w:val="22"/>
              </w:rPr>
            </w:pPr>
            <w:r>
              <w:rPr>
                <w:rFonts w:ascii="Arial" w:eastAsia="Arial" w:hAnsi="Arial"/>
                <w:b/>
                <w:i/>
                <w:w w:val="97"/>
                <w:sz w:val="22"/>
              </w:rPr>
              <w:t>činitele...</w:t>
            </w:r>
          </w:p>
        </w:tc>
        <w:tc>
          <w:tcPr>
            <w:tcW w:w="940" w:type="dxa"/>
            <w:shd w:val="clear" w:color="auto" w:fill="auto"/>
            <w:vAlign w:val="bottom"/>
          </w:tcPr>
          <w:p w:rsidR="00000000" w:rsidRDefault="00F5370F">
            <w:pPr>
              <w:spacing w:line="0" w:lineRule="atLeast"/>
              <w:jc w:val="right"/>
              <w:rPr>
                <w:rFonts w:ascii="Arial" w:eastAsia="Arial" w:hAnsi="Arial"/>
                <w:sz w:val="22"/>
              </w:rPr>
            </w:pPr>
            <w:r>
              <w:rPr>
                <w:rFonts w:ascii="Arial" w:eastAsia="Arial" w:hAnsi="Arial"/>
                <w:sz w:val="22"/>
              </w:rPr>
              <w:t>Účinek je</w:t>
            </w:r>
          </w:p>
        </w:tc>
      </w:tr>
    </w:tbl>
    <w:p w:rsidR="00000000" w:rsidRDefault="00F5370F">
      <w:pPr>
        <w:spacing w:line="93" w:lineRule="exact"/>
        <w:rPr>
          <w:rFonts w:ascii="Times New Roman" w:eastAsia="Times New Roman" w:hAnsi="Times New Roman"/>
        </w:rPr>
      </w:pPr>
    </w:p>
    <w:p w:rsidR="00000000" w:rsidRDefault="00F5370F">
      <w:pPr>
        <w:spacing w:line="264" w:lineRule="auto"/>
        <w:ind w:firstLine="4"/>
        <w:jc w:val="both"/>
        <w:rPr>
          <w:rFonts w:ascii="Arial" w:eastAsia="Arial" w:hAnsi="Arial"/>
          <w:b/>
          <w:sz w:val="22"/>
        </w:rPr>
      </w:pPr>
      <w:r>
        <w:rPr>
          <w:rFonts w:ascii="Arial" w:eastAsia="Arial" w:hAnsi="Arial"/>
          <w:sz w:val="19"/>
        </w:rPr>
        <w:t>pak takovýto: přebytek v jednom (ohledu) může být prostřednic-tvím harmonie elektronických sil (činitelů) přinucen, aby napomá-hal (vyrovnání) onoho deficitu." (1800-4) Takový deficit může být vyvolán celou řadou rozličný</w:t>
      </w:r>
      <w:r>
        <w:rPr>
          <w:rFonts w:ascii="Arial" w:eastAsia="Arial" w:hAnsi="Arial"/>
          <w:sz w:val="19"/>
        </w:rPr>
        <w:t xml:space="preserve">ch stavů, včetně zranění, infekcí či špatným vylučováním. Oslabené (tedy deficientní) části orga-nismu se nejsou schopny náležitě reprodukovat a regenerovat. </w:t>
      </w:r>
      <w:r>
        <w:rPr>
          <w:rFonts w:ascii="Arial" w:eastAsia="Arial" w:hAnsi="Arial"/>
          <w:b/>
          <w:sz w:val="19"/>
        </w:rPr>
        <w:t>In-</w:t>
      </w:r>
      <w:r>
        <w:rPr>
          <w:rFonts w:ascii="Arial" w:eastAsia="Arial" w:hAnsi="Arial"/>
          <w:b/>
          <w:sz w:val="21"/>
        </w:rPr>
        <w:t xml:space="preserve">dukční přístroj - </w:t>
      </w:r>
      <w:r>
        <w:rPr>
          <w:rFonts w:ascii="Arial" w:eastAsia="Arial" w:hAnsi="Arial"/>
          <w:sz w:val="21"/>
        </w:rPr>
        <w:t>podle výkladů</w:t>
      </w:r>
      <w:r>
        <w:rPr>
          <w:rFonts w:ascii="Arial" w:eastAsia="Arial" w:hAnsi="Arial"/>
          <w:b/>
          <w:sz w:val="21"/>
        </w:rPr>
        <w:t xml:space="preserve"> - napomáhá léčení tím, že </w:t>
      </w:r>
      <w:r>
        <w:rPr>
          <w:rFonts w:ascii="Arial" w:eastAsia="Arial" w:hAnsi="Arial"/>
          <w:b/>
          <w:sz w:val="22"/>
        </w:rPr>
        <w:t xml:space="preserve">organismus </w:t>
      </w:r>
      <w:r>
        <w:rPr>
          <w:rFonts w:ascii="Arial" w:eastAsia="Arial" w:hAnsi="Arial"/>
          <w:b/>
          <w:sz w:val="21"/>
        </w:rPr>
        <w:t>vyvažuje,</w:t>
      </w:r>
      <w:r>
        <w:rPr>
          <w:rFonts w:ascii="Arial" w:eastAsia="Arial" w:hAnsi="Arial"/>
          <w:b/>
          <w:sz w:val="22"/>
        </w:rPr>
        <w:t xml:space="preserve"> </w:t>
      </w:r>
      <w:r>
        <w:rPr>
          <w:rFonts w:ascii="Arial" w:eastAsia="Arial" w:hAnsi="Arial"/>
        </w:rPr>
        <w:t>že v</w:t>
      </w:r>
      <w:r>
        <w:rPr>
          <w:rFonts w:ascii="Arial" w:eastAsia="Arial" w:hAnsi="Arial"/>
          <w:b/>
          <w:sz w:val="22"/>
        </w:rPr>
        <w:t xml:space="preserve"> </w:t>
      </w:r>
      <w:r>
        <w:rPr>
          <w:rFonts w:ascii="Arial" w:eastAsia="Arial" w:hAnsi="Arial"/>
          <w:sz w:val="19"/>
        </w:rPr>
        <w:t>těle navozu</w:t>
      </w:r>
      <w:r>
        <w:rPr>
          <w:rFonts w:ascii="Arial" w:eastAsia="Arial" w:hAnsi="Arial"/>
          <w:sz w:val="19"/>
        </w:rPr>
        <w:t>je rovnováhu;</w:t>
      </w:r>
      <w:r>
        <w:rPr>
          <w:rFonts w:ascii="Arial" w:eastAsia="Arial" w:hAnsi="Arial"/>
          <w:b/>
          <w:sz w:val="22"/>
        </w:rPr>
        <w:t xml:space="preserve"> </w:t>
      </w:r>
      <w:r>
        <w:rPr>
          <w:rFonts w:ascii="Arial" w:eastAsia="Arial" w:hAnsi="Arial"/>
        </w:rPr>
        <w:t>léčebným</w:t>
      </w:r>
      <w:r>
        <w:rPr>
          <w:rFonts w:ascii="Arial" w:eastAsia="Arial" w:hAnsi="Arial"/>
          <w:b/>
          <w:sz w:val="22"/>
        </w:rPr>
        <w:t xml:space="preserve"> </w:t>
      </w:r>
      <w:r>
        <w:rPr>
          <w:rFonts w:ascii="Arial" w:eastAsia="Arial" w:hAnsi="Arial"/>
          <w:sz w:val="19"/>
        </w:rPr>
        <w:t xml:space="preserve">prostředkem ovšem </w:t>
      </w:r>
      <w:r>
        <w:rPr>
          <w:rFonts w:ascii="Arial" w:eastAsia="Arial" w:hAnsi="Arial"/>
          <w:i/>
          <w:sz w:val="19"/>
        </w:rPr>
        <w:t>začíná</w:t>
      </w:r>
      <w:r>
        <w:rPr>
          <w:rFonts w:ascii="Arial" w:eastAsia="Arial" w:hAnsi="Arial"/>
          <w:sz w:val="19"/>
        </w:rPr>
        <w:t xml:space="preserve"> být až ve chvíli, kdy mu asistují „mentální síly" a rovněž „normální síly" - „chu• k jídlu a obnov-</w:t>
      </w:r>
      <w:r>
        <w:rPr>
          <w:rFonts w:ascii="Arial" w:eastAsia="Arial" w:hAnsi="Arial"/>
        </w:rPr>
        <w:t xml:space="preserve">ná síla" (1800-4). Ve výkladech se uvádí, že při navozování </w:t>
      </w:r>
      <w:r>
        <w:rPr>
          <w:rFonts w:ascii="Arial" w:eastAsia="Arial" w:hAnsi="Arial"/>
        </w:rPr>
        <w:t xml:space="preserve">energetické rovnováhy přístroj </w:t>
      </w:r>
      <w:r>
        <w:rPr>
          <w:rFonts w:ascii="Arial" w:eastAsia="Arial" w:hAnsi="Arial"/>
          <w:b/>
        </w:rPr>
        <w:t>koordinuje povrcho</w:t>
      </w:r>
      <w:r>
        <w:rPr>
          <w:rFonts w:ascii="Arial" w:eastAsia="Arial" w:hAnsi="Arial"/>
          <w:b/>
        </w:rPr>
        <w:t>vý i hluboký</w:t>
      </w:r>
      <w:r>
        <w:rPr>
          <w:rFonts w:ascii="Arial" w:eastAsia="Arial" w:hAnsi="Arial"/>
        </w:rPr>
        <w:t xml:space="preserve"> </w:t>
      </w:r>
      <w:r>
        <w:rPr>
          <w:rFonts w:ascii="Arial" w:eastAsia="Arial" w:hAnsi="Arial"/>
          <w:b/>
          <w:sz w:val="22"/>
        </w:rPr>
        <w:t xml:space="preserve">krevní oběh, pomáhá zažívacím silám, zlepšuje vidění, chu• a </w:t>
      </w:r>
      <w:r>
        <w:rPr>
          <w:rFonts w:ascii="Arial" w:eastAsia="Arial" w:hAnsi="Arial"/>
          <w:b/>
          <w:sz w:val="22"/>
        </w:rPr>
        <w:t xml:space="preserve">sluch a - což je nejdůležitější - vytváří lepší koordinaci mezi </w:t>
      </w:r>
      <w:r>
        <w:rPr>
          <w:rFonts w:ascii="Arial" w:eastAsia="Arial" w:hAnsi="Arial"/>
          <w:b/>
          <w:sz w:val="22"/>
        </w:rPr>
        <w:t>cerebrospinálním a sympatickým nervovým systémem.</w:t>
      </w:r>
    </w:p>
    <w:p w:rsidR="00000000" w:rsidRDefault="00F5370F">
      <w:pPr>
        <w:spacing w:line="84" w:lineRule="exact"/>
        <w:rPr>
          <w:rFonts w:ascii="Times New Roman" w:eastAsia="Times New Roman" w:hAnsi="Times New Roman"/>
        </w:rPr>
      </w:pPr>
    </w:p>
    <w:p w:rsidR="00000000" w:rsidRDefault="00F5370F">
      <w:pPr>
        <w:spacing w:line="268" w:lineRule="auto"/>
        <w:ind w:firstLine="234"/>
        <w:jc w:val="both"/>
        <w:rPr>
          <w:rFonts w:ascii="Arial" w:eastAsia="Arial" w:hAnsi="Arial"/>
        </w:rPr>
      </w:pPr>
      <w:r>
        <w:rPr>
          <w:rFonts w:ascii="Arial" w:eastAsia="Arial" w:hAnsi="Arial"/>
        </w:rPr>
        <w:t>Jak vlastně indukční přístroj funguje, to zůstává do značné míry do</w:t>
      </w:r>
      <w:r>
        <w:rPr>
          <w:rFonts w:ascii="Arial" w:eastAsia="Arial" w:hAnsi="Arial"/>
        </w:rPr>
        <w:t>sud zahaleno tajemstvím. Svou konstrukcí se podobá svo-dovému kondenzátoru, který dokáže energii shromažïovat a po-tom rovnoměrně vydávat (distribuovat). Ve výkladech se praví, že ve vodičích nikdy nebude naměřen žádný proud - a nic tako-vého se také dosud</w:t>
      </w:r>
      <w:r>
        <w:rPr>
          <w:rFonts w:ascii="Arial" w:eastAsia="Arial" w:hAnsi="Arial"/>
        </w:rPr>
        <w:t xml:space="preserve"> nestalo. Výklady nicméně také říkají, že in-dukční přístroj není „nějakým talismanem, ani ... (není založen na) představách (dotyčného) člověka, ale jsou-li správně ... ses-trojeny, odpovídají (tyto přístroje) zákonům fyziky, ... ačkoli ...</w:t>
      </w:r>
    </w:p>
    <w:p w:rsidR="00000000" w:rsidRDefault="00F5370F">
      <w:pPr>
        <w:spacing w:line="68" w:lineRule="exact"/>
        <w:rPr>
          <w:rFonts w:ascii="Times New Roman" w:eastAsia="Times New Roman" w:hAnsi="Times New Roman"/>
        </w:rPr>
      </w:pPr>
    </w:p>
    <w:p w:rsidR="00000000" w:rsidRDefault="00F5370F">
      <w:pPr>
        <w:spacing w:line="229" w:lineRule="auto"/>
        <w:ind w:left="20" w:right="20"/>
        <w:jc w:val="both"/>
        <w:rPr>
          <w:rFonts w:ascii="Arial" w:eastAsia="Arial" w:hAnsi="Arial"/>
        </w:rPr>
      </w:pPr>
      <w:r>
        <w:rPr>
          <w:rFonts w:ascii="Arial" w:eastAsia="Arial" w:hAnsi="Arial"/>
        </w:rPr>
        <w:t>dle svých vid</w:t>
      </w:r>
      <w:r>
        <w:rPr>
          <w:rFonts w:ascii="Arial" w:eastAsia="Arial" w:hAnsi="Arial"/>
        </w:rPr>
        <w:t>itelných vnějších projevů se zdají mít jen malé nebo vůbec žádné (praktické) využití" (957-3).</w:t>
      </w:r>
    </w:p>
    <w:p w:rsidR="00000000" w:rsidRDefault="00F5370F">
      <w:pPr>
        <w:spacing w:line="36" w:lineRule="exact"/>
        <w:rPr>
          <w:rFonts w:ascii="Times New Roman" w:eastAsia="Times New Roman" w:hAnsi="Times New Roman"/>
        </w:rPr>
      </w:pPr>
    </w:p>
    <w:p w:rsidR="00000000" w:rsidRDefault="00F5370F">
      <w:pPr>
        <w:spacing w:line="239" w:lineRule="auto"/>
        <w:ind w:left="260"/>
        <w:rPr>
          <w:rFonts w:ascii="Arial" w:eastAsia="Arial" w:hAnsi="Arial"/>
        </w:rPr>
      </w:pPr>
      <w:r>
        <w:rPr>
          <w:rFonts w:ascii="Arial" w:eastAsia="Arial" w:hAnsi="Arial"/>
        </w:rPr>
        <w:t>Cayceovy  promluvy  objasňují,  že  indukční  přístroj  pracuje  s</w:t>
      </w:r>
    </w:p>
    <w:p w:rsidR="00000000" w:rsidRDefault="00F5370F">
      <w:pPr>
        <w:spacing w:line="239" w:lineRule="auto"/>
        <w:ind w:left="260"/>
        <w:rPr>
          <w:rFonts w:ascii="Arial" w:eastAsia="Arial" w:hAnsi="Arial"/>
        </w:rPr>
        <w:sectPr w:rsidR="00000000">
          <w:pgSz w:w="16840" w:h="11900" w:orient="landscape"/>
          <w:pgMar w:top="546" w:right="1100" w:bottom="802" w:left="1400" w:header="0" w:footer="0" w:gutter="0"/>
          <w:cols w:num="2" w:space="0" w:equalWidth="0">
            <w:col w:w="6100" w:space="2140"/>
            <w:col w:w="6100"/>
          </w:cols>
          <w:docGrid w:linePitch="360"/>
        </w:sectPr>
      </w:pPr>
    </w:p>
    <w:p w:rsidR="00000000" w:rsidRDefault="00F5370F">
      <w:pPr>
        <w:spacing w:line="239" w:lineRule="auto"/>
        <w:ind w:left="1140"/>
        <w:rPr>
          <w:rFonts w:ascii="Arial" w:eastAsia="Arial" w:hAnsi="Arial"/>
          <w:sz w:val="22"/>
        </w:rPr>
      </w:pPr>
      <w:bookmarkStart w:id="82" w:name="page82"/>
      <w:bookmarkEnd w:id="82"/>
      <w:r>
        <w:rPr>
          <w:rFonts w:ascii="Arial" w:eastAsia="Arial" w:hAnsi="Arial"/>
        </w:rPr>
        <w:pict>
          <v:shape id="_x0000_s1107" type="#_x0000_t75" style="position:absolute;left:0;text-align:left;margin-left:.25pt;margin-top:9pt;width:841.5pt;height:575.95pt;z-index:-251637248;mso-position-horizontal-relative:page;mso-position-vertical-relative:page" o:allowincell="f">
            <v:imagedata r:id="rId86" o:title="" chromakey="white"/>
            <w10:wrap anchorx="page" anchory="page"/>
          </v:shape>
        </w:pict>
      </w:r>
      <w:r>
        <w:rPr>
          <w:rFonts w:ascii="Arial" w:eastAsia="Arial" w:hAnsi="Arial"/>
          <w:sz w:val="22"/>
        </w:rPr>
        <w:t>166</w: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353" w:lineRule="exact"/>
        <w:rPr>
          <w:rFonts w:ascii="Times New Roman" w:eastAsia="Times New Roman" w:hAnsi="Times New Roman"/>
        </w:rPr>
      </w:pPr>
    </w:p>
    <w:tbl>
      <w:tblPr>
        <w:tblW w:w="0" w:type="auto"/>
        <w:tblInd w:w="580" w:type="dxa"/>
        <w:tblLayout w:type="fixed"/>
        <w:tblCellMar>
          <w:top w:w="0" w:type="dxa"/>
          <w:left w:w="0" w:type="dxa"/>
          <w:bottom w:w="0" w:type="dxa"/>
          <w:right w:w="0" w:type="dxa"/>
        </w:tblCellMar>
        <w:tblLook w:val="0000" w:firstRow="0" w:lastRow="0" w:firstColumn="0" w:lastColumn="0" w:noHBand="0" w:noVBand="0"/>
      </w:tblPr>
      <w:tblGrid>
        <w:gridCol w:w="740"/>
        <w:gridCol w:w="1280"/>
        <w:gridCol w:w="640"/>
        <w:gridCol w:w="560"/>
        <w:gridCol w:w="2240"/>
      </w:tblGrid>
      <w:tr w:rsidR="00000000">
        <w:trPr>
          <w:trHeight w:val="851"/>
        </w:trPr>
        <w:tc>
          <w:tcPr>
            <w:tcW w:w="740" w:type="dxa"/>
            <w:shd w:val="clear" w:color="auto" w:fill="auto"/>
            <w:vAlign w:val="bottom"/>
          </w:tcPr>
          <w:p w:rsidR="00000000" w:rsidRDefault="00F5370F">
            <w:pPr>
              <w:spacing w:line="0" w:lineRule="atLeast"/>
              <w:ind w:left="200"/>
              <w:rPr>
                <w:rFonts w:ascii="Arial" w:eastAsia="Arial" w:hAnsi="Arial"/>
                <w:sz w:val="13"/>
              </w:rPr>
            </w:pPr>
            <w:r>
              <w:rPr>
                <w:rFonts w:ascii="Arial" w:eastAsia="Arial" w:hAnsi="Arial"/>
                <w:sz w:val="13"/>
              </w:rPr>
              <w:t>1</w:t>
            </w:r>
          </w:p>
        </w:tc>
        <w:tc>
          <w:tcPr>
            <w:tcW w:w="1280" w:type="dxa"/>
            <w:shd w:val="clear" w:color="auto" w:fill="auto"/>
            <w:vAlign w:val="bottom"/>
          </w:tcPr>
          <w:p w:rsidR="00000000" w:rsidRDefault="00F5370F">
            <w:pPr>
              <w:spacing w:line="0" w:lineRule="atLeast"/>
              <w:rPr>
                <w:rFonts w:ascii="Times New Roman" w:eastAsia="Times New Roman" w:hAnsi="Times New Roman"/>
                <w:sz w:val="24"/>
              </w:rPr>
            </w:pPr>
          </w:p>
        </w:tc>
        <w:tc>
          <w:tcPr>
            <w:tcW w:w="1200" w:type="dxa"/>
            <w:gridSpan w:val="2"/>
            <w:shd w:val="clear" w:color="auto" w:fill="auto"/>
            <w:vAlign w:val="bottom"/>
          </w:tcPr>
          <w:p w:rsidR="00000000" w:rsidRDefault="00F5370F">
            <w:pPr>
              <w:spacing w:line="847" w:lineRule="exact"/>
              <w:ind w:left="240"/>
              <w:rPr>
                <w:rFonts w:ascii="Arial" w:eastAsia="Arial" w:hAnsi="Arial"/>
                <w:sz w:val="74"/>
              </w:rPr>
            </w:pPr>
            <w:r>
              <w:rPr>
                <w:rFonts w:ascii="Arial" w:eastAsia="Arial" w:hAnsi="Arial"/>
                <w:sz w:val="74"/>
              </w:rPr>
              <w:t>M</w:t>
            </w:r>
          </w:p>
        </w:tc>
        <w:tc>
          <w:tcPr>
            <w:tcW w:w="2240" w:type="dxa"/>
            <w:shd w:val="clear" w:color="auto" w:fill="auto"/>
            <w:vAlign w:val="bottom"/>
          </w:tcPr>
          <w:p w:rsidR="00000000" w:rsidRDefault="00F5370F">
            <w:pPr>
              <w:spacing w:line="0" w:lineRule="atLeast"/>
              <w:rPr>
                <w:rFonts w:ascii="Times New Roman" w:eastAsia="Times New Roman" w:hAnsi="Times New Roman"/>
                <w:sz w:val="24"/>
              </w:rPr>
            </w:pPr>
          </w:p>
        </w:tc>
      </w:tr>
      <w:tr w:rsidR="00000000">
        <w:trPr>
          <w:trHeight w:val="79"/>
        </w:trPr>
        <w:tc>
          <w:tcPr>
            <w:tcW w:w="740" w:type="dxa"/>
            <w:shd w:val="clear" w:color="auto" w:fill="auto"/>
            <w:vAlign w:val="bottom"/>
          </w:tcPr>
          <w:p w:rsidR="00000000" w:rsidRDefault="00F5370F">
            <w:pPr>
              <w:spacing w:line="0" w:lineRule="atLeast"/>
              <w:rPr>
                <w:rFonts w:ascii="Times New Roman" w:eastAsia="Times New Roman" w:hAnsi="Times New Roman"/>
                <w:sz w:val="6"/>
              </w:rPr>
            </w:pPr>
          </w:p>
        </w:tc>
        <w:tc>
          <w:tcPr>
            <w:tcW w:w="1280" w:type="dxa"/>
            <w:shd w:val="clear" w:color="auto" w:fill="auto"/>
            <w:vAlign w:val="bottom"/>
          </w:tcPr>
          <w:p w:rsidR="00000000" w:rsidRDefault="00F5370F">
            <w:pPr>
              <w:spacing w:line="78" w:lineRule="exact"/>
              <w:ind w:left="1000"/>
              <w:rPr>
                <w:rFonts w:ascii="Arial" w:eastAsia="Arial" w:hAnsi="Arial"/>
                <w:sz w:val="9"/>
              </w:rPr>
            </w:pPr>
            <w:r>
              <w:rPr>
                <w:rFonts w:ascii="Arial" w:eastAsia="Arial" w:hAnsi="Arial"/>
                <w:sz w:val="9"/>
              </w:rPr>
              <w:t>t</w:t>
            </w:r>
          </w:p>
        </w:tc>
        <w:tc>
          <w:tcPr>
            <w:tcW w:w="640" w:type="dxa"/>
            <w:shd w:val="clear" w:color="auto" w:fill="auto"/>
            <w:vAlign w:val="bottom"/>
          </w:tcPr>
          <w:p w:rsidR="00000000" w:rsidRDefault="00F5370F">
            <w:pPr>
              <w:spacing w:line="78" w:lineRule="exact"/>
              <w:ind w:left="280"/>
              <w:rPr>
                <w:rFonts w:ascii="Arial" w:eastAsia="Arial" w:hAnsi="Arial"/>
                <w:sz w:val="9"/>
              </w:rPr>
            </w:pPr>
            <w:r>
              <w:rPr>
                <w:rFonts w:ascii="Arial" w:eastAsia="Arial" w:hAnsi="Arial"/>
                <w:sz w:val="9"/>
              </w:rPr>
              <w:t>\</w:t>
            </w:r>
          </w:p>
        </w:tc>
        <w:tc>
          <w:tcPr>
            <w:tcW w:w="560" w:type="dxa"/>
            <w:shd w:val="clear" w:color="auto" w:fill="auto"/>
            <w:vAlign w:val="bottom"/>
          </w:tcPr>
          <w:p w:rsidR="00000000" w:rsidRDefault="00F5370F">
            <w:pPr>
              <w:spacing w:line="78" w:lineRule="exact"/>
              <w:ind w:right="188"/>
              <w:jc w:val="right"/>
              <w:rPr>
                <w:rFonts w:ascii="Arial" w:eastAsia="Arial" w:hAnsi="Arial"/>
                <w:sz w:val="9"/>
              </w:rPr>
            </w:pPr>
            <w:r>
              <w:rPr>
                <w:rFonts w:ascii="Arial" w:eastAsia="Arial" w:hAnsi="Arial"/>
                <w:sz w:val="9"/>
              </w:rPr>
              <w:t>)</w:t>
            </w:r>
          </w:p>
        </w:tc>
        <w:tc>
          <w:tcPr>
            <w:tcW w:w="2240" w:type="dxa"/>
            <w:shd w:val="clear" w:color="auto" w:fill="auto"/>
            <w:vAlign w:val="bottom"/>
          </w:tcPr>
          <w:p w:rsidR="00000000" w:rsidRDefault="00F5370F">
            <w:pPr>
              <w:spacing w:line="0" w:lineRule="atLeast"/>
              <w:rPr>
                <w:rFonts w:ascii="Times New Roman" w:eastAsia="Times New Roman" w:hAnsi="Times New Roman"/>
                <w:sz w:val="6"/>
              </w:rPr>
            </w:pPr>
          </w:p>
        </w:tc>
      </w:tr>
      <w:tr w:rsidR="00000000">
        <w:trPr>
          <w:trHeight w:val="94"/>
        </w:trPr>
        <w:tc>
          <w:tcPr>
            <w:tcW w:w="740" w:type="dxa"/>
            <w:shd w:val="clear" w:color="auto" w:fill="auto"/>
            <w:vAlign w:val="bottom"/>
          </w:tcPr>
          <w:p w:rsidR="00000000" w:rsidRDefault="00F5370F">
            <w:pPr>
              <w:spacing w:line="94" w:lineRule="exact"/>
              <w:ind w:left="200"/>
              <w:rPr>
                <w:rFonts w:ascii="Arial" w:eastAsia="Arial" w:hAnsi="Arial"/>
                <w:sz w:val="10"/>
              </w:rPr>
            </w:pPr>
            <w:r>
              <w:rPr>
                <w:rFonts w:ascii="Arial" w:eastAsia="Arial" w:hAnsi="Arial"/>
                <w:sz w:val="10"/>
              </w:rPr>
              <w:t>1 '</w:t>
            </w:r>
          </w:p>
        </w:tc>
        <w:tc>
          <w:tcPr>
            <w:tcW w:w="1280" w:type="dxa"/>
            <w:shd w:val="clear" w:color="auto" w:fill="auto"/>
            <w:vAlign w:val="bottom"/>
          </w:tcPr>
          <w:p w:rsidR="00000000" w:rsidRDefault="00F5370F">
            <w:pPr>
              <w:spacing w:line="0" w:lineRule="atLeast"/>
              <w:rPr>
                <w:rFonts w:ascii="Times New Roman" w:eastAsia="Times New Roman" w:hAnsi="Times New Roman"/>
                <w:sz w:val="8"/>
              </w:rPr>
            </w:pPr>
          </w:p>
        </w:tc>
        <w:tc>
          <w:tcPr>
            <w:tcW w:w="640" w:type="dxa"/>
            <w:shd w:val="clear" w:color="auto" w:fill="auto"/>
            <w:vAlign w:val="bottom"/>
          </w:tcPr>
          <w:p w:rsidR="00000000" w:rsidRDefault="00F5370F">
            <w:pPr>
              <w:spacing w:line="0" w:lineRule="atLeast"/>
              <w:rPr>
                <w:rFonts w:ascii="Times New Roman" w:eastAsia="Times New Roman" w:hAnsi="Times New Roman"/>
                <w:sz w:val="8"/>
              </w:rPr>
            </w:pPr>
          </w:p>
        </w:tc>
        <w:tc>
          <w:tcPr>
            <w:tcW w:w="560" w:type="dxa"/>
            <w:shd w:val="clear" w:color="auto" w:fill="auto"/>
            <w:vAlign w:val="bottom"/>
          </w:tcPr>
          <w:p w:rsidR="00000000" w:rsidRDefault="00F5370F">
            <w:pPr>
              <w:spacing w:line="0" w:lineRule="atLeast"/>
              <w:rPr>
                <w:rFonts w:ascii="Times New Roman" w:eastAsia="Times New Roman" w:hAnsi="Times New Roman"/>
                <w:sz w:val="8"/>
              </w:rPr>
            </w:pPr>
          </w:p>
        </w:tc>
        <w:tc>
          <w:tcPr>
            <w:tcW w:w="2240" w:type="dxa"/>
            <w:shd w:val="clear" w:color="auto" w:fill="auto"/>
            <w:vAlign w:val="bottom"/>
          </w:tcPr>
          <w:p w:rsidR="00000000" w:rsidRDefault="00F5370F">
            <w:pPr>
              <w:spacing w:line="0" w:lineRule="atLeast"/>
              <w:rPr>
                <w:rFonts w:ascii="Times New Roman" w:eastAsia="Times New Roman" w:hAnsi="Times New Roman"/>
                <w:sz w:val="8"/>
              </w:rPr>
            </w:pPr>
          </w:p>
        </w:tc>
      </w:tr>
      <w:tr w:rsidR="00000000">
        <w:trPr>
          <w:trHeight w:val="416"/>
        </w:trPr>
        <w:tc>
          <w:tcPr>
            <w:tcW w:w="740" w:type="dxa"/>
            <w:shd w:val="clear" w:color="auto" w:fill="auto"/>
            <w:vAlign w:val="bottom"/>
          </w:tcPr>
          <w:p w:rsidR="00000000" w:rsidRDefault="00F5370F">
            <w:pPr>
              <w:spacing w:line="0" w:lineRule="atLeast"/>
              <w:ind w:left="200"/>
              <w:rPr>
                <w:rFonts w:ascii="Arial" w:eastAsia="Arial" w:hAnsi="Arial"/>
                <w:sz w:val="10"/>
              </w:rPr>
            </w:pPr>
            <w:r>
              <w:rPr>
                <w:rFonts w:ascii="Arial" w:eastAsia="Arial" w:hAnsi="Arial"/>
                <w:sz w:val="10"/>
              </w:rPr>
              <w:t>1</w:t>
            </w:r>
          </w:p>
        </w:tc>
        <w:tc>
          <w:tcPr>
            <w:tcW w:w="1280" w:type="dxa"/>
            <w:shd w:val="clear" w:color="auto" w:fill="auto"/>
            <w:vAlign w:val="bottom"/>
          </w:tcPr>
          <w:p w:rsidR="00000000" w:rsidRDefault="00F5370F">
            <w:pPr>
              <w:spacing w:line="0" w:lineRule="atLeast"/>
              <w:rPr>
                <w:rFonts w:ascii="Times New Roman" w:eastAsia="Times New Roman" w:hAnsi="Times New Roman"/>
                <w:sz w:val="24"/>
              </w:rPr>
            </w:pPr>
          </w:p>
        </w:tc>
        <w:tc>
          <w:tcPr>
            <w:tcW w:w="640" w:type="dxa"/>
            <w:shd w:val="clear" w:color="auto" w:fill="auto"/>
            <w:vAlign w:val="bottom"/>
          </w:tcPr>
          <w:p w:rsidR="00000000" w:rsidRDefault="00F5370F">
            <w:pPr>
              <w:spacing w:line="0" w:lineRule="atLeast"/>
              <w:rPr>
                <w:rFonts w:ascii="Times New Roman" w:eastAsia="Times New Roman" w:hAnsi="Times New Roman"/>
                <w:sz w:val="24"/>
              </w:rPr>
            </w:pPr>
          </w:p>
        </w:tc>
        <w:tc>
          <w:tcPr>
            <w:tcW w:w="560" w:type="dxa"/>
            <w:shd w:val="clear" w:color="auto" w:fill="auto"/>
            <w:vAlign w:val="bottom"/>
          </w:tcPr>
          <w:p w:rsidR="00000000" w:rsidRDefault="00F5370F">
            <w:pPr>
              <w:spacing w:line="0" w:lineRule="atLeast"/>
              <w:rPr>
                <w:rFonts w:ascii="Times New Roman" w:eastAsia="Times New Roman" w:hAnsi="Times New Roman"/>
                <w:sz w:val="24"/>
              </w:rPr>
            </w:pPr>
          </w:p>
        </w:tc>
        <w:tc>
          <w:tcPr>
            <w:tcW w:w="2240" w:type="dxa"/>
            <w:shd w:val="clear" w:color="auto" w:fill="auto"/>
            <w:vAlign w:val="bottom"/>
          </w:tcPr>
          <w:p w:rsidR="00000000" w:rsidRDefault="00F5370F">
            <w:pPr>
              <w:spacing w:line="0" w:lineRule="atLeast"/>
              <w:rPr>
                <w:rFonts w:ascii="Times New Roman" w:eastAsia="Times New Roman" w:hAnsi="Times New Roman"/>
                <w:sz w:val="24"/>
              </w:rPr>
            </w:pPr>
          </w:p>
        </w:tc>
      </w:tr>
      <w:tr w:rsidR="00000000">
        <w:trPr>
          <w:trHeight w:val="355"/>
        </w:trPr>
        <w:tc>
          <w:tcPr>
            <w:tcW w:w="740" w:type="dxa"/>
            <w:shd w:val="clear" w:color="auto" w:fill="auto"/>
            <w:vAlign w:val="bottom"/>
          </w:tcPr>
          <w:p w:rsidR="00000000" w:rsidRDefault="00F5370F">
            <w:pPr>
              <w:spacing w:line="0" w:lineRule="atLeast"/>
              <w:ind w:left="200"/>
              <w:rPr>
                <w:rFonts w:ascii="Arial" w:eastAsia="Arial" w:hAnsi="Arial"/>
                <w:sz w:val="12"/>
              </w:rPr>
            </w:pPr>
            <w:r>
              <w:rPr>
                <w:rFonts w:ascii="Arial" w:eastAsia="Arial" w:hAnsi="Arial"/>
                <w:sz w:val="12"/>
              </w:rPr>
              <w:t>1</w:t>
            </w:r>
          </w:p>
        </w:tc>
        <w:tc>
          <w:tcPr>
            <w:tcW w:w="1280" w:type="dxa"/>
            <w:shd w:val="clear" w:color="auto" w:fill="auto"/>
            <w:vAlign w:val="bottom"/>
          </w:tcPr>
          <w:p w:rsidR="00000000" w:rsidRDefault="00F5370F">
            <w:pPr>
              <w:spacing w:line="0" w:lineRule="atLeast"/>
              <w:rPr>
                <w:rFonts w:ascii="Times New Roman" w:eastAsia="Times New Roman" w:hAnsi="Times New Roman"/>
                <w:sz w:val="24"/>
              </w:rPr>
            </w:pPr>
          </w:p>
        </w:tc>
        <w:tc>
          <w:tcPr>
            <w:tcW w:w="640" w:type="dxa"/>
            <w:shd w:val="clear" w:color="auto" w:fill="auto"/>
            <w:vAlign w:val="bottom"/>
          </w:tcPr>
          <w:p w:rsidR="00000000" w:rsidRDefault="00F5370F">
            <w:pPr>
              <w:spacing w:line="0" w:lineRule="atLeast"/>
              <w:rPr>
                <w:rFonts w:ascii="Times New Roman" w:eastAsia="Times New Roman" w:hAnsi="Times New Roman"/>
                <w:sz w:val="24"/>
              </w:rPr>
            </w:pPr>
          </w:p>
        </w:tc>
        <w:tc>
          <w:tcPr>
            <w:tcW w:w="560" w:type="dxa"/>
            <w:shd w:val="clear" w:color="auto" w:fill="auto"/>
            <w:vAlign w:val="bottom"/>
          </w:tcPr>
          <w:p w:rsidR="00000000" w:rsidRDefault="00F5370F">
            <w:pPr>
              <w:spacing w:line="0" w:lineRule="atLeast"/>
              <w:rPr>
                <w:rFonts w:ascii="Times New Roman" w:eastAsia="Times New Roman" w:hAnsi="Times New Roman"/>
                <w:sz w:val="24"/>
              </w:rPr>
            </w:pPr>
          </w:p>
        </w:tc>
        <w:tc>
          <w:tcPr>
            <w:tcW w:w="2240" w:type="dxa"/>
            <w:shd w:val="clear" w:color="auto" w:fill="auto"/>
            <w:vAlign w:val="bottom"/>
          </w:tcPr>
          <w:p w:rsidR="00000000" w:rsidRDefault="00F5370F">
            <w:pPr>
              <w:spacing w:line="0" w:lineRule="atLeast"/>
              <w:rPr>
                <w:rFonts w:ascii="Times New Roman" w:eastAsia="Times New Roman" w:hAnsi="Times New Roman"/>
                <w:sz w:val="24"/>
              </w:rPr>
            </w:pPr>
          </w:p>
        </w:tc>
      </w:tr>
      <w:tr w:rsidR="00000000">
        <w:trPr>
          <w:trHeight w:val="189"/>
        </w:trPr>
        <w:tc>
          <w:tcPr>
            <w:tcW w:w="740" w:type="dxa"/>
            <w:shd w:val="clear" w:color="auto" w:fill="auto"/>
            <w:vAlign w:val="bottom"/>
          </w:tcPr>
          <w:p w:rsidR="00000000" w:rsidRDefault="00F5370F">
            <w:pPr>
              <w:spacing w:line="0" w:lineRule="atLeast"/>
              <w:ind w:left="200"/>
              <w:rPr>
                <w:rFonts w:ascii="Arial" w:eastAsia="Arial" w:hAnsi="Arial"/>
                <w:sz w:val="12"/>
              </w:rPr>
            </w:pPr>
            <w:r>
              <w:rPr>
                <w:rFonts w:ascii="Arial" w:eastAsia="Arial" w:hAnsi="Arial"/>
                <w:sz w:val="12"/>
              </w:rPr>
              <w:t>1</w:t>
            </w:r>
          </w:p>
        </w:tc>
        <w:tc>
          <w:tcPr>
            <w:tcW w:w="1280" w:type="dxa"/>
            <w:shd w:val="clear" w:color="auto" w:fill="auto"/>
            <w:vAlign w:val="bottom"/>
          </w:tcPr>
          <w:p w:rsidR="00000000" w:rsidRDefault="00F5370F">
            <w:pPr>
              <w:spacing w:line="0" w:lineRule="atLeast"/>
              <w:rPr>
                <w:rFonts w:ascii="Times New Roman" w:eastAsia="Times New Roman" w:hAnsi="Times New Roman"/>
                <w:sz w:val="16"/>
              </w:rPr>
            </w:pPr>
          </w:p>
        </w:tc>
        <w:tc>
          <w:tcPr>
            <w:tcW w:w="640" w:type="dxa"/>
            <w:shd w:val="clear" w:color="auto" w:fill="auto"/>
            <w:vAlign w:val="bottom"/>
          </w:tcPr>
          <w:p w:rsidR="00000000" w:rsidRDefault="00F5370F">
            <w:pPr>
              <w:spacing w:line="189" w:lineRule="exact"/>
              <w:ind w:left="400"/>
              <w:rPr>
                <w:rFonts w:ascii="Arial" w:eastAsia="Arial" w:hAnsi="Arial"/>
              </w:rPr>
            </w:pPr>
            <w:r>
              <w:rPr>
                <w:rFonts w:ascii="Arial" w:eastAsia="Arial" w:hAnsi="Arial"/>
              </w:rPr>
              <w:t>T</w:t>
            </w:r>
          </w:p>
        </w:tc>
        <w:tc>
          <w:tcPr>
            <w:tcW w:w="560" w:type="dxa"/>
            <w:shd w:val="clear" w:color="auto" w:fill="auto"/>
            <w:vAlign w:val="bottom"/>
          </w:tcPr>
          <w:p w:rsidR="00000000" w:rsidRDefault="00F5370F">
            <w:pPr>
              <w:spacing w:line="189" w:lineRule="exact"/>
              <w:ind w:right="328"/>
              <w:jc w:val="right"/>
              <w:rPr>
                <w:rFonts w:ascii="Arial" w:eastAsia="Arial" w:hAnsi="Arial"/>
              </w:rPr>
            </w:pPr>
            <w:r>
              <w:rPr>
                <w:rFonts w:ascii="Arial" w:eastAsia="Arial" w:hAnsi="Arial"/>
              </w:rPr>
              <w:t>i</w:t>
            </w:r>
          </w:p>
        </w:tc>
        <w:tc>
          <w:tcPr>
            <w:tcW w:w="2240" w:type="dxa"/>
            <w:shd w:val="clear" w:color="auto" w:fill="auto"/>
            <w:vAlign w:val="bottom"/>
          </w:tcPr>
          <w:p w:rsidR="00000000" w:rsidRDefault="00F5370F">
            <w:pPr>
              <w:spacing w:line="0" w:lineRule="atLeast"/>
              <w:rPr>
                <w:rFonts w:ascii="Times New Roman" w:eastAsia="Times New Roman" w:hAnsi="Times New Roman"/>
                <w:sz w:val="16"/>
              </w:rPr>
            </w:pPr>
          </w:p>
        </w:tc>
      </w:tr>
      <w:tr w:rsidR="00000000">
        <w:trPr>
          <w:trHeight w:val="443"/>
        </w:trPr>
        <w:tc>
          <w:tcPr>
            <w:tcW w:w="740" w:type="dxa"/>
            <w:shd w:val="clear" w:color="auto" w:fill="auto"/>
            <w:vAlign w:val="bottom"/>
          </w:tcPr>
          <w:p w:rsidR="00000000" w:rsidRDefault="00F5370F">
            <w:pPr>
              <w:spacing w:line="0" w:lineRule="atLeast"/>
              <w:rPr>
                <w:rFonts w:ascii="Times New Roman" w:eastAsia="Times New Roman" w:hAnsi="Times New Roman"/>
                <w:sz w:val="24"/>
              </w:rPr>
            </w:pPr>
          </w:p>
        </w:tc>
        <w:tc>
          <w:tcPr>
            <w:tcW w:w="1280" w:type="dxa"/>
            <w:shd w:val="clear" w:color="auto" w:fill="auto"/>
            <w:vAlign w:val="bottom"/>
          </w:tcPr>
          <w:p w:rsidR="00000000" w:rsidRDefault="00F5370F">
            <w:pPr>
              <w:spacing w:line="0" w:lineRule="atLeast"/>
              <w:ind w:left="300"/>
              <w:rPr>
                <w:rFonts w:ascii="Arial" w:eastAsia="Arial" w:hAnsi="Arial"/>
                <w:sz w:val="9"/>
              </w:rPr>
            </w:pPr>
            <w:r>
              <w:rPr>
                <w:rFonts w:ascii="Arial" w:eastAsia="Arial" w:hAnsi="Arial"/>
                <w:sz w:val="9"/>
              </w:rPr>
              <w:t>i</w:t>
            </w:r>
          </w:p>
        </w:tc>
        <w:tc>
          <w:tcPr>
            <w:tcW w:w="1200" w:type="dxa"/>
            <w:gridSpan w:val="2"/>
            <w:shd w:val="clear" w:color="auto" w:fill="auto"/>
            <w:vAlign w:val="bottom"/>
          </w:tcPr>
          <w:p w:rsidR="00000000" w:rsidRDefault="00F5370F">
            <w:pPr>
              <w:spacing w:line="441" w:lineRule="exact"/>
              <w:ind w:left="460"/>
              <w:rPr>
                <w:rFonts w:ascii="Arial" w:eastAsia="Arial" w:hAnsi="Arial"/>
                <w:sz w:val="40"/>
              </w:rPr>
            </w:pPr>
            <w:r>
              <w:rPr>
                <w:rFonts w:ascii="Arial" w:eastAsia="Arial" w:hAnsi="Arial"/>
                <w:sz w:val="40"/>
              </w:rPr>
              <w:t>1$</w:t>
            </w:r>
          </w:p>
        </w:tc>
        <w:tc>
          <w:tcPr>
            <w:tcW w:w="2240" w:type="dxa"/>
            <w:shd w:val="clear" w:color="auto" w:fill="auto"/>
            <w:vAlign w:val="bottom"/>
          </w:tcPr>
          <w:p w:rsidR="00000000" w:rsidRDefault="00F5370F">
            <w:pPr>
              <w:spacing w:line="0" w:lineRule="atLeast"/>
              <w:ind w:left="1940"/>
              <w:rPr>
                <w:rFonts w:ascii="Arial" w:eastAsia="Arial" w:hAnsi="Arial"/>
                <w:b/>
                <w:w w:val="94"/>
                <w:sz w:val="14"/>
              </w:rPr>
            </w:pPr>
            <w:r>
              <w:rPr>
                <w:rFonts w:ascii="Arial" w:eastAsia="Arial" w:hAnsi="Arial"/>
                <w:b/>
                <w:w w:val="94"/>
                <w:sz w:val="14"/>
              </w:rPr>
              <w:t>Měď</w:t>
            </w:r>
          </w:p>
        </w:tc>
      </w:tr>
      <w:tr w:rsidR="00000000">
        <w:trPr>
          <w:trHeight w:val="303"/>
        </w:trPr>
        <w:tc>
          <w:tcPr>
            <w:tcW w:w="74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Médény</w:t>
            </w:r>
          </w:p>
        </w:tc>
        <w:tc>
          <w:tcPr>
            <w:tcW w:w="1280" w:type="dxa"/>
            <w:shd w:val="clear" w:color="auto" w:fill="auto"/>
            <w:vAlign w:val="bottom"/>
          </w:tcPr>
          <w:p w:rsidR="00000000" w:rsidRDefault="00F5370F">
            <w:pPr>
              <w:spacing w:line="0" w:lineRule="atLeast"/>
              <w:ind w:left="180"/>
              <w:rPr>
                <w:rFonts w:ascii="Arial" w:eastAsia="Arial" w:hAnsi="Arial"/>
                <w:sz w:val="16"/>
              </w:rPr>
            </w:pPr>
            <w:r>
              <w:rPr>
                <w:rFonts w:ascii="Arial" w:eastAsia="Arial" w:hAnsi="Arial"/>
                <w:sz w:val="16"/>
              </w:rPr>
              <w:t>Niklový</w:t>
            </w:r>
          </w:p>
        </w:tc>
        <w:tc>
          <w:tcPr>
            <w:tcW w:w="1200" w:type="dxa"/>
            <w:gridSpan w:val="2"/>
            <w:shd w:val="clear" w:color="auto" w:fill="auto"/>
            <w:vAlign w:val="bottom"/>
          </w:tcPr>
          <w:p w:rsidR="00000000" w:rsidRDefault="00F5370F">
            <w:pPr>
              <w:spacing w:line="0" w:lineRule="atLeast"/>
              <w:ind w:left="280"/>
              <w:rPr>
                <w:rFonts w:ascii="Arial" w:eastAsia="Arial" w:hAnsi="Arial"/>
                <w:sz w:val="16"/>
              </w:rPr>
            </w:pPr>
            <w:r>
              <w:rPr>
                <w:rFonts w:ascii="Arial" w:eastAsia="Arial" w:hAnsi="Arial"/>
                <w:sz w:val="16"/>
              </w:rPr>
              <w:t>Nádobka</w:t>
            </w:r>
          </w:p>
        </w:tc>
        <w:tc>
          <w:tcPr>
            <w:tcW w:w="2240" w:type="dxa"/>
            <w:vMerge w:val="restart"/>
            <w:shd w:val="clear" w:color="auto" w:fill="auto"/>
            <w:vAlign w:val="bottom"/>
          </w:tcPr>
          <w:p w:rsidR="00000000" w:rsidRDefault="00F5370F">
            <w:pPr>
              <w:spacing w:line="0" w:lineRule="atLeast"/>
              <w:ind w:left="240"/>
              <w:rPr>
                <w:rFonts w:ascii="Arial" w:eastAsia="Arial" w:hAnsi="Arial"/>
                <w:b/>
                <w:sz w:val="18"/>
              </w:rPr>
            </w:pPr>
            <w:r>
              <w:rPr>
                <w:rFonts w:ascii="Arial" w:eastAsia="Arial" w:hAnsi="Arial"/>
                <w:b/>
                <w:sz w:val="18"/>
              </w:rPr>
              <w:t>Nikl</w:t>
            </w:r>
          </w:p>
        </w:tc>
      </w:tr>
      <w:tr w:rsidR="00000000">
        <w:trPr>
          <w:trHeight w:val="201"/>
        </w:trPr>
        <w:tc>
          <w:tcPr>
            <w:tcW w:w="740" w:type="dxa"/>
            <w:shd w:val="clear" w:color="auto" w:fill="auto"/>
            <w:vAlign w:val="bottom"/>
          </w:tcPr>
          <w:p w:rsidR="00000000" w:rsidRDefault="00F5370F">
            <w:pPr>
              <w:spacing w:line="200" w:lineRule="exact"/>
              <w:rPr>
                <w:rFonts w:ascii="Arial" w:eastAsia="Arial" w:hAnsi="Arial"/>
                <w:sz w:val="18"/>
              </w:rPr>
            </w:pPr>
            <w:r>
              <w:rPr>
                <w:rFonts w:ascii="Arial" w:eastAsia="Arial" w:hAnsi="Arial"/>
                <w:sz w:val="18"/>
              </w:rPr>
              <w:t>drát</w:t>
            </w:r>
          </w:p>
        </w:tc>
        <w:tc>
          <w:tcPr>
            <w:tcW w:w="1280" w:type="dxa"/>
            <w:shd w:val="clear" w:color="auto" w:fill="auto"/>
            <w:vAlign w:val="bottom"/>
          </w:tcPr>
          <w:p w:rsidR="00000000" w:rsidRDefault="00F5370F">
            <w:pPr>
              <w:spacing w:line="200" w:lineRule="exact"/>
              <w:ind w:left="160"/>
              <w:rPr>
                <w:rFonts w:ascii="Arial" w:eastAsia="Arial" w:hAnsi="Arial"/>
                <w:sz w:val="18"/>
              </w:rPr>
            </w:pPr>
            <w:r>
              <w:rPr>
                <w:rFonts w:ascii="Arial" w:eastAsia="Arial" w:hAnsi="Arial"/>
                <w:sz w:val="18"/>
              </w:rPr>
              <w:t>drát</w:t>
            </w:r>
          </w:p>
        </w:tc>
        <w:tc>
          <w:tcPr>
            <w:tcW w:w="1200" w:type="dxa"/>
            <w:gridSpan w:val="2"/>
            <w:shd w:val="clear" w:color="auto" w:fill="auto"/>
            <w:vAlign w:val="bottom"/>
          </w:tcPr>
          <w:p w:rsidR="00000000" w:rsidRDefault="00F5370F">
            <w:pPr>
              <w:spacing w:line="200" w:lineRule="exact"/>
              <w:ind w:left="220"/>
              <w:rPr>
                <w:rFonts w:ascii="Arial" w:eastAsia="Arial" w:hAnsi="Arial"/>
                <w:sz w:val="18"/>
              </w:rPr>
            </w:pPr>
            <w:r>
              <w:rPr>
                <w:rFonts w:ascii="Arial" w:eastAsia="Arial" w:hAnsi="Arial"/>
                <w:sz w:val="18"/>
              </w:rPr>
              <w:t>na roztok</w:t>
            </w:r>
          </w:p>
        </w:tc>
        <w:tc>
          <w:tcPr>
            <w:tcW w:w="2240" w:type="dxa"/>
            <w:vMerge/>
            <w:shd w:val="clear" w:color="auto" w:fill="auto"/>
            <w:vAlign w:val="bottom"/>
          </w:tcPr>
          <w:p w:rsidR="00000000" w:rsidRDefault="00F5370F">
            <w:pPr>
              <w:spacing w:line="0" w:lineRule="atLeast"/>
              <w:rPr>
                <w:rFonts w:ascii="Times New Roman" w:eastAsia="Times New Roman" w:hAnsi="Times New Roman"/>
                <w:sz w:val="17"/>
              </w:rPr>
            </w:pPr>
          </w:p>
        </w:tc>
      </w:tr>
    </w:tbl>
    <w:p w:rsidR="00000000" w:rsidRDefault="00F5370F">
      <w:pPr>
        <w:spacing w:line="200" w:lineRule="exact"/>
        <w:rPr>
          <w:rFonts w:ascii="Times New Roman" w:eastAsia="Times New Roman" w:hAnsi="Times New Roman"/>
        </w:rPr>
      </w:pPr>
    </w:p>
    <w:p w:rsidR="00000000" w:rsidRDefault="00F5370F">
      <w:pPr>
        <w:spacing w:line="201" w:lineRule="exact"/>
        <w:rPr>
          <w:rFonts w:ascii="Times New Roman" w:eastAsia="Times New Roman" w:hAnsi="Times New Roman"/>
        </w:rPr>
      </w:pPr>
    </w:p>
    <w:p w:rsidR="00000000" w:rsidRDefault="00F5370F">
      <w:pPr>
        <w:spacing w:line="239" w:lineRule="auto"/>
        <w:ind w:left="620"/>
        <w:rPr>
          <w:rFonts w:ascii="Arial" w:eastAsia="Arial" w:hAnsi="Arial"/>
          <w:b/>
          <w:sz w:val="21"/>
        </w:rPr>
      </w:pPr>
      <w:r>
        <w:rPr>
          <w:rFonts w:ascii="Arial" w:eastAsia="Arial" w:hAnsi="Arial"/>
          <w:b/>
          <w:sz w:val="21"/>
        </w:rPr>
        <w:t>Obrázek 10-3: Mokro článková baterie (mokrý článek).</w:t>
      </w:r>
    </w:p>
    <w:p w:rsidR="00000000" w:rsidRDefault="00F5370F">
      <w:pPr>
        <w:spacing w:line="145" w:lineRule="exact"/>
        <w:rPr>
          <w:rFonts w:ascii="Times New Roman" w:eastAsia="Times New Roman" w:hAnsi="Times New Roman"/>
        </w:rPr>
      </w:pPr>
    </w:p>
    <w:p w:rsidR="00000000" w:rsidRDefault="00F5370F">
      <w:pPr>
        <w:spacing w:line="258" w:lineRule="auto"/>
        <w:ind w:firstLine="42"/>
        <w:jc w:val="both"/>
        <w:rPr>
          <w:rFonts w:ascii="Arial" w:eastAsia="Arial" w:hAnsi="Arial"/>
          <w:sz w:val="22"/>
        </w:rPr>
      </w:pPr>
      <w:r>
        <w:rPr>
          <w:rFonts w:ascii="Arial" w:eastAsia="Arial" w:hAnsi="Arial"/>
          <w:sz w:val="21"/>
        </w:rPr>
        <w:t xml:space="preserve">„nejnižší formou elektrických sil" (681-2). </w:t>
      </w:r>
      <w:r>
        <w:rPr>
          <w:rFonts w:ascii="Arial" w:eastAsia="Arial" w:hAnsi="Arial"/>
          <w:i/>
          <w:sz w:val="21"/>
        </w:rPr>
        <w:t>„Nebo• právě nejnižší</w:t>
      </w:r>
      <w:r>
        <w:rPr>
          <w:rFonts w:ascii="Arial" w:eastAsia="Arial" w:hAnsi="Arial"/>
          <w:sz w:val="21"/>
        </w:rPr>
        <w:t xml:space="preserve"> </w:t>
      </w:r>
      <w:r>
        <w:rPr>
          <w:rFonts w:ascii="Arial" w:eastAsia="Arial" w:hAnsi="Arial"/>
          <w:i/>
          <w:sz w:val="21"/>
        </w:rPr>
        <w:t>forma elektrické vibrace vydává tvořivé síly, daleko spíše, než (forma) nejvyšší. Tím, co ničí, je vysoká</w:t>
      </w:r>
      <w:r>
        <w:rPr>
          <w:rFonts w:ascii="Arial" w:eastAsia="Arial" w:hAnsi="Arial"/>
          <w:i/>
          <w:sz w:val="21"/>
        </w:rPr>
        <w:t xml:space="preserve"> vibrace." </w:t>
      </w:r>
      <w:r>
        <w:rPr>
          <w:rFonts w:ascii="Arial" w:eastAsia="Arial" w:hAnsi="Arial"/>
          <w:sz w:val="21"/>
        </w:rPr>
        <w:t>(933-3) (Tyto</w:t>
      </w:r>
      <w:r>
        <w:rPr>
          <w:rFonts w:ascii="Arial" w:eastAsia="Arial" w:hAnsi="Arial"/>
          <w:i/>
          <w:sz w:val="21"/>
        </w:rPr>
        <w:t xml:space="preserve"> </w:t>
      </w:r>
      <w:r>
        <w:rPr>
          <w:rFonts w:ascii="Arial" w:eastAsia="Arial" w:hAnsi="Arial"/>
          <w:sz w:val="21"/>
        </w:rPr>
        <w:t>vyšší vibrace jsou k terapeutickému využití doporučovány ve spojení s tzv. „aplikátorem fialového záření", „fialovým záři-</w:t>
      </w:r>
      <w:r>
        <w:rPr>
          <w:rFonts w:ascii="Arial" w:eastAsia="Arial" w:hAnsi="Arial"/>
          <w:sz w:val="22"/>
        </w:rPr>
        <w:t>čem".)</w:t>
      </w:r>
    </w:p>
    <w:p w:rsidR="00000000" w:rsidRDefault="00F5370F">
      <w:pPr>
        <w:spacing w:line="274" w:lineRule="exact"/>
        <w:rPr>
          <w:rFonts w:ascii="Times New Roman" w:eastAsia="Times New Roman" w:hAnsi="Times New Roman"/>
        </w:rPr>
      </w:pPr>
    </w:p>
    <w:p w:rsidR="00000000" w:rsidRDefault="00F5370F">
      <w:pPr>
        <w:spacing w:line="261" w:lineRule="auto"/>
        <w:ind w:left="40" w:firstLine="242"/>
        <w:jc w:val="both"/>
        <w:rPr>
          <w:rFonts w:ascii="Arial" w:eastAsia="Arial" w:hAnsi="Arial"/>
          <w:sz w:val="21"/>
        </w:rPr>
      </w:pPr>
      <w:r>
        <w:rPr>
          <w:rFonts w:ascii="Arial" w:eastAsia="Arial" w:hAnsi="Arial"/>
          <w:sz w:val="21"/>
        </w:rPr>
        <w:t xml:space="preserve">Výklady nám ohledně indukčního přístroje nabízejí i několik obecnějších závěrů. </w:t>
      </w:r>
      <w:r>
        <w:rPr>
          <w:rFonts w:ascii="Arial" w:eastAsia="Arial" w:hAnsi="Arial"/>
          <w:b/>
          <w:sz w:val="21"/>
        </w:rPr>
        <w:t>Především</w:t>
      </w:r>
      <w:r>
        <w:rPr>
          <w:rFonts w:ascii="Arial" w:eastAsia="Arial" w:hAnsi="Arial"/>
          <w:sz w:val="21"/>
        </w:rPr>
        <w:t xml:space="preserve"> - užití pří</w:t>
      </w:r>
      <w:r>
        <w:rPr>
          <w:rFonts w:ascii="Arial" w:eastAsia="Arial" w:hAnsi="Arial"/>
          <w:sz w:val="21"/>
        </w:rPr>
        <w:t xml:space="preserve">stroje je dobré pro kaž-dého, bez ohledu na jeho zdravotní stav. </w:t>
      </w:r>
      <w:r>
        <w:rPr>
          <w:rFonts w:ascii="Arial" w:eastAsia="Arial" w:hAnsi="Arial"/>
          <w:b/>
          <w:sz w:val="21"/>
        </w:rPr>
        <w:t>Za druhé</w:t>
      </w:r>
      <w:r>
        <w:rPr>
          <w:rFonts w:ascii="Arial" w:eastAsia="Arial" w:hAnsi="Arial"/>
          <w:sz w:val="21"/>
        </w:rPr>
        <w:t xml:space="preserve"> - přístroj dokáže navodit stavy podobné meditaci, a při jeho aplikaci je vhodná doba pro autosugesci, četbu duchovní literatury, hluboké přemýšlení, vizualizaci a meditaci. A </w:t>
      </w:r>
      <w:r>
        <w:rPr>
          <w:rFonts w:ascii="Arial" w:eastAsia="Arial" w:hAnsi="Arial"/>
          <w:b/>
          <w:sz w:val="21"/>
        </w:rPr>
        <w:t>konečně</w:t>
      </w:r>
      <w:r>
        <w:rPr>
          <w:rFonts w:ascii="Arial" w:eastAsia="Arial" w:hAnsi="Arial"/>
          <w:sz w:val="21"/>
        </w:rPr>
        <w:t xml:space="preserve"> - je třeba jej uží-vat s pozitivním očekáváním, vážností, modlitbou, vytrvalostí a vděkem.</w:t>
      </w:r>
    </w:p>
    <w:p w:rsidR="00000000" w:rsidRDefault="00F5370F">
      <w:pPr>
        <w:spacing w:line="17" w:lineRule="exact"/>
        <w:rPr>
          <w:rFonts w:ascii="Times New Roman" w:eastAsia="Times New Roman" w:hAnsi="Times New Roman"/>
        </w:rPr>
      </w:pPr>
    </w:p>
    <w:p w:rsidR="00000000" w:rsidRDefault="00F5370F">
      <w:pPr>
        <w:spacing w:line="260" w:lineRule="auto"/>
        <w:ind w:left="40" w:firstLine="238"/>
        <w:jc w:val="both"/>
        <w:rPr>
          <w:rFonts w:ascii="Arial" w:eastAsia="Arial" w:hAnsi="Arial"/>
          <w:sz w:val="18"/>
        </w:rPr>
      </w:pPr>
      <w:r>
        <w:rPr>
          <w:rFonts w:ascii="Arial" w:eastAsia="Arial" w:hAnsi="Arial"/>
          <w:sz w:val="21"/>
        </w:rPr>
        <w:t xml:space="preserve">Zatímco </w:t>
      </w:r>
      <w:r>
        <w:rPr>
          <w:rFonts w:ascii="Arial" w:eastAsia="Arial" w:hAnsi="Arial"/>
          <w:b/>
          <w:sz w:val="21"/>
        </w:rPr>
        <w:t>indukční přístroj je obvykle navrhován pro stavy</w:t>
      </w:r>
      <w:r>
        <w:rPr>
          <w:rFonts w:ascii="Arial" w:eastAsia="Arial" w:hAnsi="Arial"/>
          <w:sz w:val="21"/>
        </w:rPr>
        <w:t xml:space="preserve"> </w:t>
      </w:r>
      <w:r>
        <w:rPr>
          <w:rFonts w:ascii="Arial" w:eastAsia="Arial" w:hAnsi="Arial"/>
          <w:b/>
          <w:sz w:val="21"/>
        </w:rPr>
        <w:t xml:space="preserve">obecně vyvolávané nedostatkem koordinace v oběhovém nebo nervovém systému, </w:t>
      </w:r>
      <w:r>
        <w:rPr>
          <w:rFonts w:ascii="Arial" w:eastAsia="Arial" w:hAnsi="Arial"/>
          <w:sz w:val="21"/>
        </w:rPr>
        <w:t>zařízení druhé</w:t>
      </w:r>
      <w:r>
        <w:rPr>
          <w:rFonts w:ascii="Arial" w:eastAsia="Arial" w:hAnsi="Arial"/>
          <w:b/>
          <w:sz w:val="21"/>
        </w:rPr>
        <w:t xml:space="preserve"> - mokročlánková </w:t>
      </w:r>
      <w:r>
        <w:rPr>
          <w:rFonts w:ascii="Arial" w:eastAsia="Arial" w:hAnsi="Arial"/>
          <w:b/>
          <w:sz w:val="21"/>
        </w:rPr>
        <w:t xml:space="preserve">baterie - </w:t>
      </w:r>
      <w:r>
        <w:rPr>
          <w:rFonts w:ascii="Arial" w:eastAsia="Arial" w:hAnsi="Arial"/>
          <w:sz w:val="18"/>
        </w:rPr>
        <w:t>bývá většinou doporučováno ve specifičtějších případech - zej-</w:t>
      </w:r>
    </w:p>
    <w:p w:rsidR="00000000" w:rsidRDefault="00F5370F">
      <w:pPr>
        <w:spacing w:line="19" w:lineRule="exact"/>
        <w:rPr>
          <w:rFonts w:ascii="Times New Roman" w:eastAsia="Times New Roman" w:hAnsi="Times New Roman"/>
        </w:rPr>
      </w:pPr>
      <w:r>
        <w:rPr>
          <w:rFonts w:ascii="Arial" w:eastAsia="Arial" w:hAnsi="Arial"/>
          <w:sz w:val="18"/>
        </w:rPr>
        <w:br w:type="column"/>
      </w:r>
    </w:p>
    <w:p w:rsidR="00000000" w:rsidRDefault="00F5370F">
      <w:pPr>
        <w:spacing w:line="239" w:lineRule="auto"/>
        <w:ind w:left="4700"/>
        <w:rPr>
          <w:rFonts w:ascii="Arial" w:eastAsia="Arial" w:hAnsi="Arial"/>
          <w:sz w:val="22"/>
        </w:rPr>
      </w:pPr>
      <w:r>
        <w:rPr>
          <w:rFonts w:ascii="Arial" w:eastAsia="Arial" w:hAnsi="Arial"/>
          <w:sz w:val="22"/>
        </w:rPr>
        <w:t>167</w:t>
      </w:r>
    </w:p>
    <w:p w:rsidR="00000000" w:rsidRDefault="00F5370F">
      <w:pPr>
        <w:spacing w:line="346" w:lineRule="exact"/>
        <w:rPr>
          <w:rFonts w:ascii="Times New Roman" w:eastAsia="Times New Roman" w:hAnsi="Times New Roman"/>
        </w:rPr>
      </w:pPr>
    </w:p>
    <w:p w:rsidR="00000000" w:rsidRDefault="00F5370F">
      <w:pPr>
        <w:spacing w:line="242" w:lineRule="auto"/>
        <w:ind w:right="20"/>
        <w:jc w:val="both"/>
        <w:rPr>
          <w:rFonts w:ascii="Arial" w:eastAsia="Arial" w:hAnsi="Arial"/>
          <w:b/>
          <w:sz w:val="22"/>
        </w:rPr>
      </w:pPr>
      <w:r>
        <w:rPr>
          <w:rFonts w:ascii="Arial" w:eastAsia="Arial" w:hAnsi="Arial"/>
          <w:b/>
          <w:sz w:val="22"/>
        </w:rPr>
        <w:t>ména u chorobných stavů, jež se týkají nervového systému a žláz; například roztroušená skleróza, epilepsie, Parkinsonova choroba, hluchota a mozková obrna.</w:t>
      </w:r>
    </w:p>
    <w:p w:rsidR="00000000" w:rsidRDefault="00F5370F">
      <w:pPr>
        <w:spacing w:line="24" w:lineRule="exact"/>
        <w:rPr>
          <w:rFonts w:ascii="Times New Roman" w:eastAsia="Times New Roman" w:hAnsi="Times New Roman"/>
        </w:rPr>
      </w:pPr>
    </w:p>
    <w:p w:rsidR="00000000" w:rsidRDefault="00F5370F">
      <w:pPr>
        <w:spacing w:line="256" w:lineRule="auto"/>
        <w:ind w:firstLine="235"/>
        <w:jc w:val="both"/>
        <w:rPr>
          <w:rFonts w:ascii="Arial" w:eastAsia="Arial" w:hAnsi="Arial"/>
          <w:sz w:val="22"/>
        </w:rPr>
      </w:pPr>
      <w:r>
        <w:rPr>
          <w:rFonts w:ascii="Arial" w:eastAsia="Arial" w:hAnsi="Arial"/>
          <w:sz w:val="21"/>
        </w:rPr>
        <w:t>Mokrý článek je bat</w:t>
      </w:r>
      <w:r>
        <w:rPr>
          <w:rFonts w:ascii="Arial" w:eastAsia="Arial" w:hAnsi="Arial"/>
          <w:sz w:val="21"/>
        </w:rPr>
        <w:t xml:space="preserve">erie, jež sestává z kovových pólů ponoře-ných do roztoku kyseliny sírové, síranu měïnatého (modré skali-ce), zinku, uhlí z vrbového dřeva a destilované vody (viz obrázek </w:t>
      </w:r>
      <w:r>
        <w:rPr>
          <w:rFonts w:ascii="Arial" w:eastAsia="Arial" w:hAnsi="Arial"/>
          <w:sz w:val="22"/>
        </w:rPr>
        <w:t>10-3).</w:t>
      </w:r>
    </w:p>
    <w:p w:rsidR="00000000" w:rsidRDefault="00F5370F">
      <w:pPr>
        <w:spacing w:line="16" w:lineRule="exact"/>
        <w:rPr>
          <w:rFonts w:ascii="Times New Roman" w:eastAsia="Times New Roman" w:hAnsi="Times New Roman"/>
        </w:rPr>
      </w:pPr>
    </w:p>
    <w:p w:rsidR="00000000" w:rsidRDefault="00F5370F">
      <w:pPr>
        <w:spacing w:line="262" w:lineRule="auto"/>
        <w:ind w:firstLine="238"/>
        <w:jc w:val="both"/>
        <w:rPr>
          <w:rFonts w:ascii="Arial" w:eastAsia="Arial" w:hAnsi="Arial"/>
          <w:sz w:val="21"/>
        </w:rPr>
      </w:pPr>
      <w:r>
        <w:rPr>
          <w:rFonts w:ascii="Arial" w:eastAsia="Arial" w:hAnsi="Arial"/>
          <w:sz w:val="21"/>
        </w:rPr>
        <w:t>Takové zařízení produkuje velmi slabý stejnosměrný proud - dokonce slabší, než</w:t>
      </w:r>
      <w:r>
        <w:rPr>
          <w:rFonts w:ascii="Arial" w:eastAsia="Arial" w:hAnsi="Arial"/>
          <w:sz w:val="21"/>
        </w:rPr>
        <w:t xml:space="preserve"> je ten, jejž vydává baterie do kapesní svítil-ny. Výzkum dr. Beckera odhalil zajímavé zjištění - totiž, že slab-ší elektrické proudy mají často větší účinek nežli vyšší proudové hladiny, nebo• se více přibližují přirozeným podmínkám a mini-malizují vedlej</w:t>
      </w:r>
      <w:r>
        <w:rPr>
          <w:rFonts w:ascii="Arial" w:eastAsia="Arial" w:hAnsi="Arial"/>
          <w:sz w:val="21"/>
        </w:rPr>
        <w:t>ší účinky.</w:t>
      </w:r>
    </w:p>
    <w:p w:rsidR="00000000" w:rsidRDefault="00F5370F">
      <w:pPr>
        <w:spacing w:line="7" w:lineRule="exact"/>
        <w:rPr>
          <w:rFonts w:ascii="Times New Roman" w:eastAsia="Times New Roman" w:hAnsi="Times New Roman"/>
        </w:rPr>
      </w:pPr>
    </w:p>
    <w:p w:rsidR="00000000" w:rsidRDefault="00F5370F">
      <w:pPr>
        <w:spacing w:line="268" w:lineRule="auto"/>
        <w:ind w:firstLine="242"/>
        <w:jc w:val="both"/>
        <w:rPr>
          <w:rFonts w:ascii="Arial" w:eastAsia="Arial" w:hAnsi="Arial"/>
        </w:rPr>
      </w:pPr>
      <w:r>
        <w:rPr>
          <w:rFonts w:ascii="Arial" w:eastAsia="Arial" w:hAnsi="Arial"/>
          <w:sz w:val="22"/>
        </w:rPr>
        <w:t xml:space="preserve">Hlavní složkou mokročlánkové baterie je </w:t>
      </w:r>
      <w:r>
        <w:rPr>
          <w:rFonts w:ascii="Arial" w:eastAsia="Arial" w:hAnsi="Arial"/>
          <w:b/>
          <w:sz w:val="22"/>
        </w:rPr>
        <w:t>baňka s roztokem.</w:t>
      </w:r>
      <w:r>
        <w:rPr>
          <w:rFonts w:ascii="Arial" w:eastAsia="Arial" w:hAnsi="Arial"/>
          <w:sz w:val="22"/>
        </w:rPr>
        <w:t xml:space="preserve"> </w:t>
      </w:r>
      <w:r>
        <w:rPr>
          <w:rFonts w:ascii="Arial" w:eastAsia="Arial" w:hAnsi="Arial"/>
        </w:rPr>
        <w:t>Výklady uvádějí, že když proud prochází drátěnými spirálami ponořenými v roztoku, „elektronické energie přejímají" vibrace roztoku, jenž se „rozpadá". To zjevně ovlivňuje vibrační charak</w:t>
      </w:r>
      <w:r>
        <w:rPr>
          <w:rFonts w:ascii="Arial" w:eastAsia="Arial" w:hAnsi="Arial"/>
        </w:rPr>
        <w:t>-teristiku proudu a jejím prostřednictvím je pak potřebná informa-ce předávána organismu.</w:t>
      </w:r>
    </w:p>
    <w:p w:rsidR="00000000" w:rsidRDefault="00F5370F">
      <w:pPr>
        <w:spacing w:line="4" w:lineRule="exact"/>
        <w:rPr>
          <w:rFonts w:ascii="Times New Roman" w:eastAsia="Times New Roman" w:hAnsi="Times New Roman"/>
        </w:rPr>
      </w:pPr>
    </w:p>
    <w:p w:rsidR="00000000" w:rsidRDefault="00F5370F">
      <w:pPr>
        <w:spacing w:line="266" w:lineRule="auto"/>
        <w:ind w:firstLine="242"/>
        <w:jc w:val="both"/>
        <w:rPr>
          <w:rFonts w:ascii="Arial" w:eastAsia="Arial" w:hAnsi="Arial"/>
          <w:i/>
        </w:rPr>
      </w:pPr>
      <w:r>
        <w:rPr>
          <w:rFonts w:ascii="Arial" w:eastAsia="Arial" w:hAnsi="Arial"/>
          <w:sz w:val="21"/>
        </w:rPr>
        <w:t>Cayceovy výklady odhalují fascinující souvislosti ohledně způ-sobu, jakým se informace do těla dostává a v něm působí. Vo-diče vycházející z článku se nejčastěji při</w:t>
      </w:r>
      <w:r>
        <w:rPr>
          <w:rFonts w:ascii="Arial" w:eastAsia="Arial" w:hAnsi="Arial"/>
          <w:sz w:val="21"/>
        </w:rPr>
        <w:t xml:space="preserve">pojují </w:t>
      </w:r>
      <w:r>
        <w:rPr>
          <w:rFonts w:ascii="Arial" w:eastAsia="Arial" w:hAnsi="Arial"/>
          <w:b/>
          <w:sz w:val="21"/>
        </w:rPr>
        <w:t>záporným pólem</w:t>
      </w:r>
      <w:r>
        <w:rPr>
          <w:rFonts w:ascii="Arial" w:eastAsia="Arial" w:hAnsi="Arial"/>
          <w:sz w:val="21"/>
        </w:rPr>
        <w:t xml:space="preserve"> - tedy tím, který přenáší pozměněnou vibraci - do oblasti vpravo nad pupkem. Pro tuto lokalizaci uvádějí promluvy celkem tři důvody. </w:t>
      </w:r>
      <w:r>
        <w:rPr>
          <w:rFonts w:ascii="Arial" w:eastAsia="Arial" w:hAnsi="Arial"/>
          <w:b/>
          <w:sz w:val="21"/>
        </w:rPr>
        <w:t>Za prvé:</w:t>
      </w:r>
      <w:r>
        <w:rPr>
          <w:rFonts w:ascii="Arial" w:eastAsia="Arial" w:hAnsi="Arial"/>
          <w:sz w:val="21"/>
        </w:rPr>
        <w:t xml:space="preserve"> </w:t>
      </w:r>
      <w:r>
        <w:rPr>
          <w:rFonts w:ascii="Arial" w:eastAsia="Arial" w:hAnsi="Arial"/>
          <w:i/>
          <w:sz w:val="21"/>
        </w:rPr>
        <w:t>vnější vibrace organismus nejlépe přijímá</w:t>
      </w:r>
      <w:r>
        <w:rPr>
          <w:rFonts w:ascii="Arial" w:eastAsia="Arial" w:hAnsi="Arial"/>
          <w:sz w:val="21"/>
        </w:rPr>
        <w:t xml:space="preserve"> v místě, kde embryo dostávalo veškerou výživu. Ačk</w:t>
      </w:r>
      <w:r>
        <w:rPr>
          <w:rFonts w:ascii="Arial" w:eastAsia="Arial" w:hAnsi="Arial"/>
          <w:sz w:val="21"/>
        </w:rPr>
        <w:t>oli „krevní centra jsou (již) uzavřena ... nervové vibrace se mohou znovuo-</w:t>
      </w:r>
      <w:r>
        <w:rPr>
          <w:rFonts w:ascii="Arial" w:eastAsia="Arial" w:hAnsi="Arial"/>
          <w:sz w:val="21"/>
        </w:rPr>
        <w:t xml:space="preserve">tevřít týmž" (1800-11). </w:t>
      </w:r>
      <w:r>
        <w:rPr>
          <w:rFonts w:ascii="Arial" w:eastAsia="Arial" w:hAnsi="Arial"/>
          <w:b/>
          <w:sz w:val="21"/>
        </w:rPr>
        <w:t>Za druhé</w:t>
      </w:r>
      <w:r>
        <w:rPr>
          <w:rFonts w:ascii="Arial" w:eastAsia="Arial" w:hAnsi="Arial"/>
          <w:sz w:val="21"/>
        </w:rPr>
        <w:t xml:space="preserve"> - uvedené místo bylo označe-</w:t>
      </w:r>
      <w:r>
        <w:rPr>
          <w:rFonts w:ascii="Arial" w:eastAsia="Arial" w:hAnsi="Arial"/>
        </w:rPr>
        <w:t xml:space="preserve">no také jako </w:t>
      </w:r>
      <w:r>
        <w:rPr>
          <w:rFonts w:ascii="Arial" w:eastAsia="Arial" w:hAnsi="Arial"/>
          <w:i/>
        </w:rPr>
        <w:t>centrum energetické cirkulace organismu,</w:t>
      </w:r>
      <w:r>
        <w:rPr>
          <w:rFonts w:ascii="Arial" w:eastAsia="Arial" w:hAnsi="Arial"/>
        </w:rPr>
        <w:t xml:space="preserve"> jejíž drá-ha se svým tvarem podobá číslici osm. </w:t>
      </w:r>
      <w:r>
        <w:rPr>
          <w:rFonts w:ascii="Arial" w:eastAsia="Arial" w:hAnsi="Arial"/>
          <w:b/>
        </w:rPr>
        <w:t>A konečně</w:t>
      </w:r>
      <w:r>
        <w:rPr>
          <w:rFonts w:ascii="Arial" w:eastAsia="Arial" w:hAnsi="Arial"/>
        </w:rPr>
        <w:t xml:space="preserve"> - o této</w:t>
      </w:r>
      <w:r>
        <w:rPr>
          <w:rFonts w:ascii="Arial" w:eastAsia="Arial" w:hAnsi="Arial"/>
        </w:rPr>
        <w:t xml:space="preserve"> oblasti se rovněž hovoří jako o sluneční pleteni (solar plexus), již výklady popisují jako </w:t>
      </w:r>
      <w:r>
        <w:rPr>
          <w:rFonts w:ascii="Arial" w:eastAsia="Arial" w:hAnsi="Arial"/>
          <w:i/>
        </w:rPr>
        <w:t>ústředí našeho nervového systému.</w:t>
      </w:r>
    </w:p>
    <w:p w:rsidR="00000000" w:rsidRDefault="00F5370F">
      <w:pPr>
        <w:spacing w:line="9" w:lineRule="exact"/>
        <w:rPr>
          <w:rFonts w:ascii="Times New Roman" w:eastAsia="Times New Roman" w:hAnsi="Times New Roman"/>
        </w:rPr>
      </w:pPr>
    </w:p>
    <w:p w:rsidR="00000000" w:rsidRDefault="00F5370F">
      <w:pPr>
        <w:spacing w:line="259" w:lineRule="auto"/>
        <w:ind w:firstLine="242"/>
        <w:jc w:val="both"/>
        <w:rPr>
          <w:rFonts w:ascii="Arial" w:eastAsia="Arial" w:hAnsi="Arial"/>
          <w:sz w:val="21"/>
        </w:rPr>
      </w:pPr>
      <w:r>
        <w:rPr>
          <w:rFonts w:ascii="Arial" w:eastAsia="Arial" w:hAnsi="Arial"/>
          <w:b/>
          <w:sz w:val="21"/>
        </w:rPr>
        <w:t xml:space="preserve">Kladný pól </w:t>
      </w:r>
      <w:r>
        <w:rPr>
          <w:rFonts w:ascii="Arial" w:eastAsia="Arial" w:hAnsi="Arial"/>
          <w:sz w:val="21"/>
        </w:rPr>
        <w:t>se při aplikaci mokrého elektrického článku ob-</w:t>
      </w:r>
      <w:r>
        <w:rPr>
          <w:rFonts w:ascii="Arial" w:eastAsia="Arial" w:hAnsi="Arial"/>
          <w:sz w:val="21"/>
        </w:rPr>
        <w:t>vykle připojuje k páteři. V promluvách jsou nejčastěji doporučo-vány ty</w:t>
      </w:r>
      <w:r>
        <w:rPr>
          <w:rFonts w:ascii="Arial" w:eastAsia="Arial" w:hAnsi="Arial"/>
          <w:sz w:val="21"/>
        </w:rPr>
        <w:t xml:space="preserve"> páteřní oblasti, kde dochází k nejsilnější interakci cereb-rospinálního a sympatického nervového systému a systému lym-</w:t>
      </w:r>
    </w:p>
    <w:p w:rsidR="00000000" w:rsidRDefault="00F5370F">
      <w:pPr>
        <w:spacing w:line="259" w:lineRule="auto"/>
        <w:ind w:firstLine="242"/>
        <w:jc w:val="both"/>
        <w:rPr>
          <w:rFonts w:ascii="Arial" w:eastAsia="Arial" w:hAnsi="Arial"/>
          <w:sz w:val="21"/>
        </w:rPr>
        <w:sectPr w:rsidR="00000000">
          <w:pgSz w:w="16840" w:h="11900" w:orient="landscape"/>
          <w:pgMar w:top="565" w:right="1100" w:bottom="928" w:left="1400" w:header="0" w:footer="0" w:gutter="0"/>
          <w:cols w:num="2" w:space="0" w:equalWidth="0">
            <w:col w:w="6120" w:space="2140"/>
            <w:col w:w="6080"/>
          </w:cols>
          <w:docGrid w:linePitch="360"/>
        </w:sectPr>
      </w:pPr>
    </w:p>
    <w:p w:rsidR="00000000" w:rsidRDefault="00F5370F">
      <w:pPr>
        <w:spacing w:line="34" w:lineRule="exact"/>
        <w:rPr>
          <w:rFonts w:ascii="Times New Roman" w:eastAsia="Times New Roman" w:hAnsi="Times New Roman"/>
        </w:rPr>
      </w:pPr>
      <w:bookmarkStart w:id="83" w:name="page83"/>
      <w:bookmarkEnd w:id="83"/>
      <w:r>
        <w:rPr>
          <w:rFonts w:ascii="Arial" w:eastAsia="Arial" w:hAnsi="Arial"/>
          <w:sz w:val="21"/>
        </w:rPr>
        <w:pict>
          <v:shape id="_x0000_s1108" type="#_x0000_t75" style="position:absolute;margin-left:.25pt;margin-top:9pt;width:841.5pt;height:575.95pt;z-index:-251636224;mso-position-horizontal-relative:page;mso-position-vertical-relative:page" o:allowincell="f">
            <v:imagedata r:id="rId87" o:title="" chromakey="white"/>
            <w10:wrap anchorx="page" anchory="page"/>
          </v:shape>
        </w:pict>
      </w:r>
    </w:p>
    <w:p w:rsidR="00000000" w:rsidRDefault="00F5370F">
      <w:pPr>
        <w:spacing w:line="239" w:lineRule="auto"/>
        <w:ind w:left="1080"/>
        <w:rPr>
          <w:rFonts w:ascii="Arial" w:eastAsia="Arial" w:hAnsi="Arial"/>
          <w:sz w:val="22"/>
        </w:rPr>
      </w:pPr>
      <w:r>
        <w:rPr>
          <w:rFonts w:ascii="Arial" w:eastAsia="Arial" w:hAnsi="Arial"/>
          <w:sz w:val="22"/>
        </w:rPr>
        <w:t>168</w:t>
      </w:r>
    </w:p>
    <w:p w:rsidR="00000000" w:rsidRDefault="00F5370F">
      <w:pPr>
        <w:spacing w:line="200" w:lineRule="exact"/>
        <w:rPr>
          <w:rFonts w:ascii="Times New Roman" w:eastAsia="Times New Roman" w:hAnsi="Times New Roman"/>
        </w:rPr>
      </w:pPr>
    </w:p>
    <w:p w:rsidR="00000000" w:rsidRDefault="00F5370F">
      <w:pPr>
        <w:spacing w:line="204" w:lineRule="exact"/>
        <w:rPr>
          <w:rFonts w:ascii="Times New Roman" w:eastAsia="Times New Roman" w:hAnsi="Times New Roman"/>
        </w:rPr>
      </w:pPr>
    </w:p>
    <w:p w:rsidR="00000000" w:rsidRDefault="00F5370F">
      <w:pPr>
        <w:spacing w:line="241" w:lineRule="auto"/>
        <w:ind w:right="20"/>
        <w:jc w:val="both"/>
        <w:rPr>
          <w:rFonts w:ascii="Arial" w:eastAsia="Arial" w:hAnsi="Arial"/>
        </w:rPr>
      </w:pPr>
      <w:r>
        <w:rPr>
          <w:rFonts w:ascii="Arial" w:eastAsia="Arial" w:hAnsi="Arial"/>
          <w:sz w:val="22"/>
        </w:rPr>
        <w:t xml:space="preserve">fatického. </w:t>
      </w:r>
      <w:r>
        <w:rPr>
          <w:rFonts w:ascii="Arial" w:eastAsia="Arial" w:hAnsi="Arial"/>
          <w:b/>
          <w:sz w:val="22"/>
        </w:rPr>
        <w:t>Jde o tato čtyři místa:</w:t>
      </w:r>
      <w:r>
        <w:rPr>
          <w:rFonts w:ascii="Arial" w:eastAsia="Arial" w:hAnsi="Arial"/>
          <w:sz w:val="22"/>
        </w:rPr>
        <w:t xml:space="preserve"> úsek </w:t>
      </w:r>
      <w:r>
        <w:rPr>
          <w:rFonts w:ascii="Arial" w:eastAsia="Arial" w:hAnsi="Arial"/>
          <w:i/>
          <w:sz w:val="22"/>
        </w:rPr>
        <w:t>mezi druhým a čtvrtým</w:t>
      </w:r>
      <w:r>
        <w:rPr>
          <w:rFonts w:ascii="Arial" w:eastAsia="Arial" w:hAnsi="Arial"/>
          <w:sz w:val="22"/>
        </w:rPr>
        <w:t xml:space="preserve"> </w:t>
      </w:r>
      <w:r>
        <w:rPr>
          <w:rFonts w:ascii="Arial" w:eastAsia="Arial" w:hAnsi="Arial"/>
          <w:i/>
        </w:rPr>
        <w:t xml:space="preserve">krčním obratlem, </w:t>
      </w:r>
      <w:r>
        <w:rPr>
          <w:rFonts w:ascii="Arial" w:eastAsia="Arial" w:hAnsi="Arial"/>
        </w:rPr>
        <w:t>dále oblast</w:t>
      </w:r>
      <w:r>
        <w:rPr>
          <w:rFonts w:ascii="Arial" w:eastAsia="Arial" w:hAnsi="Arial"/>
          <w:i/>
        </w:rPr>
        <w:t xml:space="preserve"> mezi druhým a čtvrtým hrudním obrat</w:t>
      </w:r>
      <w:r>
        <w:rPr>
          <w:rFonts w:ascii="Arial" w:eastAsia="Arial" w:hAnsi="Arial"/>
          <w:i/>
        </w:rPr>
        <w:t xml:space="preserve">lem, </w:t>
      </w:r>
      <w:r>
        <w:rPr>
          <w:rFonts w:ascii="Arial" w:eastAsia="Arial" w:hAnsi="Arial"/>
        </w:rPr>
        <w:t>pak</w:t>
      </w:r>
      <w:r>
        <w:rPr>
          <w:rFonts w:ascii="Arial" w:eastAsia="Arial" w:hAnsi="Arial"/>
          <w:i/>
        </w:rPr>
        <w:t xml:space="preserve"> okolí devátého hradního </w:t>
      </w:r>
      <w:r>
        <w:rPr>
          <w:rFonts w:ascii="Arial" w:eastAsia="Arial" w:hAnsi="Arial"/>
        </w:rPr>
        <w:t>obratle a konečně prostor</w:t>
      </w:r>
      <w:r>
        <w:rPr>
          <w:rFonts w:ascii="Arial" w:eastAsia="Arial" w:hAnsi="Arial"/>
          <w:i/>
        </w:rPr>
        <w:t xml:space="preserve"> mezi druhým a čtvrtým bederním </w:t>
      </w:r>
      <w:r>
        <w:rPr>
          <w:rFonts w:ascii="Arial" w:eastAsia="Arial" w:hAnsi="Arial"/>
        </w:rPr>
        <w:t>obratlem.</w:t>
      </w:r>
    </w:p>
    <w:p w:rsidR="00000000" w:rsidRDefault="00F5370F">
      <w:pPr>
        <w:spacing w:line="93" w:lineRule="exact"/>
        <w:rPr>
          <w:rFonts w:ascii="Times New Roman" w:eastAsia="Times New Roman" w:hAnsi="Times New Roman"/>
        </w:rPr>
      </w:pPr>
    </w:p>
    <w:p w:rsidR="00000000" w:rsidRDefault="00F5370F">
      <w:pPr>
        <w:spacing w:line="259" w:lineRule="auto"/>
        <w:ind w:right="20" w:firstLine="253"/>
        <w:jc w:val="both"/>
        <w:rPr>
          <w:rFonts w:ascii="Arial" w:eastAsia="Arial" w:hAnsi="Arial"/>
        </w:rPr>
      </w:pPr>
      <w:r>
        <w:rPr>
          <w:rFonts w:ascii="Arial" w:eastAsia="Arial" w:hAnsi="Arial"/>
          <w:sz w:val="22"/>
        </w:rPr>
        <w:t xml:space="preserve">Předpokládá se, že při správném použití </w:t>
      </w:r>
      <w:r>
        <w:rPr>
          <w:rFonts w:ascii="Arial" w:eastAsia="Arial" w:hAnsi="Arial"/>
          <w:b/>
          <w:sz w:val="22"/>
        </w:rPr>
        <w:t>mokrý článek „mo-</w:t>
      </w:r>
      <w:r>
        <w:rPr>
          <w:rFonts w:ascii="Arial" w:eastAsia="Arial" w:hAnsi="Arial"/>
          <w:b/>
          <w:sz w:val="23"/>
        </w:rPr>
        <w:t xml:space="preserve">bilizuje" </w:t>
      </w:r>
      <w:r>
        <w:rPr>
          <w:rFonts w:ascii="Arial" w:eastAsia="Arial" w:hAnsi="Arial"/>
          <w:b/>
          <w:sz w:val="23"/>
        </w:rPr>
        <w:t>podvědomí</w:t>
      </w:r>
      <w:r>
        <w:rPr>
          <w:rFonts w:ascii="Arial" w:eastAsia="Arial" w:hAnsi="Arial"/>
          <w:b/>
          <w:sz w:val="23"/>
        </w:rPr>
        <w:t xml:space="preserve"> </w:t>
      </w:r>
      <w:r>
        <w:rPr>
          <w:rFonts w:ascii="Arial" w:eastAsia="Arial" w:hAnsi="Arial"/>
          <w:b/>
          <w:sz w:val="23"/>
        </w:rPr>
        <w:t>(autonomní</w:t>
      </w:r>
      <w:r>
        <w:rPr>
          <w:rFonts w:ascii="Arial" w:eastAsia="Arial" w:hAnsi="Arial"/>
          <w:b/>
          <w:sz w:val="23"/>
        </w:rPr>
        <w:t xml:space="preserve"> </w:t>
      </w:r>
      <w:r>
        <w:rPr>
          <w:rFonts w:ascii="Arial" w:eastAsia="Arial" w:hAnsi="Arial"/>
          <w:b/>
          <w:sz w:val="22"/>
        </w:rPr>
        <w:t>nervový</w:t>
      </w:r>
      <w:r>
        <w:rPr>
          <w:rFonts w:ascii="Arial" w:eastAsia="Arial" w:hAnsi="Arial"/>
          <w:b/>
          <w:sz w:val="23"/>
        </w:rPr>
        <w:t xml:space="preserve"> </w:t>
      </w:r>
      <w:r>
        <w:rPr>
          <w:rFonts w:ascii="Arial" w:eastAsia="Arial" w:hAnsi="Arial"/>
          <w:b/>
          <w:sz w:val="22"/>
        </w:rPr>
        <w:t>systém)</w:t>
      </w:r>
      <w:r>
        <w:rPr>
          <w:rFonts w:ascii="Arial" w:eastAsia="Arial" w:hAnsi="Arial"/>
          <w:b/>
          <w:sz w:val="23"/>
        </w:rPr>
        <w:t xml:space="preserve"> </w:t>
      </w:r>
      <w:r>
        <w:rPr>
          <w:rFonts w:ascii="Arial" w:eastAsia="Arial" w:hAnsi="Arial"/>
          <w:sz w:val="22"/>
        </w:rPr>
        <w:t>k</w:t>
      </w:r>
      <w:r>
        <w:rPr>
          <w:rFonts w:ascii="Arial" w:eastAsia="Arial" w:hAnsi="Arial"/>
          <w:b/>
          <w:sz w:val="23"/>
        </w:rPr>
        <w:t xml:space="preserve"> </w:t>
      </w:r>
      <w:r>
        <w:rPr>
          <w:rFonts w:ascii="Arial" w:eastAsia="Arial" w:hAnsi="Arial"/>
        </w:rPr>
        <w:t>tomu,</w:t>
      </w:r>
      <w:r>
        <w:rPr>
          <w:rFonts w:ascii="Arial" w:eastAsia="Arial" w:hAnsi="Arial"/>
          <w:b/>
          <w:sz w:val="23"/>
        </w:rPr>
        <w:t xml:space="preserve"> </w:t>
      </w:r>
      <w:r>
        <w:rPr>
          <w:rFonts w:ascii="Arial" w:eastAsia="Arial" w:hAnsi="Arial"/>
          <w:sz w:val="22"/>
        </w:rPr>
        <w:t>aby</w:t>
      </w:r>
      <w:r>
        <w:rPr>
          <w:rFonts w:ascii="Arial" w:eastAsia="Arial" w:hAnsi="Arial"/>
          <w:b/>
          <w:sz w:val="23"/>
        </w:rPr>
        <w:t xml:space="preserve"> </w:t>
      </w:r>
      <w:r>
        <w:rPr>
          <w:rFonts w:ascii="Arial" w:eastAsia="Arial" w:hAnsi="Arial"/>
        </w:rPr>
        <w:t>do organismu pomohlo doplnit prvek, jen</w:t>
      </w:r>
      <w:r>
        <w:rPr>
          <w:rFonts w:ascii="Arial" w:eastAsia="Arial" w:hAnsi="Arial"/>
        </w:rPr>
        <w:t>ž je obsažen v baňce s roztokem. Pro lepší pochopení přirovnávají Cayceovy promluvy podstatu tohoto procesu ke způsobu, jímž naše tělo reaguje, vidí-me-li někoho jiného něco jíst. Zrakový a čichový vjem vyvolají zvýšenou tvorbu žaludečních š•áv a žaludeční</w:t>
      </w:r>
      <w:r>
        <w:rPr>
          <w:rFonts w:ascii="Arial" w:eastAsia="Arial" w:hAnsi="Arial"/>
        </w:rPr>
        <w:t xml:space="preserve"> stahy. Tyto signály jsou potom dále předány našemu vědomí a interpretovány jako pocit hladu. Podobně je to také s vibracemi, které přicházejí do pupečního centra - soustředí pozornost našeho podvědomí na potřebu ukojit nějaký hlad.</w:t>
      </w:r>
    </w:p>
    <w:p w:rsidR="00000000" w:rsidRDefault="00F5370F">
      <w:pPr>
        <w:spacing w:line="87" w:lineRule="exact"/>
        <w:rPr>
          <w:rFonts w:ascii="Times New Roman" w:eastAsia="Times New Roman" w:hAnsi="Times New Roman"/>
        </w:rPr>
      </w:pPr>
    </w:p>
    <w:p w:rsidR="00000000" w:rsidRDefault="00F5370F">
      <w:pPr>
        <w:spacing w:line="264" w:lineRule="auto"/>
        <w:ind w:right="20" w:firstLine="257"/>
        <w:jc w:val="both"/>
        <w:rPr>
          <w:rFonts w:ascii="Arial" w:eastAsia="Arial" w:hAnsi="Arial"/>
          <w:sz w:val="19"/>
        </w:rPr>
      </w:pPr>
      <w:r>
        <w:rPr>
          <w:rFonts w:ascii="Arial" w:eastAsia="Arial" w:hAnsi="Arial"/>
          <w:b/>
          <w:sz w:val="21"/>
        </w:rPr>
        <w:t>V baňce se roztoků uží</w:t>
      </w:r>
      <w:r>
        <w:rPr>
          <w:rFonts w:ascii="Arial" w:eastAsia="Arial" w:hAnsi="Arial"/>
          <w:b/>
          <w:sz w:val="21"/>
        </w:rPr>
        <w:t xml:space="preserve">vala celá řada. </w:t>
      </w:r>
      <w:r>
        <w:rPr>
          <w:rFonts w:ascii="Arial" w:eastAsia="Arial" w:hAnsi="Arial"/>
          <w:sz w:val="21"/>
        </w:rPr>
        <w:t>Nejčastěji doporučo-</w:t>
      </w:r>
      <w:r>
        <w:rPr>
          <w:rFonts w:ascii="Arial" w:eastAsia="Arial" w:hAnsi="Arial"/>
          <w:sz w:val="19"/>
        </w:rPr>
        <w:t xml:space="preserve">vaný byl roztok chloridu zlata - podle výkladů pomáhá </w:t>
      </w:r>
      <w:r>
        <w:rPr>
          <w:rFonts w:ascii="Arial" w:eastAsia="Arial" w:hAnsi="Arial"/>
          <w:i/>
          <w:sz w:val="19"/>
        </w:rPr>
        <w:t>žlázám</w:t>
      </w:r>
      <w:r>
        <w:rPr>
          <w:rFonts w:ascii="Arial" w:eastAsia="Arial" w:hAnsi="Arial"/>
          <w:sz w:val="19"/>
        </w:rPr>
        <w:t xml:space="preserve"> a nervovému systému s „omlazováním jakéhokoli orgánu těla, jenž jeví ve své činnosti něco špatného" (1800-6). Často jsou zmiňo-vány také dusičnan stříbrný, kaf</w:t>
      </w:r>
      <w:r>
        <w:rPr>
          <w:rFonts w:ascii="Arial" w:eastAsia="Arial" w:hAnsi="Arial"/>
          <w:sz w:val="19"/>
        </w:rPr>
        <w:t>rová esence a jódová tinktura.</w:t>
      </w:r>
    </w:p>
    <w:p w:rsidR="00000000" w:rsidRDefault="00F5370F">
      <w:pPr>
        <w:spacing w:line="71" w:lineRule="exact"/>
        <w:rPr>
          <w:rFonts w:ascii="Times New Roman" w:eastAsia="Times New Roman" w:hAnsi="Times New Roman"/>
        </w:rPr>
      </w:pPr>
    </w:p>
    <w:p w:rsidR="00000000" w:rsidRDefault="00F5370F">
      <w:pPr>
        <w:spacing w:line="217" w:lineRule="auto"/>
        <w:ind w:left="20" w:right="20" w:firstLine="242"/>
        <w:jc w:val="both"/>
        <w:rPr>
          <w:rFonts w:ascii="Arial" w:eastAsia="Arial" w:hAnsi="Arial"/>
          <w:sz w:val="21"/>
        </w:rPr>
      </w:pPr>
      <w:r>
        <w:rPr>
          <w:rFonts w:ascii="Arial" w:eastAsia="Arial" w:hAnsi="Arial"/>
          <w:sz w:val="21"/>
        </w:rPr>
        <w:t>Stejnosměrný proud může na tělo působit i přímo. Následující tabulka shrnuje účinky vyvolávané na jednotlivých pólech:</w:t>
      </w:r>
    </w:p>
    <w:p w:rsidR="00000000" w:rsidRDefault="00F5370F">
      <w:pPr>
        <w:spacing w:line="93" w:lineRule="exact"/>
        <w:rPr>
          <w:rFonts w:ascii="Times New Roman" w:eastAsia="Times New Roman" w:hAnsi="Times New Roman"/>
        </w:rPr>
      </w:pPr>
    </w:p>
    <w:p w:rsidR="00000000" w:rsidRDefault="00F5370F">
      <w:pPr>
        <w:spacing w:line="254" w:lineRule="auto"/>
        <w:ind w:firstLine="257"/>
        <w:jc w:val="both"/>
        <w:rPr>
          <w:rFonts w:ascii="Arial" w:eastAsia="Arial" w:hAnsi="Arial"/>
          <w:sz w:val="21"/>
        </w:rPr>
      </w:pPr>
      <w:r>
        <w:rPr>
          <w:rFonts w:ascii="Arial" w:eastAsia="Arial" w:hAnsi="Arial"/>
          <w:sz w:val="21"/>
        </w:rPr>
        <w:t xml:space="preserve">Cayceovy výklady doporučovaly ještě třetí přístroj, tzv. </w:t>
      </w:r>
      <w:r>
        <w:rPr>
          <w:rFonts w:ascii="Arial" w:eastAsia="Arial" w:hAnsi="Arial"/>
          <w:i/>
          <w:sz w:val="21"/>
        </w:rPr>
        <w:t>„apli-</w:t>
      </w:r>
      <w:r>
        <w:rPr>
          <w:rFonts w:ascii="Arial" w:eastAsia="Arial" w:hAnsi="Arial"/>
          <w:i/>
          <w:sz w:val="21"/>
        </w:rPr>
        <w:t xml:space="preserve">kátor fialového záření". </w:t>
      </w:r>
      <w:r>
        <w:rPr>
          <w:rFonts w:ascii="Arial" w:eastAsia="Arial" w:hAnsi="Arial"/>
          <w:sz w:val="21"/>
        </w:rPr>
        <w:t>Je to vysokonapě</w:t>
      </w:r>
      <w:r>
        <w:rPr>
          <w:rFonts w:ascii="Arial" w:eastAsia="Arial" w:hAnsi="Arial"/>
          <w:sz w:val="21"/>
        </w:rPr>
        <w:t>•ový zdroj statické</w:t>
      </w:r>
      <w:r>
        <w:rPr>
          <w:rFonts w:ascii="Arial" w:eastAsia="Arial" w:hAnsi="Arial"/>
          <w:i/>
          <w:sz w:val="21"/>
        </w:rPr>
        <w:t xml:space="preserve"> </w:t>
      </w:r>
      <w:r>
        <w:rPr>
          <w:rFonts w:ascii="Arial" w:eastAsia="Arial" w:hAnsi="Arial"/>
          <w:sz w:val="22"/>
        </w:rPr>
        <w:t xml:space="preserve">elektřiny o nízké intenzitě </w:t>
      </w:r>
      <w:r>
        <w:rPr>
          <w:rFonts w:ascii="Arial" w:eastAsia="Arial" w:hAnsi="Arial"/>
          <w:b/>
          <w:sz w:val="22"/>
        </w:rPr>
        <w:t>- neměli bychom si jej mylně spo-</w:t>
      </w:r>
      <w:r>
        <w:rPr>
          <w:rFonts w:ascii="Arial" w:eastAsia="Arial" w:hAnsi="Arial"/>
          <w:b/>
          <w:sz w:val="21"/>
        </w:rPr>
        <w:t xml:space="preserve">jovat s ultrafialovým světlem. </w:t>
      </w:r>
      <w:r>
        <w:rPr>
          <w:rFonts w:ascii="Arial" w:eastAsia="Arial" w:hAnsi="Arial"/>
          <w:sz w:val="21"/>
        </w:rPr>
        <w:t>Své jméno přístroj dostal podle</w:t>
      </w:r>
      <w:r>
        <w:rPr>
          <w:rFonts w:ascii="Arial" w:eastAsia="Arial" w:hAnsi="Arial"/>
          <w:b/>
          <w:sz w:val="21"/>
        </w:rPr>
        <w:t xml:space="preserve"> </w:t>
      </w:r>
      <w:r>
        <w:rPr>
          <w:rFonts w:ascii="Arial" w:eastAsia="Arial" w:hAnsi="Arial"/>
        </w:rPr>
        <w:t>barvy elektrického výboje, jejž vydává skleněný aplikátor (zvlášt-ní skleněná baňka). Užívání statické elektřiny</w:t>
      </w:r>
      <w:r>
        <w:rPr>
          <w:rFonts w:ascii="Arial" w:eastAsia="Arial" w:hAnsi="Arial"/>
        </w:rPr>
        <w:t xml:space="preserve"> pro léčebné účely má dlouhou tradici - pojí se s takovými jmény, jako Benjamin Franklin, Marat (slavná postava francouzské revoluce) či John </w:t>
      </w:r>
      <w:r>
        <w:rPr>
          <w:rFonts w:ascii="Arial" w:eastAsia="Arial" w:hAnsi="Arial"/>
          <w:sz w:val="21"/>
        </w:rPr>
        <w:t>Wesley.</w:t>
      </w:r>
    </w:p>
    <w:p w:rsidR="00000000" w:rsidRDefault="00F5370F">
      <w:pPr>
        <w:spacing w:line="334" w:lineRule="exact"/>
        <w:rPr>
          <w:rFonts w:ascii="Times New Roman" w:eastAsia="Times New Roman" w:hAnsi="Times New Roman"/>
        </w:rPr>
      </w:pPr>
    </w:p>
    <w:p w:rsidR="00000000" w:rsidRDefault="00F5370F">
      <w:pPr>
        <w:spacing w:line="245" w:lineRule="auto"/>
        <w:ind w:left="20" w:right="20" w:firstLine="238"/>
        <w:jc w:val="both"/>
        <w:rPr>
          <w:rFonts w:ascii="Arial" w:eastAsia="Arial" w:hAnsi="Arial"/>
          <w:sz w:val="21"/>
        </w:rPr>
      </w:pPr>
      <w:r>
        <w:rPr>
          <w:rFonts w:ascii="Arial" w:eastAsia="Arial" w:hAnsi="Arial"/>
          <w:sz w:val="21"/>
        </w:rPr>
        <w:t>Na rozdíl od obou dříve popsaných přístrojů nebyl aplikátor fialového záření vynalezen a sestrojen na zák</w:t>
      </w:r>
      <w:r>
        <w:rPr>
          <w:rFonts w:ascii="Arial" w:eastAsia="Arial" w:hAnsi="Arial"/>
          <w:sz w:val="21"/>
        </w:rPr>
        <w:t>ladě Cayceových výkladů; na přelomu století měla velká většina amerických prak-tických lékařů stroje na výrobu statické elektřiny ve svých ordi-nacích.</w:t>
      </w:r>
    </w:p>
    <w:p w:rsidR="00000000" w:rsidRDefault="00F5370F">
      <w:pPr>
        <w:spacing w:line="239" w:lineRule="auto"/>
        <w:ind w:left="4700"/>
        <w:rPr>
          <w:rFonts w:ascii="Arial" w:eastAsia="Arial" w:hAnsi="Arial"/>
          <w:sz w:val="22"/>
        </w:rPr>
      </w:pPr>
      <w:r>
        <w:rPr>
          <w:rFonts w:ascii="Arial" w:eastAsia="Arial" w:hAnsi="Arial"/>
          <w:sz w:val="21"/>
        </w:rPr>
        <w:br w:type="column"/>
      </w:r>
      <w:r>
        <w:rPr>
          <w:rFonts w:ascii="Arial" w:eastAsia="Arial" w:hAnsi="Arial"/>
          <w:sz w:val="22"/>
        </w:rPr>
        <w:t>169</w:t>
      </w:r>
    </w:p>
    <w:p w:rsidR="00000000" w:rsidRDefault="00F5370F">
      <w:pPr>
        <w:spacing w:line="200" w:lineRule="exact"/>
        <w:rPr>
          <w:rFonts w:ascii="Times New Roman" w:eastAsia="Times New Roman" w:hAnsi="Times New Roman"/>
        </w:rPr>
      </w:pPr>
    </w:p>
    <w:p w:rsidR="00000000" w:rsidRDefault="00F5370F">
      <w:pPr>
        <w:spacing w:line="208" w:lineRule="exact"/>
        <w:rPr>
          <w:rFonts w:ascii="Times New Roman" w:eastAsia="Times New Roman" w:hAnsi="Times New Roman"/>
        </w:rPr>
      </w:pPr>
    </w:p>
    <w:p w:rsidR="00000000" w:rsidRDefault="00F5370F">
      <w:pPr>
        <w:spacing w:line="244" w:lineRule="auto"/>
        <w:ind w:left="20" w:firstLine="238"/>
        <w:jc w:val="both"/>
        <w:rPr>
          <w:rFonts w:ascii="Arial" w:eastAsia="Arial" w:hAnsi="Arial"/>
          <w:sz w:val="19"/>
        </w:rPr>
      </w:pPr>
      <w:r>
        <w:rPr>
          <w:rFonts w:ascii="Arial" w:eastAsia="Arial" w:hAnsi="Arial"/>
        </w:rPr>
        <w:t xml:space="preserve">Výklady fialové záření popisují jako záření využívající „vyšší síly", neboli síly pro organismus </w:t>
      </w:r>
      <w:r>
        <w:rPr>
          <w:rFonts w:ascii="Arial" w:eastAsia="Arial" w:hAnsi="Arial"/>
        </w:rPr>
        <w:t xml:space="preserve">„destruktivní". Jejich úlohou je tkáň odbourávat, nikoli vytvářet. </w:t>
      </w:r>
      <w:r>
        <w:rPr>
          <w:rFonts w:ascii="Arial" w:eastAsia="Arial" w:hAnsi="Arial"/>
          <w:b/>
        </w:rPr>
        <w:t>Nejčastěji se aplikátoru užíva-</w:t>
      </w:r>
      <w:r>
        <w:rPr>
          <w:rFonts w:ascii="Arial" w:eastAsia="Arial" w:hAnsi="Arial"/>
          <w:b/>
          <w:sz w:val="22"/>
        </w:rPr>
        <w:t>lo k narušení a rozbití úporných, dlouho odolávajících cho-</w:t>
      </w:r>
      <w:r>
        <w:rPr>
          <w:rFonts w:ascii="Arial" w:eastAsia="Arial" w:hAnsi="Arial"/>
          <w:b/>
          <w:sz w:val="22"/>
        </w:rPr>
        <w:t xml:space="preserve">robných stavů na nějakém konkrétním místě v organismu - </w:t>
      </w:r>
      <w:r>
        <w:rPr>
          <w:rFonts w:ascii="Arial" w:eastAsia="Arial" w:hAnsi="Arial"/>
          <w:sz w:val="19"/>
        </w:rPr>
        <w:t>aby původce nezdravé situace bylo možné z t</w:t>
      </w:r>
      <w:r>
        <w:rPr>
          <w:rFonts w:ascii="Arial" w:eastAsia="Arial" w:hAnsi="Arial"/>
          <w:sz w:val="19"/>
        </w:rPr>
        <w:t>ěla vyloučit.</w:t>
      </w:r>
    </w:p>
    <w:p w:rsidR="00000000" w:rsidRDefault="00F5370F">
      <w:pPr>
        <w:spacing w:line="92" w:lineRule="exact"/>
        <w:rPr>
          <w:rFonts w:ascii="Times New Roman" w:eastAsia="Times New Roman" w:hAnsi="Times New Roman"/>
        </w:rPr>
      </w:pPr>
    </w:p>
    <w:p w:rsidR="00000000" w:rsidRDefault="00F5370F">
      <w:pPr>
        <w:spacing w:line="239" w:lineRule="auto"/>
        <w:ind w:right="20" w:firstLine="242"/>
        <w:jc w:val="both"/>
        <w:rPr>
          <w:rFonts w:ascii="Arial" w:eastAsia="Arial" w:hAnsi="Arial"/>
          <w:sz w:val="21"/>
        </w:rPr>
      </w:pPr>
      <w:r>
        <w:rPr>
          <w:rFonts w:ascii="Arial" w:eastAsia="Arial" w:hAnsi="Arial"/>
          <w:sz w:val="21"/>
        </w:rPr>
        <w:t>Tři přístroje, o nichž jsme v této kapitole hovořili, se v praxi příliš nevyužívají. Jejich účinky jsou často skryté a těžko postřeh-nutelné, princip jejich fungování je ve světle našeho současného poznání dosud nejasný a obtížně pochopiteln</w:t>
      </w:r>
      <w:r>
        <w:rPr>
          <w:rFonts w:ascii="Arial" w:eastAsia="Arial" w:hAnsi="Arial"/>
          <w:sz w:val="21"/>
        </w:rPr>
        <w:t>ý. Mohou nicméně</w:t>
      </w:r>
    </w:p>
    <w:p w:rsidR="00000000" w:rsidRDefault="00F5370F">
      <w:pPr>
        <w:spacing w:line="24"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5640"/>
        <w:gridCol w:w="440"/>
      </w:tblGrid>
      <w:tr w:rsidR="00000000">
        <w:trPr>
          <w:trHeight w:val="241"/>
        </w:trPr>
        <w:tc>
          <w:tcPr>
            <w:tcW w:w="5640" w:type="dxa"/>
            <w:shd w:val="clear" w:color="auto" w:fill="auto"/>
            <w:vAlign w:val="bottom"/>
          </w:tcPr>
          <w:p w:rsidR="00000000" w:rsidRDefault="00F5370F">
            <w:pPr>
              <w:spacing w:line="240" w:lineRule="exact"/>
              <w:rPr>
                <w:rFonts w:ascii="Arial" w:eastAsia="Arial" w:hAnsi="Arial"/>
                <w:sz w:val="21"/>
              </w:rPr>
            </w:pPr>
            <w:r>
              <w:rPr>
                <w:rFonts w:ascii="Arial" w:eastAsia="Arial" w:hAnsi="Arial"/>
                <w:sz w:val="21"/>
              </w:rPr>
              <w:t>být důležitým článkem v řešení oné obtížné hádanky - jak</w:t>
            </w:r>
          </w:p>
        </w:tc>
        <w:tc>
          <w:tcPr>
            <w:tcW w:w="440" w:type="dxa"/>
            <w:shd w:val="clear" w:color="auto" w:fill="auto"/>
            <w:vAlign w:val="bottom"/>
          </w:tcPr>
          <w:p w:rsidR="00000000" w:rsidRDefault="00F5370F">
            <w:pPr>
              <w:spacing w:line="240" w:lineRule="exact"/>
              <w:jc w:val="right"/>
              <w:rPr>
                <w:rFonts w:ascii="Arial" w:eastAsia="Arial" w:hAnsi="Arial"/>
                <w:w w:val="92"/>
                <w:sz w:val="21"/>
              </w:rPr>
            </w:pPr>
            <w:r>
              <w:rPr>
                <w:rFonts w:ascii="Arial" w:eastAsia="Arial" w:hAnsi="Arial"/>
                <w:w w:val="92"/>
                <w:sz w:val="21"/>
              </w:rPr>
              <w:t>naše</w:t>
            </w:r>
          </w:p>
        </w:tc>
      </w:tr>
      <w:tr w:rsidR="00000000">
        <w:trPr>
          <w:trHeight w:val="269"/>
        </w:trPr>
        <w:tc>
          <w:tcPr>
            <w:tcW w:w="5640" w:type="dxa"/>
            <w:shd w:val="clear" w:color="auto" w:fill="auto"/>
            <w:vAlign w:val="bottom"/>
          </w:tcPr>
          <w:p w:rsidR="00000000" w:rsidRDefault="00F5370F">
            <w:pPr>
              <w:spacing w:line="0" w:lineRule="atLeast"/>
              <w:rPr>
                <w:rFonts w:ascii="Arial" w:eastAsia="Arial" w:hAnsi="Arial"/>
                <w:b/>
                <w:w w:val="98"/>
                <w:sz w:val="21"/>
              </w:rPr>
            </w:pPr>
            <w:r>
              <w:rPr>
                <w:rFonts w:ascii="Arial" w:eastAsia="Arial" w:hAnsi="Arial"/>
                <w:w w:val="98"/>
                <w:sz w:val="21"/>
              </w:rPr>
              <w:t xml:space="preserve">tělo  vlastně  </w:t>
            </w:r>
            <w:r>
              <w:rPr>
                <w:rFonts w:ascii="Arial" w:eastAsia="Arial" w:hAnsi="Arial"/>
                <w:w w:val="98"/>
                <w:sz w:val="19"/>
              </w:rPr>
              <w:t>funguje.</w:t>
            </w:r>
            <w:r>
              <w:rPr>
                <w:rFonts w:ascii="Arial" w:eastAsia="Arial" w:hAnsi="Arial"/>
                <w:w w:val="98"/>
                <w:sz w:val="21"/>
              </w:rPr>
              <w:t xml:space="preserve">  </w:t>
            </w:r>
            <w:r>
              <w:rPr>
                <w:rFonts w:ascii="Arial" w:eastAsia="Arial" w:hAnsi="Arial"/>
                <w:b/>
                <w:w w:val="98"/>
                <w:sz w:val="22"/>
              </w:rPr>
              <w:t>Jsme</w:t>
            </w:r>
            <w:r>
              <w:rPr>
                <w:rFonts w:ascii="Arial" w:eastAsia="Arial" w:hAnsi="Arial"/>
                <w:w w:val="98"/>
                <w:sz w:val="21"/>
              </w:rPr>
              <w:t xml:space="preserve">  </w:t>
            </w:r>
            <w:r>
              <w:rPr>
                <w:rFonts w:ascii="Arial" w:eastAsia="Arial" w:hAnsi="Arial"/>
                <w:b/>
                <w:w w:val="98"/>
                <w:sz w:val="22"/>
              </w:rPr>
              <w:t>elektromagnetické</w:t>
            </w:r>
            <w:r>
              <w:rPr>
                <w:rFonts w:ascii="Arial" w:eastAsia="Arial" w:hAnsi="Arial"/>
                <w:w w:val="98"/>
                <w:sz w:val="21"/>
              </w:rPr>
              <w:t xml:space="preserve">  </w:t>
            </w:r>
            <w:r>
              <w:rPr>
                <w:rFonts w:ascii="Arial" w:eastAsia="Arial" w:hAnsi="Arial"/>
                <w:b/>
                <w:w w:val="98"/>
                <w:sz w:val="22"/>
              </w:rPr>
              <w:t>bytosti</w:t>
            </w:r>
            <w:r>
              <w:rPr>
                <w:rFonts w:ascii="Arial" w:eastAsia="Arial" w:hAnsi="Arial"/>
                <w:w w:val="98"/>
                <w:sz w:val="21"/>
              </w:rPr>
              <w:t xml:space="preserve">  </w:t>
            </w:r>
            <w:r>
              <w:rPr>
                <w:rFonts w:ascii="Arial" w:eastAsia="Arial" w:hAnsi="Arial"/>
                <w:b/>
                <w:w w:val="98"/>
                <w:sz w:val="21"/>
              </w:rPr>
              <w:t>a</w:t>
            </w:r>
          </w:p>
        </w:tc>
        <w:tc>
          <w:tcPr>
            <w:tcW w:w="440" w:type="dxa"/>
            <w:shd w:val="clear" w:color="auto" w:fill="auto"/>
            <w:vAlign w:val="bottom"/>
          </w:tcPr>
          <w:p w:rsidR="00000000" w:rsidRDefault="00F5370F">
            <w:pPr>
              <w:spacing w:line="0" w:lineRule="atLeast"/>
              <w:jc w:val="right"/>
              <w:rPr>
                <w:rFonts w:ascii="Arial" w:eastAsia="Arial" w:hAnsi="Arial"/>
                <w:b/>
                <w:w w:val="96"/>
                <w:sz w:val="23"/>
              </w:rPr>
            </w:pPr>
            <w:r>
              <w:rPr>
                <w:rFonts w:ascii="Arial" w:eastAsia="Arial" w:hAnsi="Arial"/>
                <w:b/>
                <w:w w:val="96"/>
                <w:sz w:val="23"/>
              </w:rPr>
              <w:t>toto</w:t>
            </w:r>
          </w:p>
        </w:tc>
      </w:tr>
    </w:tbl>
    <w:p w:rsidR="00000000" w:rsidRDefault="00F5370F">
      <w:pPr>
        <w:spacing w:line="93" w:lineRule="exact"/>
        <w:rPr>
          <w:rFonts w:ascii="Times New Roman" w:eastAsia="Times New Roman" w:hAnsi="Times New Roman"/>
        </w:rPr>
      </w:pPr>
    </w:p>
    <w:p w:rsidR="00000000" w:rsidRDefault="00F5370F">
      <w:pPr>
        <w:spacing w:line="213" w:lineRule="auto"/>
        <w:ind w:right="20"/>
        <w:jc w:val="both"/>
        <w:rPr>
          <w:rFonts w:ascii="Arial" w:eastAsia="Arial" w:hAnsi="Arial"/>
          <w:b/>
          <w:sz w:val="22"/>
        </w:rPr>
      </w:pPr>
      <w:r>
        <w:rPr>
          <w:rFonts w:ascii="Arial" w:eastAsia="Arial" w:hAnsi="Arial"/>
          <w:b/>
          <w:sz w:val="23"/>
        </w:rPr>
        <w:t xml:space="preserve">možná představuje nejčistší a nejjasnější fyzické spojení s </w:t>
      </w:r>
      <w:r>
        <w:rPr>
          <w:rFonts w:ascii="Arial" w:eastAsia="Arial" w:hAnsi="Arial"/>
          <w:b/>
          <w:sz w:val="22"/>
        </w:rPr>
        <w:t>naším Stvořitelem. Je třeba, aby poznání i prax</w:t>
      </w:r>
      <w:r>
        <w:rPr>
          <w:rFonts w:ascii="Arial" w:eastAsia="Arial" w:hAnsi="Arial"/>
          <w:b/>
          <w:sz w:val="22"/>
        </w:rPr>
        <w:t xml:space="preserve">e v celé této </w:t>
      </w:r>
      <w:r>
        <w:rPr>
          <w:rFonts w:ascii="Arial" w:eastAsia="Arial" w:hAnsi="Arial"/>
          <w:b/>
          <w:sz w:val="22"/>
        </w:rPr>
        <w:t>oblasti ještě urazily notný kus cesty.</w:t>
      </w:r>
    </w:p>
    <w:p w:rsidR="00000000" w:rsidRDefault="00F5370F">
      <w:pPr>
        <w:spacing w:line="213" w:lineRule="auto"/>
        <w:ind w:right="20"/>
        <w:jc w:val="both"/>
        <w:rPr>
          <w:rFonts w:ascii="Arial" w:eastAsia="Arial" w:hAnsi="Arial"/>
          <w:b/>
          <w:sz w:val="22"/>
        </w:rPr>
        <w:sectPr w:rsidR="00000000">
          <w:pgSz w:w="16840" w:h="11900" w:orient="landscape"/>
          <w:pgMar w:top="554" w:right="1060" w:bottom="936" w:left="1500" w:header="0" w:footer="0" w:gutter="0"/>
          <w:cols w:num="2" w:space="0" w:equalWidth="0">
            <w:col w:w="6100" w:space="2080"/>
            <w:col w:w="6100"/>
          </w:cols>
          <w:docGrid w:linePitch="360"/>
        </w:sect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080"/>
        <w:gridCol w:w="6060"/>
      </w:tblGrid>
      <w:tr w:rsidR="00000000">
        <w:trPr>
          <w:trHeight w:val="253"/>
        </w:trPr>
        <w:tc>
          <w:tcPr>
            <w:tcW w:w="6080" w:type="dxa"/>
            <w:shd w:val="clear" w:color="auto" w:fill="auto"/>
            <w:vAlign w:val="bottom"/>
          </w:tcPr>
          <w:p w:rsidR="00000000" w:rsidRDefault="00F5370F">
            <w:pPr>
              <w:spacing w:line="252" w:lineRule="exact"/>
              <w:ind w:right="5669"/>
              <w:jc w:val="right"/>
              <w:rPr>
                <w:rFonts w:ascii="Arial" w:eastAsia="Arial" w:hAnsi="Arial"/>
                <w:w w:val="76"/>
                <w:sz w:val="22"/>
              </w:rPr>
            </w:pPr>
            <w:bookmarkStart w:id="84" w:name="page84"/>
            <w:bookmarkEnd w:id="84"/>
            <w:r>
              <w:rPr>
                <w:rFonts w:ascii="Arial" w:eastAsia="Arial" w:hAnsi="Arial"/>
                <w:b/>
                <w:sz w:val="22"/>
              </w:rPr>
              <w:pict>
                <v:shape id="_x0000_s1109" type="#_x0000_t75" style="position:absolute;left:0;text-align:left;margin-left:.25pt;margin-top:8.6pt;width:841.5pt;height:576.75pt;z-index:-251635200;mso-position-horizontal-relative:page;mso-position-vertical-relative:page" o:allowincell="f">
                  <v:imagedata r:id="rId88" o:title="" chromakey="white"/>
                  <w10:wrap anchorx="page" anchory="page"/>
                </v:shape>
              </w:pict>
            </w:r>
            <w:r>
              <w:rPr>
                <w:rFonts w:ascii="Arial" w:eastAsia="Arial" w:hAnsi="Arial"/>
                <w:w w:val="76"/>
                <w:sz w:val="22"/>
              </w:rPr>
              <w:t>170</w:t>
            </w:r>
          </w:p>
        </w:tc>
        <w:tc>
          <w:tcPr>
            <w:tcW w:w="6060" w:type="dxa"/>
            <w:vMerge w:val="restart"/>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171</w:t>
            </w:r>
          </w:p>
        </w:tc>
      </w:tr>
      <w:tr w:rsidR="00000000">
        <w:trPr>
          <w:trHeight w:val="49"/>
        </w:trPr>
        <w:tc>
          <w:tcPr>
            <w:tcW w:w="6080" w:type="dxa"/>
            <w:shd w:val="clear" w:color="auto" w:fill="auto"/>
            <w:vAlign w:val="bottom"/>
          </w:tcPr>
          <w:p w:rsidR="00000000" w:rsidRDefault="00F5370F">
            <w:pPr>
              <w:spacing w:line="0" w:lineRule="atLeast"/>
              <w:rPr>
                <w:rFonts w:ascii="Times New Roman" w:eastAsia="Times New Roman" w:hAnsi="Times New Roman"/>
                <w:sz w:val="4"/>
              </w:rPr>
            </w:pPr>
          </w:p>
        </w:tc>
        <w:tc>
          <w:tcPr>
            <w:tcW w:w="6060" w:type="dxa"/>
            <w:vMerge/>
            <w:shd w:val="clear" w:color="auto" w:fill="auto"/>
            <w:vAlign w:val="bottom"/>
          </w:tcPr>
          <w:p w:rsidR="00000000" w:rsidRDefault="00F5370F">
            <w:pPr>
              <w:spacing w:line="0" w:lineRule="atLeast"/>
              <w:rPr>
                <w:rFonts w:ascii="Times New Roman" w:eastAsia="Times New Roman" w:hAnsi="Times New Roman"/>
                <w:sz w:val="4"/>
              </w:rPr>
            </w:pPr>
          </w:p>
        </w:tc>
      </w:tr>
    </w:tbl>
    <w:p w:rsidR="00000000" w:rsidRDefault="00F5370F">
      <w:pPr>
        <w:spacing w:line="325" w:lineRule="exact"/>
        <w:rPr>
          <w:rFonts w:ascii="Times New Roman" w:eastAsia="Times New Roman" w:hAnsi="Times New Roman"/>
        </w:rPr>
      </w:pPr>
    </w:p>
    <w:p w:rsidR="00000000" w:rsidRDefault="00F5370F">
      <w:pPr>
        <w:spacing w:line="239" w:lineRule="auto"/>
        <w:ind w:left="7160"/>
        <w:rPr>
          <w:rFonts w:ascii="Arial" w:eastAsia="Arial" w:hAnsi="Arial"/>
          <w:b/>
          <w:sz w:val="27"/>
        </w:rPr>
      </w:pPr>
      <w:r>
        <w:rPr>
          <w:rFonts w:ascii="Arial" w:eastAsia="Arial" w:hAnsi="Arial"/>
          <w:b/>
          <w:sz w:val="27"/>
        </w:rPr>
        <w:t>Kapitola 11</w:t>
      </w:r>
    </w:p>
    <w:p w:rsidR="00000000" w:rsidRDefault="00F5370F">
      <w:pPr>
        <w:spacing w:line="337" w:lineRule="exact"/>
        <w:rPr>
          <w:rFonts w:ascii="Times New Roman" w:eastAsia="Times New Roman" w:hAnsi="Times New Roman"/>
        </w:rPr>
      </w:pPr>
    </w:p>
    <w:p w:rsidR="00000000" w:rsidRDefault="00F5370F">
      <w:pPr>
        <w:spacing w:line="0" w:lineRule="atLeast"/>
        <w:ind w:left="7140"/>
        <w:rPr>
          <w:rFonts w:ascii="Arial" w:eastAsia="Arial" w:hAnsi="Arial"/>
          <w:b/>
          <w:sz w:val="32"/>
        </w:rPr>
      </w:pPr>
      <w:r>
        <w:rPr>
          <w:rFonts w:ascii="Arial" w:eastAsia="Arial" w:hAnsi="Arial"/>
          <w:b/>
          <w:sz w:val="32"/>
        </w:rPr>
        <w:t>Další krok:</w:t>
      </w:r>
    </w:p>
    <w:p w:rsidR="00000000" w:rsidRDefault="00F5370F">
      <w:pPr>
        <w:spacing w:line="3" w:lineRule="exact"/>
        <w:rPr>
          <w:rFonts w:ascii="Times New Roman" w:eastAsia="Times New Roman" w:hAnsi="Times New Roman"/>
        </w:rPr>
      </w:pPr>
    </w:p>
    <w:p w:rsidR="00000000" w:rsidRDefault="00F5370F">
      <w:pPr>
        <w:spacing w:line="0" w:lineRule="atLeast"/>
        <w:ind w:left="7140"/>
        <w:rPr>
          <w:rFonts w:ascii="Arial" w:eastAsia="Arial" w:hAnsi="Arial"/>
          <w:b/>
          <w:sz w:val="31"/>
        </w:rPr>
      </w:pPr>
      <w:r>
        <w:rPr>
          <w:rFonts w:ascii="Arial" w:eastAsia="Arial" w:hAnsi="Arial"/>
          <w:b/>
          <w:sz w:val="31"/>
        </w:rPr>
        <w:t>Dlouhověkost  a  regenerace</w: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92" w:lineRule="exact"/>
        <w:rPr>
          <w:rFonts w:ascii="Times New Roman" w:eastAsia="Times New Roman" w:hAnsi="Times New Roman"/>
        </w:rPr>
      </w:pPr>
    </w:p>
    <w:p w:rsidR="00000000" w:rsidRDefault="00F5370F">
      <w:pPr>
        <w:spacing w:line="0" w:lineRule="atLeast"/>
        <w:ind w:left="7140" w:firstLine="246"/>
        <w:jc w:val="both"/>
        <w:rPr>
          <w:rFonts w:ascii="Arial" w:eastAsia="Arial" w:hAnsi="Arial"/>
          <w:i/>
          <w:sz w:val="22"/>
        </w:rPr>
      </w:pPr>
      <w:r>
        <w:rPr>
          <w:rFonts w:ascii="Arial" w:eastAsia="Arial" w:hAnsi="Arial"/>
          <w:i/>
          <w:sz w:val="19"/>
        </w:rPr>
        <w:t>„Nejdůležitější není, co člověk ví, ale to, jak s tím, co ví, naklá-</w:t>
      </w:r>
      <w:r>
        <w:rPr>
          <w:rFonts w:ascii="Arial" w:eastAsia="Arial" w:hAnsi="Arial"/>
          <w:i/>
          <w:sz w:val="22"/>
        </w:rPr>
        <w:t xml:space="preserve">dá. </w:t>
      </w:r>
      <w:r>
        <w:rPr>
          <w:rFonts w:ascii="Arial" w:eastAsia="Arial" w:hAnsi="Arial"/>
          <w:i/>
          <w:sz w:val="22"/>
        </w:rPr>
        <w:t>"</w:t>
      </w:r>
    </w:p>
    <w:p w:rsidR="00000000" w:rsidRDefault="00F5370F">
      <w:pPr>
        <w:spacing w:line="179" w:lineRule="exact"/>
        <w:rPr>
          <w:rFonts w:ascii="Times New Roman" w:eastAsia="Times New Roman" w:hAnsi="Times New Roman"/>
        </w:rPr>
      </w:pPr>
    </w:p>
    <w:p w:rsidR="00000000" w:rsidRDefault="00F5370F">
      <w:pPr>
        <w:spacing w:line="239" w:lineRule="auto"/>
        <w:ind w:left="10380"/>
        <w:rPr>
          <w:rFonts w:ascii="Arial" w:eastAsia="Arial" w:hAnsi="Arial"/>
        </w:rPr>
      </w:pPr>
      <w:r>
        <w:rPr>
          <w:rFonts w:ascii="Arial" w:eastAsia="Arial" w:hAnsi="Arial"/>
        </w:rPr>
        <w:t>Edgar Cayce, výklad č.  1182-1</w:t>
      </w:r>
    </w:p>
    <w:p w:rsidR="00000000" w:rsidRDefault="00F5370F">
      <w:pPr>
        <w:spacing w:line="352" w:lineRule="exact"/>
        <w:rPr>
          <w:rFonts w:ascii="Times New Roman" w:eastAsia="Times New Roman" w:hAnsi="Times New Roman"/>
        </w:rPr>
      </w:pPr>
    </w:p>
    <w:p w:rsidR="00000000" w:rsidRDefault="00F5370F">
      <w:pPr>
        <w:spacing w:line="203" w:lineRule="auto"/>
        <w:ind w:left="7140" w:firstLine="246"/>
        <w:jc w:val="both"/>
        <w:rPr>
          <w:rFonts w:ascii="Arial" w:eastAsia="Arial" w:hAnsi="Arial"/>
          <w:i/>
          <w:sz w:val="21"/>
        </w:rPr>
      </w:pPr>
      <w:r>
        <w:rPr>
          <w:rFonts w:ascii="Arial" w:eastAsia="Arial" w:hAnsi="Arial"/>
          <w:i/>
          <w:sz w:val="21"/>
        </w:rPr>
        <w:t>„Kdyby dělat bylo tak sn</w:t>
      </w:r>
      <w:r>
        <w:rPr>
          <w:rFonts w:ascii="Arial" w:eastAsia="Arial" w:hAnsi="Arial"/>
          <w:i/>
          <w:sz w:val="21"/>
        </w:rPr>
        <w:t>adné, jako vědět co dělat, stály by místo kapliček kostely a místo nuzných chatrčí královské paláce."</w:t>
      </w:r>
    </w:p>
    <w:p w:rsidR="00000000" w:rsidRDefault="00F5370F">
      <w:pPr>
        <w:spacing w:line="43" w:lineRule="exact"/>
        <w:rPr>
          <w:rFonts w:ascii="Times New Roman" w:eastAsia="Times New Roman" w:hAnsi="Times New Roman"/>
        </w:rPr>
      </w:pPr>
    </w:p>
    <w:p w:rsidR="00000000" w:rsidRDefault="00F5370F">
      <w:pPr>
        <w:spacing w:line="0" w:lineRule="atLeast"/>
        <w:ind w:left="9800"/>
        <w:rPr>
          <w:rFonts w:ascii="Arial" w:eastAsia="Arial" w:hAnsi="Arial"/>
          <w:sz w:val="19"/>
        </w:rPr>
      </w:pPr>
      <w:r>
        <w:rPr>
          <w:rFonts w:ascii="Arial" w:eastAsia="Arial" w:hAnsi="Arial"/>
          <w:sz w:val="19"/>
        </w:rPr>
        <w:t>William Shakespeare,  Kupec  benátský</w: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26" w:lineRule="exact"/>
        <w:rPr>
          <w:rFonts w:ascii="Times New Roman" w:eastAsia="Times New Roman" w:hAnsi="Times New Roman"/>
        </w:rPr>
      </w:pPr>
    </w:p>
    <w:p w:rsidR="00000000" w:rsidRDefault="00F5370F">
      <w:pPr>
        <w:spacing w:line="255" w:lineRule="auto"/>
        <w:ind w:left="7140" w:firstLine="238"/>
        <w:jc w:val="both"/>
        <w:rPr>
          <w:rFonts w:ascii="Arial" w:eastAsia="Arial" w:hAnsi="Arial"/>
          <w:i/>
          <w:sz w:val="21"/>
        </w:rPr>
      </w:pPr>
      <w:r>
        <w:rPr>
          <w:rFonts w:ascii="Arial" w:eastAsia="Arial" w:hAnsi="Arial"/>
          <w:sz w:val="21"/>
        </w:rPr>
        <w:t xml:space="preserve">Motivem, který se neustále znovu objevuje v mytologii i lite-ratuře mnohých kultur, je hledání „pramene věčného </w:t>
      </w:r>
      <w:r>
        <w:rPr>
          <w:rFonts w:ascii="Arial" w:eastAsia="Arial" w:hAnsi="Arial"/>
          <w:sz w:val="21"/>
        </w:rPr>
        <w:t>mládí". Tuto touhu po dlouhověkosti odrážejí i mnohé otázky, na něž se lidé Cayce ptávali - a některé odpovědi, jichž se jim dostalo, nás dodnes uvádějí v úžas. Jeden dvaačtyřicetiletý muž se například zeptal, kolika let by se ve svém současném vtělení moh</w:t>
      </w:r>
      <w:r>
        <w:rPr>
          <w:rFonts w:ascii="Arial" w:eastAsia="Arial" w:hAnsi="Arial"/>
          <w:sz w:val="21"/>
        </w:rPr>
        <w:t xml:space="preserve">l dožít. „Sto padesáti," zněla odpověï. (866-1) Jiní lidé se zase dozvědě-li, že jejich život by mohl trvat do sto dvaceti let - kdyby správ-ně žili, náležitě jedli a udržovali svou mysl v tvůrčím a optimis-tickém naladění. Výklad č. 244-2 radí: </w:t>
      </w:r>
      <w:r>
        <w:rPr>
          <w:rFonts w:ascii="Arial" w:eastAsia="Arial" w:hAnsi="Arial"/>
          <w:i/>
          <w:sz w:val="21"/>
        </w:rPr>
        <w:t>„Člověk by</w:t>
      </w:r>
      <w:r>
        <w:rPr>
          <w:rFonts w:ascii="Arial" w:eastAsia="Arial" w:hAnsi="Arial"/>
          <w:i/>
          <w:sz w:val="21"/>
        </w:rPr>
        <w:t xml:space="preserve"> měl žít mno-</w:t>
      </w:r>
    </w:p>
    <w:p w:rsidR="00000000" w:rsidRDefault="00F5370F">
      <w:pPr>
        <w:spacing w:line="12" w:lineRule="exact"/>
        <w:rPr>
          <w:rFonts w:ascii="Times New Roman" w:eastAsia="Times New Roman" w:hAnsi="Times New Roman"/>
        </w:rPr>
      </w:pPr>
    </w:p>
    <w:p w:rsidR="00000000" w:rsidRDefault="00F5370F">
      <w:pPr>
        <w:spacing w:line="239" w:lineRule="auto"/>
        <w:ind w:left="7140"/>
        <w:rPr>
          <w:rFonts w:ascii="Arial" w:eastAsia="Arial" w:hAnsi="Arial"/>
          <w:i/>
          <w:sz w:val="21"/>
        </w:rPr>
      </w:pPr>
      <w:r>
        <w:rPr>
          <w:rFonts w:ascii="Arial" w:eastAsia="Arial" w:hAnsi="Arial"/>
          <w:i/>
          <w:sz w:val="21"/>
        </w:rPr>
        <w:t>hem  déle,  než jak  se  obyčejně  udává  -  a  bude."</w:t>
      </w:r>
    </w:p>
    <w:p w:rsidR="00000000" w:rsidRDefault="00F5370F">
      <w:pPr>
        <w:spacing w:line="90" w:lineRule="exact"/>
        <w:rPr>
          <w:rFonts w:ascii="Times New Roman" w:eastAsia="Times New Roman" w:hAnsi="Times New Roman"/>
        </w:rPr>
      </w:pPr>
    </w:p>
    <w:p w:rsidR="00000000" w:rsidRDefault="00F5370F">
      <w:pPr>
        <w:spacing w:line="252" w:lineRule="auto"/>
        <w:ind w:left="7140" w:firstLine="238"/>
        <w:jc w:val="both"/>
        <w:rPr>
          <w:rFonts w:ascii="Arial" w:eastAsia="Arial" w:hAnsi="Arial"/>
          <w:sz w:val="21"/>
        </w:rPr>
      </w:pPr>
      <w:r>
        <w:rPr>
          <w:rFonts w:ascii="Arial" w:eastAsia="Arial" w:hAnsi="Arial"/>
          <w:sz w:val="21"/>
        </w:rPr>
        <w:t>Vědecké poznatky s touto perspektivou souhlasí. Výzkum uka-zuje, že každý živý organismus v sobě má zabudovány jakési vnitřní hodiny, které určují možnou délku jeho života. Octomilky ta</w:t>
      </w:r>
      <w:r>
        <w:rPr>
          <w:rFonts w:ascii="Arial" w:eastAsia="Arial" w:hAnsi="Arial"/>
          <w:sz w:val="21"/>
        </w:rPr>
        <w:t>k například žijí přibližně čtyřicet dní, myši 3 roky a koně se mohou dožít věku asi 30 let. Za využití celé řady nejrůznějších metod dospěli vědci k odhadu, že „normální" délka lidského života by se měla blížit zhruba 120 letům.</w:t>
      </w:r>
    </w:p>
    <w:p w:rsidR="00000000" w:rsidRDefault="00F5370F">
      <w:pPr>
        <w:spacing w:line="78" w:lineRule="exact"/>
        <w:rPr>
          <w:rFonts w:ascii="Times New Roman" w:eastAsia="Times New Roman" w:hAnsi="Times New Roman"/>
        </w:rPr>
      </w:pPr>
    </w:p>
    <w:p w:rsidR="00000000" w:rsidRDefault="00F5370F">
      <w:pPr>
        <w:spacing w:line="217" w:lineRule="auto"/>
        <w:ind w:left="7160" w:firstLine="231"/>
        <w:jc w:val="both"/>
        <w:rPr>
          <w:rFonts w:ascii="Arial" w:eastAsia="Arial" w:hAnsi="Arial"/>
          <w:sz w:val="21"/>
        </w:rPr>
      </w:pPr>
      <w:r>
        <w:rPr>
          <w:rFonts w:ascii="Arial" w:eastAsia="Arial" w:hAnsi="Arial"/>
          <w:sz w:val="21"/>
        </w:rPr>
        <w:t xml:space="preserve">V Hunze, údolí Vilcabamba </w:t>
      </w:r>
      <w:r>
        <w:rPr>
          <w:rFonts w:ascii="Arial" w:eastAsia="Arial" w:hAnsi="Arial"/>
          <w:sz w:val="21"/>
        </w:rPr>
        <w:t>v Ekvádoru a na Kavkaze existují společenství, kde je dlouhověkost pravidlem, nikoli výjimkou;</w:t>
      </w:r>
    </w:p>
    <w:p w:rsidR="00000000" w:rsidRDefault="00F5370F">
      <w:pPr>
        <w:spacing w:line="217" w:lineRule="auto"/>
        <w:ind w:left="7160" w:firstLine="231"/>
        <w:jc w:val="both"/>
        <w:rPr>
          <w:rFonts w:ascii="Arial" w:eastAsia="Arial" w:hAnsi="Arial"/>
          <w:sz w:val="21"/>
        </w:rPr>
        <w:sectPr w:rsidR="00000000">
          <w:pgSz w:w="16840" w:h="11900" w:orient="landscape"/>
          <w:pgMar w:top="539" w:right="1040" w:bottom="884" w:left="2580" w:header="0" w:footer="0" w:gutter="0"/>
          <w:cols w:space="0" w:equalWidth="0">
            <w:col w:w="13220"/>
          </w:cols>
          <w:docGrid w:linePitch="360"/>
        </w:sectPr>
      </w:pPr>
    </w:p>
    <w:p w:rsidR="00000000" w:rsidRDefault="00F5370F">
      <w:pPr>
        <w:spacing w:line="49" w:lineRule="exact"/>
        <w:rPr>
          <w:rFonts w:ascii="Times New Roman" w:eastAsia="Times New Roman" w:hAnsi="Times New Roman"/>
        </w:rPr>
      </w:pPr>
      <w:bookmarkStart w:id="85" w:name="page85"/>
      <w:bookmarkEnd w:id="85"/>
      <w:r>
        <w:rPr>
          <w:rFonts w:ascii="Arial" w:eastAsia="Arial" w:hAnsi="Arial"/>
          <w:sz w:val="21"/>
        </w:rPr>
        <w:pict>
          <v:shape id="_x0000_s1110" type="#_x0000_t75" style="position:absolute;margin-left:.25pt;margin-top:9pt;width:841.5pt;height:575.95pt;z-index:-251634176;mso-position-horizontal-relative:page;mso-position-vertical-relative:page" o:allowincell="f">
            <v:imagedata r:id="rId89" o:title="" chromakey="white"/>
            <w10:wrap anchorx="page" anchory="page"/>
          </v:shape>
        </w:pict>
      </w:r>
    </w:p>
    <w:p w:rsidR="00000000" w:rsidRDefault="00F5370F">
      <w:pPr>
        <w:spacing w:line="0" w:lineRule="atLeast"/>
        <w:ind w:left="1100"/>
        <w:rPr>
          <w:rFonts w:ascii="Arial" w:eastAsia="Arial" w:hAnsi="Arial"/>
          <w:sz w:val="21"/>
        </w:rPr>
      </w:pPr>
      <w:r>
        <w:rPr>
          <w:rFonts w:ascii="Arial" w:eastAsia="Arial" w:hAnsi="Arial"/>
          <w:sz w:val="21"/>
        </w:rPr>
        <w:t>172</w:t>
      </w:r>
    </w:p>
    <w:p w:rsidR="00000000" w:rsidRDefault="00F5370F">
      <w:pPr>
        <w:spacing w:line="200" w:lineRule="exact"/>
        <w:rPr>
          <w:rFonts w:ascii="Times New Roman" w:eastAsia="Times New Roman" w:hAnsi="Times New Roman"/>
        </w:rPr>
      </w:pPr>
    </w:p>
    <w:p w:rsidR="00000000" w:rsidRDefault="00F5370F">
      <w:pPr>
        <w:spacing w:line="214" w:lineRule="exact"/>
        <w:rPr>
          <w:rFonts w:ascii="Times New Roman" w:eastAsia="Times New Roman" w:hAnsi="Times New Roman"/>
        </w:rPr>
      </w:pPr>
    </w:p>
    <w:p w:rsidR="00000000" w:rsidRDefault="00F5370F">
      <w:pPr>
        <w:spacing w:line="212" w:lineRule="auto"/>
        <w:ind w:left="20" w:firstLine="4"/>
        <w:rPr>
          <w:rFonts w:ascii="Arial" w:eastAsia="Arial" w:hAnsi="Arial"/>
          <w:sz w:val="19"/>
        </w:rPr>
      </w:pPr>
      <w:r>
        <w:rPr>
          <w:rFonts w:ascii="Arial" w:eastAsia="Arial" w:hAnsi="Arial"/>
          <w:sz w:val="21"/>
        </w:rPr>
        <w:t xml:space="preserve">lidé se tam běžně dožívají více než sta let. </w:t>
      </w:r>
      <w:r>
        <w:rPr>
          <w:rFonts w:ascii="Arial" w:eastAsia="Arial" w:hAnsi="Arial"/>
          <w:b/>
          <w:sz w:val="21"/>
        </w:rPr>
        <w:t>Když vědci vytvořili</w:t>
      </w:r>
      <w:r>
        <w:rPr>
          <w:rFonts w:ascii="Arial" w:eastAsia="Arial" w:hAnsi="Arial"/>
          <w:sz w:val="21"/>
        </w:rPr>
        <w:t xml:space="preserve"> </w:t>
      </w:r>
      <w:r>
        <w:rPr>
          <w:rFonts w:ascii="Arial" w:eastAsia="Arial" w:hAnsi="Arial"/>
          <w:b/>
          <w:sz w:val="22"/>
        </w:rPr>
        <w:t xml:space="preserve">ideální </w:t>
      </w:r>
      <w:r>
        <w:rPr>
          <w:rFonts w:ascii="Arial" w:eastAsia="Arial" w:hAnsi="Arial"/>
          <w:b/>
          <w:sz w:val="22"/>
        </w:rPr>
        <w:t>laboratorní</w:t>
      </w:r>
      <w:r>
        <w:rPr>
          <w:rFonts w:ascii="Arial" w:eastAsia="Arial" w:hAnsi="Arial"/>
          <w:b/>
          <w:sz w:val="22"/>
        </w:rPr>
        <w:t xml:space="preserve"> </w:t>
      </w:r>
      <w:r>
        <w:rPr>
          <w:rFonts w:ascii="Arial" w:eastAsia="Arial" w:hAnsi="Arial"/>
          <w:b/>
          <w:sz w:val="22"/>
        </w:rPr>
        <w:t>podmínky,</w:t>
      </w:r>
      <w:r>
        <w:rPr>
          <w:rFonts w:ascii="Arial" w:eastAsia="Arial" w:hAnsi="Arial"/>
          <w:b/>
          <w:sz w:val="22"/>
        </w:rPr>
        <w:t xml:space="preserve"> </w:t>
      </w:r>
      <w:r>
        <w:rPr>
          <w:rFonts w:ascii="Arial" w:eastAsia="Arial" w:hAnsi="Arial"/>
          <w:sz w:val="19"/>
        </w:rPr>
        <w:t>byly</w:t>
      </w:r>
      <w:r>
        <w:rPr>
          <w:rFonts w:ascii="Arial" w:eastAsia="Arial" w:hAnsi="Arial"/>
          <w:b/>
          <w:sz w:val="22"/>
        </w:rPr>
        <w:t xml:space="preserve"> </w:t>
      </w:r>
      <w:r>
        <w:rPr>
          <w:rFonts w:ascii="Arial" w:eastAsia="Arial" w:hAnsi="Arial"/>
        </w:rPr>
        <w:t>v</w:t>
      </w:r>
      <w:r>
        <w:rPr>
          <w:rFonts w:ascii="Arial" w:eastAsia="Arial" w:hAnsi="Arial"/>
          <w:b/>
          <w:sz w:val="22"/>
        </w:rPr>
        <w:t xml:space="preserve"> </w:t>
      </w:r>
      <w:r>
        <w:rPr>
          <w:rFonts w:ascii="Arial" w:eastAsia="Arial" w:hAnsi="Arial"/>
          <w:sz w:val="18"/>
        </w:rPr>
        <w:t>nich</w:t>
      </w:r>
      <w:r>
        <w:rPr>
          <w:rFonts w:ascii="Arial" w:eastAsia="Arial" w:hAnsi="Arial"/>
          <w:b/>
          <w:sz w:val="22"/>
        </w:rPr>
        <w:t xml:space="preserve"> </w:t>
      </w:r>
      <w:r>
        <w:rPr>
          <w:rFonts w:ascii="Arial" w:eastAsia="Arial" w:hAnsi="Arial"/>
          <w:sz w:val="19"/>
        </w:rPr>
        <w:t>lidské vazivové buň-</w:t>
      </w:r>
    </w:p>
    <w:p w:rsidR="00000000" w:rsidRDefault="00F5370F">
      <w:pPr>
        <w:spacing w:line="27" w:lineRule="exact"/>
        <w:rPr>
          <w:rFonts w:ascii="Times New Roman" w:eastAsia="Times New Roman" w:hAnsi="Times New Roman"/>
        </w:rPr>
      </w:pPr>
    </w:p>
    <w:p w:rsidR="00000000" w:rsidRDefault="00F5370F">
      <w:pPr>
        <w:spacing w:line="239" w:lineRule="auto"/>
        <w:ind w:left="20"/>
        <w:rPr>
          <w:rFonts w:ascii="Arial" w:eastAsia="Arial" w:hAnsi="Arial"/>
          <w:sz w:val="21"/>
        </w:rPr>
      </w:pPr>
      <w:r>
        <w:rPr>
          <w:rFonts w:ascii="Arial" w:eastAsia="Arial" w:hAnsi="Arial"/>
          <w:sz w:val="21"/>
        </w:rPr>
        <w:t>ky schopny prožít šede</w:t>
      </w:r>
      <w:r>
        <w:rPr>
          <w:rFonts w:ascii="Arial" w:eastAsia="Arial" w:hAnsi="Arial"/>
          <w:sz w:val="21"/>
        </w:rPr>
        <w:t>sát i více cyklů - což je ekvivalentní živo-</w:t>
      </w:r>
    </w:p>
    <w:p w:rsidR="00000000" w:rsidRDefault="00F5370F">
      <w:pPr>
        <w:spacing w:line="20" w:lineRule="exact"/>
        <w:rPr>
          <w:rFonts w:ascii="Times New Roman" w:eastAsia="Times New Roman" w:hAnsi="Times New Roman"/>
        </w:rPr>
      </w:pPr>
    </w:p>
    <w:p w:rsidR="00000000" w:rsidRDefault="00F5370F">
      <w:pPr>
        <w:spacing w:line="239" w:lineRule="auto"/>
        <w:ind w:left="20"/>
        <w:rPr>
          <w:rFonts w:ascii="Arial" w:eastAsia="Arial" w:hAnsi="Arial"/>
          <w:sz w:val="21"/>
        </w:rPr>
      </w:pPr>
      <w:r>
        <w:rPr>
          <w:rFonts w:ascii="Arial" w:eastAsia="Arial" w:hAnsi="Arial"/>
          <w:sz w:val="21"/>
        </w:rPr>
        <w:t>tu dlouhému  150 let.</w:t>
      </w:r>
    </w:p>
    <w:p w:rsidR="00000000" w:rsidRDefault="00F5370F">
      <w:pPr>
        <w:spacing w:line="97" w:lineRule="exact"/>
        <w:rPr>
          <w:rFonts w:ascii="Times New Roman" w:eastAsia="Times New Roman" w:hAnsi="Times New Roman"/>
        </w:rPr>
      </w:pPr>
    </w:p>
    <w:p w:rsidR="00000000" w:rsidRDefault="00F5370F">
      <w:pPr>
        <w:spacing w:line="261" w:lineRule="auto"/>
        <w:ind w:firstLine="261"/>
        <w:jc w:val="both"/>
        <w:rPr>
          <w:rFonts w:ascii="Arial" w:eastAsia="Arial" w:hAnsi="Arial"/>
        </w:rPr>
      </w:pPr>
      <w:r>
        <w:rPr>
          <w:rFonts w:ascii="Arial" w:eastAsia="Arial" w:hAnsi="Arial"/>
          <w:sz w:val="21"/>
        </w:rPr>
        <w:t>Cayceovy výklady jdou však ještě dál. Při odkazech na biblic-ké příběhy, dle nichž někteří lidé žili i tisíc let, výklady uvádějí, že kdyby naše dny měly být omezeny konkrétní časovou hod</w:t>
      </w:r>
      <w:r>
        <w:rPr>
          <w:rFonts w:ascii="Arial" w:eastAsia="Arial" w:hAnsi="Arial"/>
          <w:sz w:val="21"/>
        </w:rPr>
        <w:t xml:space="preserve">no-tou - a to se vztahuje i na biologické hodiny - bylo by to po-rušením naší svobodné vůle. Náš </w:t>
      </w:r>
      <w:r>
        <w:rPr>
          <w:rFonts w:ascii="Arial" w:eastAsia="Arial" w:hAnsi="Arial"/>
          <w:b/>
          <w:sz w:val="21"/>
        </w:rPr>
        <w:t>život je ohraničen jen tím,</w:t>
      </w:r>
      <w:r>
        <w:rPr>
          <w:rFonts w:ascii="Arial" w:eastAsia="Arial" w:hAnsi="Arial"/>
          <w:sz w:val="21"/>
        </w:rPr>
        <w:t xml:space="preserve"> </w:t>
      </w:r>
      <w:r>
        <w:rPr>
          <w:rFonts w:ascii="Arial" w:eastAsia="Arial" w:hAnsi="Arial"/>
          <w:b/>
          <w:sz w:val="21"/>
        </w:rPr>
        <w:t xml:space="preserve">pro co se rozhodujeme a co očekáváme. </w:t>
      </w:r>
      <w:r>
        <w:rPr>
          <w:rFonts w:ascii="Arial" w:eastAsia="Arial" w:hAnsi="Arial"/>
          <w:sz w:val="21"/>
        </w:rPr>
        <w:t>Naděje na omládnutí</w:t>
      </w:r>
      <w:r>
        <w:rPr>
          <w:rFonts w:ascii="Arial" w:eastAsia="Arial" w:hAnsi="Arial"/>
          <w:b/>
          <w:sz w:val="21"/>
        </w:rPr>
        <w:t xml:space="preserve"> </w:t>
      </w:r>
      <w:r>
        <w:rPr>
          <w:rFonts w:ascii="Arial" w:eastAsia="Arial" w:hAnsi="Arial"/>
        </w:rPr>
        <w:t>je tedy zcela reálná. „Nebo• schopnost ... obnovovat se ... udržuje (orga</w:t>
      </w:r>
      <w:r>
        <w:rPr>
          <w:rFonts w:ascii="Arial" w:eastAsia="Arial" w:hAnsi="Arial"/>
        </w:rPr>
        <w:t xml:space="preserve">nismus) nejen mladý, ale také aktivní - mentálně, duchovně i fyzicky - pokud není otráven svým vlastním já." (3042-1) Přís-lib dlouhého života ovšem přichází s určitou podmínkou: </w:t>
      </w:r>
      <w:r>
        <w:rPr>
          <w:rFonts w:ascii="Arial" w:eastAsia="Arial" w:hAnsi="Arial"/>
          <w:i/>
        </w:rPr>
        <w:t>„Člověk</w:t>
      </w:r>
      <w:r>
        <w:rPr>
          <w:rFonts w:ascii="Arial" w:eastAsia="Arial" w:hAnsi="Arial"/>
        </w:rPr>
        <w:t xml:space="preserve"> </w:t>
      </w:r>
      <w:r>
        <w:rPr>
          <w:rFonts w:ascii="Arial" w:eastAsia="Arial" w:hAnsi="Arial"/>
          <w:i/>
        </w:rPr>
        <w:t xml:space="preserve">si může uchovat mládí, dokonce tak dlouho, jak si přeje, ovšem </w:t>
      </w:r>
      <w:r>
        <w:rPr>
          <w:rFonts w:ascii="Arial" w:eastAsia="Arial" w:hAnsi="Arial"/>
          <w:i/>
          <w:sz w:val="22"/>
        </w:rPr>
        <w:t xml:space="preserve">pouze </w:t>
      </w:r>
      <w:r>
        <w:rPr>
          <w:rFonts w:ascii="Arial" w:eastAsia="Arial" w:hAnsi="Arial"/>
          <w:i/>
          <w:sz w:val="22"/>
        </w:rPr>
        <w:t xml:space="preserve">pokud zaplatí cenu, jež je (pro to) nutná." </w:t>
      </w:r>
      <w:r>
        <w:rPr>
          <w:rFonts w:ascii="Arial" w:eastAsia="Arial" w:hAnsi="Arial"/>
          <w:sz w:val="22"/>
        </w:rPr>
        <w:t>(900-465)</w:t>
      </w:r>
      <w:r>
        <w:rPr>
          <w:rFonts w:ascii="Arial" w:eastAsia="Arial" w:hAnsi="Arial"/>
          <w:i/>
          <w:sz w:val="22"/>
        </w:rPr>
        <w:t xml:space="preserve"> </w:t>
      </w:r>
      <w:r>
        <w:rPr>
          <w:rFonts w:ascii="Arial" w:eastAsia="Arial" w:hAnsi="Arial"/>
        </w:rPr>
        <w:t>Nebo• „tělo je tím nejpřizpůsobivějším ústrojím, jež se objevuje na Zemi; a přece je tak snadné je zneužít" (1158-31).</w:t>
      </w:r>
    </w:p>
    <w:p w:rsidR="00000000" w:rsidRDefault="00F5370F">
      <w:pPr>
        <w:spacing w:line="81" w:lineRule="exact"/>
        <w:rPr>
          <w:rFonts w:ascii="Times New Roman" w:eastAsia="Times New Roman" w:hAnsi="Times New Roman"/>
        </w:rPr>
      </w:pPr>
    </w:p>
    <w:p w:rsidR="00000000" w:rsidRDefault="00F5370F">
      <w:pPr>
        <w:spacing w:line="242" w:lineRule="auto"/>
        <w:ind w:firstLine="242"/>
        <w:jc w:val="both"/>
        <w:rPr>
          <w:rFonts w:ascii="Arial" w:eastAsia="Arial" w:hAnsi="Arial"/>
        </w:rPr>
      </w:pPr>
      <w:r>
        <w:rPr>
          <w:rFonts w:ascii="Arial" w:eastAsia="Arial" w:hAnsi="Arial"/>
          <w:b/>
          <w:sz w:val="23"/>
        </w:rPr>
        <w:t>Skutečnost, že zdraví a dlouhověkost nedostaneme zadar-</w:t>
      </w:r>
      <w:r>
        <w:rPr>
          <w:rFonts w:ascii="Arial" w:eastAsia="Arial" w:hAnsi="Arial"/>
          <w:b/>
          <w:sz w:val="23"/>
        </w:rPr>
        <w:t>mo, poněkud kalí naši naděj</w:t>
      </w:r>
      <w:r>
        <w:rPr>
          <w:rFonts w:ascii="Arial" w:eastAsia="Arial" w:hAnsi="Arial"/>
          <w:b/>
          <w:sz w:val="23"/>
        </w:rPr>
        <w:t xml:space="preserve">i, že cesta k cíli bude rychlá a </w:t>
      </w:r>
      <w:r>
        <w:rPr>
          <w:rFonts w:ascii="Arial" w:eastAsia="Arial" w:hAnsi="Arial"/>
          <w:b/>
          <w:sz w:val="23"/>
        </w:rPr>
        <w:t xml:space="preserve">snadná. </w:t>
      </w:r>
      <w:r>
        <w:rPr>
          <w:rFonts w:ascii="Arial" w:eastAsia="Arial" w:hAnsi="Arial"/>
        </w:rPr>
        <w:t>Mnozí dávní hledači zkoušeli</w:t>
      </w:r>
      <w:r>
        <w:rPr>
          <w:rFonts w:ascii="Arial" w:eastAsia="Arial" w:hAnsi="Arial"/>
          <w:b/>
          <w:sz w:val="23"/>
        </w:rPr>
        <w:t xml:space="preserve"> </w:t>
      </w:r>
      <w:r>
        <w:rPr>
          <w:rFonts w:ascii="Arial" w:eastAsia="Arial" w:hAnsi="Arial"/>
          <w:sz w:val="18"/>
        </w:rPr>
        <w:t>najít</w:t>
      </w:r>
      <w:r>
        <w:rPr>
          <w:rFonts w:ascii="Arial" w:eastAsia="Arial" w:hAnsi="Arial"/>
          <w:b/>
          <w:sz w:val="23"/>
        </w:rPr>
        <w:t xml:space="preserve"> </w:t>
      </w:r>
      <w:r>
        <w:rPr>
          <w:rFonts w:ascii="Arial" w:eastAsia="Arial" w:hAnsi="Arial"/>
        </w:rPr>
        <w:t>odpověï</w:t>
      </w:r>
      <w:r>
        <w:rPr>
          <w:rFonts w:ascii="Arial" w:eastAsia="Arial" w:hAnsi="Arial"/>
          <w:b/>
          <w:sz w:val="23"/>
        </w:rPr>
        <w:t xml:space="preserve"> </w:t>
      </w:r>
      <w:r>
        <w:rPr>
          <w:rFonts w:ascii="Arial" w:eastAsia="Arial" w:hAnsi="Arial"/>
          <w:sz w:val="21"/>
        </w:rPr>
        <w:t>v</w:t>
      </w:r>
      <w:r>
        <w:rPr>
          <w:rFonts w:ascii="Arial" w:eastAsia="Arial" w:hAnsi="Arial"/>
          <w:b/>
          <w:sz w:val="23"/>
        </w:rPr>
        <w:t xml:space="preserve"> </w:t>
      </w:r>
      <w:r>
        <w:rPr>
          <w:rFonts w:ascii="Arial" w:eastAsia="Arial" w:hAnsi="Arial"/>
        </w:rPr>
        <w:t>magii.</w:t>
      </w:r>
      <w:r>
        <w:rPr>
          <w:rFonts w:ascii="Arial" w:eastAsia="Arial" w:hAnsi="Arial"/>
          <w:b/>
          <w:sz w:val="23"/>
        </w:rPr>
        <w:t xml:space="preserve"> </w:t>
      </w:r>
      <w:r>
        <w:rPr>
          <w:rFonts w:ascii="Arial" w:eastAsia="Arial" w:hAnsi="Arial"/>
        </w:rPr>
        <w:t>Alchymisté hledali nějaký okamžitý způsob, jak „olovo změnit ve zlato" - což můžeme chápat i jako archetyp transmutace jich samých. Ponce de Leon se všemožně snaži</w:t>
      </w:r>
      <w:r>
        <w:rPr>
          <w:rFonts w:ascii="Arial" w:eastAsia="Arial" w:hAnsi="Arial"/>
        </w:rPr>
        <w:t>l zjistit, jak to udělat, aby nesmrtelnost byla stejně snadná a dostupná, jako doušek vody.</w:t>
      </w:r>
    </w:p>
    <w:p w:rsidR="00000000" w:rsidRDefault="00F5370F">
      <w:pPr>
        <w:spacing w:line="359" w:lineRule="exact"/>
        <w:rPr>
          <w:rFonts w:ascii="Times New Roman" w:eastAsia="Times New Roman" w:hAnsi="Times New Roman"/>
        </w:rPr>
      </w:pPr>
    </w:p>
    <w:p w:rsidR="00000000" w:rsidRDefault="00F5370F">
      <w:pPr>
        <w:spacing w:line="243" w:lineRule="auto"/>
        <w:ind w:firstLine="238"/>
        <w:jc w:val="both"/>
        <w:rPr>
          <w:rFonts w:ascii="Arial" w:eastAsia="Arial" w:hAnsi="Arial"/>
          <w:sz w:val="21"/>
        </w:rPr>
      </w:pPr>
      <w:r>
        <w:rPr>
          <w:rFonts w:ascii="Arial" w:eastAsia="Arial" w:hAnsi="Arial"/>
          <w:sz w:val="21"/>
        </w:rPr>
        <w:t xml:space="preserve">Cayceovy výklady před nás také staví několik lákavých ná-vnad. Potvrdilo se, </w:t>
      </w:r>
      <w:r>
        <w:rPr>
          <w:rFonts w:ascii="Arial" w:eastAsia="Arial" w:hAnsi="Arial"/>
          <w:i/>
          <w:sz w:val="21"/>
        </w:rPr>
        <w:t>že želví vejce</w:t>
      </w:r>
      <w:r>
        <w:rPr>
          <w:rFonts w:ascii="Arial" w:eastAsia="Arial" w:hAnsi="Arial"/>
          <w:sz w:val="21"/>
        </w:rPr>
        <w:t xml:space="preserve"> mají příznivý vliv na funkčnost některých tělesných buněk. </w:t>
      </w:r>
      <w:r>
        <w:rPr>
          <w:rFonts w:ascii="Arial" w:eastAsia="Arial" w:hAnsi="Arial"/>
          <w:i/>
          <w:sz w:val="21"/>
        </w:rPr>
        <w:t>Zlato a stří</w:t>
      </w:r>
      <w:r>
        <w:rPr>
          <w:rFonts w:ascii="Arial" w:eastAsia="Arial" w:hAnsi="Arial"/>
          <w:i/>
          <w:sz w:val="21"/>
        </w:rPr>
        <w:t>bro -</w:t>
      </w:r>
      <w:r>
        <w:rPr>
          <w:rFonts w:ascii="Arial" w:eastAsia="Arial" w:hAnsi="Arial"/>
          <w:sz w:val="21"/>
        </w:rPr>
        <w:t xml:space="preserve"> užíváme-li je nále-žitě - mají zase údajně schopnost zdvojnásobit délku našeho života. V podstatě však Cayceovy výklady žádný kouzelný či</w:t>
      </w:r>
    </w:p>
    <w:p w:rsidR="00000000" w:rsidRDefault="00F5370F">
      <w:pPr>
        <w:spacing w:line="24"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4940"/>
        <w:gridCol w:w="1140"/>
      </w:tblGrid>
      <w:tr w:rsidR="00000000">
        <w:trPr>
          <w:trHeight w:val="241"/>
        </w:trPr>
        <w:tc>
          <w:tcPr>
            <w:tcW w:w="4940" w:type="dxa"/>
            <w:shd w:val="clear" w:color="auto" w:fill="auto"/>
            <w:vAlign w:val="bottom"/>
          </w:tcPr>
          <w:p w:rsidR="00000000" w:rsidRDefault="00F5370F">
            <w:pPr>
              <w:spacing w:line="0" w:lineRule="atLeast"/>
              <w:rPr>
                <w:rFonts w:ascii="Arial" w:eastAsia="Arial" w:hAnsi="Arial"/>
                <w:i/>
                <w:w w:val="97"/>
                <w:sz w:val="21"/>
              </w:rPr>
            </w:pPr>
            <w:r>
              <w:rPr>
                <w:rFonts w:ascii="Arial" w:eastAsia="Arial" w:hAnsi="Arial"/>
                <w:w w:val="97"/>
                <w:sz w:val="21"/>
              </w:rPr>
              <w:t xml:space="preserve">zázračný  postup  nenabízejí.  </w:t>
            </w:r>
            <w:r>
              <w:rPr>
                <w:rFonts w:ascii="Arial" w:eastAsia="Arial" w:hAnsi="Arial"/>
                <w:i/>
                <w:w w:val="97"/>
                <w:sz w:val="21"/>
              </w:rPr>
              <w:t>„K  regeneraci  nemůže</w:t>
            </w:r>
          </w:p>
        </w:tc>
        <w:tc>
          <w:tcPr>
            <w:tcW w:w="1140" w:type="dxa"/>
            <w:shd w:val="clear" w:color="auto" w:fill="auto"/>
            <w:vAlign w:val="bottom"/>
          </w:tcPr>
          <w:p w:rsidR="00000000" w:rsidRDefault="00F5370F">
            <w:pPr>
              <w:spacing w:line="0" w:lineRule="atLeast"/>
              <w:jc w:val="right"/>
              <w:rPr>
                <w:rFonts w:ascii="Arial" w:eastAsia="Arial" w:hAnsi="Arial"/>
                <w:i/>
                <w:w w:val="92"/>
                <w:sz w:val="21"/>
              </w:rPr>
            </w:pPr>
            <w:r>
              <w:rPr>
                <w:rFonts w:ascii="Arial" w:eastAsia="Arial" w:hAnsi="Arial"/>
                <w:i/>
                <w:w w:val="92"/>
                <w:sz w:val="21"/>
              </w:rPr>
              <w:t>dojít  pouhou</w:t>
            </w:r>
          </w:p>
        </w:tc>
      </w:tr>
      <w:tr w:rsidR="00000000">
        <w:trPr>
          <w:trHeight w:val="269"/>
        </w:trPr>
        <w:tc>
          <w:tcPr>
            <w:tcW w:w="4940" w:type="dxa"/>
            <w:shd w:val="clear" w:color="auto" w:fill="auto"/>
            <w:vAlign w:val="bottom"/>
          </w:tcPr>
          <w:p w:rsidR="00000000" w:rsidRDefault="00F5370F">
            <w:pPr>
              <w:spacing w:line="0" w:lineRule="atLeast"/>
              <w:rPr>
                <w:rFonts w:ascii="Arial" w:eastAsia="Arial" w:hAnsi="Arial"/>
                <w:i/>
                <w:w w:val="96"/>
                <w:sz w:val="21"/>
              </w:rPr>
            </w:pPr>
            <w:r>
              <w:rPr>
                <w:rFonts w:ascii="Arial" w:eastAsia="Arial" w:hAnsi="Arial"/>
                <w:i/>
                <w:w w:val="96"/>
                <w:sz w:val="21"/>
              </w:rPr>
              <w:t xml:space="preserve">reakcí  (organismu)  na  injekce  výtažků </w:t>
            </w:r>
            <w:r>
              <w:rPr>
                <w:rFonts w:ascii="Arial" w:eastAsia="Arial" w:hAnsi="Arial"/>
                <w:i/>
                <w:w w:val="96"/>
                <w:sz w:val="21"/>
              </w:rPr>
              <w:t xml:space="preserve"> či  sloučenin,</w:t>
            </w:r>
          </w:p>
        </w:tc>
        <w:tc>
          <w:tcPr>
            <w:tcW w:w="1140" w:type="dxa"/>
            <w:shd w:val="clear" w:color="auto" w:fill="auto"/>
            <w:vAlign w:val="bottom"/>
          </w:tcPr>
          <w:p w:rsidR="00000000" w:rsidRDefault="00F5370F">
            <w:pPr>
              <w:spacing w:line="0" w:lineRule="atLeast"/>
              <w:jc w:val="right"/>
              <w:rPr>
                <w:rFonts w:ascii="Arial" w:eastAsia="Arial" w:hAnsi="Arial"/>
                <w:i/>
                <w:w w:val="93"/>
                <w:sz w:val="21"/>
              </w:rPr>
            </w:pPr>
            <w:r>
              <w:rPr>
                <w:rFonts w:ascii="Arial" w:eastAsia="Arial" w:hAnsi="Arial"/>
                <w:i/>
                <w:w w:val="93"/>
                <w:sz w:val="21"/>
              </w:rPr>
              <w:t>(regenerace)</w:t>
            </w:r>
          </w:p>
        </w:tc>
      </w:tr>
      <w:tr w:rsidR="00000000">
        <w:trPr>
          <w:trHeight w:val="265"/>
        </w:trPr>
        <w:tc>
          <w:tcPr>
            <w:tcW w:w="4940" w:type="dxa"/>
            <w:shd w:val="clear" w:color="auto" w:fill="auto"/>
            <w:vAlign w:val="bottom"/>
          </w:tcPr>
          <w:p w:rsidR="00000000" w:rsidRDefault="00F5370F">
            <w:pPr>
              <w:spacing w:line="0" w:lineRule="atLeast"/>
              <w:rPr>
                <w:rFonts w:ascii="Arial" w:eastAsia="Arial" w:hAnsi="Arial"/>
                <w:i/>
                <w:w w:val="96"/>
                <w:sz w:val="19"/>
              </w:rPr>
            </w:pPr>
            <w:r>
              <w:rPr>
                <w:rFonts w:ascii="Arial" w:eastAsia="Arial" w:hAnsi="Arial"/>
                <w:i/>
                <w:w w:val="96"/>
                <w:sz w:val="22"/>
              </w:rPr>
              <w:t xml:space="preserve">musí </w:t>
            </w:r>
            <w:r>
              <w:rPr>
                <w:rFonts w:ascii="Arial" w:eastAsia="Arial" w:hAnsi="Arial"/>
                <w:i/>
                <w:w w:val="96"/>
                <w:sz w:val="21"/>
              </w:rPr>
              <w:t>být</w:t>
            </w:r>
            <w:r>
              <w:rPr>
                <w:rFonts w:ascii="Arial" w:eastAsia="Arial" w:hAnsi="Arial"/>
                <w:i/>
                <w:w w:val="96"/>
                <w:sz w:val="22"/>
              </w:rPr>
              <w:t xml:space="preserve"> </w:t>
            </w:r>
            <w:r>
              <w:rPr>
                <w:rFonts w:ascii="Arial" w:eastAsia="Arial" w:hAnsi="Arial"/>
                <w:i/>
                <w:w w:val="96"/>
                <w:sz w:val="23"/>
              </w:rPr>
              <w:t>jako</w:t>
            </w:r>
            <w:r>
              <w:rPr>
                <w:rFonts w:ascii="Arial" w:eastAsia="Arial" w:hAnsi="Arial"/>
                <w:i/>
                <w:w w:val="96"/>
                <w:sz w:val="22"/>
              </w:rPr>
              <w:t xml:space="preserve"> </w:t>
            </w:r>
            <w:r>
              <w:rPr>
                <w:rFonts w:ascii="Arial" w:eastAsia="Arial" w:hAnsi="Arial"/>
                <w:i/>
                <w:w w:val="96"/>
                <w:sz w:val="22"/>
              </w:rPr>
              <w:t>postupně</w:t>
            </w:r>
            <w:r>
              <w:rPr>
                <w:rFonts w:ascii="Arial" w:eastAsia="Arial" w:hAnsi="Arial"/>
                <w:i/>
                <w:w w:val="96"/>
                <w:sz w:val="22"/>
              </w:rPr>
              <w:t xml:space="preserve">  </w:t>
            </w:r>
            <w:r>
              <w:rPr>
                <w:rFonts w:ascii="Arial" w:eastAsia="Arial" w:hAnsi="Arial"/>
                <w:i/>
                <w:w w:val="96"/>
                <w:sz w:val="22"/>
              </w:rPr>
              <w:t>rostoucí</w:t>
            </w:r>
            <w:r>
              <w:rPr>
                <w:rFonts w:ascii="Arial" w:eastAsia="Arial" w:hAnsi="Arial"/>
                <w:i/>
                <w:w w:val="96"/>
                <w:sz w:val="22"/>
              </w:rPr>
              <w:t xml:space="preserve"> </w:t>
            </w:r>
            <w:r>
              <w:rPr>
                <w:rFonts w:ascii="Arial" w:eastAsia="Arial" w:hAnsi="Arial"/>
                <w:i/>
                <w:w w:val="96"/>
              </w:rPr>
              <w:t>vyjádření</w:t>
            </w:r>
            <w:r>
              <w:rPr>
                <w:rFonts w:ascii="Arial" w:eastAsia="Arial" w:hAnsi="Arial"/>
                <w:i/>
                <w:w w:val="96"/>
                <w:sz w:val="22"/>
              </w:rPr>
              <w:t xml:space="preserve">  </w:t>
            </w:r>
            <w:r>
              <w:rPr>
                <w:rFonts w:ascii="Arial" w:eastAsia="Arial" w:hAnsi="Arial"/>
                <w:i/>
                <w:w w:val="96"/>
                <w:sz w:val="19"/>
              </w:rPr>
              <w:t>(vznikající)</w:t>
            </w:r>
          </w:p>
        </w:tc>
        <w:tc>
          <w:tcPr>
            <w:tcW w:w="1140" w:type="dxa"/>
            <w:shd w:val="clear" w:color="auto" w:fill="auto"/>
            <w:vAlign w:val="bottom"/>
          </w:tcPr>
          <w:p w:rsidR="00000000" w:rsidRDefault="00F5370F">
            <w:pPr>
              <w:spacing w:line="0" w:lineRule="atLeast"/>
              <w:jc w:val="right"/>
              <w:rPr>
                <w:rFonts w:ascii="Arial" w:eastAsia="Arial" w:hAnsi="Arial"/>
                <w:i/>
                <w:sz w:val="22"/>
              </w:rPr>
            </w:pPr>
            <w:r>
              <w:rPr>
                <w:rFonts w:ascii="Arial" w:eastAsia="Arial" w:hAnsi="Arial"/>
                <w:i/>
                <w:sz w:val="22"/>
              </w:rPr>
              <w:t>koordinace</w:t>
            </w:r>
          </w:p>
        </w:tc>
      </w:tr>
    </w:tbl>
    <w:p w:rsidR="00000000" w:rsidRDefault="00F5370F">
      <w:pPr>
        <w:spacing w:line="31" w:lineRule="exact"/>
        <w:rPr>
          <w:rFonts w:ascii="Times New Roman" w:eastAsia="Times New Roman" w:hAnsi="Times New Roman"/>
        </w:rPr>
      </w:pPr>
    </w:p>
    <w:p w:rsidR="00000000" w:rsidRDefault="00F5370F">
      <w:pPr>
        <w:spacing w:line="239" w:lineRule="auto"/>
        <w:rPr>
          <w:rFonts w:ascii="Arial" w:eastAsia="Arial" w:hAnsi="Arial"/>
          <w:i/>
        </w:rPr>
      </w:pPr>
      <w:r>
        <w:rPr>
          <w:rFonts w:ascii="Arial" w:eastAsia="Arial" w:hAnsi="Arial"/>
          <w:i/>
        </w:rPr>
        <w:t>nervového  systému  a  fyzických  reakcí  na  tvořivé  a  generativní</w:t>
      </w:r>
    </w:p>
    <w:p w:rsidR="00000000" w:rsidRDefault="00F5370F">
      <w:pPr>
        <w:spacing w:line="239" w:lineRule="auto"/>
        <w:ind w:left="4680"/>
        <w:rPr>
          <w:rFonts w:ascii="Arial" w:eastAsia="Arial" w:hAnsi="Arial"/>
          <w:sz w:val="22"/>
        </w:rPr>
      </w:pPr>
      <w:r>
        <w:rPr>
          <w:rFonts w:ascii="Arial" w:eastAsia="Arial" w:hAnsi="Arial"/>
          <w:i/>
        </w:rPr>
        <w:br w:type="column"/>
      </w:r>
      <w:r>
        <w:rPr>
          <w:rFonts w:ascii="Arial" w:eastAsia="Arial" w:hAnsi="Arial"/>
          <w:sz w:val="22"/>
        </w:rPr>
        <w:t>173</w:t>
      </w:r>
    </w:p>
    <w:p w:rsidR="00000000" w:rsidRDefault="00F5370F">
      <w:pPr>
        <w:spacing w:line="200" w:lineRule="exact"/>
        <w:rPr>
          <w:rFonts w:ascii="Times New Roman" w:eastAsia="Times New Roman" w:hAnsi="Times New Roman"/>
        </w:rPr>
      </w:pPr>
    </w:p>
    <w:p w:rsidR="00000000" w:rsidRDefault="00F5370F">
      <w:pPr>
        <w:spacing w:line="219" w:lineRule="exact"/>
        <w:rPr>
          <w:rFonts w:ascii="Times New Roman" w:eastAsia="Times New Roman" w:hAnsi="Times New Roman"/>
        </w:rPr>
      </w:pPr>
    </w:p>
    <w:p w:rsidR="00000000" w:rsidRDefault="00F5370F">
      <w:pPr>
        <w:spacing w:line="217" w:lineRule="auto"/>
        <w:ind w:right="40"/>
        <w:jc w:val="both"/>
        <w:rPr>
          <w:rFonts w:ascii="Arial" w:eastAsia="Arial" w:hAnsi="Arial"/>
          <w:sz w:val="21"/>
        </w:rPr>
      </w:pPr>
      <w:r>
        <w:rPr>
          <w:rFonts w:ascii="Arial" w:eastAsia="Arial" w:hAnsi="Arial"/>
          <w:sz w:val="21"/>
        </w:rPr>
        <w:t>cesta ovšem vyžaduje mnohem víc, než nějaké kouzlo - je pro ni zapotřebí od zák</w:t>
      </w:r>
      <w:r>
        <w:rPr>
          <w:rFonts w:ascii="Arial" w:eastAsia="Arial" w:hAnsi="Arial"/>
          <w:sz w:val="21"/>
        </w:rPr>
        <w:t>ladů změnit životní styl.</w:t>
      </w:r>
    </w:p>
    <w:p w:rsidR="00000000" w:rsidRDefault="00F5370F">
      <w:pPr>
        <w:spacing w:line="89" w:lineRule="exact"/>
        <w:rPr>
          <w:rFonts w:ascii="Times New Roman" w:eastAsia="Times New Roman" w:hAnsi="Times New Roman"/>
        </w:rPr>
      </w:pPr>
    </w:p>
    <w:p w:rsidR="00000000" w:rsidRDefault="00F5370F">
      <w:pPr>
        <w:spacing w:line="246" w:lineRule="auto"/>
        <w:ind w:right="20" w:firstLine="235"/>
        <w:jc w:val="both"/>
        <w:rPr>
          <w:rFonts w:ascii="Arial" w:eastAsia="Arial" w:hAnsi="Arial"/>
          <w:sz w:val="21"/>
        </w:rPr>
      </w:pPr>
      <w:r>
        <w:rPr>
          <w:rFonts w:ascii="Arial" w:eastAsia="Arial" w:hAnsi="Arial"/>
          <w:sz w:val="21"/>
        </w:rPr>
        <w:t>Změnit způsob, jakým myslíme, jednáme a proci•ujeme, to pro nás může být ohromná výzva. Beraie Siegel, lékař-onkolog, po-znamenává, že kdyby svým pacientům s nádory dal na vybranou mezi důkladnou změnou životního stylu a operací,</w:t>
      </w:r>
      <w:r>
        <w:rPr>
          <w:rFonts w:ascii="Arial" w:eastAsia="Arial" w:hAnsi="Arial"/>
          <w:sz w:val="21"/>
        </w:rPr>
        <w:t xml:space="preserve"> většina z nich by řekla: „Jen operujte, to bolí míň."</w:t>
      </w:r>
    </w:p>
    <w:p w:rsidR="00000000" w:rsidRDefault="00F5370F">
      <w:pPr>
        <w:spacing w:line="86" w:lineRule="exact"/>
        <w:rPr>
          <w:rFonts w:ascii="Times New Roman" w:eastAsia="Times New Roman" w:hAnsi="Times New Roman"/>
        </w:rPr>
      </w:pPr>
    </w:p>
    <w:p w:rsidR="00000000" w:rsidRDefault="00F5370F">
      <w:pPr>
        <w:spacing w:line="248" w:lineRule="auto"/>
        <w:ind w:right="20" w:firstLine="238"/>
        <w:jc w:val="both"/>
        <w:rPr>
          <w:rFonts w:ascii="Arial" w:eastAsia="Arial" w:hAnsi="Arial"/>
          <w:sz w:val="21"/>
        </w:rPr>
      </w:pPr>
      <w:r>
        <w:rPr>
          <w:rFonts w:ascii="Arial" w:eastAsia="Arial" w:hAnsi="Arial"/>
          <w:sz w:val="21"/>
        </w:rPr>
        <w:t>Taková změna totiž vyžaduje jednak odhodlání, jednak vnitřní přesvědčení o tom, že to, co děláme, je správné, dále pak lepší poznání a zhodnocení našeho těla a jeho potřeb - a samozřejmě také patřičný</w:t>
      </w:r>
      <w:r>
        <w:rPr>
          <w:rFonts w:ascii="Arial" w:eastAsia="Arial" w:hAnsi="Arial"/>
          <w:sz w:val="21"/>
        </w:rPr>
        <w:t xml:space="preserve"> čin a trpělivost. Podívejme se teï na všechno pěkně popořádku.</w:t>
      </w:r>
    </w:p>
    <w:p w:rsidR="00000000" w:rsidRDefault="00F5370F">
      <w:pPr>
        <w:spacing w:line="84" w:lineRule="exact"/>
        <w:rPr>
          <w:rFonts w:ascii="Times New Roman" w:eastAsia="Times New Roman" w:hAnsi="Times New Roman"/>
        </w:rPr>
      </w:pPr>
    </w:p>
    <w:p w:rsidR="00000000" w:rsidRDefault="00F5370F">
      <w:pPr>
        <w:spacing w:line="252" w:lineRule="auto"/>
        <w:ind w:left="20" w:right="20" w:firstLine="242"/>
        <w:jc w:val="both"/>
        <w:rPr>
          <w:rFonts w:ascii="Arial" w:eastAsia="Arial" w:hAnsi="Arial"/>
          <w:sz w:val="19"/>
        </w:rPr>
      </w:pPr>
      <w:r>
        <w:rPr>
          <w:rFonts w:ascii="Arial" w:eastAsia="Arial" w:hAnsi="Arial"/>
          <w:b/>
          <w:sz w:val="22"/>
        </w:rPr>
        <w:t xml:space="preserve">Celý proces začíná rozhodnutím, že zdraví </w:t>
      </w:r>
      <w:r>
        <w:rPr>
          <w:rFonts w:ascii="Arial" w:eastAsia="Arial" w:hAnsi="Arial"/>
          <w:b/>
          <w:i/>
          <w:sz w:val="22"/>
        </w:rPr>
        <w:t>je</w:t>
      </w:r>
      <w:r>
        <w:rPr>
          <w:rFonts w:ascii="Arial" w:eastAsia="Arial" w:hAnsi="Arial"/>
          <w:b/>
          <w:sz w:val="22"/>
        </w:rPr>
        <w:t xml:space="preserve"> pro nás pri-</w:t>
      </w:r>
      <w:r>
        <w:rPr>
          <w:rFonts w:ascii="Arial" w:eastAsia="Arial" w:hAnsi="Arial"/>
          <w:b/>
          <w:sz w:val="22"/>
        </w:rPr>
        <w:t xml:space="preserve">oritou. To, kolik času jsme něčemu ochotni věnovat, přímo </w:t>
      </w:r>
      <w:r>
        <w:rPr>
          <w:rFonts w:ascii="Arial" w:eastAsia="Arial" w:hAnsi="Arial"/>
          <w:b/>
          <w:sz w:val="22"/>
        </w:rPr>
        <w:t xml:space="preserve">odráží </w:t>
      </w:r>
      <w:r>
        <w:rPr>
          <w:rFonts w:ascii="Arial" w:eastAsia="Arial" w:hAnsi="Arial"/>
          <w:b/>
          <w:sz w:val="23"/>
        </w:rPr>
        <w:t>míru</w:t>
      </w:r>
      <w:r>
        <w:rPr>
          <w:rFonts w:ascii="Arial" w:eastAsia="Arial" w:hAnsi="Arial"/>
          <w:b/>
          <w:sz w:val="22"/>
        </w:rPr>
        <w:t xml:space="preserve"> </w:t>
      </w:r>
      <w:r>
        <w:rPr>
          <w:rFonts w:ascii="Arial" w:eastAsia="Arial" w:hAnsi="Arial"/>
          <w:b/>
          <w:sz w:val="21"/>
        </w:rPr>
        <w:t>naší</w:t>
      </w:r>
      <w:r>
        <w:rPr>
          <w:rFonts w:ascii="Arial" w:eastAsia="Arial" w:hAnsi="Arial"/>
          <w:b/>
          <w:sz w:val="22"/>
        </w:rPr>
        <w:t xml:space="preserve"> </w:t>
      </w:r>
      <w:r>
        <w:rPr>
          <w:rFonts w:ascii="Arial" w:eastAsia="Arial" w:hAnsi="Arial"/>
          <w:b/>
          <w:sz w:val="22"/>
        </w:rPr>
        <w:t>odhodlanosti.</w:t>
      </w:r>
      <w:r>
        <w:rPr>
          <w:rFonts w:ascii="Arial" w:eastAsia="Arial" w:hAnsi="Arial"/>
          <w:b/>
          <w:sz w:val="22"/>
        </w:rPr>
        <w:t xml:space="preserve"> </w:t>
      </w:r>
      <w:r>
        <w:rPr>
          <w:rFonts w:ascii="Arial" w:eastAsia="Arial" w:hAnsi="Arial"/>
          <w:sz w:val="19"/>
        </w:rPr>
        <w:t>Jako všechno,</w:t>
      </w:r>
      <w:r>
        <w:rPr>
          <w:rFonts w:ascii="Arial" w:eastAsia="Arial" w:hAnsi="Arial"/>
          <w:b/>
          <w:sz w:val="22"/>
        </w:rPr>
        <w:t xml:space="preserve"> </w:t>
      </w:r>
      <w:r>
        <w:rPr>
          <w:rFonts w:ascii="Arial" w:eastAsia="Arial" w:hAnsi="Arial"/>
          <w:sz w:val="21"/>
        </w:rPr>
        <w:t>co je</w:t>
      </w:r>
      <w:r>
        <w:rPr>
          <w:rFonts w:ascii="Arial" w:eastAsia="Arial" w:hAnsi="Arial"/>
          <w:b/>
          <w:sz w:val="22"/>
        </w:rPr>
        <w:t xml:space="preserve"> </w:t>
      </w:r>
      <w:r>
        <w:rPr>
          <w:rFonts w:ascii="Arial" w:eastAsia="Arial" w:hAnsi="Arial"/>
          <w:sz w:val="19"/>
        </w:rPr>
        <w:t>důležité,</w:t>
      </w:r>
      <w:r>
        <w:rPr>
          <w:rFonts w:ascii="Arial" w:eastAsia="Arial" w:hAnsi="Arial"/>
          <w:b/>
          <w:sz w:val="22"/>
        </w:rPr>
        <w:t xml:space="preserve"> </w:t>
      </w:r>
      <w:r>
        <w:rPr>
          <w:rFonts w:ascii="Arial" w:eastAsia="Arial" w:hAnsi="Arial"/>
          <w:sz w:val="19"/>
        </w:rPr>
        <w:t>musejí se i pra</w:t>
      </w:r>
      <w:r>
        <w:rPr>
          <w:rFonts w:ascii="Arial" w:eastAsia="Arial" w:hAnsi="Arial"/>
          <w:sz w:val="19"/>
        </w:rPr>
        <w:t xml:space="preserve">videlné zdravotní návyky stát součástí našeho </w:t>
      </w:r>
      <w:r>
        <w:rPr>
          <w:rFonts w:ascii="Arial" w:eastAsia="Arial" w:hAnsi="Arial"/>
        </w:rPr>
        <w:t xml:space="preserve">denního rozvrhu. </w:t>
      </w:r>
      <w:r>
        <w:rPr>
          <w:rFonts w:ascii="Arial" w:eastAsia="Arial" w:hAnsi="Arial"/>
          <w:b/>
        </w:rPr>
        <w:t>Udělejte si pro ně čas dřív, než vám ten váš</w:t>
      </w:r>
      <w:r>
        <w:rPr>
          <w:rFonts w:ascii="Arial" w:eastAsia="Arial" w:hAnsi="Arial"/>
        </w:rPr>
        <w:t xml:space="preserve"> </w:t>
      </w:r>
      <w:r>
        <w:rPr>
          <w:rFonts w:ascii="Arial" w:eastAsia="Arial" w:hAnsi="Arial"/>
          <w:b/>
          <w:sz w:val="21"/>
        </w:rPr>
        <w:t xml:space="preserve">vyprší. </w:t>
      </w:r>
      <w:r>
        <w:rPr>
          <w:rFonts w:ascii="Arial" w:eastAsia="Arial" w:hAnsi="Arial"/>
          <w:sz w:val="21"/>
        </w:rPr>
        <w:t>Jakmile se pevně odhodláme ke změně,</w:t>
      </w:r>
      <w:r>
        <w:rPr>
          <w:rFonts w:ascii="Arial" w:eastAsia="Arial" w:hAnsi="Arial"/>
          <w:b/>
          <w:sz w:val="21"/>
        </w:rPr>
        <w:t xml:space="preserve"> měli bychom </w:t>
      </w:r>
      <w:r>
        <w:rPr>
          <w:rFonts w:ascii="Arial" w:eastAsia="Arial" w:hAnsi="Arial"/>
          <w:b/>
          <w:sz w:val="22"/>
        </w:rPr>
        <w:t xml:space="preserve">uvažovat o tom, prostřednictvím jakých motivačních prvků ji </w:t>
      </w:r>
      <w:r>
        <w:rPr>
          <w:rFonts w:ascii="Arial" w:eastAsia="Arial" w:hAnsi="Arial"/>
          <w:b/>
          <w:sz w:val="19"/>
        </w:rPr>
        <w:t xml:space="preserve">dosáhnout. </w:t>
      </w:r>
      <w:r>
        <w:rPr>
          <w:rFonts w:ascii="Arial" w:eastAsia="Arial" w:hAnsi="Arial"/>
          <w:sz w:val="19"/>
        </w:rPr>
        <w:t>Jedna devětapadesáti</w:t>
      </w:r>
      <w:r>
        <w:rPr>
          <w:rFonts w:ascii="Arial" w:eastAsia="Arial" w:hAnsi="Arial"/>
          <w:sz w:val="19"/>
        </w:rPr>
        <w:t>letá žena se Cayce zeptala, kolik</w:t>
      </w:r>
      <w:r>
        <w:rPr>
          <w:rFonts w:ascii="Arial" w:eastAsia="Arial" w:hAnsi="Arial"/>
          <w:b/>
          <w:sz w:val="19"/>
        </w:rPr>
        <w:t xml:space="preserve"> </w:t>
      </w:r>
      <w:r>
        <w:rPr>
          <w:rFonts w:ascii="Arial" w:eastAsia="Arial" w:hAnsi="Arial"/>
          <w:sz w:val="19"/>
        </w:rPr>
        <w:t>let života jí ještě zbývá. Odpověï, kterou dostala, objasňuje vztah mezi účelem a délkou života:</w:t>
      </w:r>
    </w:p>
    <w:p w:rsidR="00000000" w:rsidRDefault="00F5370F">
      <w:pPr>
        <w:spacing w:line="83" w:lineRule="exact"/>
        <w:rPr>
          <w:rFonts w:ascii="Times New Roman" w:eastAsia="Times New Roman" w:hAnsi="Times New Roman"/>
        </w:rPr>
      </w:pPr>
    </w:p>
    <w:p w:rsidR="00000000" w:rsidRDefault="00F5370F">
      <w:pPr>
        <w:spacing w:line="239" w:lineRule="auto"/>
        <w:ind w:right="20" w:firstLine="261"/>
        <w:jc w:val="both"/>
        <w:rPr>
          <w:rFonts w:ascii="Arial" w:eastAsia="Arial" w:hAnsi="Arial"/>
          <w:sz w:val="21"/>
        </w:rPr>
      </w:pPr>
      <w:r>
        <w:rPr>
          <w:rFonts w:ascii="Arial" w:eastAsia="Arial" w:hAnsi="Arial"/>
          <w:sz w:val="21"/>
        </w:rPr>
        <w:t xml:space="preserve">„A kolik si jich přejete? </w:t>
      </w:r>
      <w:r>
        <w:rPr>
          <w:rFonts w:ascii="Arial" w:eastAsia="Arial" w:hAnsi="Arial"/>
          <w:i/>
          <w:sz w:val="21"/>
        </w:rPr>
        <w:t>A• vaše modlitba vždy zní:</w:t>
      </w:r>
      <w:r>
        <w:rPr>
          <w:rFonts w:ascii="Arial" w:eastAsia="Arial" w:hAnsi="Arial"/>
          <w:sz w:val="21"/>
        </w:rPr>
        <w:t xml:space="preserve"> 'Otče, tak dlouho, jak mohu být užitečný jako projev Tvé lásky na zemi,</w:t>
      </w:r>
      <w:r>
        <w:rPr>
          <w:rFonts w:ascii="Arial" w:eastAsia="Arial" w:hAnsi="Arial"/>
          <w:sz w:val="21"/>
        </w:rPr>
        <w:t xml:space="preserve"> jak mohu být laskavý a vlídný a věrný a čistý vůči svým bliž-ním, tak dlouho mne Ty, ó Pane, uchovej...' „ (4055-2)</w:t>
      </w:r>
    </w:p>
    <w:p w:rsidR="00000000" w:rsidRDefault="00F5370F">
      <w:pPr>
        <w:spacing w:line="97" w:lineRule="exact"/>
        <w:rPr>
          <w:rFonts w:ascii="Times New Roman" w:eastAsia="Times New Roman" w:hAnsi="Times New Roman"/>
        </w:rPr>
      </w:pPr>
    </w:p>
    <w:p w:rsidR="00000000" w:rsidRDefault="00F5370F">
      <w:pPr>
        <w:spacing w:line="243" w:lineRule="auto"/>
        <w:ind w:left="20" w:right="20" w:firstLine="242"/>
        <w:jc w:val="both"/>
        <w:rPr>
          <w:rFonts w:ascii="Arial" w:eastAsia="Arial" w:hAnsi="Arial"/>
          <w:b/>
          <w:sz w:val="23"/>
        </w:rPr>
      </w:pPr>
      <w:r>
        <w:rPr>
          <w:rFonts w:ascii="Arial" w:eastAsia="Arial" w:hAnsi="Arial"/>
          <w:sz w:val="21"/>
        </w:rPr>
        <w:t>V odpovědi na otázku jiného člověka je výklad ještě přímoča-řejší: „K čemu je tu zapotřebí lepšího těla, (pokud by nemělo) o to lépe slouž</w:t>
      </w:r>
      <w:r>
        <w:rPr>
          <w:rFonts w:ascii="Arial" w:eastAsia="Arial" w:hAnsi="Arial"/>
          <w:sz w:val="21"/>
        </w:rPr>
        <w:t>it Tvým bližním?" (1620-1) Dlouhověkost by měla být spíše jakýmsi vítaným „vedlejším účinkem", nikoli naší hlav-</w:t>
      </w:r>
      <w:r>
        <w:rPr>
          <w:rFonts w:ascii="Arial" w:eastAsia="Arial" w:hAnsi="Arial"/>
          <w:sz w:val="22"/>
        </w:rPr>
        <w:t xml:space="preserve">ní snahou a záměrem. </w:t>
      </w:r>
      <w:r>
        <w:rPr>
          <w:rFonts w:ascii="Arial" w:eastAsia="Arial" w:hAnsi="Arial"/>
          <w:b/>
          <w:sz w:val="22"/>
        </w:rPr>
        <w:t>Touha po dlouhém životě by neměla stát</w:t>
      </w:r>
      <w:r>
        <w:rPr>
          <w:rFonts w:ascii="Arial" w:eastAsia="Arial" w:hAnsi="Arial"/>
          <w:sz w:val="22"/>
        </w:rPr>
        <w:t xml:space="preserve"> </w:t>
      </w:r>
      <w:r>
        <w:rPr>
          <w:rFonts w:ascii="Arial" w:eastAsia="Arial" w:hAnsi="Arial"/>
          <w:b/>
          <w:sz w:val="23"/>
        </w:rPr>
        <w:t>na sobeckých důvodech.</w:t>
      </w:r>
    </w:p>
    <w:p w:rsidR="00000000" w:rsidRDefault="00F5370F">
      <w:pPr>
        <w:spacing w:line="100" w:lineRule="exact"/>
        <w:rPr>
          <w:rFonts w:ascii="Times New Roman" w:eastAsia="Times New Roman" w:hAnsi="Times New Roman"/>
        </w:rPr>
      </w:pPr>
    </w:p>
    <w:p w:rsidR="00000000" w:rsidRDefault="00F5370F">
      <w:pPr>
        <w:spacing w:line="228" w:lineRule="auto"/>
        <w:ind w:left="40" w:firstLine="242"/>
        <w:jc w:val="both"/>
        <w:rPr>
          <w:rFonts w:ascii="Arial" w:eastAsia="Arial" w:hAnsi="Arial"/>
        </w:rPr>
      </w:pPr>
      <w:r>
        <w:rPr>
          <w:rFonts w:ascii="Arial" w:eastAsia="Arial" w:hAnsi="Arial"/>
          <w:i/>
          <w:sz w:val="21"/>
        </w:rPr>
        <w:t xml:space="preserve">Odhodlání je zapotřebí také k tomu, aby člověk byl schopen </w:t>
      </w:r>
      <w:r>
        <w:rPr>
          <w:rFonts w:ascii="Arial" w:eastAsia="Arial" w:hAnsi="Arial"/>
          <w:i/>
          <w:sz w:val="21"/>
        </w:rPr>
        <w:t>v</w:t>
      </w:r>
      <w:r>
        <w:rPr>
          <w:rFonts w:ascii="Arial" w:eastAsia="Arial" w:hAnsi="Arial"/>
          <w:i/>
          <w:sz w:val="21"/>
        </w:rPr>
        <w:t xml:space="preserve">ysledovat tu právě pro něj správnou cestu ke zdraví. </w:t>
      </w:r>
      <w:r>
        <w:rPr>
          <w:rFonts w:ascii="Arial" w:eastAsia="Arial" w:hAnsi="Arial"/>
          <w:sz w:val="21"/>
        </w:rPr>
        <w:t>Výklady</w:t>
      </w:r>
      <w:r>
        <w:rPr>
          <w:rFonts w:ascii="Arial" w:eastAsia="Arial" w:hAnsi="Arial"/>
          <w:i/>
          <w:sz w:val="21"/>
        </w:rPr>
        <w:t xml:space="preserve"> </w:t>
      </w:r>
      <w:r>
        <w:rPr>
          <w:rFonts w:ascii="Arial" w:eastAsia="Arial" w:hAnsi="Arial"/>
        </w:rPr>
        <w:t>zdůrazňují, že každý člověk je zcela jedinečným spojením duše a</w:t>
      </w:r>
    </w:p>
    <w:p w:rsidR="00000000" w:rsidRDefault="00F5370F">
      <w:pPr>
        <w:spacing w:line="228" w:lineRule="auto"/>
        <w:ind w:left="40" w:firstLine="242"/>
        <w:jc w:val="both"/>
        <w:rPr>
          <w:rFonts w:ascii="Arial" w:eastAsia="Arial" w:hAnsi="Arial"/>
        </w:rPr>
        <w:sectPr w:rsidR="00000000">
          <w:pgSz w:w="16840" w:h="11900" w:orient="landscape"/>
          <w:pgMar w:top="543" w:right="1040" w:bottom="939" w:left="1440" w:header="0" w:footer="0" w:gutter="0"/>
          <w:cols w:num="2" w:space="0" w:equalWidth="0">
            <w:col w:w="6080" w:space="2180"/>
            <w:col w:w="6100"/>
          </w:cols>
          <w:docGrid w:linePitch="360"/>
        </w:sectPr>
      </w:pPr>
    </w:p>
    <w:p w:rsidR="00000000" w:rsidRDefault="00F5370F">
      <w:pPr>
        <w:tabs>
          <w:tab w:val="left" w:pos="8280"/>
        </w:tabs>
        <w:spacing w:line="180" w:lineRule="auto"/>
        <w:rPr>
          <w:rFonts w:ascii="Arial" w:eastAsia="Arial" w:hAnsi="Arial"/>
        </w:rPr>
      </w:pPr>
      <w:r>
        <w:rPr>
          <w:rFonts w:ascii="Arial" w:eastAsia="Arial" w:hAnsi="Arial"/>
          <w:i/>
          <w:sz w:val="30"/>
          <w:vertAlign w:val="subscript"/>
        </w:rPr>
        <w:t xml:space="preserve">síly  </w:t>
      </w:r>
      <w:r>
        <w:rPr>
          <w:rFonts w:ascii="Arial" w:eastAsia="Arial" w:hAnsi="Arial"/>
          <w:i/>
          <w:sz w:val="30"/>
          <w:vertAlign w:val="subscript"/>
        </w:rPr>
        <w:t xml:space="preserve">v  </w:t>
      </w:r>
      <w:r>
        <w:rPr>
          <w:rFonts w:ascii="Arial" w:eastAsia="Arial" w:hAnsi="Arial"/>
          <w:i/>
          <w:sz w:val="30"/>
          <w:vertAlign w:val="subscript"/>
        </w:rPr>
        <w:t xml:space="preserve">nitru  </w:t>
      </w:r>
      <w:r>
        <w:rPr>
          <w:rFonts w:ascii="Arial" w:eastAsia="Arial" w:hAnsi="Arial"/>
          <w:i/>
          <w:sz w:val="30"/>
          <w:vertAlign w:val="subscript"/>
        </w:rPr>
        <w:t xml:space="preserve">samotných  </w:t>
      </w:r>
      <w:r>
        <w:rPr>
          <w:rFonts w:ascii="Arial" w:eastAsia="Arial" w:hAnsi="Arial"/>
          <w:i/>
          <w:sz w:val="30"/>
          <w:vertAlign w:val="subscript"/>
        </w:rPr>
        <w:t xml:space="preserve">funkčních  </w:t>
      </w:r>
      <w:r>
        <w:rPr>
          <w:rFonts w:ascii="Arial" w:eastAsia="Arial" w:hAnsi="Arial"/>
          <w:i/>
          <w:sz w:val="30"/>
          <w:vertAlign w:val="subscript"/>
        </w:rPr>
        <w:t xml:space="preserve">pochodů  </w:t>
      </w:r>
      <w:r>
        <w:rPr>
          <w:rFonts w:ascii="Arial" w:eastAsia="Arial" w:hAnsi="Arial"/>
          <w:i/>
          <w:sz w:val="30"/>
          <w:vertAlign w:val="subscript"/>
        </w:rPr>
        <w:t>těla."</w:t>
      </w:r>
      <w:r>
        <w:rPr>
          <w:rFonts w:ascii="Arial" w:eastAsia="Arial" w:hAnsi="Arial"/>
          <w:sz w:val="17"/>
        </w:rPr>
        <w:t xml:space="preserve">  </w:t>
      </w:r>
      <w:r>
        <w:rPr>
          <w:rFonts w:ascii="Arial" w:eastAsia="Arial" w:hAnsi="Arial"/>
          <w:sz w:val="30"/>
          <w:vertAlign w:val="subscript"/>
        </w:rPr>
        <w:t>(2248</w:t>
      </w:r>
      <w:r>
        <w:rPr>
          <w:rFonts w:ascii="Arial" w:eastAsia="Arial" w:hAnsi="Arial"/>
          <w:sz w:val="30"/>
          <w:vertAlign w:val="subscript"/>
        </w:rPr>
        <w:t>-</w:t>
      </w:r>
      <w:r>
        <w:rPr>
          <w:rFonts w:ascii="Arial" w:eastAsia="Arial" w:hAnsi="Arial"/>
          <w:sz w:val="30"/>
          <w:vertAlign w:val="subscript"/>
        </w:rPr>
        <w:t xml:space="preserve">1)  </w:t>
      </w:r>
      <w:r>
        <w:rPr>
          <w:rFonts w:ascii="Arial" w:eastAsia="Arial" w:hAnsi="Arial"/>
          <w:sz w:val="30"/>
          <w:vertAlign w:val="subscript"/>
        </w:rPr>
        <w:t>Tato</w:t>
      </w:r>
      <w:r>
        <w:rPr>
          <w:rFonts w:ascii="Times New Roman" w:eastAsia="Times New Roman" w:hAnsi="Times New Roman"/>
        </w:rPr>
        <w:tab/>
      </w:r>
      <w:r>
        <w:rPr>
          <w:rFonts w:ascii="Arial" w:eastAsia="Arial" w:hAnsi="Arial"/>
        </w:rPr>
        <w:t xml:space="preserve">těla. Všichni sdílíme téhož Ducha, ale personalizujeme jeho </w:t>
      </w:r>
      <w:r>
        <w:rPr>
          <w:rFonts w:ascii="Arial" w:eastAsia="Arial" w:hAnsi="Arial"/>
        </w:rPr>
        <w:t>pro-</w:t>
      </w:r>
    </w:p>
    <w:p w:rsidR="00000000" w:rsidRDefault="00F5370F">
      <w:pPr>
        <w:tabs>
          <w:tab w:val="left" w:pos="8280"/>
        </w:tabs>
        <w:spacing w:line="180" w:lineRule="auto"/>
        <w:rPr>
          <w:rFonts w:ascii="Arial" w:eastAsia="Arial" w:hAnsi="Arial"/>
        </w:rPr>
        <w:sectPr w:rsidR="00000000">
          <w:type w:val="continuous"/>
          <w:pgSz w:w="16840" w:h="11900" w:orient="landscape"/>
          <w:pgMar w:top="543" w:right="1040" w:bottom="939" w:left="1440" w:header="0" w:footer="0" w:gutter="0"/>
          <w:cols w:space="0" w:equalWidth="0">
            <w:col w:w="14360"/>
          </w:cols>
          <w:docGrid w:linePitch="360"/>
        </w:sectPr>
      </w:pPr>
    </w:p>
    <w:p w:rsidR="00000000" w:rsidRDefault="00F5370F">
      <w:pPr>
        <w:spacing w:line="0" w:lineRule="atLeast"/>
        <w:ind w:left="1140"/>
        <w:rPr>
          <w:rFonts w:ascii="Arial" w:eastAsia="Arial" w:hAnsi="Arial"/>
          <w:sz w:val="21"/>
        </w:rPr>
      </w:pPr>
      <w:bookmarkStart w:id="86" w:name="page86"/>
      <w:bookmarkEnd w:id="86"/>
      <w:r>
        <w:rPr>
          <w:rFonts w:ascii="Arial" w:eastAsia="Arial" w:hAnsi="Arial"/>
        </w:rPr>
        <w:pict>
          <v:shape id="_x0000_s1111" type="#_x0000_t75" style="position:absolute;left:0;text-align:left;margin-left:.25pt;margin-top:8.15pt;width:841.5pt;height:577.75pt;z-index:-251633152;mso-position-horizontal-relative:page;mso-position-vertical-relative:page" o:allowincell="f">
            <v:imagedata r:id="rId90" o:title="" chromakey="white"/>
            <w10:wrap anchorx="page" anchory="page"/>
          </v:shape>
        </w:pict>
      </w:r>
      <w:r>
        <w:rPr>
          <w:rFonts w:ascii="Arial" w:eastAsia="Arial" w:hAnsi="Arial"/>
          <w:sz w:val="21"/>
        </w:rPr>
        <w:t>174</w:t>
      </w:r>
    </w:p>
    <w:p w:rsidR="00000000" w:rsidRDefault="00F5370F">
      <w:pPr>
        <w:spacing w:line="200" w:lineRule="exact"/>
        <w:rPr>
          <w:rFonts w:ascii="Times New Roman" w:eastAsia="Times New Roman" w:hAnsi="Times New Roman"/>
        </w:rPr>
      </w:pPr>
    </w:p>
    <w:p w:rsidR="00000000" w:rsidRDefault="00F5370F">
      <w:pPr>
        <w:spacing w:line="216" w:lineRule="exact"/>
        <w:rPr>
          <w:rFonts w:ascii="Times New Roman" w:eastAsia="Times New Roman" w:hAnsi="Times New Roman"/>
        </w:rPr>
      </w:pPr>
    </w:p>
    <w:p w:rsidR="00000000" w:rsidRDefault="00F5370F">
      <w:pPr>
        <w:spacing w:line="238" w:lineRule="auto"/>
        <w:ind w:left="40" w:hanging="10"/>
        <w:jc w:val="both"/>
        <w:rPr>
          <w:rFonts w:ascii="Arial" w:eastAsia="Arial" w:hAnsi="Arial"/>
          <w:b/>
          <w:sz w:val="23"/>
        </w:rPr>
      </w:pPr>
      <w:r>
        <w:rPr>
          <w:rFonts w:ascii="Arial" w:eastAsia="Arial" w:hAnsi="Arial"/>
          <w:sz w:val="21"/>
        </w:rPr>
        <w:t>jevy. Cayceovy promluvy potvrzují, jak důležitá naše individua-lita je: „Podávám-li výklad o tom, jak by tato bytost mohla prod-loužit svůj život, ...(je třeba říci, že) každá duše, je v mnoha ohledech zákonem sama sobě; zejména, pokud se týká</w:t>
      </w:r>
      <w:r>
        <w:rPr>
          <w:rFonts w:ascii="Arial" w:eastAsia="Arial" w:hAnsi="Arial"/>
          <w:sz w:val="21"/>
        </w:rPr>
        <w:t xml:space="preserve"> vztahu k činnostem a stravovacím návykům, jež by měly prodloužit nebo </w:t>
      </w:r>
      <w:r>
        <w:rPr>
          <w:rFonts w:ascii="Arial" w:eastAsia="Arial" w:hAnsi="Arial"/>
          <w:sz w:val="22"/>
        </w:rPr>
        <w:t xml:space="preserve">stimulovat délku života." (2533-6) Zkrátka a dobře, </w:t>
      </w:r>
      <w:r>
        <w:rPr>
          <w:rFonts w:ascii="Arial" w:eastAsia="Arial" w:hAnsi="Arial"/>
          <w:b/>
          <w:sz w:val="22"/>
        </w:rPr>
        <w:t>každý prog-</w:t>
      </w:r>
      <w:r>
        <w:rPr>
          <w:rFonts w:ascii="Arial" w:eastAsia="Arial" w:hAnsi="Arial"/>
          <w:b/>
          <w:sz w:val="24"/>
        </w:rPr>
        <w:t xml:space="preserve">ram musí být šit na míru našim specifickým, individuálním </w:t>
      </w:r>
      <w:r>
        <w:rPr>
          <w:rFonts w:ascii="Arial" w:eastAsia="Arial" w:hAnsi="Arial"/>
          <w:b/>
          <w:sz w:val="23"/>
        </w:rPr>
        <w:t>potřebám.</w:t>
      </w:r>
    </w:p>
    <w:p w:rsidR="00000000" w:rsidRDefault="00F5370F">
      <w:pPr>
        <w:spacing w:line="122" w:lineRule="exact"/>
        <w:rPr>
          <w:rFonts w:ascii="Times New Roman" w:eastAsia="Times New Roman" w:hAnsi="Times New Roman"/>
        </w:rPr>
      </w:pPr>
    </w:p>
    <w:p w:rsidR="00000000" w:rsidRDefault="00F5370F">
      <w:pPr>
        <w:spacing w:line="251" w:lineRule="auto"/>
        <w:ind w:left="40" w:right="20" w:firstLine="241"/>
        <w:jc w:val="both"/>
        <w:rPr>
          <w:rFonts w:ascii="Arial" w:eastAsia="Arial" w:hAnsi="Arial"/>
        </w:rPr>
      </w:pPr>
      <w:r>
        <w:rPr>
          <w:rFonts w:ascii="Arial" w:eastAsia="Arial" w:hAnsi="Arial"/>
          <w:sz w:val="21"/>
        </w:rPr>
        <w:t xml:space="preserve">Na to, abychom své specifické potřeby začali chápat, </w:t>
      </w:r>
      <w:r>
        <w:rPr>
          <w:rFonts w:ascii="Arial" w:eastAsia="Arial" w:hAnsi="Arial"/>
          <w:sz w:val="21"/>
        </w:rPr>
        <w:t xml:space="preserve">si ovšem potřebujeme </w:t>
      </w:r>
      <w:r>
        <w:rPr>
          <w:rFonts w:ascii="Arial" w:eastAsia="Arial" w:hAnsi="Arial"/>
          <w:i/>
          <w:sz w:val="21"/>
        </w:rPr>
        <w:t>vytvořit zdravé vědomí sama sebe.</w:t>
      </w:r>
      <w:r>
        <w:rPr>
          <w:rFonts w:ascii="Arial" w:eastAsia="Arial" w:hAnsi="Arial"/>
          <w:sz w:val="21"/>
        </w:rPr>
        <w:t xml:space="preserve"> Fritz Perls, otec tzv. Gestaltterapie (celostní terapie), poznamenal, že „uvědomová-</w:t>
      </w:r>
      <w:r>
        <w:rPr>
          <w:rFonts w:ascii="Arial" w:eastAsia="Arial" w:hAnsi="Arial"/>
          <w:sz w:val="21"/>
        </w:rPr>
        <w:t xml:space="preserve">ní </w:t>
      </w:r>
      <w:r>
        <w:rPr>
          <w:rFonts w:ascii="Arial" w:eastAsia="Arial" w:hAnsi="Arial"/>
          <w:i/>
          <w:sz w:val="21"/>
        </w:rPr>
        <w:t>per se -</w:t>
      </w:r>
      <w:r>
        <w:rPr>
          <w:rFonts w:ascii="Arial" w:eastAsia="Arial" w:hAnsi="Arial"/>
          <w:sz w:val="21"/>
        </w:rPr>
        <w:t xml:space="preserve"> čili sebe a skrze sebe - může mít léčivé účinky". </w:t>
      </w:r>
      <w:r>
        <w:rPr>
          <w:rFonts w:ascii="Arial" w:eastAsia="Arial" w:hAnsi="Arial"/>
        </w:rPr>
        <w:t>Kýžené sladění fyzického a mentálního s duchovnem je na</w:t>
      </w:r>
      <w:r>
        <w:rPr>
          <w:rFonts w:ascii="Arial" w:eastAsia="Arial" w:hAnsi="Arial"/>
        </w:rPr>
        <w:t xml:space="preserve"> naší cestě k celistvosti a integritě díky takovémuto sebeuvědomění mnohem snazší.</w:t>
      </w:r>
    </w:p>
    <w:p w:rsidR="00000000" w:rsidRDefault="00F5370F">
      <w:pPr>
        <w:spacing w:line="106" w:lineRule="exact"/>
        <w:rPr>
          <w:rFonts w:ascii="Times New Roman" w:eastAsia="Times New Roman" w:hAnsi="Times New Roman"/>
        </w:rPr>
      </w:pPr>
    </w:p>
    <w:p w:rsidR="00000000" w:rsidRDefault="00F5370F">
      <w:pPr>
        <w:spacing w:line="254" w:lineRule="auto"/>
        <w:ind w:right="20" w:firstLine="256"/>
        <w:jc w:val="both"/>
        <w:rPr>
          <w:rFonts w:ascii="Arial" w:eastAsia="Arial" w:hAnsi="Arial"/>
        </w:rPr>
      </w:pPr>
      <w:r>
        <w:rPr>
          <w:rFonts w:ascii="Arial" w:eastAsia="Arial" w:hAnsi="Arial"/>
          <w:sz w:val="21"/>
        </w:rPr>
        <w:t xml:space="preserve">Vědomí o tom, co je pro nás zdravé, si </w:t>
      </w:r>
      <w:r>
        <w:rPr>
          <w:rFonts w:ascii="Arial" w:eastAsia="Arial" w:hAnsi="Arial"/>
          <w:i/>
          <w:sz w:val="21"/>
        </w:rPr>
        <w:t>můžeme vypěstovat</w:t>
      </w:r>
      <w:r>
        <w:rPr>
          <w:rFonts w:ascii="Arial" w:eastAsia="Arial" w:hAnsi="Arial"/>
          <w:sz w:val="21"/>
        </w:rPr>
        <w:t xml:space="preserve"> </w:t>
      </w:r>
      <w:r>
        <w:rPr>
          <w:rFonts w:ascii="Arial" w:eastAsia="Arial" w:hAnsi="Arial"/>
          <w:i/>
          <w:sz w:val="21"/>
        </w:rPr>
        <w:t xml:space="preserve">několika způsoby. </w:t>
      </w:r>
      <w:r>
        <w:rPr>
          <w:rFonts w:ascii="Arial" w:eastAsia="Arial" w:hAnsi="Arial"/>
          <w:sz w:val="21"/>
        </w:rPr>
        <w:t>Jedním z nich je,</w:t>
      </w:r>
      <w:r>
        <w:rPr>
          <w:rFonts w:ascii="Arial" w:eastAsia="Arial" w:hAnsi="Arial"/>
          <w:i/>
          <w:sz w:val="21"/>
        </w:rPr>
        <w:t xml:space="preserve"> </w:t>
      </w:r>
      <w:r>
        <w:rPr>
          <w:rFonts w:ascii="Arial" w:eastAsia="Arial" w:hAnsi="Arial"/>
          <w:b/>
          <w:sz w:val="21"/>
        </w:rPr>
        <w:t>udělat si čas</w:t>
      </w:r>
      <w:r>
        <w:rPr>
          <w:rFonts w:ascii="Arial" w:eastAsia="Arial" w:hAnsi="Arial"/>
          <w:i/>
          <w:sz w:val="21"/>
        </w:rPr>
        <w:t xml:space="preserve"> </w:t>
      </w:r>
      <w:r>
        <w:rPr>
          <w:rFonts w:ascii="Arial" w:eastAsia="Arial" w:hAnsi="Arial"/>
          <w:sz w:val="21"/>
        </w:rPr>
        <w:t>a každý den se</w:t>
      </w:r>
      <w:r>
        <w:rPr>
          <w:rFonts w:ascii="Arial" w:eastAsia="Arial" w:hAnsi="Arial"/>
          <w:i/>
          <w:sz w:val="21"/>
        </w:rPr>
        <w:t xml:space="preserve"> </w:t>
      </w:r>
      <w:r>
        <w:rPr>
          <w:rFonts w:ascii="Arial" w:eastAsia="Arial" w:hAnsi="Arial"/>
        </w:rPr>
        <w:t>nějaké činnosti věnovat s maximální pozorností a s</w:t>
      </w:r>
      <w:r>
        <w:rPr>
          <w:rFonts w:ascii="Arial" w:eastAsia="Arial" w:hAnsi="Arial"/>
        </w:rPr>
        <w:t xml:space="preserve">oustředěním - je přitom jedno, zda jde o dechové cvičení anebo o čištění zubů. </w:t>
      </w:r>
      <w:r>
        <w:rPr>
          <w:rFonts w:ascii="Arial" w:eastAsia="Arial" w:hAnsi="Arial"/>
          <w:sz w:val="21"/>
        </w:rPr>
        <w:t>Po určité době se tato soustředěná pozornost začne zvolna rozši-</w:t>
      </w:r>
      <w:r>
        <w:rPr>
          <w:rFonts w:ascii="Arial" w:eastAsia="Arial" w:hAnsi="Arial"/>
        </w:rPr>
        <w:t>řovat i na jiné oblasti vašeho života. A jak si postupně stále více uvědomujeme své tělo a jsme ochotni mu naslou</w:t>
      </w:r>
      <w:r>
        <w:rPr>
          <w:rFonts w:ascii="Arial" w:eastAsia="Arial" w:hAnsi="Arial"/>
        </w:rPr>
        <w:t>chat, dokážeme také mnohem případněji reagovat na to, co potřebuje.</w:t>
      </w:r>
    </w:p>
    <w:p w:rsidR="00000000" w:rsidRDefault="00F5370F">
      <w:pPr>
        <w:spacing w:line="86" w:lineRule="exact"/>
        <w:rPr>
          <w:rFonts w:ascii="Times New Roman" w:eastAsia="Times New Roman" w:hAnsi="Times New Roman"/>
        </w:rPr>
      </w:pPr>
    </w:p>
    <w:p w:rsidR="00000000" w:rsidRDefault="00F5370F">
      <w:pPr>
        <w:spacing w:line="247" w:lineRule="auto"/>
        <w:ind w:right="40" w:firstLine="249"/>
        <w:jc w:val="both"/>
        <w:rPr>
          <w:rFonts w:ascii="Arial" w:eastAsia="Arial" w:hAnsi="Arial"/>
        </w:rPr>
      </w:pPr>
      <w:r>
        <w:rPr>
          <w:rFonts w:ascii="Arial" w:eastAsia="Arial" w:hAnsi="Arial"/>
          <w:sz w:val="21"/>
        </w:rPr>
        <w:t xml:space="preserve">Jiným způsobem, jak si vypěstovat lepší vědomí sebe sama, je, </w:t>
      </w:r>
      <w:r>
        <w:rPr>
          <w:rFonts w:ascii="Arial" w:eastAsia="Arial" w:hAnsi="Arial"/>
          <w:b/>
          <w:sz w:val="22"/>
        </w:rPr>
        <w:t xml:space="preserve">vést </w:t>
      </w:r>
      <w:r>
        <w:rPr>
          <w:rFonts w:ascii="Arial" w:eastAsia="Arial" w:hAnsi="Arial"/>
          <w:b/>
          <w:sz w:val="21"/>
        </w:rPr>
        <w:t>si</w:t>
      </w:r>
      <w:r>
        <w:rPr>
          <w:rFonts w:ascii="Arial" w:eastAsia="Arial" w:hAnsi="Arial"/>
          <w:b/>
          <w:sz w:val="22"/>
        </w:rPr>
        <w:t xml:space="preserve"> </w:t>
      </w:r>
      <w:r>
        <w:rPr>
          <w:rFonts w:ascii="Arial" w:eastAsia="Arial" w:hAnsi="Arial"/>
          <w:b/>
          <w:sz w:val="24"/>
        </w:rPr>
        <w:t>deník.</w:t>
      </w:r>
      <w:r>
        <w:rPr>
          <w:rFonts w:ascii="Arial" w:eastAsia="Arial" w:hAnsi="Arial"/>
          <w:b/>
          <w:sz w:val="22"/>
        </w:rPr>
        <w:t xml:space="preserve"> </w:t>
      </w:r>
      <w:r>
        <w:rPr>
          <w:rFonts w:ascii="Arial" w:eastAsia="Arial" w:hAnsi="Arial"/>
        </w:rPr>
        <w:t>Můžeme</w:t>
      </w:r>
      <w:r>
        <w:rPr>
          <w:rFonts w:ascii="Arial" w:eastAsia="Arial" w:hAnsi="Arial"/>
          <w:b/>
          <w:sz w:val="22"/>
        </w:rPr>
        <w:t xml:space="preserve"> </w:t>
      </w:r>
      <w:r>
        <w:rPr>
          <w:rFonts w:ascii="Arial" w:eastAsia="Arial" w:hAnsi="Arial"/>
          <w:sz w:val="21"/>
        </w:rPr>
        <w:t>do něj</w:t>
      </w:r>
      <w:r>
        <w:rPr>
          <w:rFonts w:ascii="Arial" w:eastAsia="Arial" w:hAnsi="Arial"/>
          <w:b/>
          <w:sz w:val="22"/>
        </w:rPr>
        <w:t xml:space="preserve"> </w:t>
      </w:r>
      <w:r>
        <w:rPr>
          <w:rFonts w:ascii="Arial" w:eastAsia="Arial" w:hAnsi="Arial"/>
        </w:rPr>
        <w:t>zahrnout</w:t>
      </w:r>
      <w:r>
        <w:rPr>
          <w:rFonts w:ascii="Arial" w:eastAsia="Arial" w:hAnsi="Arial"/>
          <w:b/>
          <w:sz w:val="22"/>
        </w:rPr>
        <w:t xml:space="preserve"> </w:t>
      </w:r>
      <w:r>
        <w:rPr>
          <w:rFonts w:ascii="Arial" w:eastAsia="Arial" w:hAnsi="Arial"/>
          <w:i/>
        </w:rPr>
        <w:t>zapisování</w:t>
      </w:r>
      <w:r>
        <w:rPr>
          <w:rFonts w:ascii="Arial" w:eastAsia="Arial" w:hAnsi="Arial"/>
          <w:b/>
          <w:sz w:val="22"/>
        </w:rPr>
        <w:t xml:space="preserve"> </w:t>
      </w:r>
      <w:r>
        <w:rPr>
          <w:rFonts w:ascii="Arial" w:eastAsia="Arial" w:hAnsi="Arial"/>
          <w:i/>
          <w:sz w:val="24"/>
        </w:rPr>
        <w:t>snů,</w:t>
      </w:r>
      <w:r>
        <w:rPr>
          <w:rFonts w:ascii="Arial" w:eastAsia="Arial" w:hAnsi="Arial"/>
          <w:b/>
          <w:sz w:val="22"/>
        </w:rPr>
        <w:t xml:space="preserve"> </w:t>
      </w:r>
      <w:r>
        <w:rPr>
          <w:rFonts w:ascii="Arial" w:eastAsia="Arial" w:hAnsi="Arial"/>
          <w:i/>
          <w:sz w:val="22"/>
        </w:rPr>
        <w:t>sledování</w:t>
      </w:r>
      <w:r>
        <w:rPr>
          <w:rFonts w:ascii="Arial" w:eastAsia="Arial" w:hAnsi="Arial"/>
          <w:b/>
          <w:sz w:val="22"/>
        </w:rPr>
        <w:t xml:space="preserve"> </w:t>
      </w:r>
      <w:r>
        <w:rPr>
          <w:rFonts w:ascii="Arial" w:eastAsia="Arial" w:hAnsi="Arial"/>
          <w:i/>
        </w:rPr>
        <w:t xml:space="preserve">zdravotního stavu, </w:t>
      </w:r>
      <w:r>
        <w:rPr>
          <w:rFonts w:ascii="Arial" w:eastAsia="Arial" w:hAnsi="Arial"/>
        </w:rPr>
        <w:t>poznámky o duchovní četbě, o cvičení, o</w:t>
      </w:r>
      <w:r>
        <w:rPr>
          <w:rFonts w:ascii="Arial" w:eastAsia="Arial" w:hAnsi="Arial"/>
          <w:i/>
        </w:rPr>
        <w:t xml:space="preserve"> </w:t>
      </w:r>
      <w:r>
        <w:rPr>
          <w:rFonts w:ascii="Arial" w:eastAsia="Arial" w:hAnsi="Arial"/>
        </w:rPr>
        <w:t>sv</w:t>
      </w:r>
      <w:r>
        <w:rPr>
          <w:rFonts w:ascii="Arial" w:eastAsia="Arial" w:hAnsi="Arial"/>
        </w:rPr>
        <w:t xml:space="preserve">ých snahách po </w:t>
      </w:r>
      <w:r>
        <w:rPr>
          <w:rFonts w:ascii="Arial" w:eastAsia="Arial" w:hAnsi="Arial"/>
          <w:i/>
        </w:rPr>
        <w:t>sebekázni.</w:t>
      </w:r>
      <w:r>
        <w:rPr>
          <w:rFonts w:ascii="Arial" w:eastAsia="Arial" w:hAnsi="Arial"/>
        </w:rPr>
        <w:t xml:space="preserve"> Deník může mít řadu nejrůznějších </w:t>
      </w:r>
      <w:r>
        <w:rPr>
          <w:rFonts w:ascii="Arial" w:eastAsia="Arial" w:hAnsi="Arial"/>
          <w:sz w:val="21"/>
        </w:rPr>
        <w:t>podob - na co přesně se zaměříme a pro jaký styl se rozhodne-</w:t>
      </w:r>
      <w:r>
        <w:rPr>
          <w:rFonts w:ascii="Arial" w:eastAsia="Arial" w:hAnsi="Arial"/>
        </w:rPr>
        <w:t>me, to musí vyplynout z našich vlastních, individuálních potřeb. Příklad jednoho z možných stylů naleznete pro inspiraci na ob-rázku 11</w:t>
      </w:r>
      <w:r>
        <w:rPr>
          <w:rFonts w:ascii="Arial" w:eastAsia="Arial" w:hAnsi="Arial"/>
        </w:rPr>
        <w:t>-1.</w:t>
      </w:r>
    </w:p>
    <w:p w:rsidR="00000000" w:rsidRDefault="00F5370F">
      <w:pPr>
        <w:spacing w:line="110" w:lineRule="exact"/>
        <w:rPr>
          <w:rFonts w:ascii="Times New Roman" w:eastAsia="Times New Roman" w:hAnsi="Times New Roman"/>
        </w:rPr>
      </w:pPr>
    </w:p>
    <w:p w:rsidR="00000000" w:rsidRDefault="00F5370F">
      <w:pPr>
        <w:spacing w:line="227" w:lineRule="auto"/>
        <w:ind w:right="40" w:firstLine="241"/>
        <w:jc w:val="both"/>
        <w:rPr>
          <w:rFonts w:ascii="Arial" w:eastAsia="Arial" w:hAnsi="Arial"/>
          <w:i/>
        </w:rPr>
      </w:pPr>
      <w:r>
        <w:rPr>
          <w:rFonts w:ascii="Arial" w:eastAsia="Arial" w:hAnsi="Arial"/>
        </w:rPr>
        <w:t xml:space="preserve">Cayceovy výklady přicházejí také s jednou jednoduchou radou: </w:t>
      </w:r>
      <w:r>
        <w:rPr>
          <w:rFonts w:ascii="Arial" w:eastAsia="Arial" w:hAnsi="Arial"/>
          <w:i/>
        </w:rPr>
        <w:t>zaznamenávat si zážitky z celého dne vždycky večer před spaním.</w:t>
      </w:r>
    </w:p>
    <w:p w:rsidR="00000000" w:rsidRDefault="00F5370F">
      <w:pPr>
        <w:spacing w:line="89" w:lineRule="exact"/>
        <w:rPr>
          <w:rFonts w:ascii="Times New Roman" w:eastAsia="Times New Roman" w:hAnsi="Times New Roman"/>
        </w:rPr>
      </w:pPr>
    </w:p>
    <w:p w:rsidR="00000000" w:rsidRDefault="00F5370F">
      <w:pPr>
        <w:spacing w:line="216" w:lineRule="auto"/>
        <w:ind w:right="60" w:firstLine="4"/>
        <w:jc w:val="both"/>
        <w:rPr>
          <w:rFonts w:ascii="Arial" w:eastAsia="Arial" w:hAnsi="Arial"/>
          <w:b/>
          <w:sz w:val="21"/>
        </w:rPr>
      </w:pPr>
      <w:r>
        <w:rPr>
          <w:rFonts w:ascii="Arial" w:eastAsia="Arial" w:hAnsi="Arial"/>
          <w:sz w:val="21"/>
        </w:rPr>
        <w:t xml:space="preserve">„Ne, abyste je studovali, ne, abyste z nich těžili, nebo abyste je ukazovali či dávali jiným - jsou pouze pro vás. A </w:t>
      </w:r>
      <w:r>
        <w:rPr>
          <w:rFonts w:ascii="Arial" w:eastAsia="Arial" w:hAnsi="Arial"/>
          <w:b/>
          <w:i/>
          <w:sz w:val="21"/>
        </w:rPr>
        <w:t>nečtěte</w:t>
      </w:r>
      <w:r>
        <w:rPr>
          <w:rFonts w:ascii="Arial" w:eastAsia="Arial" w:hAnsi="Arial"/>
          <w:sz w:val="21"/>
        </w:rPr>
        <w:t xml:space="preserve"> </w:t>
      </w:r>
      <w:r>
        <w:rPr>
          <w:rFonts w:ascii="Arial" w:eastAsia="Arial" w:hAnsi="Arial"/>
          <w:b/>
          <w:sz w:val="21"/>
        </w:rPr>
        <w:t>to, co</w:t>
      </w:r>
    </w:p>
    <w:p w:rsidR="00000000" w:rsidRDefault="00F5370F">
      <w:pPr>
        <w:spacing w:line="117" w:lineRule="exact"/>
        <w:rPr>
          <w:rFonts w:ascii="Times New Roman" w:eastAsia="Times New Roman" w:hAnsi="Times New Roman"/>
        </w:rPr>
      </w:pPr>
      <w:r>
        <w:rPr>
          <w:rFonts w:ascii="Arial" w:eastAsia="Arial" w:hAnsi="Arial"/>
          <w:b/>
          <w:sz w:val="21"/>
        </w:rPr>
        <w:br w:type="column"/>
      </w:r>
    </w:p>
    <w:p w:rsidR="00000000" w:rsidRDefault="00F5370F">
      <w:pPr>
        <w:spacing w:line="239" w:lineRule="auto"/>
        <w:ind w:left="4740"/>
        <w:rPr>
          <w:rFonts w:ascii="Arial" w:eastAsia="Arial" w:hAnsi="Arial"/>
          <w:sz w:val="22"/>
        </w:rPr>
      </w:pPr>
      <w:r>
        <w:rPr>
          <w:rFonts w:ascii="Arial" w:eastAsia="Arial" w:hAnsi="Arial"/>
          <w:sz w:val="22"/>
        </w:rPr>
        <w:t>175</w:t>
      </w:r>
    </w:p>
    <w:p w:rsidR="00000000" w:rsidRDefault="00F5370F">
      <w:pPr>
        <w:spacing w:line="200" w:lineRule="exact"/>
        <w:rPr>
          <w:rFonts w:ascii="Times New Roman" w:eastAsia="Times New Roman" w:hAnsi="Times New Roman"/>
        </w:rPr>
      </w:pPr>
    </w:p>
    <w:p w:rsidR="00000000" w:rsidRDefault="00F5370F">
      <w:pPr>
        <w:spacing w:line="203" w:lineRule="exact"/>
        <w:rPr>
          <w:rFonts w:ascii="Times New Roman" w:eastAsia="Times New Roman" w:hAnsi="Times New Roman"/>
        </w:rPr>
      </w:pPr>
    </w:p>
    <w:p w:rsidR="00000000" w:rsidRDefault="00F5370F">
      <w:pPr>
        <w:spacing w:line="0" w:lineRule="atLeast"/>
        <w:ind w:left="60"/>
        <w:rPr>
          <w:rFonts w:ascii="Arial" w:eastAsia="Arial" w:hAnsi="Arial"/>
          <w:b/>
          <w:sz w:val="24"/>
        </w:rPr>
      </w:pPr>
      <w:r>
        <w:rPr>
          <w:rFonts w:ascii="Arial" w:eastAsia="Arial" w:hAnsi="Arial"/>
          <w:b/>
          <w:sz w:val="24"/>
        </w:rPr>
        <w:t>Duchovni verše:</w:t>
      </w:r>
    </w:p>
    <w:p w:rsidR="00000000" w:rsidRDefault="00F5370F">
      <w:pPr>
        <w:spacing w:line="130" w:lineRule="exact"/>
        <w:rPr>
          <w:rFonts w:ascii="Times New Roman" w:eastAsia="Times New Roman" w:hAnsi="Times New Roman"/>
        </w:rPr>
      </w:pPr>
    </w:p>
    <w:p w:rsidR="00000000" w:rsidRDefault="00F5370F">
      <w:pPr>
        <w:spacing w:line="225" w:lineRule="auto"/>
        <w:ind w:left="420" w:firstLine="11"/>
        <w:jc w:val="both"/>
        <w:rPr>
          <w:rFonts w:ascii="Arial" w:eastAsia="Arial" w:hAnsi="Arial"/>
        </w:rPr>
      </w:pPr>
      <w:r>
        <w:rPr>
          <w:rFonts w:ascii="Arial" w:eastAsia="Arial" w:hAnsi="Arial"/>
        </w:rPr>
        <w:t>'Vybízím vás, bratří, pro Boží milosrdenství, abyste sami sebe při-</w:t>
      </w:r>
      <w:r>
        <w:rPr>
          <w:rFonts w:ascii="Arial" w:eastAsia="Arial" w:hAnsi="Arial"/>
          <w:sz w:val="19"/>
        </w:rPr>
        <w:t>nášeli jako živou, svatou. Bohu milou obě•; to a• je vaše pravá bo-</w:t>
      </w:r>
      <w:r>
        <w:rPr>
          <w:rFonts w:ascii="Arial" w:eastAsia="Arial" w:hAnsi="Arial"/>
          <w:sz w:val="19"/>
        </w:rPr>
        <w:t xml:space="preserve">hoslužba. A nepřizpúsobujte se tomuto veku, nýbrž proměňujte se </w:t>
      </w:r>
      <w:r>
        <w:rPr>
          <w:rFonts w:ascii="Arial" w:eastAsia="Arial" w:hAnsi="Arial"/>
          <w:sz w:val="19"/>
        </w:rPr>
        <w:t xml:space="preserve">obnovou své mysli, abyste </w:t>
      </w:r>
      <w:r>
        <w:rPr>
          <w:rFonts w:ascii="Arial" w:eastAsia="Arial" w:hAnsi="Arial"/>
          <w:sz w:val="19"/>
        </w:rPr>
        <w:t xml:space="preserve">mohli rozpoznat, co je vůle Boží, co je </w:t>
      </w:r>
      <w:r>
        <w:rPr>
          <w:rFonts w:ascii="Arial" w:eastAsia="Arial" w:hAnsi="Arial"/>
        </w:rPr>
        <w:t>dobré, Bohu milé a dokonalé."</w:t>
      </w:r>
    </w:p>
    <w:p w:rsidR="00000000" w:rsidRDefault="00F5370F">
      <w:pPr>
        <w:spacing w:line="8" w:lineRule="exact"/>
        <w:rPr>
          <w:rFonts w:ascii="Times New Roman" w:eastAsia="Times New Roman" w:hAnsi="Times New Roman"/>
        </w:rPr>
      </w:pPr>
    </w:p>
    <w:p w:rsidR="00000000" w:rsidRDefault="00F5370F">
      <w:pPr>
        <w:spacing w:line="0" w:lineRule="atLeast"/>
        <w:ind w:left="4540"/>
        <w:rPr>
          <w:rFonts w:ascii="Arial" w:eastAsia="Arial" w:hAnsi="Arial"/>
          <w:sz w:val="19"/>
        </w:rPr>
      </w:pPr>
      <w:r>
        <w:rPr>
          <w:rFonts w:ascii="Arial" w:eastAsia="Arial" w:hAnsi="Arial"/>
          <w:sz w:val="19"/>
        </w:rPr>
        <w:t>Římanům 12: 1-2</w:t>
      </w:r>
    </w:p>
    <w:p w:rsidR="00000000" w:rsidRDefault="00F5370F">
      <w:pPr>
        <w:spacing w:line="52" w:lineRule="exact"/>
        <w:rPr>
          <w:rFonts w:ascii="Times New Roman" w:eastAsia="Times New Roman" w:hAnsi="Times New Roman"/>
        </w:rPr>
      </w:pPr>
    </w:p>
    <w:p w:rsidR="00000000" w:rsidRDefault="00F5370F">
      <w:pPr>
        <w:spacing w:line="0" w:lineRule="atLeast"/>
        <w:ind w:left="40"/>
        <w:rPr>
          <w:rFonts w:ascii="Arial" w:eastAsia="Arial" w:hAnsi="Arial"/>
          <w:b/>
          <w:sz w:val="24"/>
        </w:rPr>
      </w:pPr>
      <w:r>
        <w:rPr>
          <w:rFonts w:ascii="Arial" w:eastAsia="Arial" w:hAnsi="Arial"/>
          <w:b/>
          <w:sz w:val="24"/>
        </w:rPr>
        <w:t>Každodenní aktivity:</w:t>
      </w:r>
    </w:p>
    <w:p w:rsidR="00000000" w:rsidRDefault="00F5370F">
      <w:pPr>
        <w:spacing w:line="131" w:lineRule="exact"/>
        <w:rPr>
          <w:rFonts w:ascii="Times New Roman" w:eastAsia="Times New Roman" w:hAnsi="Times New Roman"/>
        </w:rPr>
      </w:pPr>
    </w:p>
    <w:p w:rsidR="00000000" w:rsidRDefault="00F5370F">
      <w:pPr>
        <w:tabs>
          <w:tab w:val="left" w:pos="2680"/>
          <w:tab w:val="left" w:pos="3240"/>
          <w:tab w:val="left" w:pos="3820"/>
          <w:tab w:val="left" w:pos="4380"/>
          <w:tab w:val="left" w:pos="4900"/>
          <w:tab w:val="left" w:pos="5420"/>
        </w:tabs>
        <w:spacing w:line="0" w:lineRule="atLeast"/>
        <w:ind w:left="2160"/>
        <w:rPr>
          <w:rFonts w:ascii="Arial" w:eastAsia="Arial" w:hAnsi="Arial"/>
          <w:sz w:val="18"/>
        </w:rPr>
      </w:pPr>
      <w:r>
        <w:rPr>
          <w:rFonts w:ascii="Arial" w:eastAsia="Arial" w:hAnsi="Arial"/>
          <w:sz w:val="19"/>
        </w:rPr>
        <w:t>Po</w:t>
      </w:r>
      <w:r>
        <w:rPr>
          <w:rFonts w:ascii="Times New Roman" w:eastAsia="Times New Roman" w:hAnsi="Times New Roman"/>
        </w:rPr>
        <w:tab/>
      </w:r>
      <w:r>
        <w:rPr>
          <w:rFonts w:ascii="Arial" w:eastAsia="Arial" w:hAnsi="Arial"/>
          <w:sz w:val="19"/>
        </w:rPr>
        <w:t>Út</w:t>
      </w:r>
      <w:r>
        <w:rPr>
          <w:rFonts w:ascii="Times New Roman" w:eastAsia="Times New Roman" w:hAnsi="Times New Roman"/>
        </w:rPr>
        <w:tab/>
      </w:r>
      <w:r>
        <w:rPr>
          <w:rFonts w:ascii="Arial" w:eastAsia="Arial" w:hAnsi="Arial"/>
          <w:sz w:val="19"/>
        </w:rPr>
        <w:t>St</w:t>
      </w:r>
      <w:r>
        <w:rPr>
          <w:rFonts w:ascii="Times New Roman" w:eastAsia="Times New Roman" w:hAnsi="Times New Roman"/>
        </w:rPr>
        <w:tab/>
      </w:r>
      <w:r>
        <w:rPr>
          <w:rFonts w:ascii="Arial" w:eastAsia="Arial" w:hAnsi="Arial"/>
          <w:b/>
          <w:sz w:val="19"/>
        </w:rPr>
        <w:t>Čt</w:t>
      </w:r>
      <w:r>
        <w:rPr>
          <w:rFonts w:ascii="Times New Roman" w:eastAsia="Times New Roman" w:hAnsi="Times New Roman"/>
        </w:rPr>
        <w:tab/>
      </w:r>
      <w:r>
        <w:rPr>
          <w:rFonts w:ascii="Arial" w:eastAsia="Arial" w:hAnsi="Arial"/>
          <w:sz w:val="19"/>
        </w:rPr>
        <w:t>Pá</w:t>
      </w:r>
      <w:r>
        <w:rPr>
          <w:rFonts w:ascii="Times New Roman" w:eastAsia="Times New Roman" w:hAnsi="Times New Roman"/>
        </w:rPr>
        <w:tab/>
      </w:r>
      <w:r>
        <w:rPr>
          <w:rFonts w:ascii="Arial" w:eastAsia="Arial" w:hAnsi="Arial"/>
          <w:sz w:val="19"/>
        </w:rPr>
        <w:t>So</w:t>
      </w:r>
      <w:r>
        <w:rPr>
          <w:rFonts w:ascii="Times New Roman" w:eastAsia="Times New Roman" w:hAnsi="Times New Roman"/>
        </w:rPr>
        <w:tab/>
      </w:r>
      <w:r>
        <w:rPr>
          <w:rFonts w:ascii="Arial" w:eastAsia="Arial" w:hAnsi="Arial"/>
          <w:sz w:val="18"/>
        </w:rPr>
        <w:t>Ne</w:t>
      </w:r>
    </w:p>
    <w:p w:rsidR="00000000" w:rsidRDefault="00F5370F">
      <w:pPr>
        <w:spacing w:line="267" w:lineRule="exact"/>
        <w:rPr>
          <w:rFonts w:ascii="Times New Roman" w:eastAsia="Times New Roman" w:hAnsi="Times New Roman"/>
        </w:rPr>
      </w:pPr>
    </w:p>
    <w:p w:rsidR="00000000" w:rsidRDefault="00F5370F">
      <w:pPr>
        <w:spacing w:line="239" w:lineRule="auto"/>
        <w:ind w:left="340"/>
        <w:rPr>
          <w:rFonts w:ascii="Arial" w:eastAsia="Arial" w:hAnsi="Arial"/>
        </w:rPr>
      </w:pPr>
      <w:r>
        <w:rPr>
          <w:rFonts w:ascii="Arial" w:eastAsia="Arial" w:hAnsi="Arial"/>
        </w:rPr>
        <w:t>Meditace</w:t>
      </w:r>
    </w:p>
    <w:p w:rsidR="00000000" w:rsidRDefault="00F5370F">
      <w:pPr>
        <w:spacing w:line="221" w:lineRule="auto"/>
        <w:ind w:left="340"/>
        <w:rPr>
          <w:rFonts w:ascii="Arial" w:eastAsia="Arial" w:hAnsi="Arial"/>
          <w:sz w:val="21"/>
        </w:rPr>
      </w:pPr>
      <w:r>
        <w:rPr>
          <w:rFonts w:ascii="Arial" w:eastAsia="Arial" w:hAnsi="Arial"/>
          <w:sz w:val="21"/>
        </w:rPr>
        <w:t>Polední salát</w:t>
      </w:r>
    </w:p>
    <w:p w:rsidR="00000000" w:rsidRDefault="00F5370F">
      <w:pPr>
        <w:spacing w:line="236" w:lineRule="auto"/>
        <w:ind w:left="340"/>
        <w:rPr>
          <w:rFonts w:ascii="Arial" w:eastAsia="Arial" w:hAnsi="Arial"/>
          <w:sz w:val="19"/>
        </w:rPr>
      </w:pPr>
      <w:r>
        <w:rPr>
          <w:rFonts w:ascii="Arial" w:eastAsia="Arial" w:hAnsi="Arial"/>
          <w:sz w:val="19"/>
        </w:rPr>
        <w:t>Ranní rozcvička</w:t>
      </w:r>
    </w:p>
    <w:p w:rsidR="00000000" w:rsidRDefault="00F5370F">
      <w:pPr>
        <w:spacing w:line="228" w:lineRule="auto"/>
        <w:ind w:left="340"/>
        <w:rPr>
          <w:rFonts w:ascii="Arial" w:eastAsia="Arial" w:hAnsi="Arial"/>
        </w:rPr>
      </w:pPr>
      <w:r>
        <w:rPr>
          <w:rFonts w:ascii="Arial" w:eastAsia="Arial" w:hAnsi="Arial"/>
        </w:rPr>
        <w:t>Večerní cvičení</w:t>
      </w:r>
    </w:p>
    <w:p w:rsidR="00000000" w:rsidRDefault="00F5370F">
      <w:pPr>
        <w:spacing w:line="5" w:lineRule="exact"/>
        <w:rPr>
          <w:rFonts w:ascii="Times New Roman" w:eastAsia="Times New Roman" w:hAnsi="Times New Roman"/>
        </w:rPr>
      </w:pPr>
    </w:p>
    <w:p w:rsidR="00000000" w:rsidRDefault="00F5370F">
      <w:pPr>
        <w:spacing w:line="0" w:lineRule="atLeast"/>
        <w:ind w:left="340"/>
        <w:rPr>
          <w:rFonts w:ascii="Arial" w:eastAsia="Arial" w:hAnsi="Arial"/>
          <w:sz w:val="19"/>
        </w:rPr>
      </w:pPr>
      <w:r>
        <w:rPr>
          <w:rFonts w:ascii="Arial" w:eastAsia="Arial" w:hAnsi="Arial"/>
          <w:sz w:val="19"/>
        </w:rPr>
        <w:t>8 sklenic vody</w:t>
      </w:r>
    </w:p>
    <w:p w:rsidR="00000000" w:rsidRDefault="00F5370F">
      <w:pPr>
        <w:spacing w:line="12" w:lineRule="exact"/>
        <w:rPr>
          <w:rFonts w:ascii="Times New Roman" w:eastAsia="Times New Roman" w:hAnsi="Times New Roman"/>
        </w:rPr>
      </w:pPr>
    </w:p>
    <w:p w:rsidR="00000000" w:rsidRDefault="00F5370F">
      <w:pPr>
        <w:spacing w:line="0" w:lineRule="atLeast"/>
        <w:ind w:left="340"/>
        <w:rPr>
          <w:rFonts w:ascii="Arial" w:eastAsia="Arial" w:hAnsi="Arial"/>
          <w:sz w:val="18"/>
        </w:rPr>
      </w:pPr>
      <w:r>
        <w:rPr>
          <w:rFonts w:ascii="Arial" w:eastAsia="Arial" w:hAnsi="Arial"/>
          <w:sz w:val="18"/>
        </w:rPr>
        <w:t>Duchovní Četba</w:t>
      </w:r>
    </w:p>
    <w:p w:rsidR="00000000" w:rsidRDefault="00F5370F">
      <w:pPr>
        <w:spacing w:line="357" w:lineRule="exact"/>
        <w:rPr>
          <w:rFonts w:ascii="Times New Roman" w:eastAsia="Times New Roman" w:hAnsi="Times New Roman"/>
        </w:rPr>
      </w:pPr>
    </w:p>
    <w:p w:rsidR="00000000" w:rsidRDefault="00F5370F">
      <w:pPr>
        <w:spacing w:line="0" w:lineRule="atLeast"/>
        <w:ind w:left="40"/>
        <w:rPr>
          <w:rFonts w:ascii="Arial" w:eastAsia="Arial" w:hAnsi="Arial"/>
          <w:b/>
          <w:sz w:val="24"/>
        </w:rPr>
      </w:pPr>
      <w:r>
        <w:rPr>
          <w:rFonts w:ascii="Arial" w:eastAsia="Arial" w:hAnsi="Arial"/>
          <w:b/>
          <w:sz w:val="24"/>
        </w:rPr>
        <w:t>Cíle tohoto týdne:</w:t>
      </w:r>
    </w:p>
    <w:p w:rsidR="00000000" w:rsidRDefault="00F5370F">
      <w:pPr>
        <w:spacing w:line="75" w:lineRule="exact"/>
        <w:rPr>
          <w:rFonts w:ascii="Times New Roman" w:eastAsia="Times New Roman" w:hAnsi="Times New Roman"/>
        </w:rPr>
      </w:pPr>
    </w:p>
    <w:p w:rsidR="00000000" w:rsidRDefault="00F5370F">
      <w:pPr>
        <w:tabs>
          <w:tab w:val="left" w:pos="3200"/>
        </w:tabs>
        <w:spacing w:line="239" w:lineRule="auto"/>
        <w:ind w:left="360"/>
        <w:rPr>
          <w:rFonts w:ascii="Arial" w:eastAsia="Arial" w:hAnsi="Arial"/>
        </w:rPr>
      </w:pPr>
      <w:r>
        <w:rPr>
          <w:rFonts w:ascii="Arial" w:eastAsia="Arial" w:hAnsi="Arial"/>
        </w:rPr>
        <w:t>Jeden den mluvit</w:t>
      </w:r>
      <w:r>
        <w:rPr>
          <w:rFonts w:ascii="Arial" w:eastAsia="Arial" w:hAnsi="Arial"/>
        </w:rPr>
        <w:t xml:space="preserve"> co nejméně</w:t>
      </w:r>
      <w:r>
        <w:rPr>
          <w:rFonts w:ascii="Times New Roman" w:eastAsia="Times New Roman" w:hAnsi="Times New Roman"/>
        </w:rPr>
        <w:tab/>
      </w:r>
      <w:r>
        <w:rPr>
          <w:rFonts w:ascii="Arial" w:eastAsia="Arial" w:hAnsi="Arial"/>
        </w:rPr>
        <w:t>jýj</w:t>
      </w:r>
    </w:p>
    <w:p w:rsidR="00000000" w:rsidRDefault="00F5370F">
      <w:pPr>
        <w:tabs>
          <w:tab w:val="left" w:pos="3540"/>
        </w:tabs>
        <w:spacing w:line="236" w:lineRule="auto"/>
        <w:ind w:left="380"/>
        <w:rPr>
          <w:rFonts w:ascii="Arial" w:eastAsia="Arial" w:hAnsi="Arial"/>
        </w:rPr>
      </w:pPr>
      <w:r>
        <w:rPr>
          <w:rFonts w:ascii="Arial" w:eastAsia="Arial" w:hAnsi="Arial"/>
        </w:rPr>
        <w:t>Naučit se zpaměti duchovní verše</w:t>
      </w:r>
      <w:r>
        <w:rPr>
          <w:rFonts w:ascii="Times New Roman" w:eastAsia="Times New Roman" w:hAnsi="Times New Roman"/>
        </w:rPr>
        <w:tab/>
      </w:r>
      <w:r>
        <w:rPr>
          <w:rFonts w:ascii="Arial" w:eastAsia="Arial" w:hAnsi="Arial"/>
        </w:rPr>
        <w:t>Q</w:t>
      </w:r>
    </w:p>
    <w:p w:rsidR="00000000" w:rsidRDefault="00F5370F">
      <w:pPr>
        <w:spacing w:line="214" w:lineRule="auto"/>
        <w:ind w:left="380"/>
        <w:rPr>
          <w:rFonts w:ascii="Arial" w:eastAsia="Arial" w:hAnsi="Arial"/>
          <w:sz w:val="21"/>
        </w:rPr>
      </w:pPr>
      <w:r>
        <w:rPr>
          <w:rFonts w:ascii="Arial" w:eastAsia="Arial" w:hAnsi="Arial"/>
          <w:sz w:val="21"/>
        </w:rPr>
        <w:t>Zdravotní cíle: Opatřit si indukční přístroj</w:t>
      </w:r>
    </w:p>
    <w:p w:rsidR="00000000" w:rsidRDefault="00F5370F">
      <w:pPr>
        <w:spacing w:line="228" w:lineRule="auto"/>
        <w:ind w:left="1580"/>
        <w:rPr>
          <w:rFonts w:ascii="Arial" w:eastAsia="Arial" w:hAnsi="Arial"/>
        </w:rPr>
      </w:pPr>
      <w:r>
        <w:rPr>
          <w:rFonts w:ascii="Arial" w:eastAsia="Arial" w:hAnsi="Arial"/>
        </w:rPr>
        <w:t>Naplánovat vyplach střev</w:t>
      </w:r>
    </w:p>
    <w:p w:rsidR="00000000" w:rsidRDefault="00F5370F">
      <w:pPr>
        <w:spacing w:line="221" w:lineRule="auto"/>
        <w:ind w:left="1580"/>
        <w:rPr>
          <w:rFonts w:ascii="Arial" w:eastAsia="Arial" w:hAnsi="Arial"/>
          <w:sz w:val="21"/>
        </w:rPr>
      </w:pPr>
      <w:r>
        <w:rPr>
          <w:rFonts w:ascii="Arial" w:eastAsia="Arial" w:hAnsi="Arial"/>
          <w:sz w:val="21"/>
        </w:rPr>
        <w:t>Soustředit se na personalizovaní cviků</w:t>
      </w:r>
    </w:p>
    <w:p w:rsidR="00000000" w:rsidRDefault="00F5370F">
      <w:pPr>
        <w:spacing w:line="271" w:lineRule="exact"/>
        <w:rPr>
          <w:rFonts w:ascii="Times New Roman" w:eastAsia="Times New Roman" w:hAnsi="Times New Roman"/>
        </w:rPr>
      </w:pPr>
    </w:p>
    <w:p w:rsidR="00000000" w:rsidRDefault="00F5370F">
      <w:pPr>
        <w:spacing w:line="0" w:lineRule="atLeast"/>
        <w:rPr>
          <w:rFonts w:ascii="Arial" w:eastAsia="Arial" w:hAnsi="Arial"/>
          <w:b/>
          <w:sz w:val="24"/>
        </w:rPr>
      </w:pPr>
      <w:r>
        <w:rPr>
          <w:rFonts w:ascii="Arial" w:eastAsia="Arial" w:hAnsi="Arial"/>
          <w:b/>
          <w:sz w:val="24"/>
        </w:rPr>
        <w:t>Záznamy snů:</w:t>
      </w:r>
    </w:p>
    <w:p w:rsidR="00000000" w:rsidRDefault="00F5370F">
      <w:pPr>
        <w:spacing w:line="75" w:lineRule="exact"/>
        <w:rPr>
          <w:rFonts w:ascii="Times New Roman" w:eastAsia="Times New Roman" w:hAnsi="Times New Roman"/>
        </w:rPr>
      </w:pPr>
    </w:p>
    <w:p w:rsidR="00000000" w:rsidRDefault="00F5370F">
      <w:pPr>
        <w:spacing w:line="239" w:lineRule="auto"/>
        <w:ind w:left="380"/>
        <w:rPr>
          <w:rFonts w:ascii="Arial" w:eastAsia="Arial" w:hAnsi="Arial"/>
        </w:rPr>
      </w:pPr>
      <w:r>
        <w:rPr>
          <w:rFonts w:ascii="Arial" w:eastAsia="Arial" w:hAnsi="Arial"/>
        </w:rPr>
        <w:t>Pondélí 17.7. - Ve snu jsem stál na verandě jakéhosi starého</w:t>
      </w:r>
    </w:p>
    <w:p w:rsidR="00000000" w:rsidRDefault="00F5370F">
      <w:pPr>
        <w:spacing w:line="229" w:lineRule="auto"/>
        <w:ind w:left="380"/>
        <w:rPr>
          <w:rFonts w:ascii="Arial" w:eastAsia="Arial" w:hAnsi="Arial"/>
        </w:rPr>
      </w:pPr>
      <w:r>
        <w:rPr>
          <w:rFonts w:ascii="Arial" w:eastAsia="Arial" w:hAnsi="Arial"/>
        </w:rPr>
        <w:t>domu...</w:t>
      </w:r>
    </w:p>
    <w:p w:rsidR="00000000" w:rsidRDefault="00F5370F">
      <w:pPr>
        <w:spacing w:line="270" w:lineRule="exact"/>
        <w:rPr>
          <w:rFonts w:ascii="Times New Roman" w:eastAsia="Times New Roman" w:hAnsi="Times New Roman"/>
        </w:rPr>
      </w:pPr>
    </w:p>
    <w:p w:rsidR="00000000" w:rsidRDefault="00F5370F">
      <w:pPr>
        <w:spacing w:line="0" w:lineRule="atLeast"/>
        <w:rPr>
          <w:rFonts w:ascii="Arial" w:eastAsia="Arial" w:hAnsi="Arial"/>
          <w:b/>
          <w:sz w:val="25"/>
        </w:rPr>
      </w:pPr>
      <w:r>
        <w:rPr>
          <w:rFonts w:ascii="Arial" w:eastAsia="Arial" w:hAnsi="Arial"/>
          <w:b/>
          <w:sz w:val="25"/>
        </w:rPr>
        <w:t>Denní zázna</w:t>
      </w:r>
      <w:r>
        <w:rPr>
          <w:rFonts w:ascii="Arial" w:eastAsia="Arial" w:hAnsi="Arial"/>
          <w:b/>
          <w:sz w:val="25"/>
        </w:rPr>
        <w:t>my</w:t>
      </w:r>
    </w:p>
    <w:p w:rsidR="00000000" w:rsidRDefault="00F5370F">
      <w:pPr>
        <w:spacing w:line="98" w:lineRule="exact"/>
        <w:rPr>
          <w:rFonts w:ascii="Times New Roman" w:eastAsia="Times New Roman" w:hAnsi="Times New Roman"/>
        </w:rPr>
      </w:pPr>
    </w:p>
    <w:p w:rsidR="00000000" w:rsidRDefault="00F5370F">
      <w:pPr>
        <w:spacing w:line="0" w:lineRule="atLeast"/>
        <w:ind w:left="360"/>
        <w:rPr>
          <w:rFonts w:ascii="Arial" w:eastAsia="Arial" w:hAnsi="Arial"/>
          <w:sz w:val="18"/>
        </w:rPr>
      </w:pPr>
      <w:r>
        <w:rPr>
          <w:rFonts w:ascii="Arial" w:eastAsia="Arial" w:hAnsi="Arial"/>
          <w:sz w:val="18"/>
        </w:rPr>
        <w:t>Úterý 18.7. - Dnes jsem se ve svém nitru celý den potýkal s rozlič-</w:t>
      </w:r>
    </w:p>
    <w:p w:rsidR="00000000" w:rsidRDefault="00F5370F">
      <w:pPr>
        <w:spacing w:line="235" w:lineRule="auto"/>
        <w:ind w:left="360"/>
        <w:rPr>
          <w:rFonts w:ascii="Arial" w:eastAsia="Arial" w:hAnsi="Arial"/>
        </w:rPr>
      </w:pPr>
      <w:r>
        <w:rPr>
          <w:rFonts w:ascii="Arial" w:eastAsia="Arial" w:hAnsi="Arial"/>
        </w:rPr>
        <w:t>nými pocity ohledně toho, jak řešit otázku svého zaměstnání...</w:t>
      </w:r>
    </w:p>
    <w:p w:rsidR="00000000" w:rsidRDefault="00F5370F">
      <w:pPr>
        <w:spacing w:line="235" w:lineRule="auto"/>
        <w:ind w:left="360"/>
        <w:rPr>
          <w:rFonts w:ascii="Arial" w:eastAsia="Arial" w:hAnsi="Arial"/>
        </w:rPr>
        <w:sectPr w:rsidR="00000000">
          <w:pgSz w:w="16840" w:h="11900" w:orient="landscape"/>
          <w:pgMar w:top="541" w:right="1160" w:bottom="909" w:left="1480" w:header="0" w:footer="0" w:gutter="0"/>
          <w:cols w:num="2" w:space="0" w:equalWidth="0">
            <w:col w:w="6100" w:space="2080"/>
            <w:col w:w="6020"/>
          </w:cols>
          <w:docGrid w:linePitch="360"/>
        </w:sectPr>
      </w:pPr>
    </w:p>
    <w:p w:rsidR="00000000" w:rsidRDefault="00F5370F">
      <w:pPr>
        <w:spacing w:line="220" w:lineRule="auto"/>
        <w:rPr>
          <w:rFonts w:ascii="Arial" w:eastAsia="Arial" w:hAnsi="Arial"/>
          <w:sz w:val="22"/>
        </w:rPr>
      </w:pPr>
      <w:r>
        <w:rPr>
          <w:rFonts w:ascii="Arial" w:eastAsia="Arial" w:hAnsi="Arial"/>
          <w:b/>
          <w:sz w:val="22"/>
        </w:rPr>
        <w:t xml:space="preserve">jste napsali, alespoň 30 dnů. </w:t>
      </w:r>
      <w:r>
        <w:rPr>
          <w:rFonts w:ascii="Arial" w:eastAsia="Arial" w:hAnsi="Arial"/>
          <w:sz w:val="22"/>
        </w:rPr>
        <w:t>A pak si povšimněte, jaký rozdíl</w:t>
      </w:r>
    </w:p>
    <w:p w:rsidR="00000000" w:rsidRDefault="00F5370F">
      <w:pPr>
        <w:spacing w:line="184" w:lineRule="auto"/>
        <w:jc w:val="right"/>
        <w:rPr>
          <w:rFonts w:ascii="Arial" w:eastAsia="Arial" w:hAnsi="Arial"/>
          <w:b/>
          <w:sz w:val="16"/>
        </w:rPr>
      </w:pPr>
      <w:r>
        <w:rPr>
          <w:rFonts w:ascii="Arial" w:eastAsia="Arial" w:hAnsi="Arial"/>
          <w:b/>
          <w:sz w:val="16"/>
        </w:rPr>
        <w:t>Obrázek 11-1: Ukázka možného vedení osobního deníku.</w:t>
      </w:r>
    </w:p>
    <w:p w:rsidR="00000000" w:rsidRDefault="00F5370F">
      <w:pPr>
        <w:spacing w:line="184" w:lineRule="auto"/>
        <w:jc w:val="right"/>
        <w:rPr>
          <w:rFonts w:ascii="Arial" w:eastAsia="Arial" w:hAnsi="Arial"/>
          <w:b/>
          <w:sz w:val="16"/>
        </w:rPr>
        <w:sectPr w:rsidR="00000000">
          <w:type w:val="continuous"/>
          <w:pgSz w:w="16840" w:h="11900" w:orient="landscape"/>
          <w:pgMar w:top="541" w:right="1480" w:bottom="909" w:left="1460" w:header="0" w:footer="0" w:gutter="0"/>
          <w:cols w:space="0" w:equalWidth="0">
            <w:col w:w="13900"/>
          </w:cols>
          <w:docGrid w:linePitch="360"/>
        </w:sectPr>
      </w:pPr>
    </w:p>
    <w:p w:rsidR="00000000" w:rsidRDefault="00F5370F">
      <w:pPr>
        <w:spacing w:line="91" w:lineRule="exact"/>
        <w:rPr>
          <w:rFonts w:ascii="Times New Roman" w:eastAsia="Times New Roman" w:hAnsi="Times New Roman"/>
        </w:rPr>
      </w:pPr>
      <w:bookmarkStart w:id="87" w:name="page87"/>
      <w:bookmarkEnd w:id="87"/>
      <w:r>
        <w:rPr>
          <w:rFonts w:ascii="Arial" w:eastAsia="Arial" w:hAnsi="Arial"/>
          <w:b/>
          <w:sz w:val="16"/>
        </w:rPr>
        <w:pict>
          <v:shape id="_x0000_s1112" type="#_x0000_t75" style="position:absolute;margin-left:.25pt;margin-top:8.6pt;width:841.5pt;height:576.75pt;z-index:-251632128;mso-position-horizontal-relative:page;mso-position-vertical-relative:page" o:allowincell="f">
            <v:imagedata r:id="rId91" o:title="" chromakey="white"/>
            <w10:wrap anchorx="page" anchory="page"/>
          </v:shape>
        </w:pict>
      </w:r>
    </w:p>
    <w:p w:rsidR="00000000" w:rsidRDefault="00F5370F">
      <w:pPr>
        <w:spacing w:line="0" w:lineRule="atLeast"/>
        <w:ind w:left="1100"/>
        <w:rPr>
          <w:rFonts w:ascii="Arial" w:eastAsia="Arial" w:hAnsi="Arial"/>
          <w:sz w:val="21"/>
        </w:rPr>
      </w:pPr>
      <w:r>
        <w:rPr>
          <w:rFonts w:ascii="Arial" w:eastAsia="Arial" w:hAnsi="Arial"/>
          <w:sz w:val="21"/>
        </w:rPr>
        <w:t>1</w:t>
      </w:r>
      <w:r>
        <w:rPr>
          <w:rFonts w:ascii="Arial" w:eastAsia="Arial" w:hAnsi="Arial"/>
          <w:sz w:val="21"/>
        </w:rPr>
        <w:t>76</w:t>
      </w:r>
    </w:p>
    <w:p w:rsidR="00000000" w:rsidRDefault="00F5370F">
      <w:pPr>
        <w:spacing w:line="200" w:lineRule="exact"/>
        <w:rPr>
          <w:rFonts w:ascii="Times New Roman" w:eastAsia="Times New Roman" w:hAnsi="Times New Roman"/>
        </w:rPr>
      </w:pPr>
    </w:p>
    <w:p w:rsidR="00000000" w:rsidRDefault="00F5370F">
      <w:pPr>
        <w:spacing w:line="207" w:lineRule="exact"/>
        <w:rPr>
          <w:rFonts w:ascii="Times New Roman" w:eastAsia="Times New Roman" w:hAnsi="Times New Roman"/>
        </w:rPr>
      </w:pPr>
    </w:p>
    <w:p w:rsidR="00000000" w:rsidRDefault="00F5370F">
      <w:pPr>
        <w:spacing w:line="249" w:lineRule="auto"/>
        <w:ind w:right="40" w:hanging="7"/>
        <w:jc w:val="both"/>
        <w:rPr>
          <w:rFonts w:ascii="Arial" w:eastAsia="Arial" w:hAnsi="Arial"/>
        </w:rPr>
      </w:pPr>
      <w:r>
        <w:rPr>
          <w:rFonts w:ascii="Arial" w:eastAsia="Arial" w:hAnsi="Arial"/>
        </w:rPr>
        <w:t xml:space="preserve">je v tom, co si myslíte..., jaké jsou vaše touhy, jaká jsou vaše očekávání." (830-3) Pracujete-li se svým deníkem na změně své-ho sebeuvědomění, zkuste následující cvičení. Soustřeïte se na </w:t>
      </w:r>
      <w:r>
        <w:rPr>
          <w:rFonts w:ascii="Arial" w:eastAsia="Arial" w:hAnsi="Arial"/>
          <w:b/>
        </w:rPr>
        <w:t xml:space="preserve">osm myšlenek, </w:t>
      </w:r>
      <w:r>
        <w:rPr>
          <w:rFonts w:ascii="Arial" w:eastAsia="Arial" w:hAnsi="Arial"/>
        </w:rPr>
        <w:t>které si za okamžik uvedeme. Probírejte je jedn</w:t>
      </w:r>
      <w:r>
        <w:rPr>
          <w:rFonts w:ascii="Arial" w:eastAsia="Arial" w:hAnsi="Arial"/>
        </w:rPr>
        <w:t>u</w:t>
      </w:r>
      <w:r>
        <w:rPr>
          <w:rFonts w:ascii="Arial" w:eastAsia="Arial" w:hAnsi="Arial"/>
          <w:b/>
        </w:rPr>
        <w:t xml:space="preserve"> </w:t>
      </w:r>
      <w:r>
        <w:rPr>
          <w:rFonts w:ascii="Arial" w:eastAsia="Arial" w:hAnsi="Arial"/>
          <w:sz w:val="22"/>
        </w:rPr>
        <w:t xml:space="preserve">po </w:t>
      </w:r>
      <w:r>
        <w:rPr>
          <w:rFonts w:ascii="Arial" w:eastAsia="Arial" w:hAnsi="Arial"/>
        </w:rPr>
        <w:t>druhé</w:t>
      </w:r>
      <w:r>
        <w:rPr>
          <w:rFonts w:ascii="Arial" w:eastAsia="Arial" w:hAnsi="Arial"/>
          <w:sz w:val="22"/>
        </w:rPr>
        <w:t xml:space="preserve"> a </w:t>
      </w:r>
      <w:r>
        <w:rPr>
          <w:rFonts w:ascii="Arial" w:eastAsia="Arial" w:hAnsi="Arial"/>
          <w:b/>
          <w:sz w:val="23"/>
        </w:rPr>
        <w:t>každé</w:t>
      </w:r>
      <w:r>
        <w:rPr>
          <w:rFonts w:ascii="Arial" w:eastAsia="Arial" w:hAnsi="Arial"/>
          <w:sz w:val="22"/>
        </w:rPr>
        <w:t xml:space="preserve"> </w:t>
      </w:r>
      <w:r>
        <w:rPr>
          <w:rFonts w:ascii="Arial" w:eastAsia="Arial" w:hAnsi="Arial"/>
          <w:b/>
          <w:sz w:val="22"/>
        </w:rPr>
        <w:t>věnujte</w:t>
      </w:r>
      <w:r>
        <w:rPr>
          <w:rFonts w:ascii="Arial" w:eastAsia="Arial" w:hAnsi="Arial"/>
          <w:sz w:val="22"/>
        </w:rPr>
        <w:t xml:space="preserve"> </w:t>
      </w:r>
      <w:r>
        <w:rPr>
          <w:rFonts w:ascii="Arial" w:eastAsia="Arial" w:hAnsi="Arial"/>
          <w:b/>
          <w:sz w:val="22"/>
        </w:rPr>
        <w:t>3 až 7</w:t>
      </w:r>
      <w:r>
        <w:rPr>
          <w:rFonts w:ascii="Arial" w:eastAsia="Arial" w:hAnsi="Arial"/>
          <w:sz w:val="22"/>
        </w:rPr>
        <w:t xml:space="preserve"> </w:t>
      </w:r>
      <w:r>
        <w:rPr>
          <w:rFonts w:ascii="Arial" w:eastAsia="Arial" w:hAnsi="Arial"/>
          <w:b/>
        </w:rPr>
        <w:t>dní.</w:t>
      </w:r>
      <w:r>
        <w:rPr>
          <w:rFonts w:ascii="Arial" w:eastAsia="Arial" w:hAnsi="Arial"/>
          <w:sz w:val="22"/>
        </w:rPr>
        <w:t xml:space="preserve"> Pak se </w:t>
      </w:r>
      <w:r>
        <w:rPr>
          <w:rFonts w:ascii="Arial" w:eastAsia="Arial" w:hAnsi="Arial"/>
        </w:rPr>
        <w:t>pokuste</w:t>
      </w:r>
      <w:r>
        <w:rPr>
          <w:rFonts w:ascii="Arial" w:eastAsia="Arial" w:hAnsi="Arial"/>
          <w:sz w:val="22"/>
        </w:rPr>
        <w:t xml:space="preserve"> </w:t>
      </w:r>
      <w:r>
        <w:rPr>
          <w:rFonts w:ascii="Arial" w:eastAsia="Arial" w:hAnsi="Arial"/>
          <w:b/>
          <w:sz w:val="22"/>
        </w:rPr>
        <w:t>z</w:t>
      </w:r>
      <w:r>
        <w:rPr>
          <w:rFonts w:ascii="Arial" w:eastAsia="Arial" w:hAnsi="Arial"/>
          <w:sz w:val="22"/>
        </w:rPr>
        <w:t xml:space="preserve"> </w:t>
      </w:r>
      <w:r>
        <w:rPr>
          <w:rFonts w:ascii="Arial" w:eastAsia="Arial" w:hAnsi="Arial"/>
          <w:b/>
          <w:sz w:val="24"/>
        </w:rPr>
        <w:t>odstupu</w:t>
      </w:r>
      <w:r>
        <w:rPr>
          <w:rFonts w:ascii="Arial" w:eastAsia="Arial" w:hAnsi="Arial"/>
          <w:sz w:val="22"/>
        </w:rPr>
        <w:t xml:space="preserve"> </w:t>
      </w:r>
      <w:r>
        <w:rPr>
          <w:rFonts w:ascii="Arial" w:eastAsia="Arial" w:hAnsi="Arial"/>
        </w:rPr>
        <w:t>pozorovat své chování a přístup k vlastnímu tělu a uvidíte, zda jsou s následujícími výroky slučitelné:</w:t>
      </w:r>
    </w:p>
    <w:p w:rsidR="00000000" w:rsidRDefault="00F5370F">
      <w:pPr>
        <w:spacing w:line="356" w:lineRule="exact"/>
        <w:rPr>
          <w:rFonts w:ascii="Times New Roman" w:eastAsia="Times New Roman" w:hAnsi="Times New Roman"/>
        </w:rPr>
      </w:pPr>
    </w:p>
    <w:p w:rsidR="00000000" w:rsidRDefault="00F5370F">
      <w:pPr>
        <w:spacing w:line="229" w:lineRule="auto"/>
        <w:ind w:left="480" w:right="360" w:hanging="211"/>
        <w:rPr>
          <w:rFonts w:ascii="Arial" w:eastAsia="Arial" w:hAnsi="Arial"/>
        </w:rPr>
      </w:pPr>
      <w:r>
        <w:rPr>
          <w:rFonts w:ascii="Arial" w:eastAsia="Arial" w:hAnsi="Arial"/>
        </w:rPr>
        <w:t>1) Jsme duchovní bytosti. Tělo je chrámem duše a sídlem mysli.</w:t>
      </w:r>
    </w:p>
    <w:p w:rsidR="00000000" w:rsidRDefault="00F5370F">
      <w:pPr>
        <w:spacing w:line="94" w:lineRule="exact"/>
        <w:rPr>
          <w:rFonts w:ascii="Times New Roman" w:eastAsia="Times New Roman" w:hAnsi="Times New Roman"/>
        </w:rPr>
      </w:pPr>
    </w:p>
    <w:p w:rsidR="00000000" w:rsidRDefault="00F5370F">
      <w:pPr>
        <w:numPr>
          <w:ilvl w:val="0"/>
          <w:numId w:val="26"/>
        </w:numPr>
        <w:tabs>
          <w:tab w:val="left" w:pos="494"/>
        </w:tabs>
        <w:spacing w:line="227" w:lineRule="auto"/>
        <w:ind w:left="480" w:right="220" w:hanging="228"/>
        <w:jc w:val="both"/>
        <w:rPr>
          <w:rFonts w:ascii="Arial" w:eastAsia="Arial" w:hAnsi="Arial"/>
        </w:rPr>
      </w:pPr>
      <w:r>
        <w:rPr>
          <w:rFonts w:ascii="Arial" w:eastAsia="Arial" w:hAnsi="Arial"/>
        </w:rPr>
        <w:t>Uvnitř každého tělesnéh</w:t>
      </w:r>
      <w:r>
        <w:rPr>
          <w:rFonts w:ascii="Arial" w:eastAsia="Arial" w:hAnsi="Arial"/>
        </w:rPr>
        <w:t>o systému je obsažen vzorec pro náležité fungování buněk onoho systému.</w:t>
      </w:r>
    </w:p>
    <w:p w:rsidR="00000000" w:rsidRDefault="00F5370F">
      <w:pPr>
        <w:spacing w:line="94" w:lineRule="exact"/>
        <w:rPr>
          <w:rFonts w:ascii="Times New Roman" w:eastAsia="Times New Roman" w:hAnsi="Times New Roman"/>
        </w:rPr>
      </w:pPr>
    </w:p>
    <w:p w:rsidR="00000000" w:rsidRDefault="00F5370F">
      <w:pPr>
        <w:spacing w:line="227" w:lineRule="auto"/>
        <w:ind w:left="500" w:right="140" w:hanging="237"/>
        <w:rPr>
          <w:rFonts w:ascii="Arial" w:eastAsia="Arial" w:hAnsi="Arial"/>
        </w:rPr>
      </w:pPr>
      <w:r>
        <w:rPr>
          <w:rFonts w:ascii="Arial" w:eastAsia="Arial" w:hAnsi="Arial"/>
        </w:rPr>
        <w:t>3) Každá součást, každá struktura, každý systém těla souvisí s celkem a ovlivňuje jej.</w:t>
      </w:r>
    </w:p>
    <w:p w:rsidR="00000000" w:rsidRDefault="00F5370F">
      <w:pPr>
        <w:spacing w:line="94" w:lineRule="exact"/>
        <w:rPr>
          <w:rFonts w:ascii="Times New Roman" w:eastAsia="Times New Roman" w:hAnsi="Times New Roman"/>
        </w:rPr>
      </w:pPr>
    </w:p>
    <w:p w:rsidR="00000000" w:rsidRDefault="00F5370F">
      <w:pPr>
        <w:numPr>
          <w:ilvl w:val="0"/>
          <w:numId w:val="27"/>
        </w:numPr>
        <w:tabs>
          <w:tab w:val="left" w:pos="478"/>
        </w:tabs>
        <w:spacing w:line="229" w:lineRule="auto"/>
        <w:ind w:left="480" w:right="440" w:hanging="231"/>
        <w:jc w:val="both"/>
        <w:rPr>
          <w:rFonts w:ascii="Arial" w:eastAsia="Arial" w:hAnsi="Arial"/>
        </w:rPr>
      </w:pPr>
      <w:r>
        <w:rPr>
          <w:rFonts w:ascii="Arial" w:eastAsia="Arial" w:hAnsi="Arial"/>
        </w:rPr>
        <w:t>My jsme zodpovědní za těla, která jsme si vystavěli a která si stavíme.</w:t>
      </w:r>
    </w:p>
    <w:p w:rsidR="00000000" w:rsidRDefault="00F5370F">
      <w:pPr>
        <w:spacing w:line="98" w:lineRule="exact"/>
        <w:rPr>
          <w:rFonts w:ascii="Arial" w:eastAsia="Arial" w:hAnsi="Arial"/>
        </w:rPr>
      </w:pPr>
    </w:p>
    <w:p w:rsidR="00000000" w:rsidRDefault="00F5370F">
      <w:pPr>
        <w:numPr>
          <w:ilvl w:val="0"/>
          <w:numId w:val="27"/>
        </w:numPr>
        <w:tabs>
          <w:tab w:val="left" w:pos="496"/>
        </w:tabs>
        <w:spacing w:line="227" w:lineRule="auto"/>
        <w:ind w:left="500" w:right="280" w:hanging="244"/>
        <w:jc w:val="both"/>
        <w:rPr>
          <w:rFonts w:ascii="Arial" w:eastAsia="Arial" w:hAnsi="Arial"/>
        </w:rPr>
      </w:pPr>
      <w:r>
        <w:rPr>
          <w:rFonts w:ascii="Arial" w:eastAsia="Arial" w:hAnsi="Arial"/>
        </w:rPr>
        <w:t>Mentální postoje ovliv</w:t>
      </w:r>
      <w:r>
        <w:rPr>
          <w:rFonts w:ascii="Arial" w:eastAsia="Arial" w:hAnsi="Arial"/>
        </w:rPr>
        <w:t>ňují fyzické tělo, a to buïto kon-struktivním nebo destruktivním způsobem.</w:t>
      </w:r>
    </w:p>
    <w:p w:rsidR="00000000" w:rsidRDefault="00F5370F">
      <w:pPr>
        <w:spacing w:line="98" w:lineRule="exact"/>
        <w:rPr>
          <w:rFonts w:ascii="Times New Roman" w:eastAsia="Times New Roman" w:hAnsi="Times New Roman"/>
        </w:rPr>
      </w:pPr>
    </w:p>
    <w:p w:rsidR="00000000" w:rsidRDefault="00F5370F">
      <w:pPr>
        <w:spacing w:line="246" w:lineRule="auto"/>
        <w:ind w:left="500" w:right="200" w:hanging="234"/>
        <w:jc w:val="both"/>
        <w:rPr>
          <w:rFonts w:ascii="Arial" w:eastAsia="Arial" w:hAnsi="Arial"/>
        </w:rPr>
      </w:pPr>
      <w:r>
        <w:rPr>
          <w:rFonts w:ascii="Arial" w:eastAsia="Arial" w:hAnsi="Arial"/>
        </w:rPr>
        <w:t>6) Organismus se utváří asimilací toho, co do sebe přijímá, a je schopen obnovovat své životní pochody tak dlouho, dokud mu v tom nezačnou bránit vlastní zplodiny.</w:t>
      </w:r>
    </w:p>
    <w:p w:rsidR="00000000" w:rsidRDefault="00F5370F">
      <w:pPr>
        <w:spacing w:line="87" w:lineRule="exact"/>
        <w:rPr>
          <w:rFonts w:ascii="Times New Roman" w:eastAsia="Times New Roman" w:hAnsi="Times New Roman"/>
        </w:rPr>
      </w:pPr>
    </w:p>
    <w:p w:rsidR="00000000" w:rsidRDefault="00F5370F">
      <w:pPr>
        <w:numPr>
          <w:ilvl w:val="0"/>
          <w:numId w:val="28"/>
        </w:numPr>
        <w:tabs>
          <w:tab w:val="left" w:pos="507"/>
        </w:tabs>
        <w:spacing w:line="227" w:lineRule="auto"/>
        <w:ind w:left="500" w:right="140" w:hanging="244"/>
        <w:jc w:val="both"/>
        <w:rPr>
          <w:rFonts w:ascii="Arial" w:eastAsia="Arial" w:hAnsi="Arial"/>
        </w:rPr>
      </w:pPr>
      <w:r>
        <w:rPr>
          <w:rFonts w:ascii="Arial" w:eastAsia="Arial" w:hAnsi="Arial"/>
        </w:rPr>
        <w:t>Odpočinek a rek</w:t>
      </w:r>
      <w:r>
        <w:rPr>
          <w:rFonts w:ascii="Arial" w:eastAsia="Arial" w:hAnsi="Arial"/>
        </w:rPr>
        <w:t xml:space="preserve">reace jsou duchovní, mentální a fyzickou </w:t>
      </w:r>
      <w:r>
        <w:rPr>
          <w:rFonts w:ascii="Arial" w:eastAsia="Arial" w:hAnsi="Arial"/>
          <w:sz w:val="19"/>
        </w:rPr>
        <w:t>nutností.</w:t>
      </w:r>
    </w:p>
    <w:p w:rsidR="00000000" w:rsidRDefault="00F5370F">
      <w:pPr>
        <w:spacing w:line="40" w:lineRule="exact"/>
        <w:rPr>
          <w:rFonts w:ascii="Arial" w:eastAsia="Arial" w:hAnsi="Arial"/>
        </w:rPr>
      </w:pPr>
    </w:p>
    <w:p w:rsidR="00000000" w:rsidRDefault="00F5370F">
      <w:pPr>
        <w:numPr>
          <w:ilvl w:val="0"/>
          <w:numId w:val="28"/>
        </w:numPr>
        <w:tabs>
          <w:tab w:val="left" w:pos="500"/>
        </w:tabs>
        <w:spacing w:line="239" w:lineRule="auto"/>
        <w:ind w:left="500" w:hanging="236"/>
        <w:jc w:val="both"/>
        <w:rPr>
          <w:rFonts w:ascii="Arial" w:eastAsia="Arial" w:hAnsi="Arial"/>
        </w:rPr>
      </w:pPr>
      <w:r>
        <w:rPr>
          <w:rFonts w:ascii="Arial" w:eastAsia="Arial" w:hAnsi="Arial"/>
        </w:rPr>
        <w:t>Léčebné úsilí musí být vytrvalé  a soustavné.</w:t>
      </w:r>
    </w:p>
    <w:p w:rsidR="00000000" w:rsidRDefault="00F5370F">
      <w:pPr>
        <w:spacing w:line="347" w:lineRule="exact"/>
        <w:rPr>
          <w:rFonts w:ascii="Times New Roman" w:eastAsia="Times New Roman" w:hAnsi="Times New Roman"/>
        </w:rPr>
      </w:pPr>
    </w:p>
    <w:p w:rsidR="00000000" w:rsidRDefault="00F5370F">
      <w:pPr>
        <w:spacing w:line="257" w:lineRule="auto"/>
        <w:ind w:left="20" w:right="20" w:firstLine="238"/>
        <w:jc w:val="both"/>
        <w:rPr>
          <w:rFonts w:ascii="Arial" w:eastAsia="Arial" w:hAnsi="Arial"/>
          <w:sz w:val="19"/>
        </w:rPr>
      </w:pPr>
      <w:r>
        <w:rPr>
          <w:rFonts w:ascii="Arial" w:eastAsia="Arial" w:hAnsi="Arial"/>
          <w:sz w:val="19"/>
        </w:rPr>
        <w:t xml:space="preserve">(Z kursu „Třicet dní pro Vaše lepší zdraví" pořádaného ARE </w:t>
      </w:r>
      <w:r>
        <w:rPr>
          <w:rFonts w:ascii="Arial" w:eastAsia="Arial" w:hAnsi="Arial"/>
          <w:sz w:val="19"/>
        </w:rPr>
        <w:t>(Association for Research and Enlightenment - Asociace pro vý-</w:t>
      </w:r>
      <w:r>
        <w:rPr>
          <w:rFonts w:ascii="Arial" w:eastAsia="Arial" w:hAnsi="Arial"/>
          <w:sz w:val="19"/>
        </w:rPr>
        <w:t>zkum a osvětu).)</w:t>
      </w:r>
    </w:p>
    <w:p w:rsidR="00000000" w:rsidRDefault="00F5370F">
      <w:pPr>
        <w:spacing w:line="342" w:lineRule="exact"/>
        <w:rPr>
          <w:rFonts w:ascii="Times New Roman" w:eastAsia="Times New Roman" w:hAnsi="Times New Roman"/>
        </w:rPr>
      </w:pPr>
    </w:p>
    <w:p w:rsidR="00000000" w:rsidRDefault="00F5370F">
      <w:pPr>
        <w:spacing w:line="249" w:lineRule="auto"/>
        <w:ind w:left="20" w:firstLine="238"/>
        <w:jc w:val="both"/>
        <w:rPr>
          <w:rFonts w:ascii="Arial" w:eastAsia="Arial" w:hAnsi="Arial"/>
        </w:rPr>
      </w:pPr>
      <w:r>
        <w:rPr>
          <w:rFonts w:ascii="Arial" w:eastAsia="Arial" w:hAnsi="Arial"/>
        </w:rPr>
        <w:t>Hlubší sebeuvědomě</w:t>
      </w:r>
      <w:r>
        <w:rPr>
          <w:rFonts w:ascii="Arial" w:eastAsia="Arial" w:hAnsi="Arial"/>
        </w:rPr>
        <w:t xml:space="preserve">ní nám dává příležitost důkladněji a přes-něji zhodnotit, jak vlastně naše tělo funguje a jaké jsou jeho </w:t>
      </w:r>
      <w:r>
        <w:rPr>
          <w:rFonts w:ascii="Arial" w:eastAsia="Arial" w:hAnsi="Arial"/>
          <w:sz w:val="21"/>
        </w:rPr>
        <w:t xml:space="preserve">potřeby. Takovýto rozbor se dá provést na několika úrovních - </w:t>
      </w:r>
      <w:r>
        <w:rPr>
          <w:rFonts w:ascii="Arial" w:eastAsia="Arial" w:hAnsi="Arial"/>
        </w:rPr>
        <w:t>začít bychom měli v rovině logické a analytické:</w:t>
      </w:r>
    </w:p>
    <w:p w:rsidR="00000000" w:rsidRDefault="00F5370F">
      <w:pPr>
        <w:spacing w:line="232" w:lineRule="auto"/>
        <w:ind w:left="240"/>
        <w:rPr>
          <w:rFonts w:ascii="Arial" w:eastAsia="Arial" w:hAnsi="Arial"/>
          <w:i/>
        </w:rPr>
      </w:pPr>
      <w:r>
        <w:rPr>
          <w:rFonts w:ascii="Arial" w:eastAsia="Arial" w:hAnsi="Arial"/>
          <w:i/>
        </w:rPr>
        <w:t xml:space="preserve">„Nevěřte  </w:t>
      </w:r>
      <w:r>
        <w:rPr>
          <w:rFonts w:ascii="Arial" w:eastAsia="Arial" w:hAnsi="Arial"/>
          <w:i/>
          <w:sz w:val="21"/>
        </w:rPr>
        <w:t>něčemu</w:t>
      </w:r>
      <w:r>
        <w:rPr>
          <w:rFonts w:ascii="Arial" w:eastAsia="Arial" w:hAnsi="Arial"/>
          <w:i/>
        </w:rPr>
        <w:t xml:space="preserve"> </w:t>
      </w:r>
      <w:r>
        <w:rPr>
          <w:rFonts w:ascii="Arial" w:eastAsia="Arial" w:hAnsi="Arial"/>
          <w:i/>
          <w:sz w:val="23"/>
        </w:rPr>
        <w:t>jenom</w:t>
      </w:r>
      <w:r>
        <w:rPr>
          <w:rFonts w:ascii="Arial" w:eastAsia="Arial" w:hAnsi="Arial"/>
          <w:i/>
        </w:rPr>
        <w:t xml:space="preserve"> </w:t>
      </w:r>
      <w:r>
        <w:rPr>
          <w:rFonts w:ascii="Arial" w:eastAsia="Arial" w:hAnsi="Arial"/>
          <w:i/>
          <w:sz w:val="22"/>
        </w:rPr>
        <w:t>proto,</w:t>
      </w:r>
      <w:r>
        <w:rPr>
          <w:rFonts w:ascii="Arial" w:eastAsia="Arial" w:hAnsi="Arial"/>
          <w:i/>
        </w:rPr>
        <w:t xml:space="preserve">  </w:t>
      </w:r>
      <w:r>
        <w:rPr>
          <w:rFonts w:ascii="Arial" w:eastAsia="Arial" w:hAnsi="Arial"/>
          <w:i/>
        </w:rPr>
        <w:t>ze  to</w:t>
      </w:r>
      <w:r>
        <w:rPr>
          <w:rFonts w:ascii="Arial" w:eastAsia="Arial" w:hAnsi="Arial"/>
          <w:i/>
        </w:rPr>
        <w:t xml:space="preserve">  </w:t>
      </w:r>
      <w:r>
        <w:rPr>
          <w:rFonts w:ascii="Arial" w:eastAsia="Arial" w:hAnsi="Arial"/>
          <w:i/>
          <w:sz w:val="19"/>
        </w:rPr>
        <w:t>n</w:t>
      </w:r>
      <w:r>
        <w:rPr>
          <w:rFonts w:ascii="Arial" w:eastAsia="Arial" w:hAnsi="Arial"/>
          <w:i/>
          <w:sz w:val="19"/>
        </w:rPr>
        <w:t>ěkdo  vyřkl;</w:t>
      </w:r>
      <w:r>
        <w:rPr>
          <w:rFonts w:ascii="Arial" w:eastAsia="Arial" w:hAnsi="Arial"/>
          <w:i/>
        </w:rPr>
        <w:t xml:space="preserve">  </w:t>
      </w:r>
      <w:r>
        <w:rPr>
          <w:rFonts w:ascii="Arial" w:eastAsia="Arial" w:hAnsi="Arial"/>
          <w:i/>
        </w:rPr>
        <w:t>nevěřte</w:t>
      </w:r>
      <w:r>
        <w:rPr>
          <w:rFonts w:ascii="Arial" w:eastAsia="Arial" w:hAnsi="Arial"/>
          <w:i/>
        </w:rPr>
        <w:t xml:space="preserve">  </w:t>
      </w:r>
      <w:r>
        <w:rPr>
          <w:rFonts w:ascii="Arial" w:eastAsia="Arial" w:hAnsi="Arial"/>
          <w:i/>
        </w:rPr>
        <w:t>ani</w:t>
      </w:r>
    </w:p>
    <w:p w:rsidR="00000000" w:rsidRDefault="00F5370F">
      <w:pPr>
        <w:spacing w:line="107" w:lineRule="exact"/>
        <w:rPr>
          <w:rFonts w:ascii="Times New Roman" w:eastAsia="Times New Roman" w:hAnsi="Times New Roman"/>
        </w:rPr>
      </w:pPr>
    </w:p>
    <w:p w:rsidR="00000000" w:rsidRDefault="00F5370F">
      <w:pPr>
        <w:spacing w:line="213" w:lineRule="auto"/>
        <w:ind w:right="20" w:firstLine="23"/>
        <w:jc w:val="both"/>
        <w:rPr>
          <w:rFonts w:ascii="Arial" w:eastAsia="Arial" w:hAnsi="Arial"/>
          <w:i/>
          <w:sz w:val="21"/>
        </w:rPr>
      </w:pPr>
      <w:r>
        <w:rPr>
          <w:rFonts w:ascii="Arial" w:eastAsia="Arial" w:hAnsi="Arial"/>
          <w:i/>
        </w:rPr>
        <w:t xml:space="preserve">tradicím, jen kvůli tomu, že se udržují už od dávných dob; ani </w:t>
      </w:r>
      <w:r>
        <w:rPr>
          <w:rFonts w:ascii="Arial" w:eastAsia="Arial" w:hAnsi="Arial"/>
          <w:i/>
          <w:sz w:val="21"/>
        </w:rPr>
        <w:t>pověstem jako takovým; ani spisům filosofů, jen proto, že je</w:t>
      </w:r>
    </w:p>
    <w:p w:rsidR="00000000" w:rsidRDefault="00F5370F">
      <w:pPr>
        <w:spacing w:line="0" w:lineRule="atLeast"/>
        <w:ind w:left="4700"/>
        <w:rPr>
          <w:rFonts w:ascii="Arial" w:eastAsia="Arial" w:hAnsi="Arial"/>
          <w:sz w:val="21"/>
        </w:rPr>
      </w:pPr>
      <w:r>
        <w:rPr>
          <w:rFonts w:ascii="Arial" w:eastAsia="Arial" w:hAnsi="Arial"/>
          <w:i/>
          <w:sz w:val="21"/>
        </w:rPr>
        <w:br w:type="column"/>
      </w:r>
      <w:r>
        <w:rPr>
          <w:rFonts w:ascii="Arial" w:eastAsia="Arial" w:hAnsi="Arial"/>
          <w:sz w:val="21"/>
        </w:rPr>
        <w:t>177</w:t>
      </w:r>
    </w:p>
    <w:p w:rsidR="00000000" w:rsidRDefault="00F5370F">
      <w:pPr>
        <w:spacing w:line="349" w:lineRule="exact"/>
        <w:rPr>
          <w:rFonts w:ascii="Times New Roman" w:eastAsia="Times New Roman" w:hAnsi="Times New Roman"/>
        </w:rPr>
      </w:pPr>
    </w:p>
    <w:p w:rsidR="00000000" w:rsidRDefault="00F5370F">
      <w:pPr>
        <w:spacing w:line="239" w:lineRule="auto"/>
        <w:ind w:left="20"/>
        <w:rPr>
          <w:rFonts w:ascii="Arial" w:eastAsia="Arial" w:hAnsi="Arial"/>
          <w:i/>
        </w:rPr>
      </w:pPr>
      <w:r>
        <w:rPr>
          <w:rFonts w:ascii="Arial" w:eastAsia="Arial" w:hAnsi="Arial"/>
          <w:i/>
        </w:rPr>
        <w:t>napsali  filosofové;   ani  fantaziím,   o  nichž  věříme,   že  je  v  nás</w:t>
      </w:r>
    </w:p>
    <w:p w:rsidR="00000000" w:rsidRDefault="00F5370F">
      <w:pPr>
        <w:spacing w:line="36" w:lineRule="exact"/>
        <w:rPr>
          <w:rFonts w:ascii="Times New Roman" w:eastAsia="Times New Roman" w:hAnsi="Times New Roman"/>
        </w:rPr>
      </w:pPr>
    </w:p>
    <w:p w:rsidR="00000000" w:rsidRDefault="00F5370F">
      <w:pPr>
        <w:spacing w:line="239" w:lineRule="auto"/>
        <w:ind w:left="20"/>
        <w:rPr>
          <w:rFonts w:ascii="Arial" w:eastAsia="Arial" w:hAnsi="Arial"/>
          <w:i/>
        </w:rPr>
      </w:pPr>
      <w:r>
        <w:rPr>
          <w:rFonts w:ascii="Arial" w:eastAsia="Arial" w:hAnsi="Arial"/>
          <w:i/>
        </w:rPr>
        <w:t>inspiroval  děva;  an</w:t>
      </w:r>
      <w:r>
        <w:rPr>
          <w:rFonts w:ascii="Arial" w:eastAsia="Arial" w:hAnsi="Arial"/>
          <w:i/>
        </w:rPr>
        <w:t>i  domněnkám  odvozeným  z  předpokladů,  k</w:t>
      </w:r>
    </w:p>
    <w:p w:rsidR="00000000" w:rsidRDefault="00F5370F">
      <w:pPr>
        <w:spacing w:line="107" w:lineRule="exact"/>
        <w:rPr>
          <w:rFonts w:ascii="Times New Roman" w:eastAsia="Times New Roman" w:hAnsi="Times New Roman"/>
        </w:rPr>
      </w:pPr>
    </w:p>
    <w:p w:rsidR="00000000" w:rsidRDefault="00F5370F">
      <w:pPr>
        <w:spacing w:line="208" w:lineRule="auto"/>
        <w:ind w:left="20" w:right="40" w:hanging="3"/>
        <w:jc w:val="both"/>
        <w:rPr>
          <w:rFonts w:ascii="Arial" w:eastAsia="Arial" w:hAnsi="Arial"/>
          <w:i/>
          <w:sz w:val="21"/>
        </w:rPr>
      </w:pPr>
      <w:r>
        <w:rPr>
          <w:rFonts w:ascii="Arial" w:eastAsia="Arial" w:hAnsi="Arial"/>
          <w:i/>
          <w:sz w:val="21"/>
        </w:rPr>
        <w:t>nimž jsme náhodou došli; ani tomu, co se nám na základě ana-</w:t>
      </w:r>
      <w:r>
        <w:rPr>
          <w:rFonts w:ascii="Arial" w:eastAsia="Arial" w:hAnsi="Arial"/>
          <w:i/>
          <w:sz w:val="21"/>
        </w:rPr>
        <w:t>logie zdá být nutností; ani v pouhou autoritu svých učitelů a</w:t>
      </w:r>
    </w:p>
    <w:p w:rsidR="00000000" w:rsidRDefault="00F5370F">
      <w:pPr>
        <w:spacing w:line="107" w:lineRule="exact"/>
        <w:rPr>
          <w:rFonts w:ascii="Times New Roman" w:eastAsia="Times New Roman" w:hAnsi="Times New Roman"/>
        </w:rPr>
      </w:pPr>
    </w:p>
    <w:p w:rsidR="00000000" w:rsidRDefault="00F5370F">
      <w:pPr>
        <w:spacing w:line="194" w:lineRule="auto"/>
        <w:ind w:right="40" w:firstLine="15"/>
        <w:jc w:val="both"/>
        <w:rPr>
          <w:rFonts w:ascii="Arial" w:eastAsia="Arial" w:hAnsi="Arial"/>
          <w:i/>
          <w:sz w:val="21"/>
        </w:rPr>
      </w:pPr>
      <w:r>
        <w:rPr>
          <w:rFonts w:ascii="Arial" w:eastAsia="Arial" w:hAnsi="Arial"/>
          <w:i/>
          <w:sz w:val="22"/>
        </w:rPr>
        <w:t xml:space="preserve">mistrů. </w:t>
      </w:r>
      <w:r>
        <w:rPr>
          <w:rFonts w:ascii="Arial" w:eastAsia="Arial" w:hAnsi="Arial"/>
          <w:i/>
        </w:rPr>
        <w:t>Uvěřte tehdy,</w:t>
      </w:r>
      <w:r>
        <w:rPr>
          <w:rFonts w:ascii="Arial" w:eastAsia="Arial" w:hAnsi="Arial"/>
          <w:i/>
          <w:sz w:val="22"/>
        </w:rPr>
        <w:t xml:space="preserve"> </w:t>
      </w:r>
      <w:r>
        <w:rPr>
          <w:rFonts w:ascii="Arial" w:eastAsia="Arial" w:hAnsi="Arial"/>
          <w:i/>
          <w:sz w:val="19"/>
        </w:rPr>
        <w:t>když</w:t>
      </w:r>
      <w:r>
        <w:rPr>
          <w:rFonts w:ascii="Arial" w:eastAsia="Arial" w:hAnsi="Arial"/>
          <w:i/>
          <w:sz w:val="22"/>
        </w:rPr>
        <w:t xml:space="preserve"> </w:t>
      </w:r>
      <w:r>
        <w:rPr>
          <w:rFonts w:ascii="Arial" w:eastAsia="Arial" w:hAnsi="Arial"/>
          <w:i/>
          <w:sz w:val="21"/>
        </w:rPr>
        <w:t>psaní,</w:t>
      </w:r>
      <w:r>
        <w:rPr>
          <w:rFonts w:ascii="Arial" w:eastAsia="Arial" w:hAnsi="Arial"/>
          <w:i/>
          <w:sz w:val="22"/>
        </w:rPr>
        <w:t xml:space="preserve"> </w:t>
      </w:r>
      <w:r>
        <w:rPr>
          <w:rFonts w:ascii="Arial" w:eastAsia="Arial" w:hAnsi="Arial"/>
          <w:i/>
        </w:rPr>
        <w:t>nauku</w:t>
      </w:r>
      <w:r>
        <w:rPr>
          <w:rFonts w:ascii="Arial" w:eastAsia="Arial" w:hAnsi="Arial"/>
          <w:i/>
          <w:sz w:val="22"/>
        </w:rPr>
        <w:t xml:space="preserve"> </w:t>
      </w:r>
      <w:r>
        <w:rPr>
          <w:rFonts w:ascii="Arial" w:eastAsia="Arial" w:hAnsi="Arial"/>
          <w:i/>
          <w:sz w:val="22"/>
        </w:rPr>
        <w:t>nebo</w:t>
      </w:r>
      <w:r>
        <w:rPr>
          <w:rFonts w:ascii="Arial" w:eastAsia="Arial" w:hAnsi="Arial"/>
          <w:i/>
          <w:sz w:val="22"/>
        </w:rPr>
        <w:t xml:space="preserve"> </w:t>
      </w:r>
      <w:r>
        <w:rPr>
          <w:rFonts w:ascii="Arial" w:eastAsia="Arial" w:hAnsi="Arial"/>
          <w:i/>
          <w:sz w:val="22"/>
        </w:rPr>
        <w:t>mluvené</w:t>
      </w:r>
      <w:r>
        <w:rPr>
          <w:rFonts w:ascii="Arial" w:eastAsia="Arial" w:hAnsi="Arial"/>
          <w:i/>
          <w:sz w:val="22"/>
        </w:rPr>
        <w:t xml:space="preserve"> </w:t>
      </w:r>
      <w:r>
        <w:rPr>
          <w:rFonts w:ascii="Arial" w:eastAsia="Arial" w:hAnsi="Arial"/>
          <w:i/>
          <w:sz w:val="23"/>
        </w:rPr>
        <w:t>slovo</w:t>
      </w:r>
      <w:r>
        <w:rPr>
          <w:rFonts w:ascii="Arial" w:eastAsia="Arial" w:hAnsi="Arial"/>
          <w:i/>
          <w:sz w:val="22"/>
        </w:rPr>
        <w:t xml:space="preserve"> </w:t>
      </w:r>
      <w:r>
        <w:rPr>
          <w:rFonts w:ascii="Arial" w:eastAsia="Arial" w:hAnsi="Arial"/>
          <w:i/>
          <w:sz w:val="21"/>
        </w:rPr>
        <w:t>potvrzuje váš rozum a vědomí.</w:t>
      </w:r>
      <w:r>
        <w:rPr>
          <w:rFonts w:ascii="Arial" w:eastAsia="Arial" w:hAnsi="Arial"/>
          <w:i/>
          <w:sz w:val="21"/>
        </w:rPr>
        <w:t>"</w:t>
      </w:r>
    </w:p>
    <w:p w:rsidR="00000000" w:rsidRDefault="00F5370F">
      <w:pPr>
        <w:spacing w:line="52" w:lineRule="exact"/>
        <w:rPr>
          <w:rFonts w:ascii="Times New Roman" w:eastAsia="Times New Roman" w:hAnsi="Times New Roman"/>
        </w:rPr>
      </w:pPr>
    </w:p>
    <w:p w:rsidR="00000000" w:rsidRDefault="00F5370F">
      <w:pPr>
        <w:spacing w:line="239" w:lineRule="auto"/>
        <w:ind w:left="4480"/>
        <w:rPr>
          <w:rFonts w:ascii="Arial" w:eastAsia="Arial" w:hAnsi="Arial"/>
        </w:rPr>
      </w:pPr>
      <w:r>
        <w:rPr>
          <w:rFonts w:ascii="Arial" w:eastAsia="Arial" w:hAnsi="Arial"/>
        </w:rPr>
        <w:t>Gautama Buddha</w: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84" w:lineRule="exact"/>
        <w:rPr>
          <w:rFonts w:ascii="Times New Roman" w:eastAsia="Times New Roman" w:hAnsi="Times New Roman"/>
        </w:rPr>
      </w:pPr>
    </w:p>
    <w:p w:rsidR="00000000" w:rsidRDefault="00F5370F">
      <w:pPr>
        <w:spacing w:line="258" w:lineRule="auto"/>
        <w:ind w:right="40" w:firstLine="242"/>
        <w:jc w:val="both"/>
        <w:rPr>
          <w:rFonts w:ascii="Arial" w:eastAsia="Arial" w:hAnsi="Arial"/>
        </w:rPr>
      </w:pPr>
      <w:r>
        <w:rPr>
          <w:rFonts w:ascii="Arial" w:eastAsia="Arial" w:hAnsi="Arial"/>
        </w:rPr>
        <w:t xml:space="preserve">Čím více toho víte o anatomii a fyziologii svého těla, tím lépe se s tímto úkolem srovnáte.Na této úrovni je také užitečné být v </w:t>
      </w:r>
      <w:r>
        <w:rPr>
          <w:rFonts w:ascii="Arial" w:eastAsia="Arial" w:hAnsi="Arial"/>
          <w:sz w:val="21"/>
        </w:rPr>
        <w:t xml:space="preserve">přátelském vztahu s </w:t>
      </w:r>
      <w:r>
        <w:rPr>
          <w:rFonts w:ascii="Arial" w:eastAsia="Arial" w:hAnsi="Arial"/>
          <w:b/>
          <w:sz w:val="21"/>
        </w:rPr>
        <w:t>nějakým dobrým lékařem,</w:t>
      </w:r>
      <w:r>
        <w:rPr>
          <w:rFonts w:ascii="Arial" w:eastAsia="Arial" w:hAnsi="Arial"/>
          <w:sz w:val="21"/>
        </w:rPr>
        <w:t xml:space="preserve"> který by vám </w:t>
      </w:r>
      <w:r>
        <w:rPr>
          <w:rFonts w:ascii="Arial" w:eastAsia="Arial" w:hAnsi="Arial"/>
        </w:rPr>
        <w:t>pomáhal jako rádce i jako zdroj informací. Uveïm</w:t>
      </w:r>
      <w:r>
        <w:rPr>
          <w:rFonts w:ascii="Arial" w:eastAsia="Arial" w:hAnsi="Arial"/>
        </w:rPr>
        <w:t>e si teï něko-lik postřehů, s jejichž využitím můžete s lékařem navázat opti-mální vztah:</w:t>
      </w:r>
    </w:p>
    <w:p w:rsidR="00000000" w:rsidRDefault="00F5370F">
      <w:pPr>
        <w:spacing w:line="353" w:lineRule="exact"/>
        <w:rPr>
          <w:rFonts w:ascii="Times New Roman" w:eastAsia="Times New Roman" w:hAnsi="Times New Roman"/>
        </w:rPr>
      </w:pPr>
    </w:p>
    <w:p w:rsidR="00000000" w:rsidRDefault="00F5370F">
      <w:pPr>
        <w:spacing w:line="222" w:lineRule="auto"/>
        <w:ind w:firstLine="250"/>
        <w:jc w:val="both"/>
        <w:rPr>
          <w:rFonts w:ascii="Arial" w:eastAsia="Arial" w:hAnsi="Arial"/>
          <w:b/>
          <w:sz w:val="23"/>
        </w:rPr>
      </w:pPr>
      <w:r>
        <w:rPr>
          <w:rFonts w:ascii="Arial" w:eastAsia="Arial" w:hAnsi="Arial"/>
          <w:sz w:val="22"/>
        </w:rPr>
        <w:t xml:space="preserve">• Zpočátku očekávejte spíše méně. Prvotní </w:t>
      </w:r>
      <w:r>
        <w:rPr>
          <w:rFonts w:ascii="Arial" w:eastAsia="Arial" w:hAnsi="Arial"/>
          <w:b/>
          <w:sz w:val="22"/>
        </w:rPr>
        <w:t>zodpovědnost za</w:t>
      </w:r>
      <w:r>
        <w:rPr>
          <w:rFonts w:ascii="Arial" w:eastAsia="Arial" w:hAnsi="Arial"/>
          <w:sz w:val="22"/>
        </w:rPr>
        <w:t xml:space="preserve"> </w:t>
      </w:r>
      <w:r>
        <w:rPr>
          <w:rFonts w:ascii="Arial" w:eastAsia="Arial" w:hAnsi="Arial"/>
          <w:b/>
          <w:sz w:val="22"/>
        </w:rPr>
        <w:t xml:space="preserve">své zdraví máte ve svých rukou </w:t>
      </w:r>
      <w:r>
        <w:rPr>
          <w:rFonts w:ascii="Arial" w:eastAsia="Arial" w:hAnsi="Arial"/>
          <w:sz w:val="22"/>
        </w:rPr>
        <w:t>vy</w:t>
      </w:r>
      <w:r>
        <w:rPr>
          <w:rFonts w:ascii="Arial" w:eastAsia="Arial" w:hAnsi="Arial"/>
          <w:b/>
          <w:sz w:val="22"/>
        </w:rPr>
        <w:t xml:space="preserve"> sami. </w:t>
      </w:r>
      <w:r>
        <w:rPr>
          <w:rFonts w:ascii="Arial" w:eastAsia="Arial" w:hAnsi="Arial"/>
          <w:sz w:val="22"/>
        </w:rPr>
        <w:t>Poznávejte své tělo</w:t>
      </w:r>
      <w:r>
        <w:rPr>
          <w:rFonts w:ascii="Arial" w:eastAsia="Arial" w:hAnsi="Arial"/>
          <w:b/>
          <w:sz w:val="22"/>
        </w:rPr>
        <w:t xml:space="preserve"> </w:t>
      </w:r>
      <w:r>
        <w:rPr>
          <w:rFonts w:ascii="Arial" w:eastAsia="Arial" w:hAnsi="Arial"/>
        </w:rPr>
        <w:t>a svým potížím se snažte co nejvíce porozumět s</w:t>
      </w:r>
      <w:r>
        <w:rPr>
          <w:rFonts w:ascii="Arial" w:eastAsia="Arial" w:hAnsi="Arial"/>
        </w:rPr>
        <w:t xml:space="preserve">ami. Při získá-vání informací </w:t>
      </w:r>
      <w:r>
        <w:rPr>
          <w:rFonts w:ascii="Arial" w:eastAsia="Arial" w:hAnsi="Arial"/>
          <w:sz w:val="22"/>
        </w:rPr>
        <w:t>se</w:t>
      </w:r>
      <w:r>
        <w:rPr>
          <w:rFonts w:ascii="Arial" w:eastAsia="Arial" w:hAnsi="Arial"/>
        </w:rPr>
        <w:t xml:space="preserve"> </w:t>
      </w:r>
      <w:r>
        <w:rPr>
          <w:rFonts w:ascii="Arial" w:eastAsia="Arial" w:hAnsi="Arial"/>
          <w:b/>
          <w:sz w:val="22"/>
        </w:rPr>
        <w:t>nespoléhejte</w:t>
      </w:r>
      <w:r>
        <w:rPr>
          <w:rFonts w:ascii="Arial" w:eastAsia="Arial" w:hAnsi="Arial"/>
        </w:rPr>
        <w:t xml:space="preserve"> </w:t>
      </w:r>
      <w:r>
        <w:rPr>
          <w:rFonts w:ascii="Arial" w:eastAsia="Arial" w:hAnsi="Arial"/>
          <w:b/>
          <w:sz w:val="22"/>
        </w:rPr>
        <w:t>jen na to, co vám</w:t>
      </w:r>
      <w:r>
        <w:rPr>
          <w:rFonts w:ascii="Arial" w:eastAsia="Arial" w:hAnsi="Arial"/>
        </w:rPr>
        <w:t xml:space="preserve"> </w:t>
      </w:r>
      <w:r>
        <w:rPr>
          <w:rFonts w:ascii="Arial" w:eastAsia="Arial" w:hAnsi="Arial"/>
          <w:b/>
          <w:sz w:val="24"/>
        </w:rPr>
        <w:t>poví</w:t>
      </w:r>
      <w:r>
        <w:rPr>
          <w:rFonts w:ascii="Arial" w:eastAsia="Arial" w:hAnsi="Arial"/>
        </w:rPr>
        <w:t xml:space="preserve"> </w:t>
      </w:r>
      <w:r>
        <w:rPr>
          <w:rFonts w:ascii="Arial" w:eastAsia="Arial" w:hAnsi="Arial"/>
          <w:b/>
          <w:sz w:val="23"/>
        </w:rPr>
        <w:t>lékař.</w:t>
      </w:r>
    </w:p>
    <w:p w:rsidR="00000000" w:rsidRDefault="00F5370F">
      <w:pPr>
        <w:spacing w:line="99" w:lineRule="exact"/>
        <w:rPr>
          <w:rFonts w:ascii="Times New Roman" w:eastAsia="Times New Roman" w:hAnsi="Times New Roman"/>
        </w:rPr>
      </w:pPr>
    </w:p>
    <w:p w:rsidR="00000000" w:rsidRDefault="00F5370F">
      <w:pPr>
        <w:spacing w:line="242" w:lineRule="auto"/>
        <w:ind w:firstLine="257"/>
        <w:jc w:val="both"/>
        <w:rPr>
          <w:rFonts w:ascii="Arial" w:eastAsia="Arial" w:hAnsi="Arial"/>
        </w:rPr>
      </w:pPr>
      <w:r>
        <w:rPr>
          <w:rFonts w:ascii="Arial" w:eastAsia="Arial" w:hAnsi="Arial"/>
          <w:b/>
          <w:sz w:val="23"/>
        </w:rPr>
        <w:t xml:space="preserve">• Rozlučte se s představou „zázračné kulky", která se za </w:t>
      </w:r>
      <w:r>
        <w:rPr>
          <w:rFonts w:ascii="Arial" w:eastAsia="Arial" w:hAnsi="Arial"/>
          <w:b/>
          <w:sz w:val="21"/>
        </w:rPr>
        <w:t xml:space="preserve">vás vypořádá s nemocí. </w:t>
      </w:r>
      <w:r>
        <w:rPr>
          <w:rFonts w:ascii="Arial" w:eastAsia="Arial" w:hAnsi="Arial"/>
          <w:sz w:val="21"/>
        </w:rPr>
        <w:t>Odhaduje se, že asi 75 procent těch,</w:t>
      </w:r>
      <w:r>
        <w:rPr>
          <w:rFonts w:ascii="Arial" w:eastAsia="Arial" w:hAnsi="Arial"/>
          <w:b/>
          <w:sz w:val="21"/>
        </w:rPr>
        <w:t xml:space="preserve"> </w:t>
      </w:r>
      <w:r>
        <w:rPr>
          <w:rFonts w:ascii="Arial" w:eastAsia="Arial" w:hAnsi="Arial"/>
        </w:rPr>
        <w:t>kdo se obrátí na svého rodinného lékaře, trpí stavem, který se</w:t>
      </w:r>
      <w:r>
        <w:rPr>
          <w:rFonts w:ascii="Arial" w:eastAsia="Arial" w:hAnsi="Arial"/>
        </w:rPr>
        <w:t xml:space="preserve"> - </w:t>
      </w:r>
      <w:r>
        <w:rPr>
          <w:rFonts w:ascii="Arial" w:eastAsia="Arial" w:hAnsi="Arial"/>
          <w:sz w:val="21"/>
        </w:rPr>
        <w:t xml:space="preserve">pokud se zlepší - zlepší sám od sebe. Jdete-li k doktorovi s tím, </w:t>
      </w:r>
      <w:r>
        <w:rPr>
          <w:rFonts w:ascii="Arial" w:eastAsia="Arial" w:hAnsi="Arial"/>
        </w:rPr>
        <w:t>že chcete nějaký recepis, dostanete jej (často na lék,-který vám uleví po psychické stránce - jako třeba Valium).</w:t>
      </w:r>
    </w:p>
    <w:p w:rsidR="00000000" w:rsidRDefault="00F5370F">
      <w:pPr>
        <w:spacing w:line="96" w:lineRule="exact"/>
        <w:rPr>
          <w:rFonts w:ascii="Times New Roman" w:eastAsia="Times New Roman" w:hAnsi="Times New Roman"/>
        </w:rPr>
      </w:pPr>
    </w:p>
    <w:p w:rsidR="00000000" w:rsidRDefault="00F5370F">
      <w:pPr>
        <w:spacing w:line="254" w:lineRule="auto"/>
        <w:ind w:firstLine="250"/>
        <w:jc w:val="both"/>
        <w:rPr>
          <w:rFonts w:ascii="Arial" w:eastAsia="Arial" w:hAnsi="Arial"/>
        </w:rPr>
      </w:pPr>
      <w:r>
        <w:rPr>
          <w:rFonts w:ascii="Arial" w:eastAsia="Arial" w:hAnsi="Arial"/>
        </w:rPr>
        <w:t>• Mějte stále na paměti, odkud síly k uzdravení opravdu při-cházejí. „Ne</w:t>
      </w:r>
      <w:r>
        <w:rPr>
          <w:rFonts w:ascii="Arial" w:eastAsia="Arial" w:hAnsi="Arial"/>
        </w:rPr>
        <w:t>bo• kdo léčí všechny tvé nemoci? Pokud se domní-váš, že lékař nebo chirurg, kdo je tvým doktorem? Liší se jeho život od toho, jak žiješ ty?" (3684-1)</w:t>
      </w:r>
    </w:p>
    <w:p w:rsidR="00000000" w:rsidRDefault="00F5370F">
      <w:pPr>
        <w:spacing w:line="82" w:lineRule="exact"/>
        <w:rPr>
          <w:rFonts w:ascii="Times New Roman" w:eastAsia="Times New Roman" w:hAnsi="Times New Roman"/>
        </w:rPr>
      </w:pPr>
    </w:p>
    <w:p w:rsidR="00000000" w:rsidRDefault="00F5370F">
      <w:pPr>
        <w:spacing w:line="232" w:lineRule="auto"/>
        <w:ind w:firstLine="253"/>
        <w:jc w:val="both"/>
        <w:rPr>
          <w:rFonts w:ascii="Arial" w:eastAsia="Arial" w:hAnsi="Arial"/>
          <w:sz w:val="19"/>
        </w:rPr>
      </w:pPr>
      <w:r>
        <w:rPr>
          <w:rFonts w:ascii="Arial" w:eastAsia="Arial" w:hAnsi="Arial"/>
          <w:b/>
          <w:sz w:val="22"/>
        </w:rPr>
        <w:t xml:space="preserve">• Poohlédněte se po takovém lékaři, který s vámi bude </w:t>
      </w:r>
      <w:r>
        <w:rPr>
          <w:rFonts w:ascii="Arial" w:eastAsia="Arial" w:hAnsi="Arial"/>
          <w:b/>
        </w:rPr>
        <w:t xml:space="preserve">komunikovat </w:t>
      </w:r>
      <w:r>
        <w:rPr>
          <w:rFonts w:ascii="Arial" w:eastAsia="Arial" w:hAnsi="Arial"/>
        </w:rPr>
        <w:t>- a to i tehdy, když zcela nesdílíte je</w:t>
      </w:r>
      <w:r>
        <w:rPr>
          <w:rFonts w:ascii="Arial" w:eastAsia="Arial" w:hAnsi="Arial"/>
        </w:rPr>
        <w:t>ho názor.</w:t>
      </w:r>
      <w:r>
        <w:rPr>
          <w:rFonts w:ascii="Arial" w:eastAsia="Arial" w:hAnsi="Arial"/>
          <w:b/>
        </w:rPr>
        <w:t xml:space="preserve"> </w:t>
      </w:r>
      <w:r>
        <w:rPr>
          <w:rFonts w:ascii="Arial" w:eastAsia="Arial" w:hAnsi="Arial"/>
          <w:sz w:val="19"/>
        </w:rPr>
        <w:t xml:space="preserve">Jednou </w:t>
      </w:r>
      <w:r>
        <w:rPr>
          <w:rFonts w:ascii="Arial" w:eastAsia="Arial" w:hAnsi="Arial"/>
          <w:sz w:val="21"/>
        </w:rPr>
        <w:t>z</w:t>
      </w:r>
      <w:r>
        <w:rPr>
          <w:rFonts w:ascii="Arial" w:eastAsia="Arial" w:hAnsi="Arial"/>
          <w:sz w:val="19"/>
        </w:rPr>
        <w:t xml:space="preserve"> nejdůležitějších </w:t>
      </w:r>
      <w:r>
        <w:rPr>
          <w:rFonts w:ascii="Arial" w:eastAsia="Arial" w:hAnsi="Arial"/>
          <w:b/>
          <w:sz w:val="22"/>
        </w:rPr>
        <w:t>rolí</w:t>
      </w:r>
      <w:r>
        <w:rPr>
          <w:rFonts w:ascii="Arial" w:eastAsia="Arial" w:hAnsi="Arial"/>
          <w:sz w:val="19"/>
        </w:rPr>
        <w:t xml:space="preserve"> </w:t>
      </w:r>
      <w:r>
        <w:rPr>
          <w:rFonts w:ascii="Arial" w:eastAsia="Arial" w:hAnsi="Arial"/>
          <w:b/>
          <w:sz w:val="22"/>
        </w:rPr>
        <w:t>dobrého</w:t>
      </w:r>
      <w:r>
        <w:rPr>
          <w:rFonts w:ascii="Arial" w:eastAsia="Arial" w:hAnsi="Arial"/>
          <w:sz w:val="19"/>
        </w:rPr>
        <w:t xml:space="preserve"> </w:t>
      </w:r>
      <w:r>
        <w:rPr>
          <w:rFonts w:ascii="Arial" w:eastAsia="Arial" w:hAnsi="Arial"/>
          <w:b/>
          <w:sz w:val="22"/>
        </w:rPr>
        <w:t>doktora</w:t>
      </w:r>
      <w:r>
        <w:rPr>
          <w:rFonts w:ascii="Arial" w:eastAsia="Arial" w:hAnsi="Arial"/>
          <w:sz w:val="19"/>
        </w:rPr>
        <w:t xml:space="preserve"> </w:t>
      </w:r>
      <w:r>
        <w:rPr>
          <w:rFonts w:ascii="Arial" w:eastAsia="Arial" w:hAnsi="Arial"/>
          <w:b/>
          <w:sz w:val="21"/>
        </w:rPr>
        <w:t>je</w:t>
      </w:r>
      <w:r>
        <w:rPr>
          <w:rFonts w:ascii="Arial" w:eastAsia="Arial" w:hAnsi="Arial"/>
          <w:sz w:val="19"/>
        </w:rPr>
        <w:t xml:space="preserve"> </w:t>
      </w:r>
      <w:r>
        <w:rPr>
          <w:rFonts w:ascii="Arial" w:eastAsia="Arial" w:hAnsi="Arial"/>
          <w:b/>
          <w:sz w:val="22"/>
        </w:rPr>
        <w:t>pomoci</w:t>
      </w:r>
      <w:r>
        <w:rPr>
          <w:rFonts w:ascii="Arial" w:eastAsia="Arial" w:hAnsi="Arial"/>
          <w:sz w:val="19"/>
        </w:rPr>
        <w:t xml:space="preserve"> </w:t>
      </w:r>
      <w:r>
        <w:rPr>
          <w:rFonts w:ascii="Arial" w:eastAsia="Arial" w:hAnsi="Arial"/>
          <w:b/>
          <w:sz w:val="21"/>
        </w:rPr>
        <w:t>vám</w:t>
      </w:r>
      <w:r>
        <w:rPr>
          <w:rFonts w:ascii="Arial" w:eastAsia="Arial" w:hAnsi="Arial"/>
          <w:sz w:val="19"/>
        </w:rPr>
        <w:t xml:space="preserve"> </w:t>
      </w:r>
      <w:r>
        <w:rPr>
          <w:rFonts w:ascii="Arial" w:eastAsia="Arial" w:hAnsi="Arial"/>
          <w:b/>
          <w:sz w:val="22"/>
        </w:rPr>
        <w:t xml:space="preserve">pochopit, co by mohlo a co nemohlo pomoci; </w:t>
      </w:r>
      <w:r>
        <w:rPr>
          <w:rFonts w:ascii="Arial" w:eastAsia="Arial" w:hAnsi="Arial"/>
          <w:sz w:val="22"/>
        </w:rPr>
        <w:t>měl by vám</w:t>
      </w:r>
      <w:r>
        <w:rPr>
          <w:rFonts w:ascii="Arial" w:eastAsia="Arial" w:hAnsi="Arial"/>
          <w:b/>
          <w:sz w:val="22"/>
        </w:rPr>
        <w:t xml:space="preserve"> </w:t>
      </w:r>
      <w:r>
        <w:rPr>
          <w:rFonts w:ascii="Arial" w:eastAsia="Arial" w:hAnsi="Arial"/>
          <w:sz w:val="19"/>
        </w:rPr>
        <w:t>ochotně předestřít všechny v úvahu přicházející léčebné alternati-</w:t>
      </w:r>
    </w:p>
    <w:p w:rsidR="00000000" w:rsidRDefault="00F5370F">
      <w:pPr>
        <w:spacing w:line="232" w:lineRule="auto"/>
        <w:ind w:firstLine="253"/>
        <w:jc w:val="both"/>
        <w:rPr>
          <w:rFonts w:ascii="Arial" w:eastAsia="Arial" w:hAnsi="Arial"/>
          <w:sz w:val="19"/>
        </w:rPr>
        <w:sectPr w:rsidR="00000000">
          <w:pgSz w:w="16840" w:h="11900" w:orient="landscape"/>
          <w:pgMar w:top="547" w:right="1100" w:bottom="905" w:left="1500" w:header="0" w:footer="0" w:gutter="0"/>
          <w:cols w:num="2" w:space="0" w:equalWidth="0">
            <w:col w:w="6100" w:space="2020"/>
            <w:col w:w="6120"/>
          </w:cols>
          <w:docGrid w:linePitch="360"/>
        </w:sectPr>
      </w:pPr>
    </w:p>
    <w:p w:rsidR="00000000" w:rsidRDefault="00F5370F">
      <w:pPr>
        <w:spacing w:line="0" w:lineRule="atLeast"/>
        <w:ind w:left="1100"/>
        <w:rPr>
          <w:rFonts w:ascii="Arial" w:eastAsia="Arial" w:hAnsi="Arial"/>
          <w:sz w:val="21"/>
        </w:rPr>
      </w:pPr>
      <w:bookmarkStart w:id="88" w:name="page88"/>
      <w:bookmarkEnd w:id="88"/>
      <w:r>
        <w:rPr>
          <w:rFonts w:ascii="Arial" w:eastAsia="Arial" w:hAnsi="Arial"/>
          <w:sz w:val="19"/>
        </w:rPr>
        <w:pict>
          <v:shape id="_x0000_s1113" type="#_x0000_t75" style="position:absolute;left:0;text-align:left;margin-left:.25pt;margin-top:9pt;width:841.5pt;height:575.95pt;z-index:-251631104;mso-position-horizontal-relative:page;mso-position-vertical-relative:page" o:allowincell="f">
            <v:imagedata r:id="rId92" o:title="" chromakey="white"/>
            <w10:wrap anchorx="page" anchory="page"/>
          </v:shape>
        </w:pict>
      </w:r>
      <w:r>
        <w:rPr>
          <w:rFonts w:ascii="Arial" w:eastAsia="Arial" w:hAnsi="Arial"/>
          <w:sz w:val="21"/>
        </w:rPr>
        <w:t>178</w:t>
      </w:r>
    </w:p>
    <w:p w:rsidR="00000000" w:rsidRDefault="00F5370F">
      <w:pPr>
        <w:spacing w:line="200" w:lineRule="exact"/>
        <w:rPr>
          <w:rFonts w:ascii="Times New Roman" w:eastAsia="Times New Roman" w:hAnsi="Times New Roman"/>
        </w:rPr>
      </w:pPr>
    </w:p>
    <w:p w:rsidR="00000000" w:rsidRDefault="00F5370F">
      <w:pPr>
        <w:spacing w:line="203" w:lineRule="exact"/>
        <w:rPr>
          <w:rFonts w:ascii="Times New Roman" w:eastAsia="Times New Roman" w:hAnsi="Times New Roman"/>
        </w:rPr>
      </w:pPr>
    </w:p>
    <w:p w:rsidR="00000000" w:rsidRDefault="00F5370F">
      <w:pPr>
        <w:spacing w:line="237" w:lineRule="auto"/>
        <w:ind w:right="40" w:firstLine="19"/>
        <w:jc w:val="both"/>
        <w:rPr>
          <w:rFonts w:ascii="Arial" w:eastAsia="Arial" w:hAnsi="Arial"/>
          <w:b/>
          <w:sz w:val="23"/>
        </w:rPr>
      </w:pPr>
      <w:r>
        <w:rPr>
          <w:rFonts w:ascii="Arial" w:eastAsia="Arial" w:hAnsi="Arial"/>
          <w:sz w:val="21"/>
        </w:rPr>
        <w:t xml:space="preserve">vy a diskutovat o nich s vámi. Na vaší pouti za zdravím </w:t>
      </w:r>
      <w:r>
        <w:rPr>
          <w:rFonts w:ascii="Arial" w:eastAsia="Arial" w:hAnsi="Arial"/>
          <w:sz w:val="21"/>
        </w:rPr>
        <w:t xml:space="preserve">by lékař </w:t>
      </w:r>
      <w:r>
        <w:rPr>
          <w:rFonts w:ascii="Arial" w:eastAsia="Arial" w:hAnsi="Arial"/>
          <w:sz w:val="22"/>
        </w:rPr>
        <w:t xml:space="preserve">měl působit spíše jako ten, </w:t>
      </w:r>
      <w:r>
        <w:rPr>
          <w:rFonts w:ascii="Arial" w:eastAsia="Arial" w:hAnsi="Arial"/>
          <w:b/>
          <w:sz w:val="22"/>
        </w:rPr>
        <w:t>kdo vám jen usnadňuje cestu,</w:t>
      </w:r>
      <w:r>
        <w:rPr>
          <w:rFonts w:ascii="Arial" w:eastAsia="Arial" w:hAnsi="Arial"/>
          <w:sz w:val="22"/>
        </w:rPr>
        <w:t xml:space="preserve"> ne </w:t>
      </w:r>
      <w:r>
        <w:rPr>
          <w:rFonts w:ascii="Arial" w:eastAsia="Arial" w:hAnsi="Arial"/>
        </w:rPr>
        <w:t xml:space="preserve">jako bůh. Lékaři jsou většinou - stejně jako všichni naši bližní - v podstatě dobří lidé, kteří dělají, co umějí, jak dokáží nejlépe. Mohou vám nicméně občas poskytnout příležitost, </w:t>
      </w:r>
      <w:r>
        <w:rPr>
          <w:rFonts w:ascii="Arial" w:eastAsia="Arial" w:hAnsi="Arial"/>
          <w:b/>
        </w:rPr>
        <w:t>abyst</w:t>
      </w:r>
      <w:r>
        <w:rPr>
          <w:rFonts w:ascii="Arial" w:eastAsia="Arial" w:hAnsi="Arial"/>
          <w:b/>
        </w:rPr>
        <w:t>e se po-</w:t>
      </w:r>
      <w:r>
        <w:rPr>
          <w:rFonts w:ascii="Arial" w:eastAsia="Arial" w:hAnsi="Arial"/>
          <w:b/>
          <w:sz w:val="23"/>
        </w:rPr>
        <w:t>někud zdokonalili v trpělivosti.</w:t>
      </w:r>
    </w:p>
    <w:p w:rsidR="00000000" w:rsidRDefault="00F5370F">
      <w:pPr>
        <w:spacing w:line="366" w:lineRule="exact"/>
        <w:rPr>
          <w:rFonts w:ascii="Times New Roman" w:eastAsia="Times New Roman" w:hAnsi="Times New Roman"/>
        </w:rPr>
      </w:pPr>
    </w:p>
    <w:p w:rsidR="00000000" w:rsidRDefault="00F5370F">
      <w:pPr>
        <w:spacing w:line="254" w:lineRule="auto"/>
        <w:ind w:firstLine="265"/>
        <w:jc w:val="both"/>
        <w:rPr>
          <w:rFonts w:ascii="Arial" w:eastAsia="Arial" w:hAnsi="Arial"/>
        </w:rPr>
      </w:pPr>
      <w:r>
        <w:rPr>
          <w:rFonts w:ascii="Arial" w:eastAsia="Arial" w:hAnsi="Arial"/>
          <w:sz w:val="21"/>
        </w:rPr>
        <w:t xml:space="preserve">• Snažte se najít určitou rovnováhu mezi uvědomováním si „lidské stránky" svých lékařů a posílením vašeho vztahu k nim coby k odborníkům. Ve vašem vztahu nejen může, ale dokonce </w:t>
      </w:r>
      <w:r>
        <w:rPr>
          <w:rFonts w:ascii="Arial" w:eastAsia="Arial" w:hAnsi="Arial"/>
          <w:sz w:val="22"/>
        </w:rPr>
        <w:t xml:space="preserve">má být určitý prvek síly či moci. </w:t>
      </w:r>
      <w:r>
        <w:rPr>
          <w:rFonts w:ascii="Arial" w:eastAsia="Arial" w:hAnsi="Arial"/>
          <w:b/>
          <w:sz w:val="22"/>
        </w:rPr>
        <w:t>Vá</w:t>
      </w:r>
      <w:r>
        <w:rPr>
          <w:rFonts w:ascii="Arial" w:eastAsia="Arial" w:hAnsi="Arial"/>
          <w:b/>
          <w:sz w:val="22"/>
        </w:rPr>
        <w:t>š postoj, vaše přesvědčení</w:t>
      </w:r>
      <w:r>
        <w:rPr>
          <w:rFonts w:ascii="Arial" w:eastAsia="Arial" w:hAnsi="Arial"/>
          <w:sz w:val="22"/>
        </w:rPr>
        <w:t xml:space="preserve"> </w:t>
      </w:r>
      <w:r>
        <w:rPr>
          <w:rFonts w:ascii="Arial" w:eastAsia="Arial" w:hAnsi="Arial"/>
          <w:b/>
          <w:sz w:val="22"/>
        </w:rPr>
        <w:t xml:space="preserve">a vaše víra mohou léčení napomáhat, </w:t>
      </w:r>
      <w:r>
        <w:rPr>
          <w:rFonts w:ascii="Arial" w:eastAsia="Arial" w:hAnsi="Arial"/>
          <w:sz w:val="22"/>
        </w:rPr>
        <w:t>nebo mu naopak bránit,</w:t>
      </w:r>
      <w:r>
        <w:rPr>
          <w:rFonts w:ascii="Arial" w:eastAsia="Arial" w:hAnsi="Arial"/>
          <w:b/>
          <w:sz w:val="22"/>
        </w:rPr>
        <w:t xml:space="preserve"> </w:t>
      </w:r>
      <w:r>
        <w:rPr>
          <w:rFonts w:ascii="Arial" w:eastAsia="Arial" w:hAnsi="Arial"/>
        </w:rPr>
        <w:t>a váš lékař dokáže vaše postoje ovlivňovat. Jakmile jste se ov-šem rozhodli pro nějakou terapii, a• už je to operace nebo léčba ricinovým olejem, soustřeïte se na ni celý</w:t>
      </w:r>
      <w:r>
        <w:rPr>
          <w:rFonts w:ascii="Arial" w:eastAsia="Arial" w:hAnsi="Arial"/>
        </w:rPr>
        <w:t>m svým srdcem a dejte jí možnost působit.</w:t>
      </w:r>
    </w:p>
    <w:p w:rsidR="00000000" w:rsidRDefault="00F5370F">
      <w:pPr>
        <w:spacing w:line="347" w:lineRule="exact"/>
        <w:rPr>
          <w:rFonts w:ascii="Times New Roman" w:eastAsia="Times New Roman" w:hAnsi="Times New Roman"/>
        </w:rPr>
      </w:pPr>
    </w:p>
    <w:p w:rsidR="00000000" w:rsidRDefault="00F5370F">
      <w:pPr>
        <w:spacing w:line="236" w:lineRule="auto"/>
        <w:ind w:right="40" w:firstLine="268"/>
        <w:jc w:val="both"/>
        <w:rPr>
          <w:rFonts w:ascii="Arial" w:eastAsia="Arial" w:hAnsi="Arial"/>
          <w:sz w:val="21"/>
        </w:rPr>
      </w:pPr>
      <w:r>
        <w:rPr>
          <w:rFonts w:ascii="Arial" w:eastAsia="Arial" w:hAnsi="Arial"/>
          <w:sz w:val="21"/>
        </w:rPr>
        <w:t>Ke zhodnocení, či analýze stavu a fungování našeho těla ov-</w:t>
      </w:r>
      <w:r>
        <w:rPr>
          <w:rFonts w:ascii="Arial" w:eastAsia="Arial" w:hAnsi="Arial"/>
          <w:sz w:val="21"/>
        </w:rPr>
        <w:t xml:space="preserve">šem </w:t>
      </w:r>
      <w:r>
        <w:rPr>
          <w:rFonts w:ascii="Arial" w:eastAsia="Arial" w:hAnsi="Arial"/>
        </w:rPr>
        <w:t>může</w:t>
      </w:r>
      <w:r>
        <w:rPr>
          <w:rFonts w:ascii="Arial" w:eastAsia="Arial" w:hAnsi="Arial"/>
          <w:sz w:val="21"/>
        </w:rPr>
        <w:t xml:space="preserve"> </w:t>
      </w:r>
      <w:r>
        <w:rPr>
          <w:rFonts w:ascii="Arial" w:eastAsia="Arial" w:hAnsi="Arial"/>
          <w:sz w:val="19"/>
        </w:rPr>
        <w:t>dojít</w:t>
      </w:r>
      <w:r>
        <w:rPr>
          <w:rFonts w:ascii="Arial" w:eastAsia="Arial" w:hAnsi="Arial"/>
          <w:sz w:val="21"/>
        </w:rPr>
        <w:t xml:space="preserve"> </w:t>
      </w:r>
      <w:r>
        <w:rPr>
          <w:rFonts w:ascii="Arial" w:eastAsia="Arial" w:hAnsi="Arial"/>
        </w:rPr>
        <w:t>také</w:t>
      </w:r>
      <w:r>
        <w:rPr>
          <w:rFonts w:ascii="Arial" w:eastAsia="Arial" w:hAnsi="Arial"/>
          <w:sz w:val="21"/>
        </w:rPr>
        <w:t xml:space="preserve"> </w:t>
      </w:r>
      <w:r>
        <w:rPr>
          <w:rFonts w:ascii="Arial" w:eastAsia="Arial" w:hAnsi="Arial"/>
          <w:b/>
          <w:sz w:val="21"/>
        </w:rPr>
        <w:t>na</w:t>
      </w:r>
      <w:r>
        <w:rPr>
          <w:rFonts w:ascii="Arial" w:eastAsia="Arial" w:hAnsi="Arial"/>
          <w:sz w:val="21"/>
        </w:rPr>
        <w:t xml:space="preserve"> </w:t>
      </w:r>
      <w:r>
        <w:rPr>
          <w:rFonts w:ascii="Arial" w:eastAsia="Arial" w:hAnsi="Arial"/>
          <w:b/>
          <w:sz w:val="23"/>
        </w:rPr>
        <w:t>rovině</w:t>
      </w:r>
      <w:r>
        <w:rPr>
          <w:rFonts w:ascii="Arial" w:eastAsia="Arial" w:hAnsi="Arial"/>
          <w:sz w:val="21"/>
        </w:rPr>
        <w:t xml:space="preserve"> </w:t>
      </w:r>
      <w:r>
        <w:rPr>
          <w:rFonts w:ascii="Arial" w:eastAsia="Arial" w:hAnsi="Arial"/>
          <w:b/>
          <w:sz w:val="23"/>
        </w:rPr>
        <w:t>intuitivní.</w:t>
      </w:r>
      <w:r>
        <w:rPr>
          <w:rFonts w:ascii="Arial" w:eastAsia="Arial" w:hAnsi="Arial"/>
          <w:sz w:val="21"/>
        </w:rPr>
        <w:t xml:space="preserve"> </w:t>
      </w:r>
      <w:r>
        <w:rPr>
          <w:rFonts w:ascii="Arial" w:eastAsia="Arial" w:hAnsi="Arial"/>
        </w:rPr>
        <w:t>Výklady uvádějí,</w:t>
      </w:r>
      <w:r>
        <w:rPr>
          <w:rFonts w:ascii="Arial" w:eastAsia="Arial" w:hAnsi="Arial"/>
          <w:sz w:val="21"/>
        </w:rPr>
        <w:t xml:space="preserve"> že </w:t>
      </w:r>
      <w:r>
        <w:rPr>
          <w:rFonts w:ascii="Arial" w:eastAsia="Arial" w:hAnsi="Arial"/>
          <w:b/>
          <w:i/>
          <w:sz w:val="21"/>
        </w:rPr>
        <w:t xml:space="preserve">při </w:t>
      </w:r>
      <w:r>
        <w:rPr>
          <w:rFonts w:ascii="Arial" w:eastAsia="Arial" w:hAnsi="Arial"/>
          <w:b/>
          <w:i/>
          <w:sz w:val="23"/>
        </w:rPr>
        <w:t>práci</w:t>
      </w:r>
      <w:r>
        <w:rPr>
          <w:rFonts w:ascii="Arial" w:eastAsia="Arial" w:hAnsi="Arial"/>
          <w:b/>
          <w:i/>
          <w:sz w:val="21"/>
        </w:rPr>
        <w:t xml:space="preserve"> na </w:t>
      </w:r>
      <w:r>
        <w:rPr>
          <w:rFonts w:ascii="Arial" w:eastAsia="Arial" w:hAnsi="Arial"/>
          <w:b/>
          <w:i/>
          <w:sz w:val="22"/>
        </w:rPr>
        <w:t>duchovním</w:t>
      </w:r>
      <w:r>
        <w:rPr>
          <w:rFonts w:ascii="Arial" w:eastAsia="Arial" w:hAnsi="Arial"/>
          <w:b/>
          <w:i/>
          <w:sz w:val="21"/>
        </w:rPr>
        <w:t xml:space="preserve"> </w:t>
      </w:r>
      <w:r>
        <w:rPr>
          <w:rFonts w:ascii="Arial" w:eastAsia="Arial" w:hAnsi="Arial"/>
          <w:b/>
          <w:i/>
        </w:rPr>
        <w:t>ideálu stojí</w:t>
      </w:r>
      <w:r>
        <w:rPr>
          <w:rFonts w:ascii="Arial" w:eastAsia="Arial" w:hAnsi="Arial"/>
          <w:b/>
          <w:i/>
          <w:sz w:val="21"/>
        </w:rPr>
        <w:t xml:space="preserve"> za to </w:t>
      </w:r>
      <w:r>
        <w:rPr>
          <w:rFonts w:ascii="Arial" w:eastAsia="Arial" w:hAnsi="Arial"/>
          <w:b/>
          <w:i/>
          <w:sz w:val="19"/>
        </w:rPr>
        <w:t>řídit</w:t>
      </w:r>
      <w:r>
        <w:rPr>
          <w:rFonts w:ascii="Arial" w:eastAsia="Arial" w:hAnsi="Arial"/>
          <w:b/>
          <w:i/>
          <w:sz w:val="21"/>
        </w:rPr>
        <w:t xml:space="preserve"> se </w:t>
      </w:r>
      <w:r>
        <w:rPr>
          <w:rFonts w:ascii="Arial" w:eastAsia="Arial" w:hAnsi="Arial"/>
          <w:b/>
          <w:i/>
        </w:rPr>
        <w:t>tušením.</w:t>
      </w:r>
      <w:r>
        <w:rPr>
          <w:rFonts w:ascii="Arial" w:eastAsia="Arial" w:hAnsi="Arial"/>
          <w:b/>
          <w:i/>
          <w:sz w:val="21"/>
        </w:rPr>
        <w:t xml:space="preserve"> </w:t>
      </w:r>
      <w:r>
        <w:rPr>
          <w:rFonts w:ascii="Arial" w:eastAsia="Arial" w:hAnsi="Arial"/>
          <w:b/>
          <w:sz w:val="21"/>
        </w:rPr>
        <w:t>In-</w:t>
      </w:r>
      <w:r>
        <w:rPr>
          <w:rFonts w:ascii="Arial" w:eastAsia="Arial" w:hAnsi="Arial"/>
          <w:b/>
          <w:sz w:val="23"/>
        </w:rPr>
        <w:t>formace k nám mohou přicházet</w:t>
      </w:r>
      <w:r>
        <w:rPr>
          <w:rFonts w:ascii="Arial" w:eastAsia="Arial" w:hAnsi="Arial"/>
          <w:b/>
          <w:sz w:val="23"/>
        </w:rPr>
        <w:t xml:space="preserve"> prostřednictvím meditace a </w:t>
      </w:r>
      <w:r>
        <w:rPr>
          <w:rFonts w:ascii="Arial" w:eastAsia="Arial" w:hAnsi="Arial"/>
          <w:b/>
          <w:sz w:val="22"/>
        </w:rPr>
        <w:t xml:space="preserve">snů, anebo v podobě nějakého silného pocitu. </w:t>
      </w:r>
      <w:r>
        <w:rPr>
          <w:rFonts w:ascii="Arial" w:eastAsia="Arial" w:hAnsi="Arial"/>
          <w:sz w:val="22"/>
        </w:rPr>
        <w:t>Pokud rozvine-</w:t>
      </w:r>
      <w:r>
        <w:rPr>
          <w:rFonts w:ascii="Arial" w:eastAsia="Arial" w:hAnsi="Arial"/>
        </w:rPr>
        <w:t xml:space="preserve">me své uvědomění, tento intuitivní aspekt našeho uvažování se </w:t>
      </w:r>
      <w:r>
        <w:rPr>
          <w:rFonts w:ascii="Arial" w:eastAsia="Arial" w:hAnsi="Arial"/>
          <w:sz w:val="21"/>
        </w:rPr>
        <w:t>ještě výrazně posílí.</w:t>
      </w:r>
    </w:p>
    <w:p w:rsidR="00000000" w:rsidRDefault="00F5370F">
      <w:pPr>
        <w:spacing w:line="362" w:lineRule="exact"/>
        <w:rPr>
          <w:rFonts w:ascii="Times New Roman" w:eastAsia="Times New Roman" w:hAnsi="Times New Roman"/>
        </w:rPr>
      </w:pPr>
    </w:p>
    <w:p w:rsidR="00000000" w:rsidRDefault="00F5370F">
      <w:pPr>
        <w:spacing w:line="239" w:lineRule="auto"/>
        <w:ind w:right="20" w:firstLine="257"/>
        <w:jc w:val="both"/>
        <w:rPr>
          <w:rFonts w:ascii="Arial" w:eastAsia="Arial" w:hAnsi="Arial"/>
        </w:rPr>
      </w:pPr>
      <w:r>
        <w:rPr>
          <w:rFonts w:ascii="Arial" w:eastAsia="Arial" w:hAnsi="Arial"/>
          <w:sz w:val="21"/>
        </w:rPr>
        <w:t xml:space="preserve">Následující </w:t>
      </w:r>
      <w:r>
        <w:rPr>
          <w:rFonts w:ascii="Arial" w:eastAsia="Arial" w:hAnsi="Arial"/>
          <w:b/>
          <w:i/>
          <w:sz w:val="21"/>
        </w:rPr>
        <w:t>„individuální výklad"</w:t>
      </w:r>
      <w:r>
        <w:rPr>
          <w:rFonts w:ascii="Arial" w:eastAsia="Arial" w:hAnsi="Arial"/>
          <w:sz w:val="21"/>
        </w:rPr>
        <w:t xml:space="preserve"> vám může v intuitivním zís-kávání informací také p</w:t>
      </w:r>
      <w:r>
        <w:rPr>
          <w:rFonts w:ascii="Arial" w:eastAsia="Arial" w:hAnsi="Arial"/>
          <w:sz w:val="21"/>
        </w:rPr>
        <w:t xml:space="preserve">omoci. S určitými úpravami jsme jej pře-jali z domácího studijního kursu ARE „Třicet dní pro vaše lepší zdraví", svým stylem se podobá skutečným promluvám Edgara Cayce. Vypsání </w:t>
      </w:r>
      <w:r>
        <w:rPr>
          <w:rFonts w:ascii="Arial" w:eastAsia="Arial" w:hAnsi="Arial"/>
          <w:b/>
          <w:sz w:val="24"/>
        </w:rPr>
        <w:t>„výkladu"</w:t>
      </w:r>
      <w:r>
        <w:rPr>
          <w:rFonts w:ascii="Arial" w:eastAsia="Arial" w:hAnsi="Arial"/>
          <w:sz w:val="21"/>
        </w:rPr>
        <w:t xml:space="preserve"> </w:t>
      </w:r>
      <w:r>
        <w:rPr>
          <w:rFonts w:ascii="Arial" w:eastAsia="Arial" w:hAnsi="Arial"/>
          <w:b/>
          <w:sz w:val="22"/>
        </w:rPr>
        <w:t>se</w:t>
      </w:r>
      <w:r>
        <w:rPr>
          <w:rFonts w:ascii="Arial" w:eastAsia="Arial" w:hAnsi="Arial"/>
          <w:sz w:val="21"/>
        </w:rPr>
        <w:t xml:space="preserve"> </w:t>
      </w:r>
      <w:r>
        <w:rPr>
          <w:rFonts w:ascii="Arial" w:eastAsia="Arial" w:hAnsi="Arial"/>
          <w:b/>
          <w:sz w:val="23"/>
        </w:rPr>
        <w:t>věnujte</w:t>
      </w:r>
      <w:r>
        <w:rPr>
          <w:rFonts w:ascii="Arial" w:eastAsia="Arial" w:hAnsi="Arial"/>
          <w:sz w:val="21"/>
        </w:rPr>
        <w:t xml:space="preserve"> </w:t>
      </w:r>
      <w:r>
        <w:rPr>
          <w:rFonts w:ascii="Arial" w:eastAsia="Arial" w:hAnsi="Arial"/>
          <w:b/>
          <w:sz w:val="22"/>
        </w:rPr>
        <w:t>v</w:t>
      </w:r>
      <w:r>
        <w:rPr>
          <w:rFonts w:ascii="Arial" w:eastAsia="Arial" w:hAnsi="Arial"/>
          <w:sz w:val="21"/>
        </w:rPr>
        <w:t xml:space="preserve"> </w:t>
      </w:r>
      <w:r>
        <w:rPr>
          <w:rFonts w:ascii="Arial" w:eastAsia="Arial" w:hAnsi="Arial"/>
          <w:b/>
          <w:sz w:val="22"/>
        </w:rPr>
        <w:t>čase,</w:t>
      </w:r>
      <w:r>
        <w:rPr>
          <w:rFonts w:ascii="Arial" w:eastAsia="Arial" w:hAnsi="Arial"/>
          <w:sz w:val="21"/>
        </w:rPr>
        <w:t xml:space="preserve"> </w:t>
      </w:r>
      <w:r>
        <w:rPr>
          <w:rFonts w:ascii="Arial" w:eastAsia="Arial" w:hAnsi="Arial"/>
          <w:b/>
          <w:sz w:val="22"/>
        </w:rPr>
        <w:t>kdy</w:t>
      </w:r>
      <w:r>
        <w:rPr>
          <w:rFonts w:ascii="Arial" w:eastAsia="Arial" w:hAnsi="Arial"/>
          <w:sz w:val="21"/>
        </w:rPr>
        <w:t xml:space="preserve"> </w:t>
      </w:r>
      <w:r>
        <w:rPr>
          <w:rFonts w:ascii="Arial" w:eastAsia="Arial" w:hAnsi="Arial"/>
          <w:b/>
          <w:sz w:val="23"/>
        </w:rPr>
        <w:t>budete</w:t>
      </w:r>
      <w:r>
        <w:rPr>
          <w:rFonts w:ascii="Arial" w:eastAsia="Arial" w:hAnsi="Arial"/>
          <w:sz w:val="21"/>
        </w:rPr>
        <w:t xml:space="preserve"> </w:t>
      </w:r>
      <w:r>
        <w:rPr>
          <w:rFonts w:ascii="Arial" w:eastAsia="Arial" w:hAnsi="Arial"/>
          <w:b/>
          <w:sz w:val="23"/>
        </w:rPr>
        <w:t>uvol-</w:t>
      </w:r>
      <w:r>
        <w:rPr>
          <w:rFonts w:ascii="Arial" w:eastAsia="Arial" w:hAnsi="Arial"/>
          <w:b/>
          <w:sz w:val="24"/>
        </w:rPr>
        <w:t xml:space="preserve">nění, </w:t>
      </w:r>
      <w:r>
        <w:rPr>
          <w:rFonts w:ascii="Arial" w:eastAsia="Arial" w:hAnsi="Arial"/>
          <w:b/>
          <w:sz w:val="24"/>
        </w:rPr>
        <w:t>klidní,</w:t>
      </w:r>
      <w:r>
        <w:rPr>
          <w:rFonts w:ascii="Arial" w:eastAsia="Arial" w:hAnsi="Arial"/>
          <w:b/>
          <w:sz w:val="24"/>
        </w:rPr>
        <w:t xml:space="preserve"> </w:t>
      </w:r>
      <w:r>
        <w:rPr>
          <w:rFonts w:ascii="Arial" w:eastAsia="Arial" w:hAnsi="Arial"/>
          <w:sz w:val="23"/>
        </w:rPr>
        <w:t>kdy</w:t>
      </w:r>
      <w:r>
        <w:rPr>
          <w:rFonts w:ascii="Arial" w:eastAsia="Arial" w:hAnsi="Arial"/>
          <w:b/>
          <w:sz w:val="24"/>
        </w:rPr>
        <w:t xml:space="preserve"> </w:t>
      </w:r>
      <w:r>
        <w:rPr>
          <w:rFonts w:ascii="Arial" w:eastAsia="Arial" w:hAnsi="Arial"/>
        </w:rPr>
        <w:t>budete proci•ova</w:t>
      </w:r>
      <w:r>
        <w:rPr>
          <w:rFonts w:ascii="Arial" w:eastAsia="Arial" w:hAnsi="Arial"/>
        </w:rPr>
        <w:t>t kontakt</w:t>
      </w:r>
      <w:r>
        <w:rPr>
          <w:rFonts w:ascii="Arial" w:eastAsia="Arial" w:hAnsi="Arial"/>
          <w:b/>
          <w:sz w:val="24"/>
        </w:rPr>
        <w:t xml:space="preserve"> </w:t>
      </w:r>
      <w:r>
        <w:rPr>
          <w:rFonts w:ascii="Arial" w:eastAsia="Arial" w:hAnsi="Arial"/>
          <w:sz w:val="23"/>
        </w:rPr>
        <w:t>se</w:t>
      </w:r>
      <w:r>
        <w:rPr>
          <w:rFonts w:ascii="Arial" w:eastAsia="Arial" w:hAnsi="Arial"/>
          <w:b/>
          <w:sz w:val="24"/>
        </w:rPr>
        <w:t xml:space="preserve"> </w:t>
      </w:r>
      <w:r>
        <w:rPr>
          <w:rFonts w:ascii="Arial" w:eastAsia="Arial" w:hAnsi="Arial"/>
        </w:rPr>
        <w:t>svým tělem</w:t>
      </w:r>
      <w:r>
        <w:rPr>
          <w:rFonts w:ascii="Arial" w:eastAsia="Arial" w:hAnsi="Arial"/>
          <w:b/>
          <w:sz w:val="24"/>
        </w:rPr>
        <w:t xml:space="preserve"> </w:t>
      </w:r>
      <w:r>
        <w:rPr>
          <w:rFonts w:ascii="Arial" w:eastAsia="Arial" w:hAnsi="Arial"/>
          <w:sz w:val="23"/>
        </w:rPr>
        <w:t>-</w:t>
      </w:r>
      <w:r>
        <w:rPr>
          <w:rFonts w:ascii="Arial" w:eastAsia="Arial" w:hAnsi="Arial"/>
          <w:b/>
          <w:sz w:val="24"/>
        </w:rPr>
        <w:t xml:space="preserve"> </w:t>
      </w:r>
      <w:r>
        <w:rPr>
          <w:rFonts w:ascii="Arial" w:eastAsia="Arial" w:hAnsi="Arial"/>
        </w:rPr>
        <w:t xml:space="preserve">ideální by mohla být doba bezprostředně po meditaci či modlitbě. </w:t>
      </w:r>
      <w:r>
        <w:rPr>
          <w:rFonts w:ascii="Arial" w:eastAsia="Arial" w:hAnsi="Arial"/>
          <w:sz w:val="21"/>
        </w:rPr>
        <w:t xml:space="preserve">Nad svými odpověïmi </w:t>
      </w:r>
      <w:r>
        <w:rPr>
          <w:rFonts w:ascii="Arial" w:eastAsia="Arial" w:hAnsi="Arial"/>
          <w:b/>
          <w:sz w:val="21"/>
        </w:rPr>
        <w:t>příliš nehloubejte</w:t>
      </w:r>
      <w:r>
        <w:rPr>
          <w:rFonts w:ascii="Arial" w:eastAsia="Arial" w:hAnsi="Arial"/>
          <w:sz w:val="21"/>
        </w:rPr>
        <w:t xml:space="preserve"> - text projděte spíše v </w:t>
      </w:r>
      <w:r>
        <w:rPr>
          <w:rFonts w:ascii="Arial" w:eastAsia="Arial" w:hAnsi="Arial"/>
        </w:rPr>
        <w:t xml:space="preserve">rychlejším tempu </w:t>
      </w:r>
      <w:r>
        <w:rPr>
          <w:rFonts w:ascii="Arial" w:eastAsia="Arial" w:hAnsi="Arial"/>
          <w:sz w:val="21"/>
        </w:rPr>
        <w:t>a</w:t>
      </w:r>
      <w:r>
        <w:rPr>
          <w:rFonts w:ascii="Arial" w:eastAsia="Arial" w:hAnsi="Arial"/>
        </w:rPr>
        <w:t xml:space="preserve"> </w:t>
      </w:r>
      <w:r>
        <w:rPr>
          <w:rFonts w:ascii="Arial" w:eastAsia="Arial" w:hAnsi="Arial"/>
          <w:b/>
          <w:sz w:val="23"/>
        </w:rPr>
        <w:t>zapište</w:t>
      </w:r>
      <w:r>
        <w:rPr>
          <w:rFonts w:ascii="Arial" w:eastAsia="Arial" w:hAnsi="Arial"/>
        </w:rPr>
        <w:t xml:space="preserve"> </w:t>
      </w:r>
      <w:r>
        <w:rPr>
          <w:rFonts w:ascii="Arial" w:eastAsia="Arial" w:hAnsi="Arial"/>
          <w:b/>
          <w:sz w:val="23"/>
        </w:rPr>
        <w:t>vždy</w:t>
      </w:r>
      <w:r>
        <w:rPr>
          <w:rFonts w:ascii="Arial" w:eastAsia="Arial" w:hAnsi="Arial"/>
        </w:rPr>
        <w:t xml:space="preserve"> </w:t>
      </w:r>
      <w:r>
        <w:rPr>
          <w:rFonts w:ascii="Arial" w:eastAsia="Arial" w:hAnsi="Arial"/>
          <w:b/>
          <w:sz w:val="24"/>
        </w:rPr>
        <w:t>první</w:t>
      </w:r>
      <w:r>
        <w:rPr>
          <w:rFonts w:ascii="Arial" w:eastAsia="Arial" w:hAnsi="Arial"/>
        </w:rPr>
        <w:t xml:space="preserve"> </w:t>
      </w:r>
      <w:r>
        <w:rPr>
          <w:rFonts w:ascii="Arial" w:eastAsia="Arial" w:hAnsi="Arial"/>
          <w:b/>
          <w:sz w:val="23"/>
        </w:rPr>
        <w:t>odpověï,</w:t>
      </w:r>
      <w:r>
        <w:rPr>
          <w:rFonts w:ascii="Arial" w:eastAsia="Arial" w:hAnsi="Arial"/>
        </w:rPr>
        <w:t xml:space="preserve"> která </w:t>
      </w:r>
      <w:r>
        <w:rPr>
          <w:rFonts w:ascii="Arial" w:eastAsia="Arial" w:hAnsi="Arial"/>
          <w:sz w:val="21"/>
        </w:rPr>
        <w:t>vás na-</w:t>
      </w:r>
      <w:r>
        <w:rPr>
          <w:rFonts w:ascii="Arial" w:eastAsia="Arial" w:hAnsi="Arial"/>
        </w:rPr>
        <w:t>padne.</w:t>
      </w:r>
    </w:p>
    <w:p w:rsidR="00000000" w:rsidRDefault="00F5370F">
      <w:pPr>
        <w:spacing w:line="34" w:lineRule="exact"/>
        <w:rPr>
          <w:rFonts w:ascii="Times New Roman" w:eastAsia="Times New Roman" w:hAnsi="Times New Roman"/>
        </w:rPr>
      </w:pPr>
      <w:r>
        <w:rPr>
          <w:rFonts w:ascii="Arial" w:eastAsia="Arial" w:hAnsi="Arial"/>
        </w:rPr>
        <w:br w:type="column"/>
      </w:r>
    </w:p>
    <w:p w:rsidR="00000000" w:rsidRDefault="00F5370F">
      <w:pPr>
        <w:spacing w:line="239" w:lineRule="auto"/>
        <w:ind w:left="4720"/>
        <w:rPr>
          <w:rFonts w:ascii="Arial" w:eastAsia="Arial" w:hAnsi="Arial"/>
          <w:sz w:val="22"/>
        </w:rPr>
      </w:pPr>
      <w:r>
        <w:rPr>
          <w:rFonts w:ascii="Arial" w:eastAsia="Arial" w:hAnsi="Arial"/>
          <w:sz w:val="22"/>
        </w:rPr>
        <w:t>179</w:t>
      </w:r>
    </w:p>
    <w:p w:rsidR="00000000" w:rsidRDefault="00F5370F">
      <w:pPr>
        <w:spacing w:line="311" w:lineRule="exact"/>
        <w:rPr>
          <w:rFonts w:ascii="Times New Roman" w:eastAsia="Times New Roman" w:hAnsi="Times New Roman"/>
        </w:rPr>
      </w:pPr>
    </w:p>
    <w:p w:rsidR="00000000" w:rsidRDefault="00F5370F">
      <w:pPr>
        <w:spacing w:line="239" w:lineRule="auto"/>
        <w:ind w:left="20"/>
        <w:rPr>
          <w:rFonts w:ascii="Arial" w:eastAsia="Arial" w:hAnsi="Arial"/>
          <w:b/>
          <w:sz w:val="25"/>
        </w:rPr>
      </w:pPr>
      <w:r>
        <w:rPr>
          <w:rFonts w:ascii="Arial" w:eastAsia="Arial" w:hAnsi="Arial"/>
          <w:b/>
          <w:sz w:val="25"/>
        </w:rPr>
        <w:t>VYKLAD JENOM PRO MNE</w:t>
      </w:r>
    </w:p>
    <w:p w:rsidR="00000000" w:rsidRDefault="00F5370F">
      <w:pPr>
        <w:spacing w:line="259" w:lineRule="exact"/>
        <w:rPr>
          <w:rFonts w:ascii="Times New Roman" w:eastAsia="Times New Roman" w:hAnsi="Times New Roman"/>
        </w:rPr>
      </w:pPr>
    </w:p>
    <w:tbl>
      <w:tblPr>
        <w:tblW w:w="0" w:type="auto"/>
        <w:tblInd w:w="20" w:type="dxa"/>
        <w:tblLayout w:type="fixed"/>
        <w:tblCellMar>
          <w:top w:w="0" w:type="dxa"/>
          <w:left w:w="0" w:type="dxa"/>
          <w:bottom w:w="0" w:type="dxa"/>
          <w:right w:w="0" w:type="dxa"/>
        </w:tblCellMar>
        <w:tblLook w:val="0000" w:firstRow="0" w:lastRow="0" w:firstColumn="0" w:lastColumn="0" w:noHBand="0" w:noVBand="0"/>
      </w:tblPr>
      <w:tblGrid>
        <w:gridCol w:w="1540"/>
        <w:gridCol w:w="1700"/>
        <w:gridCol w:w="380"/>
        <w:gridCol w:w="760"/>
        <w:gridCol w:w="340"/>
        <w:gridCol w:w="620"/>
        <w:gridCol w:w="380"/>
        <w:gridCol w:w="300"/>
        <w:gridCol w:w="60"/>
      </w:tblGrid>
      <w:tr w:rsidR="00000000">
        <w:trPr>
          <w:trHeight w:val="241"/>
        </w:trPr>
        <w:tc>
          <w:tcPr>
            <w:tcW w:w="3620" w:type="dxa"/>
            <w:gridSpan w:val="3"/>
            <w:shd w:val="clear" w:color="auto" w:fill="auto"/>
            <w:vAlign w:val="bottom"/>
          </w:tcPr>
          <w:p w:rsidR="00000000" w:rsidRDefault="00F5370F">
            <w:pPr>
              <w:spacing w:line="240" w:lineRule="exact"/>
              <w:ind w:left="240"/>
              <w:rPr>
                <w:rFonts w:ascii="Arial" w:eastAsia="Arial" w:hAnsi="Arial"/>
                <w:sz w:val="21"/>
              </w:rPr>
            </w:pPr>
            <w:r>
              <w:rPr>
                <w:rFonts w:ascii="Arial" w:eastAsia="Arial" w:hAnsi="Arial"/>
                <w:sz w:val="21"/>
              </w:rPr>
              <w:t xml:space="preserve">Toto  </w:t>
            </w:r>
            <w:r>
              <w:rPr>
                <w:rFonts w:ascii="Arial" w:eastAsia="Arial" w:hAnsi="Arial"/>
                <w:sz w:val="21"/>
              </w:rPr>
              <w:t>je  výklad,  jenž  jsem  sám</w:t>
            </w:r>
          </w:p>
        </w:tc>
        <w:tc>
          <w:tcPr>
            <w:tcW w:w="1720" w:type="dxa"/>
            <w:gridSpan w:val="3"/>
            <w:shd w:val="clear" w:color="auto" w:fill="auto"/>
            <w:vAlign w:val="bottom"/>
          </w:tcPr>
          <w:p w:rsidR="00000000" w:rsidRDefault="00F5370F">
            <w:pPr>
              <w:spacing w:line="240" w:lineRule="exact"/>
              <w:ind w:left="100"/>
              <w:rPr>
                <w:rFonts w:ascii="Arial" w:eastAsia="Arial" w:hAnsi="Arial"/>
                <w:sz w:val="21"/>
              </w:rPr>
            </w:pPr>
            <w:r>
              <w:rPr>
                <w:rFonts w:ascii="Arial" w:eastAsia="Arial" w:hAnsi="Arial"/>
                <w:sz w:val="21"/>
              </w:rPr>
              <w:t>sobě  poskytl  v</w:t>
            </w:r>
          </w:p>
        </w:tc>
        <w:tc>
          <w:tcPr>
            <w:tcW w:w="740" w:type="dxa"/>
            <w:gridSpan w:val="3"/>
            <w:shd w:val="clear" w:color="auto" w:fill="auto"/>
            <w:vAlign w:val="bottom"/>
          </w:tcPr>
          <w:p w:rsidR="00000000" w:rsidRDefault="00F5370F">
            <w:pPr>
              <w:spacing w:line="240" w:lineRule="exact"/>
              <w:jc w:val="right"/>
              <w:rPr>
                <w:rFonts w:ascii="Arial" w:eastAsia="Arial" w:hAnsi="Arial"/>
                <w:sz w:val="21"/>
              </w:rPr>
            </w:pPr>
            <w:r>
              <w:rPr>
                <w:rFonts w:ascii="Arial" w:eastAsia="Arial" w:hAnsi="Arial"/>
                <w:sz w:val="21"/>
              </w:rPr>
              <w:t>(místo)</w:t>
            </w:r>
          </w:p>
        </w:tc>
      </w:tr>
      <w:tr w:rsidR="00000000">
        <w:trPr>
          <w:trHeight w:val="274"/>
        </w:trPr>
        <w:tc>
          <w:tcPr>
            <w:tcW w:w="1540" w:type="dxa"/>
            <w:shd w:val="clear" w:color="auto" w:fill="auto"/>
            <w:vAlign w:val="bottom"/>
          </w:tcPr>
          <w:p w:rsidR="00000000" w:rsidRDefault="00F5370F">
            <w:pPr>
              <w:spacing w:line="0" w:lineRule="atLeast"/>
              <w:rPr>
                <w:rFonts w:ascii="Times New Roman" w:eastAsia="Times New Roman" w:hAnsi="Times New Roman"/>
                <w:sz w:val="23"/>
              </w:rPr>
            </w:pPr>
          </w:p>
        </w:tc>
        <w:tc>
          <w:tcPr>
            <w:tcW w:w="1700" w:type="dxa"/>
            <w:shd w:val="clear" w:color="auto" w:fill="auto"/>
            <w:vAlign w:val="bottom"/>
          </w:tcPr>
          <w:p w:rsidR="00000000" w:rsidRDefault="00F5370F">
            <w:pPr>
              <w:spacing w:line="240" w:lineRule="exact"/>
              <w:rPr>
                <w:rFonts w:ascii="Arial" w:eastAsia="Arial" w:hAnsi="Arial"/>
                <w:w w:val="98"/>
                <w:sz w:val="21"/>
              </w:rPr>
            </w:pPr>
            <w:r>
              <w:rPr>
                <w:rFonts w:ascii="Arial" w:eastAsia="Arial" w:hAnsi="Arial"/>
                <w:w w:val="98"/>
                <w:sz w:val="21"/>
              </w:rPr>
              <w:t>tohoto (den týdne)</w:t>
            </w:r>
          </w:p>
        </w:tc>
        <w:tc>
          <w:tcPr>
            <w:tcW w:w="380" w:type="dxa"/>
            <w:shd w:val="clear" w:color="auto" w:fill="auto"/>
            <w:vAlign w:val="bottom"/>
          </w:tcPr>
          <w:p w:rsidR="00000000" w:rsidRDefault="00F5370F">
            <w:pPr>
              <w:spacing w:line="0" w:lineRule="atLeast"/>
              <w:rPr>
                <w:rFonts w:ascii="Times New Roman" w:eastAsia="Times New Roman" w:hAnsi="Times New Roman"/>
                <w:sz w:val="23"/>
              </w:rPr>
            </w:pPr>
          </w:p>
        </w:tc>
        <w:tc>
          <w:tcPr>
            <w:tcW w:w="760" w:type="dxa"/>
            <w:shd w:val="clear" w:color="auto" w:fill="auto"/>
            <w:vAlign w:val="bottom"/>
          </w:tcPr>
          <w:p w:rsidR="00000000" w:rsidRDefault="00F5370F">
            <w:pPr>
              <w:spacing w:line="0" w:lineRule="atLeast"/>
              <w:rPr>
                <w:rFonts w:ascii="Times New Roman" w:eastAsia="Times New Roman" w:hAnsi="Times New Roman"/>
                <w:sz w:val="23"/>
              </w:rPr>
            </w:pPr>
          </w:p>
        </w:tc>
        <w:tc>
          <w:tcPr>
            <w:tcW w:w="340" w:type="dxa"/>
            <w:shd w:val="clear" w:color="auto" w:fill="auto"/>
            <w:vAlign w:val="bottom"/>
          </w:tcPr>
          <w:p w:rsidR="00000000" w:rsidRDefault="00F5370F">
            <w:pPr>
              <w:spacing w:line="240" w:lineRule="exact"/>
              <w:rPr>
                <w:rFonts w:ascii="Arial" w:eastAsia="Arial" w:hAnsi="Arial"/>
                <w:w w:val="91"/>
                <w:sz w:val="21"/>
              </w:rPr>
            </w:pPr>
            <w:r>
              <w:rPr>
                <w:rFonts w:ascii="Arial" w:eastAsia="Arial" w:hAnsi="Arial"/>
                <w:w w:val="91"/>
                <w:sz w:val="21"/>
              </w:rPr>
              <w:t>dne</w:t>
            </w:r>
          </w:p>
        </w:tc>
        <w:tc>
          <w:tcPr>
            <w:tcW w:w="620" w:type="dxa"/>
            <w:shd w:val="clear" w:color="auto" w:fill="auto"/>
            <w:vAlign w:val="bottom"/>
          </w:tcPr>
          <w:p w:rsidR="00000000" w:rsidRDefault="00F5370F">
            <w:pPr>
              <w:spacing w:line="0" w:lineRule="atLeast"/>
              <w:rPr>
                <w:rFonts w:ascii="Times New Roman" w:eastAsia="Times New Roman" w:hAnsi="Times New Roman"/>
                <w:sz w:val="23"/>
              </w:rPr>
            </w:pPr>
          </w:p>
        </w:tc>
        <w:tc>
          <w:tcPr>
            <w:tcW w:w="740" w:type="dxa"/>
            <w:gridSpan w:val="3"/>
            <w:shd w:val="clear" w:color="auto" w:fill="auto"/>
            <w:vAlign w:val="bottom"/>
          </w:tcPr>
          <w:p w:rsidR="00000000" w:rsidRDefault="00F5370F">
            <w:pPr>
              <w:spacing w:line="240" w:lineRule="exact"/>
              <w:jc w:val="right"/>
              <w:rPr>
                <w:rFonts w:ascii="Arial" w:eastAsia="Arial" w:hAnsi="Arial"/>
                <w:sz w:val="21"/>
              </w:rPr>
            </w:pPr>
            <w:r>
              <w:rPr>
                <w:rFonts w:ascii="Arial" w:eastAsia="Arial" w:hAnsi="Arial"/>
                <w:sz w:val="21"/>
              </w:rPr>
              <w:t>, 19   ,</w:t>
            </w:r>
          </w:p>
        </w:tc>
      </w:tr>
      <w:tr w:rsidR="00000000">
        <w:trPr>
          <w:trHeight w:val="20"/>
        </w:trPr>
        <w:tc>
          <w:tcPr>
            <w:tcW w:w="1540" w:type="dxa"/>
            <w:shd w:val="clear" w:color="auto" w:fill="000000"/>
            <w:vAlign w:val="bottom"/>
          </w:tcPr>
          <w:p w:rsidR="00000000" w:rsidRDefault="00F5370F">
            <w:pPr>
              <w:spacing w:line="20" w:lineRule="exact"/>
              <w:rPr>
                <w:rFonts w:ascii="Times New Roman" w:eastAsia="Times New Roman" w:hAnsi="Times New Roman"/>
                <w:sz w:val="1"/>
              </w:rPr>
            </w:pPr>
          </w:p>
        </w:tc>
        <w:tc>
          <w:tcPr>
            <w:tcW w:w="1700" w:type="dxa"/>
            <w:shd w:val="clear" w:color="auto" w:fill="auto"/>
            <w:vAlign w:val="bottom"/>
          </w:tcPr>
          <w:p w:rsidR="00000000" w:rsidRDefault="00F5370F">
            <w:pPr>
              <w:spacing w:line="20" w:lineRule="exact"/>
              <w:rPr>
                <w:rFonts w:ascii="Times New Roman" w:eastAsia="Times New Roman" w:hAnsi="Times New Roman"/>
                <w:sz w:val="1"/>
              </w:rPr>
            </w:pPr>
          </w:p>
        </w:tc>
        <w:tc>
          <w:tcPr>
            <w:tcW w:w="380" w:type="dxa"/>
            <w:shd w:val="clear" w:color="auto" w:fill="000000"/>
            <w:vAlign w:val="bottom"/>
          </w:tcPr>
          <w:p w:rsidR="00000000" w:rsidRDefault="00F5370F">
            <w:pPr>
              <w:spacing w:line="20" w:lineRule="exact"/>
              <w:rPr>
                <w:rFonts w:ascii="Times New Roman" w:eastAsia="Times New Roman" w:hAnsi="Times New Roman"/>
                <w:sz w:val="1"/>
              </w:rPr>
            </w:pPr>
          </w:p>
        </w:tc>
        <w:tc>
          <w:tcPr>
            <w:tcW w:w="760" w:type="dxa"/>
            <w:shd w:val="clear" w:color="auto" w:fill="000000"/>
            <w:vAlign w:val="bottom"/>
          </w:tcPr>
          <w:p w:rsidR="00000000" w:rsidRDefault="00F5370F">
            <w:pPr>
              <w:spacing w:line="20" w:lineRule="exact"/>
              <w:rPr>
                <w:rFonts w:ascii="Times New Roman" w:eastAsia="Times New Roman" w:hAnsi="Times New Roman"/>
                <w:sz w:val="1"/>
              </w:rPr>
            </w:pPr>
          </w:p>
        </w:tc>
        <w:tc>
          <w:tcPr>
            <w:tcW w:w="340" w:type="dxa"/>
            <w:shd w:val="clear" w:color="auto" w:fill="auto"/>
            <w:vAlign w:val="bottom"/>
          </w:tcPr>
          <w:p w:rsidR="00000000" w:rsidRDefault="00F5370F">
            <w:pPr>
              <w:spacing w:line="20" w:lineRule="exact"/>
              <w:rPr>
                <w:rFonts w:ascii="Times New Roman" w:eastAsia="Times New Roman" w:hAnsi="Times New Roman"/>
                <w:sz w:val="1"/>
              </w:rPr>
            </w:pPr>
          </w:p>
        </w:tc>
        <w:tc>
          <w:tcPr>
            <w:tcW w:w="620" w:type="dxa"/>
            <w:tcBorders>
              <w:right w:val="single" w:sz="8" w:space="0" w:color="auto"/>
            </w:tcBorders>
            <w:shd w:val="clear" w:color="auto" w:fill="000000"/>
            <w:vAlign w:val="bottom"/>
          </w:tcPr>
          <w:p w:rsidR="00000000" w:rsidRDefault="00F5370F">
            <w:pPr>
              <w:spacing w:line="20" w:lineRule="exact"/>
              <w:rPr>
                <w:rFonts w:ascii="Times New Roman" w:eastAsia="Times New Roman" w:hAnsi="Times New Roman"/>
                <w:sz w:val="1"/>
              </w:rPr>
            </w:pPr>
          </w:p>
        </w:tc>
        <w:tc>
          <w:tcPr>
            <w:tcW w:w="380" w:type="dxa"/>
            <w:shd w:val="clear" w:color="auto" w:fill="auto"/>
            <w:vAlign w:val="bottom"/>
          </w:tcPr>
          <w:p w:rsidR="00000000" w:rsidRDefault="00F5370F">
            <w:pPr>
              <w:spacing w:line="20" w:lineRule="exact"/>
              <w:rPr>
                <w:rFonts w:ascii="Times New Roman" w:eastAsia="Times New Roman" w:hAnsi="Times New Roman"/>
                <w:sz w:val="1"/>
              </w:rPr>
            </w:pPr>
          </w:p>
        </w:tc>
        <w:tc>
          <w:tcPr>
            <w:tcW w:w="300" w:type="dxa"/>
            <w:shd w:val="clear" w:color="auto" w:fill="000000"/>
            <w:vAlign w:val="bottom"/>
          </w:tcPr>
          <w:p w:rsidR="00000000" w:rsidRDefault="00F5370F">
            <w:pPr>
              <w:spacing w:line="20" w:lineRule="exact"/>
              <w:rPr>
                <w:rFonts w:ascii="Times New Roman" w:eastAsia="Times New Roman" w:hAnsi="Times New Roman"/>
                <w:sz w:val="1"/>
              </w:rPr>
            </w:pPr>
          </w:p>
        </w:tc>
        <w:tc>
          <w:tcPr>
            <w:tcW w:w="60" w:type="dxa"/>
            <w:shd w:val="clear" w:color="auto" w:fill="auto"/>
            <w:vAlign w:val="bottom"/>
          </w:tcPr>
          <w:p w:rsidR="00000000" w:rsidRDefault="00F5370F">
            <w:pPr>
              <w:spacing w:line="20" w:lineRule="exact"/>
              <w:rPr>
                <w:rFonts w:ascii="Times New Roman" w:eastAsia="Times New Roman" w:hAnsi="Times New Roman"/>
                <w:sz w:val="1"/>
              </w:rPr>
            </w:pPr>
          </w:p>
        </w:tc>
      </w:tr>
    </w:tbl>
    <w:p w:rsidR="00000000" w:rsidRDefault="00F5370F">
      <w:pPr>
        <w:spacing w:line="70" w:lineRule="exact"/>
        <w:rPr>
          <w:rFonts w:ascii="Times New Roman" w:eastAsia="Times New Roman" w:hAnsi="Times New Roman"/>
        </w:rPr>
      </w:pPr>
    </w:p>
    <w:p w:rsidR="00000000" w:rsidRDefault="00F5370F">
      <w:pPr>
        <w:spacing w:line="218" w:lineRule="auto"/>
        <w:ind w:left="260" w:right="1320" w:hanging="233"/>
        <w:rPr>
          <w:rFonts w:ascii="Arial" w:eastAsia="Arial" w:hAnsi="Arial"/>
          <w:sz w:val="21"/>
        </w:rPr>
      </w:pPr>
      <w:r>
        <w:rPr>
          <w:rFonts w:ascii="Arial" w:eastAsia="Arial" w:hAnsi="Arial"/>
          <w:sz w:val="21"/>
        </w:rPr>
        <w:t>v souladu s požadavky, které jsem já sám vznesl. Ano, máme zde tělo.</w:t>
      </w:r>
    </w:p>
    <w:p w:rsidR="00000000" w:rsidRDefault="00F5370F">
      <w:pPr>
        <w:spacing w:line="98" w:lineRule="exact"/>
        <w:rPr>
          <w:rFonts w:ascii="Times New Roman" w:eastAsia="Times New Roman" w:hAnsi="Times New Roman"/>
        </w:rPr>
      </w:pPr>
    </w:p>
    <w:p w:rsidR="00000000" w:rsidRDefault="00F5370F">
      <w:pPr>
        <w:spacing w:line="244" w:lineRule="auto"/>
        <w:ind w:right="20" w:firstLine="253"/>
        <w:jc w:val="both"/>
        <w:rPr>
          <w:rFonts w:ascii="Arial" w:eastAsia="Arial" w:hAnsi="Arial"/>
          <w:sz w:val="21"/>
        </w:rPr>
      </w:pPr>
      <w:r>
        <w:rPr>
          <w:rFonts w:ascii="Arial" w:eastAsia="Arial" w:hAnsi="Arial"/>
          <w:sz w:val="21"/>
        </w:rPr>
        <w:t>Jak zjiš•ujeme, ačkoli je mnoho okolností, jež jsou v mnoha ohledech dobré, fyzicky</w:t>
      </w:r>
      <w:r>
        <w:rPr>
          <w:rFonts w:ascii="Arial" w:eastAsia="Arial" w:hAnsi="Arial"/>
          <w:sz w:val="21"/>
        </w:rPr>
        <w:t xml:space="preserve"> i mentálně, existují i jisté překážky, je-jichž odstranění by vedlo k lepšímu stavu fyzického a mohlo by zabránit mnoha poruchám v době pozdější. Tyto by pak mohly znamenat vážné narušení, pokud by nápravné kroky nebyly uči-</w:t>
      </w:r>
    </w:p>
    <w:p w:rsidR="00000000" w:rsidRDefault="00F5370F">
      <w:pPr>
        <w:spacing w:line="15" w:lineRule="exact"/>
        <w:rPr>
          <w:rFonts w:ascii="Times New Roman" w:eastAsia="Times New Roman" w:hAnsi="Times New Roman"/>
        </w:rPr>
      </w:pPr>
    </w:p>
    <w:tbl>
      <w:tblPr>
        <w:tblW w:w="0" w:type="auto"/>
        <w:tblInd w:w="20" w:type="dxa"/>
        <w:tblLayout w:type="fixed"/>
        <w:tblCellMar>
          <w:top w:w="0" w:type="dxa"/>
          <w:left w:w="0" w:type="dxa"/>
          <w:bottom w:w="0" w:type="dxa"/>
          <w:right w:w="0" w:type="dxa"/>
        </w:tblCellMar>
        <w:tblLook w:val="0000" w:firstRow="0" w:lastRow="0" w:firstColumn="0" w:lastColumn="0" w:noHBand="0" w:noVBand="0"/>
      </w:tblPr>
      <w:tblGrid>
        <w:gridCol w:w="500"/>
        <w:gridCol w:w="760"/>
        <w:gridCol w:w="340"/>
        <w:gridCol w:w="880"/>
        <w:gridCol w:w="320"/>
        <w:gridCol w:w="560"/>
        <w:gridCol w:w="340"/>
        <w:gridCol w:w="920"/>
        <w:gridCol w:w="420"/>
        <w:gridCol w:w="940"/>
        <w:gridCol w:w="100"/>
      </w:tblGrid>
      <w:tr w:rsidR="00000000">
        <w:trPr>
          <w:trHeight w:val="241"/>
        </w:trPr>
        <w:tc>
          <w:tcPr>
            <w:tcW w:w="500" w:type="dxa"/>
            <w:shd w:val="clear" w:color="auto" w:fill="auto"/>
            <w:vAlign w:val="bottom"/>
          </w:tcPr>
          <w:p w:rsidR="00000000" w:rsidRDefault="00F5370F">
            <w:pPr>
              <w:spacing w:line="240" w:lineRule="exact"/>
              <w:rPr>
                <w:rFonts w:ascii="Arial" w:eastAsia="Arial" w:hAnsi="Arial"/>
                <w:sz w:val="21"/>
              </w:rPr>
            </w:pPr>
            <w:r>
              <w:rPr>
                <w:rFonts w:ascii="Arial" w:eastAsia="Arial" w:hAnsi="Arial"/>
                <w:sz w:val="21"/>
              </w:rPr>
              <w:t>něny</w:t>
            </w:r>
          </w:p>
        </w:tc>
        <w:tc>
          <w:tcPr>
            <w:tcW w:w="1100" w:type="dxa"/>
            <w:gridSpan w:val="2"/>
            <w:shd w:val="clear" w:color="auto" w:fill="auto"/>
            <w:vAlign w:val="bottom"/>
          </w:tcPr>
          <w:p w:rsidR="00000000" w:rsidRDefault="00F5370F">
            <w:pPr>
              <w:spacing w:line="240" w:lineRule="exact"/>
              <w:ind w:left="40"/>
              <w:rPr>
                <w:rFonts w:ascii="Arial" w:eastAsia="Arial" w:hAnsi="Arial"/>
                <w:sz w:val="21"/>
              </w:rPr>
            </w:pPr>
            <w:r>
              <w:rPr>
                <w:rFonts w:ascii="Arial" w:eastAsia="Arial" w:hAnsi="Arial"/>
                <w:sz w:val="21"/>
              </w:rPr>
              <w:t>nyní.</w:t>
            </w:r>
          </w:p>
        </w:tc>
        <w:tc>
          <w:tcPr>
            <w:tcW w:w="880" w:type="dxa"/>
            <w:shd w:val="clear" w:color="auto" w:fill="auto"/>
            <w:vAlign w:val="bottom"/>
          </w:tcPr>
          <w:p w:rsidR="00000000" w:rsidRDefault="00F5370F">
            <w:pPr>
              <w:spacing w:line="0" w:lineRule="atLeast"/>
              <w:rPr>
                <w:rFonts w:ascii="Times New Roman" w:eastAsia="Times New Roman" w:hAnsi="Times New Roman"/>
              </w:rPr>
            </w:pPr>
          </w:p>
        </w:tc>
        <w:tc>
          <w:tcPr>
            <w:tcW w:w="320" w:type="dxa"/>
            <w:shd w:val="clear" w:color="auto" w:fill="auto"/>
            <w:vAlign w:val="bottom"/>
          </w:tcPr>
          <w:p w:rsidR="00000000" w:rsidRDefault="00F5370F">
            <w:pPr>
              <w:spacing w:line="0" w:lineRule="atLeast"/>
              <w:rPr>
                <w:rFonts w:ascii="Times New Roman" w:eastAsia="Times New Roman" w:hAnsi="Times New Roman"/>
              </w:rPr>
            </w:pPr>
          </w:p>
        </w:tc>
        <w:tc>
          <w:tcPr>
            <w:tcW w:w="560" w:type="dxa"/>
            <w:shd w:val="clear" w:color="auto" w:fill="auto"/>
            <w:vAlign w:val="bottom"/>
          </w:tcPr>
          <w:p w:rsidR="00000000" w:rsidRDefault="00F5370F">
            <w:pPr>
              <w:spacing w:line="0" w:lineRule="atLeast"/>
              <w:rPr>
                <w:rFonts w:ascii="Times New Roman" w:eastAsia="Times New Roman" w:hAnsi="Times New Roman"/>
              </w:rPr>
            </w:pPr>
          </w:p>
        </w:tc>
        <w:tc>
          <w:tcPr>
            <w:tcW w:w="340" w:type="dxa"/>
            <w:shd w:val="clear" w:color="auto" w:fill="auto"/>
            <w:vAlign w:val="bottom"/>
          </w:tcPr>
          <w:p w:rsidR="00000000" w:rsidRDefault="00F5370F">
            <w:pPr>
              <w:spacing w:line="0" w:lineRule="atLeast"/>
              <w:rPr>
                <w:rFonts w:ascii="Times New Roman" w:eastAsia="Times New Roman" w:hAnsi="Times New Roman"/>
              </w:rPr>
            </w:pPr>
          </w:p>
        </w:tc>
        <w:tc>
          <w:tcPr>
            <w:tcW w:w="920" w:type="dxa"/>
            <w:shd w:val="clear" w:color="auto" w:fill="auto"/>
            <w:vAlign w:val="bottom"/>
          </w:tcPr>
          <w:p w:rsidR="00000000" w:rsidRDefault="00F5370F">
            <w:pPr>
              <w:spacing w:line="0" w:lineRule="atLeast"/>
              <w:rPr>
                <w:rFonts w:ascii="Times New Roman" w:eastAsia="Times New Roman" w:hAnsi="Times New Roman"/>
              </w:rPr>
            </w:pPr>
          </w:p>
        </w:tc>
        <w:tc>
          <w:tcPr>
            <w:tcW w:w="420" w:type="dxa"/>
            <w:shd w:val="clear" w:color="auto" w:fill="auto"/>
            <w:vAlign w:val="bottom"/>
          </w:tcPr>
          <w:p w:rsidR="00000000" w:rsidRDefault="00F5370F">
            <w:pPr>
              <w:spacing w:line="0" w:lineRule="atLeast"/>
              <w:rPr>
                <w:rFonts w:ascii="Times New Roman" w:eastAsia="Times New Roman" w:hAnsi="Times New Roman"/>
              </w:rPr>
            </w:pPr>
          </w:p>
        </w:tc>
        <w:tc>
          <w:tcPr>
            <w:tcW w:w="940" w:type="dxa"/>
            <w:shd w:val="clear" w:color="auto" w:fill="auto"/>
            <w:vAlign w:val="bottom"/>
          </w:tcPr>
          <w:p w:rsidR="00000000" w:rsidRDefault="00F5370F">
            <w:pPr>
              <w:spacing w:line="0" w:lineRule="atLeast"/>
              <w:rPr>
                <w:rFonts w:ascii="Times New Roman" w:eastAsia="Times New Roman" w:hAnsi="Times New Roman"/>
              </w:rPr>
            </w:pPr>
          </w:p>
        </w:tc>
        <w:tc>
          <w:tcPr>
            <w:tcW w:w="100" w:type="dxa"/>
            <w:shd w:val="clear" w:color="auto" w:fill="auto"/>
            <w:vAlign w:val="bottom"/>
          </w:tcPr>
          <w:p w:rsidR="00000000" w:rsidRDefault="00F5370F">
            <w:pPr>
              <w:spacing w:line="0" w:lineRule="atLeast"/>
              <w:rPr>
                <w:rFonts w:ascii="Times New Roman" w:eastAsia="Times New Roman" w:hAnsi="Times New Roman"/>
              </w:rPr>
            </w:pPr>
          </w:p>
        </w:tc>
      </w:tr>
      <w:tr w:rsidR="00000000">
        <w:trPr>
          <w:trHeight w:val="272"/>
        </w:trPr>
        <w:tc>
          <w:tcPr>
            <w:tcW w:w="6080" w:type="dxa"/>
            <w:gridSpan w:val="11"/>
            <w:shd w:val="clear" w:color="auto" w:fill="auto"/>
            <w:vAlign w:val="bottom"/>
          </w:tcPr>
          <w:p w:rsidR="00000000" w:rsidRDefault="00F5370F">
            <w:pPr>
              <w:spacing w:line="240" w:lineRule="exact"/>
              <w:ind w:left="240"/>
              <w:rPr>
                <w:rFonts w:ascii="Arial" w:eastAsia="Arial" w:hAnsi="Arial"/>
                <w:sz w:val="21"/>
              </w:rPr>
            </w:pPr>
            <w:r>
              <w:rPr>
                <w:rFonts w:ascii="Arial" w:eastAsia="Arial" w:hAnsi="Arial"/>
                <w:sz w:val="21"/>
              </w:rPr>
              <w:t xml:space="preserve">Co jsou  </w:t>
            </w:r>
            <w:r>
              <w:rPr>
                <w:rFonts w:ascii="Arial" w:eastAsia="Arial" w:hAnsi="Arial"/>
                <w:sz w:val="21"/>
              </w:rPr>
              <w:t xml:space="preserve">rušivé  faktory  a  stavy  v  </w:t>
            </w:r>
            <w:r>
              <w:rPr>
                <w:rFonts w:ascii="Arial" w:eastAsia="Arial" w:hAnsi="Arial"/>
                <w:i/>
                <w:sz w:val="21"/>
              </w:rPr>
              <w:t>tomto</w:t>
            </w:r>
            <w:r>
              <w:rPr>
                <w:rFonts w:ascii="Arial" w:eastAsia="Arial" w:hAnsi="Arial"/>
                <w:sz w:val="21"/>
              </w:rPr>
              <w:t xml:space="preserve">  fyzickém těle?</w:t>
            </w:r>
          </w:p>
        </w:tc>
      </w:tr>
      <w:tr w:rsidR="00000000">
        <w:trPr>
          <w:trHeight w:val="270"/>
        </w:trPr>
        <w:tc>
          <w:tcPr>
            <w:tcW w:w="1600" w:type="dxa"/>
            <w:gridSpan w:val="3"/>
            <w:shd w:val="clear" w:color="auto" w:fill="auto"/>
            <w:vAlign w:val="bottom"/>
          </w:tcPr>
          <w:p w:rsidR="00000000" w:rsidRDefault="00F5370F">
            <w:pPr>
              <w:spacing w:line="240" w:lineRule="exact"/>
              <w:ind w:left="240"/>
              <w:rPr>
                <w:rFonts w:ascii="Arial" w:eastAsia="Arial" w:hAnsi="Arial"/>
                <w:w w:val="88"/>
                <w:sz w:val="21"/>
              </w:rPr>
            </w:pPr>
            <w:r>
              <w:rPr>
                <w:rFonts w:ascii="Arial" w:eastAsia="Arial" w:hAnsi="Arial"/>
                <w:w w:val="88"/>
                <w:sz w:val="21"/>
              </w:rPr>
              <w:t>Především,  čas</w:t>
            </w:r>
          </w:p>
        </w:tc>
        <w:tc>
          <w:tcPr>
            <w:tcW w:w="880" w:type="dxa"/>
            <w:shd w:val="clear" w:color="auto" w:fill="auto"/>
            <w:vAlign w:val="bottom"/>
          </w:tcPr>
          <w:p w:rsidR="00000000" w:rsidRDefault="00F5370F">
            <w:pPr>
              <w:spacing w:line="240" w:lineRule="exact"/>
              <w:ind w:left="140"/>
              <w:rPr>
                <w:rFonts w:ascii="Arial" w:eastAsia="Arial" w:hAnsi="Arial"/>
                <w:w w:val="90"/>
                <w:sz w:val="21"/>
              </w:rPr>
            </w:pPr>
            <w:r>
              <w:rPr>
                <w:rFonts w:ascii="Arial" w:eastAsia="Arial" w:hAnsi="Arial"/>
                <w:w w:val="90"/>
                <w:sz w:val="21"/>
              </w:rPr>
              <w:t>od  času</w:t>
            </w:r>
          </w:p>
        </w:tc>
        <w:tc>
          <w:tcPr>
            <w:tcW w:w="2140" w:type="dxa"/>
            <w:gridSpan w:val="4"/>
            <w:shd w:val="clear" w:color="auto" w:fill="auto"/>
            <w:vAlign w:val="bottom"/>
          </w:tcPr>
          <w:p w:rsidR="00000000" w:rsidRDefault="00F5370F">
            <w:pPr>
              <w:spacing w:line="240" w:lineRule="exact"/>
              <w:ind w:left="140"/>
              <w:rPr>
                <w:rFonts w:ascii="Arial" w:eastAsia="Arial" w:hAnsi="Arial"/>
                <w:sz w:val="21"/>
              </w:rPr>
            </w:pPr>
            <w:r>
              <w:rPr>
                <w:rFonts w:ascii="Arial" w:eastAsia="Arial" w:hAnsi="Arial"/>
                <w:sz w:val="21"/>
              </w:rPr>
              <w:t>mívá pocity</w:t>
            </w:r>
          </w:p>
        </w:tc>
        <w:tc>
          <w:tcPr>
            <w:tcW w:w="420" w:type="dxa"/>
            <w:shd w:val="clear" w:color="auto" w:fill="auto"/>
            <w:vAlign w:val="bottom"/>
          </w:tcPr>
          <w:p w:rsidR="00000000" w:rsidRDefault="00F5370F">
            <w:pPr>
              <w:spacing w:line="0" w:lineRule="atLeast"/>
              <w:rPr>
                <w:rFonts w:ascii="Times New Roman" w:eastAsia="Times New Roman" w:hAnsi="Times New Roman"/>
                <w:sz w:val="23"/>
              </w:rPr>
            </w:pPr>
          </w:p>
        </w:tc>
        <w:tc>
          <w:tcPr>
            <w:tcW w:w="940" w:type="dxa"/>
            <w:shd w:val="clear" w:color="auto" w:fill="auto"/>
            <w:vAlign w:val="bottom"/>
          </w:tcPr>
          <w:p w:rsidR="00000000" w:rsidRDefault="00F5370F">
            <w:pPr>
              <w:spacing w:line="0" w:lineRule="atLeast"/>
              <w:rPr>
                <w:rFonts w:ascii="Times New Roman" w:eastAsia="Times New Roman" w:hAnsi="Times New Roman"/>
                <w:sz w:val="23"/>
              </w:rPr>
            </w:pPr>
          </w:p>
        </w:tc>
        <w:tc>
          <w:tcPr>
            <w:tcW w:w="100" w:type="dxa"/>
            <w:shd w:val="clear" w:color="auto" w:fill="auto"/>
            <w:vAlign w:val="bottom"/>
          </w:tcPr>
          <w:p w:rsidR="00000000" w:rsidRDefault="00F5370F">
            <w:pPr>
              <w:spacing w:line="229" w:lineRule="exact"/>
              <w:jc w:val="right"/>
              <w:rPr>
                <w:rFonts w:ascii="Arial" w:eastAsia="Arial" w:hAnsi="Arial"/>
                <w:w w:val="71"/>
              </w:rPr>
            </w:pPr>
            <w:r>
              <w:rPr>
                <w:rFonts w:ascii="Arial" w:eastAsia="Arial" w:hAnsi="Arial"/>
                <w:w w:val="71"/>
              </w:rPr>
              <w:t>a</w:t>
            </w:r>
          </w:p>
        </w:tc>
      </w:tr>
      <w:tr w:rsidR="00000000">
        <w:trPr>
          <w:trHeight w:val="20"/>
        </w:trPr>
        <w:tc>
          <w:tcPr>
            <w:tcW w:w="500" w:type="dxa"/>
            <w:shd w:val="clear" w:color="auto" w:fill="auto"/>
            <w:vAlign w:val="bottom"/>
          </w:tcPr>
          <w:p w:rsidR="00000000" w:rsidRDefault="00F5370F">
            <w:pPr>
              <w:spacing w:line="20" w:lineRule="exact"/>
              <w:rPr>
                <w:rFonts w:ascii="Times New Roman" w:eastAsia="Times New Roman" w:hAnsi="Times New Roman"/>
                <w:sz w:val="1"/>
              </w:rPr>
            </w:pPr>
          </w:p>
        </w:tc>
        <w:tc>
          <w:tcPr>
            <w:tcW w:w="760" w:type="dxa"/>
            <w:shd w:val="clear" w:color="auto" w:fill="auto"/>
            <w:vAlign w:val="bottom"/>
          </w:tcPr>
          <w:p w:rsidR="00000000" w:rsidRDefault="00F5370F">
            <w:pPr>
              <w:spacing w:line="20" w:lineRule="exact"/>
              <w:rPr>
                <w:rFonts w:ascii="Times New Roman" w:eastAsia="Times New Roman" w:hAnsi="Times New Roman"/>
                <w:sz w:val="1"/>
              </w:rPr>
            </w:pPr>
          </w:p>
        </w:tc>
        <w:tc>
          <w:tcPr>
            <w:tcW w:w="340" w:type="dxa"/>
            <w:shd w:val="clear" w:color="auto" w:fill="auto"/>
            <w:vAlign w:val="bottom"/>
          </w:tcPr>
          <w:p w:rsidR="00000000" w:rsidRDefault="00F5370F">
            <w:pPr>
              <w:spacing w:line="20" w:lineRule="exact"/>
              <w:rPr>
                <w:rFonts w:ascii="Times New Roman" w:eastAsia="Times New Roman" w:hAnsi="Times New Roman"/>
                <w:sz w:val="1"/>
              </w:rPr>
            </w:pPr>
          </w:p>
        </w:tc>
        <w:tc>
          <w:tcPr>
            <w:tcW w:w="880" w:type="dxa"/>
            <w:shd w:val="clear" w:color="auto" w:fill="auto"/>
            <w:vAlign w:val="bottom"/>
          </w:tcPr>
          <w:p w:rsidR="00000000" w:rsidRDefault="00F5370F">
            <w:pPr>
              <w:spacing w:line="20" w:lineRule="exact"/>
              <w:rPr>
                <w:rFonts w:ascii="Times New Roman" w:eastAsia="Times New Roman" w:hAnsi="Times New Roman"/>
                <w:sz w:val="1"/>
              </w:rPr>
            </w:pPr>
          </w:p>
        </w:tc>
        <w:tc>
          <w:tcPr>
            <w:tcW w:w="320" w:type="dxa"/>
            <w:shd w:val="clear" w:color="auto" w:fill="auto"/>
            <w:vAlign w:val="bottom"/>
          </w:tcPr>
          <w:p w:rsidR="00000000" w:rsidRDefault="00F5370F">
            <w:pPr>
              <w:spacing w:line="20" w:lineRule="exact"/>
              <w:rPr>
                <w:rFonts w:ascii="Times New Roman" w:eastAsia="Times New Roman" w:hAnsi="Times New Roman"/>
                <w:sz w:val="1"/>
              </w:rPr>
            </w:pPr>
          </w:p>
        </w:tc>
        <w:tc>
          <w:tcPr>
            <w:tcW w:w="560" w:type="dxa"/>
            <w:shd w:val="clear" w:color="auto" w:fill="auto"/>
            <w:vAlign w:val="bottom"/>
          </w:tcPr>
          <w:p w:rsidR="00000000" w:rsidRDefault="00F5370F">
            <w:pPr>
              <w:spacing w:line="20" w:lineRule="exact"/>
              <w:rPr>
                <w:rFonts w:ascii="Times New Roman" w:eastAsia="Times New Roman" w:hAnsi="Times New Roman"/>
                <w:sz w:val="1"/>
              </w:rPr>
            </w:pPr>
          </w:p>
        </w:tc>
        <w:tc>
          <w:tcPr>
            <w:tcW w:w="340" w:type="dxa"/>
            <w:shd w:val="clear" w:color="auto" w:fill="auto"/>
            <w:vAlign w:val="bottom"/>
          </w:tcPr>
          <w:p w:rsidR="00000000" w:rsidRDefault="00F5370F">
            <w:pPr>
              <w:spacing w:line="20" w:lineRule="exact"/>
              <w:rPr>
                <w:rFonts w:ascii="Times New Roman" w:eastAsia="Times New Roman" w:hAnsi="Times New Roman"/>
                <w:sz w:val="1"/>
              </w:rPr>
            </w:pPr>
          </w:p>
        </w:tc>
        <w:tc>
          <w:tcPr>
            <w:tcW w:w="1340" w:type="dxa"/>
            <w:gridSpan w:val="2"/>
            <w:shd w:val="clear" w:color="auto" w:fill="000000"/>
            <w:vAlign w:val="bottom"/>
          </w:tcPr>
          <w:p w:rsidR="00000000" w:rsidRDefault="00F5370F">
            <w:pPr>
              <w:spacing w:line="20" w:lineRule="exact"/>
              <w:rPr>
                <w:rFonts w:ascii="Times New Roman" w:eastAsia="Times New Roman" w:hAnsi="Times New Roman"/>
                <w:sz w:val="1"/>
              </w:rPr>
            </w:pPr>
          </w:p>
        </w:tc>
        <w:tc>
          <w:tcPr>
            <w:tcW w:w="940" w:type="dxa"/>
            <w:shd w:val="clear" w:color="auto" w:fill="000000"/>
            <w:vAlign w:val="bottom"/>
          </w:tcPr>
          <w:p w:rsidR="00000000" w:rsidRDefault="00F5370F">
            <w:pPr>
              <w:spacing w:line="20" w:lineRule="exact"/>
              <w:rPr>
                <w:rFonts w:ascii="Times New Roman" w:eastAsia="Times New Roman" w:hAnsi="Times New Roman"/>
                <w:sz w:val="1"/>
              </w:rPr>
            </w:pPr>
          </w:p>
        </w:tc>
        <w:tc>
          <w:tcPr>
            <w:tcW w:w="100" w:type="dxa"/>
            <w:shd w:val="clear" w:color="auto" w:fill="auto"/>
            <w:vAlign w:val="bottom"/>
          </w:tcPr>
          <w:p w:rsidR="00000000" w:rsidRDefault="00F5370F">
            <w:pPr>
              <w:spacing w:line="20" w:lineRule="exact"/>
              <w:rPr>
                <w:rFonts w:ascii="Times New Roman" w:eastAsia="Times New Roman" w:hAnsi="Times New Roman"/>
                <w:sz w:val="1"/>
              </w:rPr>
            </w:pPr>
          </w:p>
        </w:tc>
      </w:tr>
      <w:tr w:rsidR="00000000">
        <w:trPr>
          <w:trHeight w:val="249"/>
        </w:trPr>
        <w:tc>
          <w:tcPr>
            <w:tcW w:w="500" w:type="dxa"/>
            <w:shd w:val="clear" w:color="auto" w:fill="auto"/>
            <w:vAlign w:val="bottom"/>
          </w:tcPr>
          <w:p w:rsidR="00000000" w:rsidRDefault="00F5370F">
            <w:pPr>
              <w:spacing w:line="240" w:lineRule="exact"/>
              <w:rPr>
                <w:rFonts w:ascii="Arial" w:eastAsia="Arial" w:hAnsi="Arial"/>
                <w:sz w:val="21"/>
              </w:rPr>
            </w:pPr>
            <w:r>
              <w:rPr>
                <w:rFonts w:ascii="Arial" w:eastAsia="Arial" w:hAnsi="Arial"/>
                <w:sz w:val="21"/>
              </w:rPr>
              <w:t>není</w:t>
            </w:r>
          </w:p>
        </w:tc>
        <w:tc>
          <w:tcPr>
            <w:tcW w:w="760" w:type="dxa"/>
            <w:shd w:val="clear" w:color="auto" w:fill="auto"/>
            <w:vAlign w:val="bottom"/>
          </w:tcPr>
          <w:p w:rsidR="00000000" w:rsidRDefault="00F5370F">
            <w:pPr>
              <w:spacing w:line="240" w:lineRule="exact"/>
              <w:ind w:left="20"/>
              <w:rPr>
                <w:rFonts w:ascii="Arial" w:eastAsia="Arial" w:hAnsi="Arial"/>
                <w:w w:val="90"/>
                <w:sz w:val="21"/>
              </w:rPr>
            </w:pPr>
            <w:r>
              <w:rPr>
                <w:rFonts w:ascii="Arial" w:eastAsia="Arial" w:hAnsi="Arial"/>
                <w:w w:val="90"/>
                <w:sz w:val="21"/>
              </w:rPr>
              <w:t>schopno</w:t>
            </w:r>
          </w:p>
        </w:tc>
        <w:tc>
          <w:tcPr>
            <w:tcW w:w="340" w:type="dxa"/>
            <w:tcBorders>
              <w:bottom w:val="single" w:sz="8" w:space="0" w:color="auto"/>
            </w:tcBorders>
            <w:shd w:val="clear" w:color="auto" w:fill="auto"/>
            <w:vAlign w:val="bottom"/>
          </w:tcPr>
          <w:p w:rsidR="00000000" w:rsidRDefault="00F5370F">
            <w:pPr>
              <w:spacing w:line="0" w:lineRule="atLeast"/>
              <w:rPr>
                <w:rFonts w:ascii="Times New Roman" w:eastAsia="Times New Roman" w:hAnsi="Times New Roman"/>
                <w:sz w:val="21"/>
              </w:rPr>
            </w:pPr>
          </w:p>
        </w:tc>
        <w:tc>
          <w:tcPr>
            <w:tcW w:w="880" w:type="dxa"/>
            <w:tcBorders>
              <w:bottom w:val="single" w:sz="8" w:space="0" w:color="auto"/>
            </w:tcBorders>
            <w:shd w:val="clear" w:color="auto" w:fill="auto"/>
            <w:vAlign w:val="bottom"/>
          </w:tcPr>
          <w:p w:rsidR="00000000" w:rsidRDefault="00F5370F">
            <w:pPr>
              <w:spacing w:line="0" w:lineRule="atLeast"/>
              <w:rPr>
                <w:rFonts w:ascii="Times New Roman" w:eastAsia="Times New Roman" w:hAnsi="Times New Roman"/>
                <w:sz w:val="21"/>
              </w:rPr>
            </w:pPr>
          </w:p>
        </w:tc>
        <w:tc>
          <w:tcPr>
            <w:tcW w:w="320" w:type="dxa"/>
            <w:tcBorders>
              <w:bottom w:val="single" w:sz="8" w:space="0" w:color="auto"/>
            </w:tcBorders>
            <w:shd w:val="clear" w:color="auto" w:fill="auto"/>
            <w:vAlign w:val="bottom"/>
          </w:tcPr>
          <w:p w:rsidR="00000000" w:rsidRDefault="00F5370F">
            <w:pPr>
              <w:spacing w:line="0" w:lineRule="atLeast"/>
              <w:rPr>
                <w:rFonts w:ascii="Times New Roman" w:eastAsia="Times New Roman" w:hAnsi="Times New Roman"/>
                <w:sz w:val="21"/>
              </w:rPr>
            </w:pPr>
          </w:p>
        </w:tc>
        <w:tc>
          <w:tcPr>
            <w:tcW w:w="560" w:type="dxa"/>
            <w:tcBorders>
              <w:bottom w:val="single" w:sz="8" w:space="0" w:color="auto"/>
            </w:tcBorders>
            <w:shd w:val="clear" w:color="auto" w:fill="auto"/>
            <w:vAlign w:val="bottom"/>
          </w:tcPr>
          <w:p w:rsidR="00000000" w:rsidRDefault="00F5370F">
            <w:pPr>
              <w:spacing w:line="0" w:lineRule="atLeast"/>
              <w:rPr>
                <w:rFonts w:ascii="Times New Roman" w:eastAsia="Times New Roman" w:hAnsi="Times New Roman"/>
                <w:sz w:val="21"/>
              </w:rPr>
            </w:pPr>
          </w:p>
        </w:tc>
        <w:tc>
          <w:tcPr>
            <w:tcW w:w="2720" w:type="dxa"/>
            <w:gridSpan w:val="5"/>
            <w:shd w:val="clear" w:color="auto" w:fill="auto"/>
            <w:vAlign w:val="bottom"/>
          </w:tcPr>
          <w:p w:rsidR="00000000" w:rsidRDefault="00F5370F">
            <w:pPr>
              <w:spacing w:line="240" w:lineRule="exact"/>
              <w:jc w:val="right"/>
              <w:rPr>
                <w:rFonts w:ascii="Arial" w:eastAsia="Arial" w:hAnsi="Arial"/>
                <w:sz w:val="21"/>
              </w:rPr>
            </w:pPr>
            <w:r>
              <w:rPr>
                <w:rFonts w:ascii="Arial" w:eastAsia="Arial" w:hAnsi="Arial"/>
                <w:sz w:val="21"/>
              </w:rPr>
              <w:t>. Zjiš•ujeme také,  že čas od</w:t>
            </w:r>
          </w:p>
        </w:tc>
      </w:tr>
      <w:tr w:rsidR="00000000">
        <w:trPr>
          <w:trHeight w:val="241"/>
        </w:trPr>
        <w:tc>
          <w:tcPr>
            <w:tcW w:w="500" w:type="dxa"/>
            <w:shd w:val="clear" w:color="auto" w:fill="auto"/>
            <w:vAlign w:val="bottom"/>
          </w:tcPr>
          <w:p w:rsidR="00000000" w:rsidRDefault="00F5370F">
            <w:pPr>
              <w:spacing w:line="234" w:lineRule="exact"/>
              <w:rPr>
                <w:rFonts w:ascii="Arial" w:eastAsia="Arial" w:hAnsi="Arial"/>
                <w:sz w:val="21"/>
              </w:rPr>
            </w:pPr>
            <w:r>
              <w:rPr>
                <w:rFonts w:ascii="Arial" w:eastAsia="Arial" w:hAnsi="Arial"/>
                <w:sz w:val="21"/>
              </w:rPr>
              <w:t>času</w:t>
            </w:r>
          </w:p>
        </w:tc>
        <w:tc>
          <w:tcPr>
            <w:tcW w:w="1100" w:type="dxa"/>
            <w:gridSpan w:val="2"/>
            <w:shd w:val="clear" w:color="auto" w:fill="auto"/>
            <w:vAlign w:val="bottom"/>
          </w:tcPr>
          <w:p w:rsidR="00000000" w:rsidRDefault="00F5370F">
            <w:pPr>
              <w:spacing w:line="234" w:lineRule="exact"/>
              <w:ind w:left="20"/>
              <w:rPr>
                <w:rFonts w:ascii="Arial" w:eastAsia="Arial" w:hAnsi="Arial"/>
                <w:w w:val="96"/>
                <w:sz w:val="21"/>
              </w:rPr>
            </w:pPr>
            <w:r>
              <w:rPr>
                <w:rFonts w:ascii="Arial" w:eastAsia="Arial" w:hAnsi="Arial"/>
                <w:w w:val="96"/>
                <w:sz w:val="21"/>
              </w:rPr>
              <w:t>se vyskytne</w:t>
            </w:r>
          </w:p>
        </w:tc>
        <w:tc>
          <w:tcPr>
            <w:tcW w:w="880" w:type="dxa"/>
            <w:shd w:val="clear" w:color="auto" w:fill="auto"/>
            <w:vAlign w:val="bottom"/>
          </w:tcPr>
          <w:p w:rsidR="00000000" w:rsidRDefault="00F5370F">
            <w:pPr>
              <w:spacing w:line="234" w:lineRule="exact"/>
              <w:ind w:left="100"/>
              <w:rPr>
                <w:rFonts w:ascii="Arial" w:eastAsia="Arial" w:hAnsi="Arial"/>
                <w:sz w:val="21"/>
              </w:rPr>
            </w:pPr>
            <w:r>
              <w:rPr>
                <w:rFonts w:ascii="Arial" w:eastAsia="Arial" w:hAnsi="Arial"/>
                <w:sz w:val="21"/>
              </w:rPr>
              <w:t>období,</w:t>
            </w:r>
          </w:p>
        </w:tc>
        <w:tc>
          <w:tcPr>
            <w:tcW w:w="2140" w:type="dxa"/>
            <w:gridSpan w:val="4"/>
            <w:shd w:val="clear" w:color="auto" w:fill="auto"/>
            <w:vAlign w:val="bottom"/>
          </w:tcPr>
          <w:p w:rsidR="00000000" w:rsidRDefault="00F5370F">
            <w:pPr>
              <w:spacing w:line="234" w:lineRule="exact"/>
              <w:rPr>
                <w:rFonts w:ascii="Arial" w:eastAsia="Arial" w:hAnsi="Arial"/>
                <w:sz w:val="21"/>
              </w:rPr>
            </w:pPr>
            <w:r>
              <w:rPr>
                <w:rFonts w:ascii="Arial" w:eastAsia="Arial" w:hAnsi="Arial"/>
                <w:sz w:val="21"/>
              </w:rPr>
              <w:t>kdy</w:t>
            </w:r>
          </w:p>
        </w:tc>
        <w:tc>
          <w:tcPr>
            <w:tcW w:w="1360" w:type="dxa"/>
            <w:gridSpan w:val="2"/>
            <w:shd w:val="clear" w:color="auto" w:fill="auto"/>
            <w:vAlign w:val="bottom"/>
          </w:tcPr>
          <w:p w:rsidR="00000000" w:rsidRDefault="00F5370F">
            <w:pPr>
              <w:spacing w:line="234" w:lineRule="exact"/>
              <w:ind w:right="880"/>
              <w:jc w:val="right"/>
              <w:rPr>
                <w:rFonts w:ascii="Arial" w:eastAsia="Arial" w:hAnsi="Arial"/>
                <w:sz w:val="21"/>
              </w:rPr>
            </w:pPr>
            <w:r>
              <w:rPr>
                <w:rFonts w:ascii="Arial" w:eastAsia="Arial" w:hAnsi="Arial"/>
                <w:sz w:val="21"/>
              </w:rPr>
              <w:t>.</w:t>
            </w:r>
          </w:p>
        </w:tc>
        <w:tc>
          <w:tcPr>
            <w:tcW w:w="100" w:type="dxa"/>
            <w:shd w:val="clear" w:color="auto" w:fill="auto"/>
            <w:vAlign w:val="bottom"/>
          </w:tcPr>
          <w:p w:rsidR="00000000" w:rsidRDefault="00F5370F">
            <w:pPr>
              <w:spacing w:line="0" w:lineRule="atLeast"/>
              <w:rPr>
                <w:rFonts w:ascii="Times New Roman" w:eastAsia="Times New Roman" w:hAnsi="Times New Roman"/>
              </w:rPr>
            </w:pPr>
          </w:p>
        </w:tc>
      </w:tr>
      <w:tr w:rsidR="00000000">
        <w:trPr>
          <w:trHeight w:val="20"/>
        </w:trPr>
        <w:tc>
          <w:tcPr>
            <w:tcW w:w="500" w:type="dxa"/>
            <w:shd w:val="clear" w:color="auto" w:fill="auto"/>
            <w:vAlign w:val="bottom"/>
          </w:tcPr>
          <w:p w:rsidR="00000000" w:rsidRDefault="00F5370F">
            <w:pPr>
              <w:spacing w:line="20" w:lineRule="exact"/>
              <w:rPr>
                <w:rFonts w:ascii="Times New Roman" w:eastAsia="Times New Roman" w:hAnsi="Times New Roman"/>
                <w:sz w:val="1"/>
              </w:rPr>
            </w:pPr>
          </w:p>
        </w:tc>
        <w:tc>
          <w:tcPr>
            <w:tcW w:w="1100" w:type="dxa"/>
            <w:gridSpan w:val="2"/>
            <w:shd w:val="clear" w:color="auto" w:fill="auto"/>
            <w:vAlign w:val="bottom"/>
          </w:tcPr>
          <w:p w:rsidR="00000000" w:rsidRDefault="00F5370F">
            <w:pPr>
              <w:spacing w:line="20" w:lineRule="exact"/>
              <w:rPr>
                <w:rFonts w:ascii="Times New Roman" w:eastAsia="Times New Roman" w:hAnsi="Times New Roman"/>
                <w:sz w:val="1"/>
              </w:rPr>
            </w:pPr>
          </w:p>
        </w:tc>
        <w:tc>
          <w:tcPr>
            <w:tcW w:w="880" w:type="dxa"/>
            <w:shd w:val="clear" w:color="auto" w:fill="auto"/>
            <w:vAlign w:val="bottom"/>
          </w:tcPr>
          <w:p w:rsidR="00000000" w:rsidRDefault="00F5370F">
            <w:pPr>
              <w:spacing w:line="20" w:lineRule="exact"/>
              <w:rPr>
                <w:rFonts w:ascii="Times New Roman" w:eastAsia="Times New Roman" w:hAnsi="Times New Roman"/>
                <w:sz w:val="1"/>
              </w:rPr>
            </w:pPr>
          </w:p>
        </w:tc>
        <w:tc>
          <w:tcPr>
            <w:tcW w:w="320" w:type="dxa"/>
            <w:shd w:val="clear" w:color="auto" w:fill="auto"/>
            <w:vAlign w:val="bottom"/>
          </w:tcPr>
          <w:p w:rsidR="00000000" w:rsidRDefault="00F5370F">
            <w:pPr>
              <w:spacing w:line="20" w:lineRule="exact"/>
              <w:rPr>
                <w:rFonts w:ascii="Times New Roman" w:eastAsia="Times New Roman" w:hAnsi="Times New Roman"/>
                <w:sz w:val="1"/>
              </w:rPr>
            </w:pPr>
          </w:p>
        </w:tc>
        <w:tc>
          <w:tcPr>
            <w:tcW w:w="1820" w:type="dxa"/>
            <w:gridSpan w:val="3"/>
            <w:shd w:val="clear" w:color="auto" w:fill="000000"/>
            <w:vAlign w:val="bottom"/>
          </w:tcPr>
          <w:p w:rsidR="00000000" w:rsidRDefault="00F5370F">
            <w:pPr>
              <w:spacing w:line="20" w:lineRule="exact"/>
              <w:rPr>
                <w:rFonts w:ascii="Times New Roman" w:eastAsia="Times New Roman" w:hAnsi="Times New Roman"/>
                <w:sz w:val="1"/>
              </w:rPr>
            </w:pPr>
          </w:p>
        </w:tc>
        <w:tc>
          <w:tcPr>
            <w:tcW w:w="420" w:type="dxa"/>
            <w:shd w:val="clear" w:color="auto" w:fill="000000"/>
            <w:vAlign w:val="bottom"/>
          </w:tcPr>
          <w:p w:rsidR="00000000" w:rsidRDefault="00F5370F">
            <w:pPr>
              <w:spacing w:line="20" w:lineRule="exact"/>
              <w:rPr>
                <w:rFonts w:ascii="Times New Roman" w:eastAsia="Times New Roman" w:hAnsi="Times New Roman"/>
                <w:sz w:val="1"/>
              </w:rPr>
            </w:pPr>
          </w:p>
        </w:tc>
        <w:tc>
          <w:tcPr>
            <w:tcW w:w="940" w:type="dxa"/>
            <w:shd w:val="clear" w:color="auto" w:fill="auto"/>
            <w:vAlign w:val="bottom"/>
          </w:tcPr>
          <w:p w:rsidR="00000000" w:rsidRDefault="00F5370F">
            <w:pPr>
              <w:spacing w:line="20" w:lineRule="exact"/>
              <w:rPr>
                <w:rFonts w:ascii="Times New Roman" w:eastAsia="Times New Roman" w:hAnsi="Times New Roman"/>
                <w:sz w:val="1"/>
              </w:rPr>
            </w:pPr>
          </w:p>
        </w:tc>
        <w:tc>
          <w:tcPr>
            <w:tcW w:w="100" w:type="dxa"/>
            <w:shd w:val="clear" w:color="auto" w:fill="auto"/>
            <w:vAlign w:val="bottom"/>
          </w:tcPr>
          <w:p w:rsidR="00000000" w:rsidRDefault="00F5370F">
            <w:pPr>
              <w:spacing w:line="20" w:lineRule="exact"/>
              <w:rPr>
                <w:rFonts w:ascii="Times New Roman" w:eastAsia="Times New Roman" w:hAnsi="Times New Roman"/>
                <w:sz w:val="1"/>
              </w:rPr>
            </w:pPr>
          </w:p>
        </w:tc>
      </w:tr>
      <w:tr w:rsidR="00000000">
        <w:trPr>
          <w:trHeight w:val="239"/>
        </w:trPr>
        <w:tc>
          <w:tcPr>
            <w:tcW w:w="500" w:type="dxa"/>
            <w:shd w:val="clear" w:color="auto" w:fill="auto"/>
            <w:vAlign w:val="bottom"/>
          </w:tcPr>
          <w:p w:rsidR="00000000" w:rsidRDefault="00F5370F">
            <w:pPr>
              <w:spacing w:line="238" w:lineRule="exact"/>
              <w:ind w:left="240"/>
              <w:rPr>
                <w:rFonts w:ascii="Arial" w:eastAsia="Arial" w:hAnsi="Arial"/>
                <w:w w:val="97"/>
                <w:sz w:val="21"/>
              </w:rPr>
            </w:pPr>
            <w:r>
              <w:rPr>
                <w:rFonts w:ascii="Arial" w:eastAsia="Arial" w:hAnsi="Arial"/>
                <w:w w:val="97"/>
                <w:sz w:val="21"/>
              </w:rPr>
              <w:t>To</w:t>
            </w:r>
          </w:p>
        </w:tc>
        <w:tc>
          <w:tcPr>
            <w:tcW w:w="1100" w:type="dxa"/>
            <w:gridSpan w:val="2"/>
            <w:shd w:val="clear" w:color="auto" w:fill="auto"/>
            <w:vAlign w:val="bottom"/>
          </w:tcPr>
          <w:p w:rsidR="00000000" w:rsidRDefault="00F5370F">
            <w:pPr>
              <w:spacing w:line="238" w:lineRule="exact"/>
              <w:ind w:left="80"/>
              <w:rPr>
                <w:rFonts w:ascii="Arial" w:eastAsia="Arial" w:hAnsi="Arial"/>
                <w:sz w:val="21"/>
              </w:rPr>
            </w:pPr>
            <w:r>
              <w:rPr>
                <w:rFonts w:ascii="Arial" w:eastAsia="Arial" w:hAnsi="Arial"/>
                <w:sz w:val="21"/>
              </w:rPr>
              <w:t>jsou  věci,</w:t>
            </w:r>
          </w:p>
        </w:tc>
        <w:tc>
          <w:tcPr>
            <w:tcW w:w="880" w:type="dxa"/>
            <w:shd w:val="clear" w:color="auto" w:fill="auto"/>
            <w:vAlign w:val="bottom"/>
          </w:tcPr>
          <w:p w:rsidR="00000000" w:rsidRDefault="00F5370F">
            <w:pPr>
              <w:spacing w:line="238" w:lineRule="exact"/>
              <w:ind w:left="20"/>
              <w:rPr>
                <w:rFonts w:ascii="Arial" w:eastAsia="Arial" w:hAnsi="Arial"/>
                <w:sz w:val="21"/>
              </w:rPr>
            </w:pPr>
            <w:r>
              <w:rPr>
                <w:rFonts w:ascii="Arial" w:eastAsia="Arial" w:hAnsi="Arial"/>
                <w:sz w:val="21"/>
              </w:rPr>
              <w:t>které na</w:t>
            </w:r>
          </w:p>
        </w:tc>
        <w:tc>
          <w:tcPr>
            <w:tcW w:w="2140" w:type="dxa"/>
            <w:gridSpan w:val="4"/>
            <w:shd w:val="clear" w:color="auto" w:fill="auto"/>
            <w:vAlign w:val="bottom"/>
          </w:tcPr>
          <w:p w:rsidR="00000000" w:rsidRDefault="00F5370F">
            <w:pPr>
              <w:spacing w:line="238" w:lineRule="exact"/>
              <w:ind w:left="20"/>
              <w:rPr>
                <w:rFonts w:ascii="Arial" w:eastAsia="Arial" w:hAnsi="Arial"/>
                <w:sz w:val="21"/>
              </w:rPr>
            </w:pPr>
            <w:r>
              <w:rPr>
                <w:rFonts w:ascii="Arial" w:eastAsia="Arial" w:hAnsi="Arial"/>
                <w:sz w:val="21"/>
              </w:rPr>
              <w:t>tělo působí rušivě.</w:t>
            </w:r>
          </w:p>
        </w:tc>
        <w:tc>
          <w:tcPr>
            <w:tcW w:w="420" w:type="dxa"/>
            <w:shd w:val="clear" w:color="auto" w:fill="auto"/>
            <w:vAlign w:val="bottom"/>
          </w:tcPr>
          <w:p w:rsidR="00000000" w:rsidRDefault="00F5370F">
            <w:pPr>
              <w:spacing w:line="0" w:lineRule="atLeast"/>
              <w:rPr>
                <w:rFonts w:ascii="Times New Roman" w:eastAsia="Times New Roman" w:hAnsi="Times New Roman"/>
              </w:rPr>
            </w:pPr>
          </w:p>
        </w:tc>
        <w:tc>
          <w:tcPr>
            <w:tcW w:w="940" w:type="dxa"/>
            <w:shd w:val="clear" w:color="auto" w:fill="auto"/>
            <w:vAlign w:val="bottom"/>
          </w:tcPr>
          <w:p w:rsidR="00000000" w:rsidRDefault="00F5370F">
            <w:pPr>
              <w:spacing w:line="0" w:lineRule="atLeast"/>
              <w:rPr>
                <w:rFonts w:ascii="Times New Roman" w:eastAsia="Times New Roman" w:hAnsi="Times New Roman"/>
              </w:rPr>
            </w:pPr>
          </w:p>
        </w:tc>
        <w:tc>
          <w:tcPr>
            <w:tcW w:w="100" w:type="dxa"/>
            <w:shd w:val="clear" w:color="auto" w:fill="auto"/>
            <w:vAlign w:val="bottom"/>
          </w:tcPr>
          <w:p w:rsidR="00000000" w:rsidRDefault="00F5370F">
            <w:pPr>
              <w:spacing w:line="0" w:lineRule="atLeast"/>
              <w:rPr>
                <w:rFonts w:ascii="Times New Roman" w:eastAsia="Times New Roman" w:hAnsi="Times New Roman"/>
              </w:rPr>
            </w:pPr>
          </w:p>
        </w:tc>
      </w:tr>
    </w:tbl>
    <w:p w:rsidR="00000000" w:rsidRDefault="00F5370F">
      <w:pPr>
        <w:spacing w:line="96" w:lineRule="exact"/>
        <w:rPr>
          <w:rFonts w:ascii="Times New Roman" w:eastAsia="Times New Roman" w:hAnsi="Times New Roman"/>
        </w:rPr>
      </w:pPr>
    </w:p>
    <w:p w:rsidR="00000000" w:rsidRDefault="00F5370F">
      <w:pPr>
        <w:spacing w:line="217" w:lineRule="auto"/>
        <w:ind w:left="20" w:right="20" w:firstLine="234"/>
        <w:jc w:val="both"/>
        <w:rPr>
          <w:rFonts w:ascii="Arial" w:eastAsia="Arial" w:hAnsi="Arial"/>
          <w:sz w:val="21"/>
        </w:rPr>
      </w:pPr>
      <w:r>
        <w:rPr>
          <w:rFonts w:ascii="Arial" w:eastAsia="Arial" w:hAnsi="Arial"/>
          <w:sz w:val="21"/>
        </w:rPr>
        <w:t xml:space="preserve">Jelikož se </w:t>
      </w:r>
      <w:r>
        <w:rPr>
          <w:rFonts w:ascii="Arial" w:eastAsia="Arial" w:hAnsi="Arial"/>
          <w:sz w:val="21"/>
        </w:rPr>
        <w:t xml:space="preserve">však tento stav již vytvořil a poruchy jsou skuteč-ností, co se s nimi dá </w:t>
      </w:r>
      <w:r>
        <w:rPr>
          <w:rFonts w:ascii="Arial" w:eastAsia="Arial" w:hAnsi="Arial"/>
          <w:i/>
          <w:sz w:val="21"/>
        </w:rPr>
        <w:t>nyní</w:t>
      </w:r>
      <w:r>
        <w:rPr>
          <w:rFonts w:ascii="Arial" w:eastAsia="Arial" w:hAnsi="Arial"/>
          <w:sz w:val="21"/>
        </w:rPr>
        <w:t xml:space="preserve"> dělat?</w:t>
      </w:r>
    </w:p>
    <w:p w:rsidR="00000000" w:rsidRDefault="00F5370F">
      <w:pPr>
        <w:spacing w:line="27" w:lineRule="exact"/>
        <w:rPr>
          <w:rFonts w:ascii="Times New Roman" w:eastAsia="Times New Roman" w:hAnsi="Times New Roman"/>
        </w:rPr>
      </w:pPr>
    </w:p>
    <w:p w:rsidR="00000000" w:rsidRDefault="00F5370F">
      <w:pPr>
        <w:spacing w:line="239" w:lineRule="auto"/>
        <w:ind w:left="260"/>
        <w:rPr>
          <w:rFonts w:ascii="Arial" w:eastAsia="Arial" w:hAnsi="Arial"/>
          <w:sz w:val="21"/>
        </w:rPr>
      </w:pPr>
      <w:r>
        <w:rPr>
          <w:rFonts w:ascii="Arial" w:eastAsia="Arial" w:hAnsi="Arial"/>
          <w:sz w:val="21"/>
        </w:rPr>
        <w:t>Jak zjiš•ujeme,  v současné době je možné učinit toto:</w:t>
      </w:r>
    </w:p>
    <w:p w:rsidR="00000000" w:rsidRDefault="00F5370F">
      <w:pPr>
        <w:spacing w:line="28" w:lineRule="exact"/>
        <w:rPr>
          <w:rFonts w:ascii="Times New Roman" w:eastAsia="Times New Roman" w:hAnsi="Times New Roman"/>
        </w:rPr>
      </w:pPr>
    </w:p>
    <w:tbl>
      <w:tblPr>
        <w:tblW w:w="0" w:type="auto"/>
        <w:tblInd w:w="20" w:type="dxa"/>
        <w:tblLayout w:type="fixed"/>
        <w:tblCellMar>
          <w:top w:w="0" w:type="dxa"/>
          <w:left w:w="0" w:type="dxa"/>
          <w:bottom w:w="0" w:type="dxa"/>
          <w:right w:w="0" w:type="dxa"/>
        </w:tblCellMar>
        <w:tblLook w:val="0000" w:firstRow="0" w:lastRow="0" w:firstColumn="0" w:lastColumn="0" w:noHBand="0" w:noVBand="0"/>
      </w:tblPr>
      <w:tblGrid>
        <w:gridCol w:w="980"/>
        <w:gridCol w:w="140"/>
        <w:gridCol w:w="1540"/>
        <w:gridCol w:w="660"/>
        <w:gridCol w:w="200"/>
        <w:gridCol w:w="660"/>
        <w:gridCol w:w="260"/>
        <w:gridCol w:w="220"/>
        <w:gridCol w:w="180"/>
        <w:gridCol w:w="360"/>
        <w:gridCol w:w="260"/>
        <w:gridCol w:w="640"/>
      </w:tblGrid>
      <w:tr w:rsidR="00000000">
        <w:trPr>
          <w:trHeight w:val="241"/>
        </w:trPr>
        <w:tc>
          <w:tcPr>
            <w:tcW w:w="980" w:type="dxa"/>
            <w:shd w:val="clear" w:color="auto" w:fill="auto"/>
            <w:vAlign w:val="bottom"/>
          </w:tcPr>
          <w:p w:rsidR="00000000" w:rsidRDefault="00F5370F">
            <w:pPr>
              <w:spacing w:line="240" w:lineRule="exact"/>
              <w:ind w:left="240"/>
              <w:rPr>
                <w:rFonts w:ascii="Arial" w:eastAsia="Arial" w:hAnsi="Arial"/>
                <w:w w:val="99"/>
                <w:sz w:val="21"/>
              </w:rPr>
            </w:pPr>
            <w:r>
              <w:rPr>
                <w:rFonts w:ascii="Arial" w:eastAsia="Arial" w:hAnsi="Arial"/>
                <w:w w:val="99"/>
                <w:sz w:val="21"/>
              </w:rPr>
              <w:t>Nejprve</w:t>
            </w:r>
          </w:p>
        </w:tc>
        <w:tc>
          <w:tcPr>
            <w:tcW w:w="140" w:type="dxa"/>
            <w:shd w:val="clear" w:color="auto" w:fill="auto"/>
            <w:vAlign w:val="bottom"/>
          </w:tcPr>
          <w:p w:rsidR="00000000" w:rsidRDefault="00F5370F">
            <w:pPr>
              <w:spacing w:line="0" w:lineRule="atLeast"/>
              <w:rPr>
                <w:rFonts w:ascii="Times New Roman" w:eastAsia="Times New Roman" w:hAnsi="Times New Roman"/>
              </w:rPr>
            </w:pPr>
          </w:p>
        </w:tc>
        <w:tc>
          <w:tcPr>
            <w:tcW w:w="1540" w:type="dxa"/>
            <w:shd w:val="clear" w:color="auto" w:fill="auto"/>
            <w:vAlign w:val="bottom"/>
          </w:tcPr>
          <w:p w:rsidR="00000000" w:rsidRDefault="00F5370F">
            <w:pPr>
              <w:spacing w:line="240" w:lineRule="exact"/>
              <w:ind w:left="40"/>
              <w:rPr>
                <w:rFonts w:ascii="Arial" w:eastAsia="Arial" w:hAnsi="Arial"/>
                <w:sz w:val="21"/>
              </w:rPr>
            </w:pPr>
            <w:r>
              <w:rPr>
                <w:rFonts w:ascii="Arial" w:eastAsia="Arial" w:hAnsi="Arial"/>
                <w:sz w:val="21"/>
              </w:rPr>
              <w:t>k  mentálnímu</w:t>
            </w:r>
          </w:p>
        </w:tc>
        <w:tc>
          <w:tcPr>
            <w:tcW w:w="860" w:type="dxa"/>
            <w:gridSpan w:val="2"/>
            <w:shd w:val="clear" w:color="auto" w:fill="auto"/>
            <w:vAlign w:val="bottom"/>
          </w:tcPr>
          <w:p w:rsidR="00000000" w:rsidRDefault="00F5370F">
            <w:pPr>
              <w:spacing w:line="240" w:lineRule="exact"/>
              <w:ind w:left="80"/>
              <w:rPr>
                <w:rFonts w:ascii="Arial" w:eastAsia="Arial" w:hAnsi="Arial"/>
                <w:sz w:val="21"/>
              </w:rPr>
            </w:pPr>
            <w:r>
              <w:rPr>
                <w:rFonts w:ascii="Arial" w:eastAsia="Arial" w:hAnsi="Arial"/>
                <w:sz w:val="21"/>
              </w:rPr>
              <w:t>postoji.</w:t>
            </w:r>
          </w:p>
        </w:tc>
        <w:tc>
          <w:tcPr>
            <w:tcW w:w="1320" w:type="dxa"/>
            <w:gridSpan w:val="4"/>
            <w:shd w:val="clear" w:color="auto" w:fill="auto"/>
            <w:vAlign w:val="bottom"/>
          </w:tcPr>
          <w:p w:rsidR="00000000" w:rsidRDefault="00F5370F">
            <w:pPr>
              <w:spacing w:line="240" w:lineRule="exact"/>
              <w:ind w:left="100"/>
              <w:rPr>
                <w:rFonts w:ascii="Arial" w:eastAsia="Arial" w:hAnsi="Arial"/>
                <w:sz w:val="21"/>
              </w:rPr>
            </w:pPr>
            <w:r>
              <w:rPr>
                <w:rFonts w:ascii="Arial" w:eastAsia="Arial" w:hAnsi="Arial"/>
                <w:sz w:val="21"/>
              </w:rPr>
              <w:t>Udržujte  v</w:t>
            </w:r>
          </w:p>
        </w:tc>
        <w:tc>
          <w:tcPr>
            <w:tcW w:w="1260" w:type="dxa"/>
            <w:gridSpan w:val="3"/>
            <w:shd w:val="clear" w:color="auto" w:fill="auto"/>
            <w:vAlign w:val="bottom"/>
          </w:tcPr>
          <w:p w:rsidR="00000000" w:rsidRDefault="00F5370F">
            <w:pPr>
              <w:spacing w:line="240" w:lineRule="exact"/>
              <w:ind w:left="100"/>
              <w:rPr>
                <w:rFonts w:ascii="Arial" w:eastAsia="Arial" w:hAnsi="Arial"/>
                <w:sz w:val="21"/>
              </w:rPr>
            </w:pPr>
            <w:r>
              <w:rPr>
                <w:rFonts w:ascii="Arial" w:eastAsia="Arial" w:hAnsi="Arial"/>
                <w:sz w:val="21"/>
              </w:rPr>
              <w:t>sobě  postoj</w:t>
            </w:r>
          </w:p>
        </w:tc>
      </w:tr>
      <w:tr w:rsidR="00000000">
        <w:trPr>
          <w:trHeight w:val="267"/>
        </w:trPr>
        <w:tc>
          <w:tcPr>
            <w:tcW w:w="980" w:type="dxa"/>
            <w:shd w:val="clear" w:color="auto" w:fill="auto"/>
            <w:vAlign w:val="bottom"/>
          </w:tcPr>
          <w:p w:rsidR="00000000" w:rsidRDefault="00F5370F">
            <w:pPr>
              <w:spacing w:line="0" w:lineRule="atLeast"/>
              <w:rPr>
                <w:rFonts w:ascii="Times New Roman" w:eastAsia="Times New Roman" w:hAnsi="Times New Roman"/>
                <w:sz w:val="23"/>
              </w:rPr>
            </w:pPr>
          </w:p>
        </w:tc>
        <w:tc>
          <w:tcPr>
            <w:tcW w:w="140" w:type="dxa"/>
            <w:shd w:val="clear" w:color="auto" w:fill="auto"/>
            <w:vAlign w:val="bottom"/>
          </w:tcPr>
          <w:p w:rsidR="00000000" w:rsidRDefault="00F5370F">
            <w:pPr>
              <w:spacing w:line="0" w:lineRule="atLeast"/>
              <w:rPr>
                <w:rFonts w:ascii="Times New Roman" w:eastAsia="Times New Roman" w:hAnsi="Times New Roman"/>
                <w:sz w:val="23"/>
              </w:rPr>
            </w:pPr>
          </w:p>
        </w:tc>
        <w:tc>
          <w:tcPr>
            <w:tcW w:w="2400" w:type="dxa"/>
            <w:gridSpan w:val="3"/>
            <w:shd w:val="clear" w:color="auto" w:fill="auto"/>
            <w:vAlign w:val="bottom"/>
          </w:tcPr>
          <w:p w:rsidR="00000000" w:rsidRDefault="00F5370F">
            <w:pPr>
              <w:spacing w:line="240" w:lineRule="exact"/>
              <w:rPr>
                <w:rFonts w:ascii="Arial" w:eastAsia="Arial" w:hAnsi="Arial"/>
                <w:sz w:val="21"/>
              </w:rPr>
            </w:pPr>
            <w:r>
              <w:rPr>
                <w:rFonts w:ascii="Arial" w:eastAsia="Arial" w:hAnsi="Arial"/>
                <w:sz w:val="21"/>
              </w:rPr>
              <w:t>. A• ve vás nemá místo</w:t>
            </w:r>
          </w:p>
        </w:tc>
        <w:tc>
          <w:tcPr>
            <w:tcW w:w="660" w:type="dxa"/>
            <w:shd w:val="clear" w:color="auto" w:fill="auto"/>
            <w:vAlign w:val="bottom"/>
          </w:tcPr>
          <w:p w:rsidR="00000000" w:rsidRDefault="00F5370F">
            <w:pPr>
              <w:spacing w:line="0" w:lineRule="atLeast"/>
              <w:rPr>
                <w:rFonts w:ascii="Times New Roman" w:eastAsia="Times New Roman" w:hAnsi="Times New Roman"/>
                <w:sz w:val="23"/>
              </w:rPr>
            </w:pPr>
          </w:p>
        </w:tc>
        <w:tc>
          <w:tcPr>
            <w:tcW w:w="660" w:type="dxa"/>
            <w:gridSpan w:val="3"/>
            <w:shd w:val="clear" w:color="auto" w:fill="auto"/>
            <w:vAlign w:val="bottom"/>
          </w:tcPr>
          <w:p w:rsidR="00000000" w:rsidRDefault="00F5370F">
            <w:pPr>
              <w:spacing w:line="240" w:lineRule="exact"/>
              <w:ind w:left="20"/>
              <w:rPr>
                <w:rFonts w:ascii="Arial" w:eastAsia="Arial" w:hAnsi="Arial"/>
                <w:sz w:val="21"/>
              </w:rPr>
            </w:pPr>
            <w:r>
              <w:rPr>
                <w:rFonts w:ascii="Arial" w:eastAsia="Arial" w:hAnsi="Arial"/>
                <w:sz w:val="21"/>
              </w:rPr>
              <w:t>ani</w:t>
            </w:r>
          </w:p>
        </w:tc>
        <w:tc>
          <w:tcPr>
            <w:tcW w:w="360" w:type="dxa"/>
            <w:shd w:val="clear" w:color="auto" w:fill="auto"/>
            <w:vAlign w:val="bottom"/>
          </w:tcPr>
          <w:p w:rsidR="00000000" w:rsidRDefault="00F5370F">
            <w:pPr>
              <w:spacing w:line="0" w:lineRule="atLeast"/>
              <w:rPr>
                <w:rFonts w:ascii="Times New Roman" w:eastAsia="Times New Roman" w:hAnsi="Times New Roman"/>
                <w:sz w:val="23"/>
              </w:rPr>
            </w:pPr>
          </w:p>
        </w:tc>
        <w:tc>
          <w:tcPr>
            <w:tcW w:w="900" w:type="dxa"/>
            <w:gridSpan w:val="2"/>
            <w:shd w:val="clear" w:color="auto" w:fill="auto"/>
            <w:vAlign w:val="bottom"/>
          </w:tcPr>
          <w:p w:rsidR="00000000" w:rsidRDefault="00F5370F">
            <w:pPr>
              <w:spacing w:line="240" w:lineRule="exact"/>
              <w:rPr>
                <w:rFonts w:ascii="Arial" w:eastAsia="Arial" w:hAnsi="Arial"/>
                <w:sz w:val="21"/>
              </w:rPr>
            </w:pPr>
            <w:r>
              <w:rPr>
                <w:rFonts w:ascii="Arial" w:eastAsia="Arial" w:hAnsi="Arial"/>
                <w:sz w:val="21"/>
              </w:rPr>
              <w:t>. K men-</w:t>
            </w:r>
          </w:p>
        </w:tc>
      </w:tr>
      <w:tr w:rsidR="00000000">
        <w:trPr>
          <w:trHeight w:val="20"/>
        </w:trPr>
        <w:tc>
          <w:tcPr>
            <w:tcW w:w="980" w:type="dxa"/>
            <w:shd w:val="clear" w:color="auto" w:fill="000000"/>
            <w:vAlign w:val="bottom"/>
          </w:tcPr>
          <w:p w:rsidR="00000000" w:rsidRDefault="00F5370F">
            <w:pPr>
              <w:spacing w:line="20" w:lineRule="exact"/>
              <w:rPr>
                <w:rFonts w:ascii="Times New Roman" w:eastAsia="Times New Roman" w:hAnsi="Times New Roman"/>
                <w:sz w:val="1"/>
              </w:rPr>
            </w:pPr>
          </w:p>
        </w:tc>
        <w:tc>
          <w:tcPr>
            <w:tcW w:w="140" w:type="dxa"/>
            <w:shd w:val="clear" w:color="auto" w:fill="000000"/>
            <w:vAlign w:val="bottom"/>
          </w:tcPr>
          <w:p w:rsidR="00000000" w:rsidRDefault="00F5370F">
            <w:pPr>
              <w:spacing w:line="20" w:lineRule="exact"/>
              <w:rPr>
                <w:rFonts w:ascii="Times New Roman" w:eastAsia="Times New Roman" w:hAnsi="Times New Roman"/>
                <w:sz w:val="1"/>
              </w:rPr>
            </w:pPr>
          </w:p>
        </w:tc>
        <w:tc>
          <w:tcPr>
            <w:tcW w:w="1540" w:type="dxa"/>
            <w:shd w:val="clear" w:color="auto" w:fill="auto"/>
            <w:vAlign w:val="bottom"/>
          </w:tcPr>
          <w:p w:rsidR="00000000" w:rsidRDefault="00F5370F">
            <w:pPr>
              <w:spacing w:line="20" w:lineRule="exact"/>
              <w:rPr>
                <w:rFonts w:ascii="Times New Roman" w:eastAsia="Times New Roman" w:hAnsi="Times New Roman"/>
                <w:sz w:val="1"/>
              </w:rPr>
            </w:pPr>
          </w:p>
        </w:tc>
        <w:tc>
          <w:tcPr>
            <w:tcW w:w="660" w:type="dxa"/>
            <w:shd w:val="clear" w:color="auto" w:fill="auto"/>
            <w:vAlign w:val="bottom"/>
          </w:tcPr>
          <w:p w:rsidR="00000000" w:rsidRDefault="00F5370F">
            <w:pPr>
              <w:spacing w:line="20" w:lineRule="exact"/>
              <w:rPr>
                <w:rFonts w:ascii="Times New Roman" w:eastAsia="Times New Roman" w:hAnsi="Times New Roman"/>
                <w:sz w:val="1"/>
              </w:rPr>
            </w:pPr>
          </w:p>
        </w:tc>
        <w:tc>
          <w:tcPr>
            <w:tcW w:w="860" w:type="dxa"/>
            <w:gridSpan w:val="2"/>
            <w:shd w:val="clear" w:color="auto" w:fill="000000"/>
            <w:vAlign w:val="bottom"/>
          </w:tcPr>
          <w:p w:rsidR="00000000" w:rsidRDefault="00F5370F">
            <w:pPr>
              <w:spacing w:line="20" w:lineRule="exact"/>
              <w:rPr>
                <w:rFonts w:ascii="Times New Roman" w:eastAsia="Times New Roman" w:hAnsi="Times New Roman"/>
                <w:sz w:val="1"/>
              </w:rPr>
            </w:pPr>
          </w:p>
        </w:tc>
        <w:tc>
          <w:tcPr>
            <w:tcW w:w="260" w:type="dxa"/>
            <w:shd w:val="clear" w:color="auto" w:fill="auto"/>
            <w:vAlign w:val="bottom"/>
          </w:tcPr>
          <w:p w:rsidR="00000000" w:rsidRDefault="00F5370F">
            <w:pPr>
              <w:spacing w:line="20" w:lineRule="exact"/>
              <w:rPr>
                <w:rFonts w:ascii="Times New Roman" w:eastAsia="Times New Roman" w:hAnsi="Times New Roman"/>
                <w:sz w:val="1"/>
              </w:rPr>
            </w:pPr>
          </w:p>
        </w:tc>
        <w:tc>
          <w:tcPr>
            <w:tcW w:w="220" w:type="dxa"/>
            <w:shd w:val="clear" w:color="auto" w:fill="000000"/>
            <w:vAlign w:val="bottom"/>
          </w:tcPr>
          <w:p w:rsidR="00000000" w:rsidRDefault="00F5370F">
            <w:pPr>
              <w:spacing w:line="20" w:lineRule="exact"/>
              <w:rPr>
                <w:rFonts w:ascii="Times New Roman" w:eastAsia="Times New Roman" w:hAnsi="Times New Roman"/>
                <w:sz w:val="1"/>
              </w:rPr>
            </w:pPr>
          </w:p>
        </w:tc>
        <w:tc>
          <w:tcPr>
            <w:tcW w:w="180" w:type="dxa"/>
            <w:shd w:val="clear" w:color="auto" w:fill="000000"/>
            <w:vAlign w:val="bottom"/>
          </w:tcPr>
          <w:p w:rsidR="00000000" w:rsidRDefault="00F5370F">
            <w:pPr>
              <w:spacing w:line="20" w:lineRule="exact"/>
              <w:rPr>
                <w:rFonts w:ascii="Times New Roman" w:eastAsia="Times New Roman" w:hAnsi="Times New Roman"/>
                <w:sz w:val="1"/>
              </w:rPr>
            </w:pPr>
          </w:p>
        </w:tc>
        <w:tc>
          <w:tcPr>
            <w:tcW w:w="360" w:type="dxa"/>
            <w:shd w:val="clear" w:color="auto" w:fill="000000"/>
            <w:vAlign w:val="bottom"/>
          </w:tcPr>
          <w:p w:rsidR="00000000" w:rsidRDefault="00F5370F">
            <w:pPr>
              <w:spacing w:line="20" w:lineRule="exact"/>
              <w:rPr>
                <w:rFonts w:ascii="Times New Roman" w:eastAsia="Times New Roman" w:hAnsi="Times New Roman"/>
                <w:sz w:val="1"/>
              </w:rPr>
            </w:pPr>
          </w:p>
        </w:tc>
        <w:tc>
          <w:tcPr>
            <w:tcW w:w="260" w:type="dxa"/>
            <w:shd w:val="clear" w:color="auto" w:fill="auto"/>
            <w:vAlign w:val="bottom"/>
          </w:tcPr>
          <w:p w:rsidR="00000000" w:rsidRDefault="00F5370F">
            <w:pPr>
              <w:spacing w:line="20" w:lineRule="exact"/>
              <w:rPr>
                <w:rFonts w:ascii="Times New Roman" w:eastAsia="Times New Roman" w:hAnsi="Times New Roman"/>
                <w:sz w:val="1"/>
              </w:rPr>
            </w:pPr>
          </w:p>
        </w:tc>
        <w:tc>
          <w:tcPr>
            <w:tcW w:w="640" w:type="dxa"/>
            <w:shd w:val="clear" w:color="auto" w:fill="auto"/>
            <w:vAlign w:val="bottom"/>
          </w:tcPr>
          <w:p w:rsidR="00000000" w:rsidRDefault="00F5370F">
            <w:pPr>
              <w:spacing w:line="20" w:lineRule="exact"/>
              <w:rPr>
                <w:rFonts w:ascii="Times New Roman" w:eastAsia="Times New Roman" w:hAnsi="Times New Roman"/>
                <w:sz w:val="1"/>
              </w:rPr>
            </w:pPr>
          </w:p>
        </w:tc>
      </w:tr>
      <w:tr w:rsidR="00000000">
        <w:trPr>
          <w:trHeight w:val="245"/>
        </w:trPr>
        <w:tc>
          <w:tcPr>
            <w:tcW w:w="980" w:type="dxa"/>
            <w:shd w:val="clear" w:color="auto" w:fill="auto"/>
            <w:vAlign w:val="bottom"/>
          </w:tcPr>
          <w:p w:rsidR="00000000" w:rsidRDefault="00F5370F">
            <w:pPr>
              <w:spacing w:line="238" w:lineRule="exact"/>
              <w:rPr>
                <w:rFonts w:ascii="Arial" w:eastAsia="Arial" w:hAnsi="Arial"/>
                <w:sz w:val="21"/>
              </w:rPr>
            </w:pPr>
            <w:r>
              <w:rPr>
                <w:rFonts w:ascii="Arial" w:eastAsia="Arial" w:hAnsi="Arial"/>
                <w:sz w:val="21"/>
              </w:rPr>
              <w:t>tá</w:t>
            </w:r>
            <w:r>
              <w:rPr>
                <w:rFonts w:ascii="Arial" w:eastAsia="Arial" w:hAnsi="Arial"/>
                <w:sz w:val="21"/>
              </w:rPr>
              <w:t>lní dietě</w:t>
            </w:r>
          </w:p>
        </w:tc>
        <w:tc>
          <w:tcPr>
            <w:tcW w:w="1680" w:type="dxa"/>
            <w:gridSpan w:val="2"/>
            <w:shd w:val="clear" w:color="auto" w:fill="auto"/>
            <w:vAlign w:val="bottom"/>
          </w:tcPr>
          <w:p w:rsidR="00000000" w:rsidRDefault="00F5370F">
            <w:pPr>
              <w:spacing w:line="238" w:lineRule="exact"/>
              <w:ind w:left="40"/>
              <w:rPr>
                <w:rFonts w:ascii="Arial" w:eastAsia="Arial" w:hAnsi="Arial"/>
                <w:sz w:val="21"/>
              </w:rPr>
            </w:pPr>
            <w:r>
              <w:rPr>
                <w:rFonts w:ascii="Arial" w:eastAsia="Arial" w:hAnsi="Arial"/>
                <w:sz w:val="21"/>
              </w:rPr>
              <w:t>bychom pak měli</w:t>
            </w:r>
          </w:p>
        </w:tc>
        <w:tc>
          <w:tcPr>
            <w:tcW w:w="2000" w:type="dxa"/>
            <w:gridSpan w:val="5"/>
            <w:shd w:val="clear" w:color="auto" w:fill="auto"/>
            <w:vAlign w:val="bottom"/>
          </w:tcPr>
          <w:p w:rsidR="00000000" w:rsidRDefault="00F5370F">
            <w:pPr>
              <w:spacing w:line="238" w:lineRule="exact"/>
              <w:ind w:left="60"/>
              <w:rPr>
                <w:rFonts w:ascii="Arial" w:eastAsia="Arial" w:hAnsi="Arial"/>
                <w:w w:val="98"/>
                <w:sz w:val="21"/>
              </w:rPr>
            </w:pPr>
            <w:r>
              <w:rPr>
                <w:rFonts w:ascii="Arial" w:eastAsia="Arial" w:hAnsi="Arial"/>
                <w:w w:val="98"/>
                <w:sz w:val="21"/>
              </w:rPr>
              <w:t>dále přidat ještě toto:</w:t>
            </w:r>
          </w:p>
        </w:tc>
        <w:tc>
          <w:tcPr>
            <w:tcW w:w="180" w:type="dxa"/>
            <w:tcBorders>
              <w:bottom w:val="single" w:sz="8" w:space="0" w:color="auto"/>
            </w:tcBorders>
            <w:shd w:val="clear" w:color="auto" w:fill="auto"/>
            <w:vAlign w:val="bottom"/>
          </w:tcPr>
          <w:p w:rsidR="00000000" w:rsidRDefault="00F5370F">
            <w:pPr>
              <w:spacing w:line="0" w:lineRule="atLeast"/>
              <w:rPr>
                <w:rFonts w:ascii="Times New Roman" w:eastAsia="Times New Roman" w:hAnsi="Times New Roman"/>
                <w:sz w:val="21"/>
              </w:rPr>
            </w:pPr>
          </w:p>
        </w:tc>
        <w:tc>
          <w:tcPr>
            <w:tcW w:w="360" w:type="dxa"/>
            <w:tcBorders>
              <w:bottom w:val="single" w:sz="8" w:space="0" w:color="auto"/>
            </w:tcBorders>
            <w:shd w:val="clear" w:color="auto" w:fill="auto"/>
            <w:vAlign w:val="bottom"/>
          </w:tcPr>
          <w:p w:rsidR="00000000" w:rsidRDefault="00F5370F">
            <w:pPr>
              <w:spacing w:line="0" w:lineRule="atLeast"/>
              <w:rPr>
                <w:rFonts w:ascii="Times New Roman" w:eastAsia="Times New Roman" w:hAnsi="Times New Roman"/>
                <w:sz w:val="21"/>
              </w:rPr>
            </w:pPr>
          </w:p>
        </w:tc>
        <w:tc>
          <w:tcPr>
            <w:tcW w:w="260" w:type="dxa"/>
            <w:tcBorders>
              <w:bottom w:val="single" w:sz="8" w:space="0" w:color="auto"/>
            </w:tcBorders>
            <w:shd w:val="clear" w:color="auto" w:fill="auto"/>
            <w:vAlign w:val="bottom"/>
          </w:tcPr>
          <w:p w:rsidR="00000000" w:rsidRDefault="00F5370F">
            <w:pPr>
              <w:spacing w:line="0" w:lineRule="atLeast"/>
              <w:rPr>
                <w:rFonts w:ascii="Times New Roman" w:eastAsia="Times New Roman" w:hAnsi="Times New Roman"/>
                <w:sz w:val="21"/>
              </w:rPr>
            </w:pPr>
          </w:p>
        </w:tc>
        <w:tc>
          <w:tcPr>
            <w:tcW w:w="640" w:type="dxa"/>
            <w:shd w:val="clear" w:color="auto" w:fill="auto"/>
            <w:vAlign w:val="bottom"/>
          </w:tcPr>
          <w:p w:rsidR="00000000" w:rsidRDefault="00F5370F">
            <w:pPr>
              <w:spacing w:line="238" w:lineRule="exact"/>
              <w:rPr>
                <w:rFonts w:ascii="Arial" w:eastAsia="Arial" w:hAnsi="Arial"/>
                <w:sz w:val="21"/>
              </w:rPr>
            </w:pPr>
            <w:r>
              <w:rPr>
                <w:rFonts w:ascii="Arial" w:eastAsia="Arial" w:hAnsi="Arial"/>
                <w:sz w:val="21"/>
              </w:rPr>
              <w:t>. Shle-</w:t>
            </w:r>
          </w:p>
        </w:tc>
      </w:tr>
    </w:tbl>
    <w:p w:rsidR="00000000" w:rsidRDefault="00F5370F">
      <w:pPr>
        <w:spacing w:line="74" w:lineRule="exact"/>
        <w:rPr>
          <w:rFonts w:ascii="Times New Roman" w:eastAsia="Times New Roman" w:hAnsi="Times New Roman"/>
        </w:rPr>
      </w:pPr>
    </w:p>
    <w:p w:rsidR="00000000" w:rsidRDefault="00F5370F">
      <w:pPr>
        <w:spacing w:line="215" w:lineRule="auto"/>
        <w:ind w:left="20" w:right="20" w:firstLine="4"/>
        <w:jc w:val="both"/>
        <w:rPr>
          <w:rFonts w:ascii="Arial" w:eastAsia="Arial" w:hAnsi="Arial"/>
          <w:sz w:val="21"/>
        </w:rPr>
      </w:pPr>
      <w:r>
        <w:rPr>
          <w:rFonts w:ascii="Arial" w:eastAsia="Arial" w:hAnsi="Arial"/>
          <w:sz w:val="21"/>
        </w:rPr>
        <w:t>dáváme rovněž, že naše aktivity by měly být vedeny vědomím patřičných souvislostí týkajících se jídelníčku; nebo• čím se tělo</w:t>
      </w:r>
    </w:p>
    <w:p w:rsidR="00000000" w:rsidRDefault="00F5370F">
      <w:pPr>
        <w:spacing w:line="24" w:lineRule="exact"/>
        <w:rPr>
          <w:rFonts w:ascii="Times New Roman" w:eastAsia="Times New Roman" w:hAnsi="Times New Roman"/>
        </w:rPr>
      </w:pPr>
    </w:p>
    <w:tbl>
      <w:tblPr>
        <w:tblW w:w="0" w:type="auto"/>
        <w:tblInd w:w="20" w:type="dxa"/>
        <w:tblLayout w:type="fixed"/>
        <w:tblCellMar>
          <w:top w:w="0" w:type="dxa"/>
          <w:left w:w="0" w:type="dxa"/>
          <w:bottom w:w="0" w:type="dxa"/>
          <w:right w:w="0" w:type="dxa"/>
        </w:tblCellMar>
        <w:tblLook w:val="0000" w:firstRow="0" w:lastRow="0" w:firstColumn="0" w:lastColumn="0" w:noHBand="0" w:noVBand="0"/>
      </w:tblPr>
      <w:tblGrid>
        <w:gridCol w:w="500"/>
        <w:gridCol w:w="340"/>
        <w:gridCol w:w="300"/>
        <w:gridCol w:w="380"/>
        <w:gridCol w:w="740"/>
        <w:gridCol w:w="40"/>
        <w:gridCol w:w="2000"/>
        <w:gridCol w:w="100"/>
        <w:gridCol w:w="840"/>
        <w:gridCol w:w="780"/>
        <w:gridCol w:w="60"/>
      </w:tblGrid>
      <w:tr w:rsidR="00000000">
        <w:trPr>
          <w:trHeight w:val="241"/>
        </w:trPr>
        <w:tc>
          <w:tcPr>
            <w:tcW w:w="500" w:type="dxa"/>
            <w:shd w:val="clear" w:color="auto" w:fill="auto"/>
            <w:vAlign w:val="bottom"/>
          </w:tcPr>
          <w:p w:rsidR="00000000" w:rsidRDefault="00F5370F">
            <w:pPr>
              <w:spacing w:line="240" w:lineRule="exact"/>
              <w:rPr>
                <w:rFonts w:ascii="Arial" w:eastAsia="Arial" w:hAnsi="Arial"/>
                <w:sz w:val="21"/>
              </w:rPr>
            </w:pPr>
            <w:r>
              <w:rPr>
                <w:rFonts w:ascii="Arial" w:eastAsia="Arial" w:hAnsi="Arial"/>
                <w:sz w:val="21"/>
              </w:rPr>
              <w:t>živí,</w:t>
            </w:r>
          </w:p>
        </w:tc>
        <w:tc>
          <w:tcPr>
            <w:tcW w:w="340" w:type="dxa"/>
            <w:shd w:val="clear" w:color="auto" w:fill="auto"/>
            <w:vAlign w:val="bottom"/>
          </w:tcPr>
          <w:p w:rsidR="00000000" w:rsidRDefault="00F5370F">
            <w:pPr>
              <w:spacing w:line="240" w:lineRule="exact"/>
              <w:rPr>
                <w:rFonts w:ascii="Arial" w:eastAsia="Arial" w:hAnsi="Arial"/>
                <w:sz w:val="21"/>
              </w:rPr>
            </w:pPr>
            <w:r>
              <w:rPr>
                <w:rFonts w:ascii="Arial" w:eastAsia="Arial" w:hAnsi="Arial"/>
                <w:sz w:val="21"/>
              </w:rPr>
              <w:t>tím</w:t>
            </w:r>
          </w:p>
        </w:tc>
        <w:tc>
          <w:tcPr>
            <w:tcW w:w="300" w:type="dxa"/>
            <w:shd w:val="clear" w:color="auto" w:fill="auto"/>
            <w:vAlign w:val="bottom"/>
          </w:tcPr>
          <w:p w:rsidR="00000000" w:rsidRDefault="00F5370F">
            <w:pPr>
              <w:spacing w:line="240" w:lineRule="exact"/>
              <w:ind w:left="80"/>
              <w:rPr>
                <w:rFonts w:ascii="Arial" w:eastAsia="Arial" w:hAnsi="Arial"/>
                <w:w w:val="89"/>
                <w:sz w:val="21"/>
              </w:rPr>
            </w:pPr>
            <w:r>
              <w:rPr>
                <w:rFonts w:ascii="Arial" w:eastAsia="Arial" w:hAnsi="Arial"/>
                <w:w w:val="89"/>
                <w:sz w:val="21"/>
              </w:rPr>
              <w:t>se</w:t>
            </w:r>
          </w:p>
        </w:tc>
        <w:tc>
          <w:tcPr>
            <w:tcW w:w="3160" w:type="dxa"/>
            <w:gridSpan w:val="4"/>
            <w:shd w:val="clear" w:color="auto" w:fill="auto"/>
            <w:vAlign w:val="bottom"/>
          </w:tcPr>
          <w:p w:rsidR="00000000" w:rsidRDefault="00F5370F">
            <w:pPr>
              <w:spacing w:line="240" w:lineRule="exact"/>
              <w:ind w:left="80"/>
              <w:rPr>
                <w:rFonts w:ascii="Arial" w:eastAsia="Arial" w:hAnsi="Arial"/>
                <w:sz w:val="21"/>
              </w:rPr>
            </w:pPr>
            <w:r>
              <w:rPr>
                <w:rFonts w:ascii="Arial" w:eastAsia="Arial" w:hAnsi="Arial"/>
                <w:sz w:val="21"/>
              </w:rPr>
              <w:t>stává.</w:t>
            </w:r>
          </w:p>
        </w:tc>
        <w:tc>
          <w:tcPr>
            <w:tcW w:w="100" w:type="dxa"/>
            <w:shd w:val="clear" w:color="auto" w:fill="auto"/>
            <w:vAlign w:val="bottom"/>
          </w:tcPr>
          <w:p w:rsidR="00000000" w:rsidRDefault="00F5370F">
            <w:pPr>
              <w:spacing w:line="0" w:lineRule="atLeast"/>
              <w:rPr>
                <w:rFonts w:ascii="Times New Roman" w:eastAsia="Times New Roman" w:hAnsi="Times New Roman"/>
              </w:rPr>
            </w:pPr>
          </w:p>
        </w:tc>
        <w:tc>
          <w:tcPr>
            <w:tcW w:w="840" w:type="dxa"/>
            <w:shd w:val="clear" w:color="auto" w:fill="auto"/>
            <w:vAlign w:val="bottom"/>
          </w:tcPr>
          <w:p w:rsidR="00000000" w:rsidRDefault="00F5370F">
            <w:pPr>
              <w:spacing w:line="0" w:lineRule="atLeast"/>
              <w:rPr>
                <w:rFonts w:ascii="Times New Roman" w:eastAsia="Times New Roman" w:hAnsi="Times New Roman"/>
              </w:rPr>
            </w:pPr>
          </w:p>
        </w:tc>
        <w:tc>
          <w:tcPr>
            <w:tcW w:w="780" w:type="dxa"/>
            <w:shd w:val="clear" w:color="auto" w:fill="auto"/>
            <w:vAlign w:val="bottom"/>
          </w:tcPr>
          <w:p w:rsidR="00000000" w:rsidRDefault="00F5370F">
            <w:pPr>
              <w:spacing w:line="0" w:lineRule="atLeast"/>
              <w:rPr>
                <w:rFonts w:ascii="Times New Roman" w:eastAsia="Times New Roman" w:hAnsi="Times New Roman"/>
              </w:rPr>
            </w:pPr>
          </w:p>
        </w:tc>
        <w:tc>
          <w:tcPr>
            <w:tcW w:w="60" w:type="dxa"/>
            <w:shd w:val="clear" w:color="auto" w:fill="auto"/>
            <w:vAlign w:val="bottom"/>
          </w:tcPr>
          <w:p w:rsidR="00000000" w:rsidRDefault="00F5370F">
            <w:pPr>
              <w:spacing w:line="0" w:lineRule="atLeast"/>
              <w:rPr>
                <w:rFonts w:ascii="Times New Roman" w:eastAsia="Times New Roman" w:hAnsi="Times New Roman"/>
              </w:rPr>
            </w:pPr>
          </w:p>
        </w:tc>
      </w:tr>
      <w:tr w:rsidR="00000000">
        <w:trPr>
          <w:trHeight w:val="270"/>
        </w:trPr>
        <w:tc>
          <w:tcPr>
            <w:tcW w:w="1140" w:type="dxa"/>
            <w:gridSpan w:val="3"/>
            <w:shd w:val="clear" w:color="auto" w:fill="auto"/>
            <w:vAlign w:val="bottom"/>
          </w:tcPr>
          <w:p w:rsidR="00000000" w:rsidRDefault="00F5370F">
            <w:pPr>
              <w:spacing w:line="240" w:lineRule="exact"/>
              <w:ind w:left="240"/>
              <w:rPr>
                <w:rFonts w:ascii="Arial" w:eastAsia="Arial" w:hAnsi="Arial"/>
                <w:sz w:val="21"/>
              </w:rPr>
            </w:pPr>
            <w:r>
              <w:rPr>
                <w:rFonts w:ascii="Arial" w:eastAsia="Arial" w:hAnsi="Arial"/>
                <w:sz w:val="21"/>
              </w:rPr>
              <w:t>Zdržujte</w:t>
            </w:r>
          </w:p>
        </w:tc>
        <w:tc>
          <w:tcPr>
            <w:tcW w:w="380" w:type="dxa"/>
            <w:shd w:val="clear" w:color="auto" w:fill="auto"/>
            <w:vAlign w:val="bottom"/>
          </w:tcPr>
          <w:p w:rsidR="00000000" w:rsidRDefault="00F5370F">
            <w:pPr>
              <w:spacing w:line="240" w:lineRule="exact"/>
              <w:ind w:left="40"/>
              <w:rPr>
                <w:rFonts w:ascii="Arial" w:eastAsia="Arial" w:hAnsi="Arial"/>
                <w:sz w:val="21"/>
              </w:rPr>
            </w:pPr>
            <w:r>
              <w:rPr>
                <w:rFonts w:ascii="Arial" w:eastAsia="Arial" w:hAnsi="Arial"/>
                <w:sz w:val="21"/>
              </w:rPr>
              <w:t>se</w:t>
            </w:r>
          </w:p>
        </w:tc>
        <w:tc>
          <w:tcPr>
            <w:tcW w:w="780" w:type="dxa"/>
            <w:gridSpan w:val="2"/>
            <w:shd w:val="clear" w:color="auto" w:fill="auto"/>
            <w:vAlign w:val="bottom"/>
          </w:tcPr>
          <w:p w:rsidR="00000000" w:rsidRDefault="00F5370F">
            <w:pPr>
              <w:spacing w:line="240" w:lineRule="exact"/>
              <w:jc w:val="center"/>
              <w:rPr>
                <w:rFonts w:ascii="Arial" w:eastAsia="Arial" w:hAnsi="Arial"/>
                <w:w w:val="95"/>
                <w:sz w:val="21"/>
              </w:rPr>
            </w:pPr>
            <w:r>
              <w:rPr>
                <w:rFonts w:ascii="Arial" w:eastAsia="Arial" w:hAnsi="Arial"/>
                <w:w w:val="95"/>
                <w:sz w:val="21"/>
              </w:rPr>
              <w:t>požívání</w:t>
            </w:r>
          </w:p>
        </w:tc>
        <w:tc>
          <w:tcPr>
            <w:tcW w:w="2000" w:type="dxa"/>
            <w:shd w:val="clear" w:color="auto" w:fill="auto"/>
            <w:vAlign w:val="bottom"/>
          </w:tcPr>
          <w:p w:rsidR="00000000" w:rsidRDefault="00F5370F">
            <w:pPr>
              <w:spacing w:line="0" w:lineRule="atLeast"/>
              <w:rPr>
                <w:rFonts w:ascii="Times New Roman" w:eastAsia="Times New Roman" w:hAnsi="Times New Roman"/>
                <w:sz w:val="23"/>
              </w:rPr>
            </w:pPr>
          </w:p>
        </w:tc>
        <w:tc>
          <w:tcPr>
            <w:tcW w:w="940" w:type="dxa"/>
            <w:gridSpan w:val="2"/>
            <w:shd w:val="clear" w:color="auto" w:fill="auto"/>
            <w:vAlign w:val="bottom"/>
          </w:tcPr>
          <w:p w:rsidR="00000000" w:rsidRDefault="00F5370F">
            <w:pPr>
              <w:spacing w:line="240" w:lineRule="exact"/>
              <w:rPr>
                <w:rFonts w:ascii="Arial" w:eastAsia="Arial" w:hAnsi="Arial"/>
                <w:sz w:val="21"/>
              </w:rPr>
            </w:pPr>
            <w:r>
              <w:rPr>
                <w:rFonts w:ascii="Arial" w:eastAsia="Arial" w:hAnsi="Arial"/>
                <w:sz w:val="21"/>
              </w:rPr>
              <w:t>a</w:t>
            </w:r>
          </w:p>
        </w:tc>
        <w:tc>
          <w:tcPr>
            <w:tcW w:w="840" w:type="dxa"/>
            <w:gridSpan w:val="2"/>
            <w:shd w:val="clear" w:color="auto" w:fill="auto"/>
            <w:vAlign w:val="bottom"/>
          </w:tcPr>
          <w:p w:rsidR="00000000" w:rsidRDefault="00F5370F">
            <w:pPr>
              <w:spacing w:line="240" w:lineRule="exact"/>
              <w:jc w:val="right"/>
              <w:rPr>
                <w:rFonts w:ascii="Arial" w:eastAsia="Arial" w:hAnsi="Arial"/>
                <w:sz w:val="21"/>
              </w:rPr>
            </w:pPr>
            <w:r>
              <w:rPr>
                <w:rFonts w:ascii="Arial" w:eastAsia="Arial" w:hAnsi="Arial"/>
                <w:sz w:val="21"/>
              </w:rPr>
              <w:t>.</w:t>
            </w:r>
          </w:p>
        </w:tc>
      </w:tr>
      <w:tr w:rsidR="00000000">
        <w:trPr>
          <w:trHeight w:val="245"/>
        </w:trPr>
        <w:tc>
          <w:tcPr>
            <w:tcW w:w="500" w:type="dxa"/>
            <w:shd w:val="clear" w:color="auto" w:fill="auto"/>
            <w:vAlign w:val="bottom"/>
          </w:tcPr>
          <w:p w:rsidR="00000000" w:rsidRDefault="00F5370F">
            <w:pPr>
              <w:spacing w:line="238" w:lineRule="exact"/>
              <w:rPr>
                <w:rFonts w:ascii="Arial" w:eastAsia="Arial" w:hAnsi="Arial"/>
                <w:w w:val="87"/>
                <w:sz w:val="21"/>
              </w:rPr>
            </w:pPr>
            <w:r>
              <w:rPr>
                <w:rFonts w:ascii="Arial" w:eastAsia="Arial" w:hAnsi="Arial"/>
                <w:w w:val="87"/>
                <w:sz w:val="21"/>
              </w:rPr>
              <w:t>Často</w:t>
            </w:r>
          </w:p>
        </w:tc>
        <w:tc>
          <w:tcPr>
            <w:tcW w:w="340" w:type="dxa"/>
            <w:shd w:val="clear" w:color="auto" w:fill="auto"/>
            <w:vAlign w:val="bottom"/>
          </w:tcPr>
          <w:p w:rsidR="00000000" w:rsidRDefault="00F5370F">
            <w:pPr>
              <w:spacing w:line="238" w:lineRule="exact"/>
              <w:ind w:left="120"/>
              <w:rPr>
                <w:rFonts w:ascii="Arial" w:eastAsia="Arial" w:hAnsi="Arial"/>
                <w:sz w:val="21"/>
              </w:rPr>
            </w:pPr>
            <w:r>
              <w:rPr>
                <w:rFonts w:ascii="Arial" w:eastAsia="Arial" w:hAnsi="Arial"/>
                <w:sz w:val="21"/>
              </w:rPr>
              <w:t>si</w:t>
            </w:r>
          </w:p>
        </w:tc>
        <w:tc>
          <w:tcPr>
            <w:tcW w:w="680" w:type="dxa"/>
            <w:gridSpan w:val="2"/>
            <w:shd w:val="clear" w:color="auto" w:fill="auto"/>
            <w:vAlign w:val="bottom"/>
          </w:tcPr>
          <w:p w:rsidR="00000000" w:rsidRDefault="00F5370F">
            <w:pPr>
              <w:spacing w:line="238" w:lineRule="exact"/>
              <w:ind w:left="20"/>
              <w:rPr>
                <w:rFonts w:ascii="Arial" w:eastAsia="Arial" w:hAnsi="Arial"/>
                <w:w w:val="92"/>
                <w:sz w:val="21"/>
              </w:rPr>
            </w:pPr>
            <w:r>
              <w:rPr>
                <w:rFonts w:ascii="Arial" w:eastAsia="Arial" w:hAnsi="Arial"/>
                <w:w w:val="92"/>
                <w:sz w:val="21"/>
              </w:rPr>
              <w:t>naopa</w:t>
            </w:r>
            <w:r>
              <w:rPr>
                <w:rFonts w:ascii="Arial" w:eastAsia="Arial" w:hAnsi="Arial"/>
                <w:w w:val="92"/>
                <w:sz w:val="21"/>
              </w:rPr>
              <w:t>k</w:t>
            </w:r>
          </w:p>
        </w:tc>
        <w:tc>
          <w:tcPr>
            <w:tcW w:w="740" w:type="dxa"/>
            <w:shd w:val="clear" w:color="auto" w:fill="auto"/>
            <w:vAlign w:val="bottom"/>
          </w:tcPr>
          <w:p w:rsidR="00000000" w:rsidRDefault="00F5370F">
            <w:pPr>
              <w:spacing w:line="238" w:lineRule="exact"/>
              <w:jc w:val="center"/>
              <w:rPr>
                <w:rFonts w:ascii="Arial" w:eastAsia="Arial" w:hAnsi="Arial"/>
                <w:w w:val="94"/>
                <w:sz w:val="21"/>
              </w:rPr>
            </w:pPr>
            <w:r>
              <w:rPr>
                <w:rFonts w:ascii="Arial" w:eastAsia="Arial" w:hAnsi="Arial"/>
                <w:w w:val="94"/>
                <w:sz w:val="21"/>
              </w:rPr>
              <w:t>dávejte</w:t>
            </w:r>
          </w:p>
        </w:tc>
        <w:tc>
          <w:tcPr>
            <w:tcW w:w="40" w:type="dxa"/>
            <w:tcBorders>
              <w:bottom w:val="single" w:sz="8" w:space="0" w:color="auto"/>
            </w:tcBorders>
            <w:shd w:val="clear" w:color="auto" w:fill="auto"/>
            <w:vAlign w:val="bottom"/>
          </w:tcPr>
          <w:p w:rsidR="00000000" w:rsidRDefault="00F5370F">
            <w:pPr>
              <w:spacing w:line="0" w:lineRule="atLeast"/>
              <w:rPr>
                <w:rFonts w:ascii="Times New Roman" w:eastAsia="Times New Roman" w:hAnsi="Times New Roman"/>
                <w:sz w:val="21"/>
              </w:rPr>
            </w:pPr>
          </w:p>
        </w:tc>
        <w:tc>
          <w:tcPr>
            <w:tcW w:w="2000" w:type="dxa"/>
            <w:tcBorders>
              <w:top w:val="single" w:sz="8" w:space="0" w:color="auto"/>
              <w:bottom w:val="single" w:sz="8" w:space="0" w:color="auto"/>
            </w:tcBorders>
            <w:shd w:val="clear" w:color="auto" w:fill="auto"/>
            <w:vAlign w:val="bottom"/>
          </w:tcPr>
          <w:p w:rsidR="00000000" w:rsidRDefault="00F5370F">
            <w:pPr>
              <w:spacing w:line="0" w:lineRule="atLeast"/>
              <w:rPr>
                <w:rFonts w:ascii="Times New Roman" w:eastAsia="Times New Roman" w:hAnsi="Times New Roman"/>
                <w:sz w:val="21"/>
              </w:rPr>
            </w:pPr>
          </w:p>
        </w:tc>
        <w:tc>
          <w:tcPr>
            <w:tcW w:w="100" w:type="dxa"/>
            <w:tcBorders>
              <w:bottom w:val="single" w:sz="8" w:space="0" w:color="auto"/>
            </w:tcBorders>
            <w:shd w:val="clear" w:color="auto" w:fill="auto"/>
            <w:vAlign w:val="bottom"/>
          </w:tcPr>
          <w:p w:rsidR="00000000" w:rsidRDefault="00F5370F">
            <w:pPr>
              <w:spacing w:line="0" w:lineRule="atLeast"/>
              <w:rPr>
                <w:rFonts w:ascii="Times New Roman" w:eastAsia="Times New Roman" w:hAnsi="Times New Roman"/>
                <w:sz w:val="21"/>
              </w:rPr>
            </w:pPr>
          </w:p>
        </w:tc>
        <w:tc>
          <w:tcPr>
            <w:tcW w:w="840" w:type="dxa"/>
            <w:tcBorders>
              <w:top w:val="single" w:sz="8" w:space="0" w:color="auto"/>
              <w:bottom w:val="single" w:sz="8" w:space="0" w:color="auto"/>
            </w:tcBorders>
            <w:shd w:val="clear" w:color="auto" w:fill="auto"/>
            <w:vAlign w:val="bottom"/>
          </w:tcPr>
          <w:p w:rsidR="00000000" w:rsidRDefault="00F5370F">
            <w:pPr>
              <w:spacing w:line="0" w:lineRule="atLeast"/>
              <w:rPr>
                <w:rFonts w:ascii="Times New Roman" w:eastAsia="Times New Roman" w:hAnsi="Times New Roman"/>
                <w:sz w:val="21"/>
              </w:rPr>
            </w:pPr>
          </w:p>
        </w:tc>
        <w:tc>
          <w:tcPr>
            <w:tcW w:w="780" w:type="dxa"/>
            <w:tcBorders>
              <w:top w:val="single" w:sz="8" w:space="0" w:color="auto"/>
            </w:tcBorders>
            <w:shd w:val="clear" w:color="auto" w:fill="auto"/>
            <w:vAlign w:val="bottom"/>
          </w:tcPr>
          <w:p w:rsidR="00000000" w:rsidRDefault="00F5370F">
            <w:pPr>
              <w:spacing w:line="229" w:lineRule="exact"/>
              <w:ind w:right="618"/>
              <w:jc w:val="right"/>
              <w:rPr>
                <w:rFonts w:ascii="Arial" w:eastAsia="Arial" w:hAnsi="Arial"/>
                <w:w w:val="71"/>
              </w:rPr>
            </w:pPr>
            <w:r>
              <w:rPr>
                <w:rFonts w:ascii="Arial" w:eastAsia="Arial" w:hAnsi="Arial"/>
                <w:w w:val="71"/>
              </w:rPr>
              <w:t>.</w:t>
            </w:r>
          </w:p>
        </w:tc>
        <w:tc>
          <w:tcPr>
            <w:tcW w:w="60" w:type="dxa"/>
            <w:shd w:val="clear" w:color="auto" w:fill="auto"/>
            <w:vAlign w:val="bottom"/>
          </w:tcPr>
          <w:p w:rsidR="00000000" w:rsidRDefault="00F5370F">
            <w:pPr>
              <w:spacing w:line="0" w:lineRule="atLeast"/>
              <w:rPr>
                <w:rFonts w:ascii="Times New Roman" w:eastAsia="Times New Roman" w:hAnsi="Times New Roman"/>
                <w:sz w:val="21"/>
              </w:rPr>
            </w:pPr>
          </w:p>
        </w:tc>
      </w:tr>
    </w:tbl>
    <w:p w:rsidR="00000000" w:rsidRDefault="00F5370F">
      <w:pPr>
        <w:spacing w:line="78" w:lineRule="exact"/>
        <w:rPr>
          <w:rFonts w:ascii="Times New Roman" w:eastAsia="Times New Roman" w:hAnsi="Times New Roman"/>
        </w:rPr>
      </w:pPr>
    </w:p>
    <w:p w:rsidR="00000000" w:rsidRDefault="00F5370F">
      <w:pPr>
        <w:spacing w:line="232" w:lineRule="auto"/>
        <w:ind w:left="20" w:right="20" w:firstLine="238"/>
        <w:jc w:val="both"/>
        <w:rPr>
          <w:rFonts w:ascii="Arial" w:eastAsia="Arial" w:hAnsi="Arial"/>
          <w:sz w:val="21"/>
        </w:rPr>
      </w:pPr>
      <w:r>
        <w:rPr>
          <w:rFonts w:ascii="Arial" w:eastAsia="Arial" w:hAnsi="Arial"/>
          <w:sz w:val="21"/>
        </w:rPr>
        <w:t>Uspořádejte si čas tak, aby vám vybyla pravidelná chvíle na péči o fyzické bytí, a také o bytí duševní a duchovní. V současné době nevěnujete dostatek času a</w:t>
      </w:r>
    </w:p>
    <w:p w:rsidR="00000000" w:rsidRDefault="00F5370F">
      <w:pPr>
        <w:spacing w:line="301" w:lineRule="exact"/>
        <w:rPr>
          <w:rFonts w:ascii="Times New Roman" w:eastAsia="Times New Roman" w:hAnsi="Times New Roman"/>
        </w:rPr>
      </w:pPr>
    </w:p>
    <w:p w:rsidR="00000000" w:rsidRDefault="00F5370F">
      <w:pPr>
        <w:spacing w:line="239" w:lineRule="auto"/>
        <w:ind w:left="260"/>
        <w:rPr>
          <w:rFonts w:ascii="Arial" w:eastAsia="Arial" w:hAnsi="Arial"/>
        </w:rPr>
      </w:pPr>
      <w:r>
        <w:rPr>
          <w:rFonts w:ascii="Arial" w:eastAsia="Arial" w:hAnsi="Arial"/>
        </w:rPr>
        <w:t>Zjiš•ujeme,  že  aby  sté toto  změnil  a navodil  lepší  stav,  měl</w:t>
      </w:r>
    </w:p>
    <w:p w:rsidR="00000000" w:rsidRDefault="00F5370F">
      <w:pPr>
        <w:spacing w:line="24" w:lineRule="exact"/>
        <w:rPr>
          <w:rFonts w:ascii="Times New Roman" w:eastAsia="Times New Roman" w:hAnsi="Times New Roman"/>
        </w:rPr>
      </w:pPr>
    </w:p>
    <w:tbl>
      <w:tblPr>
        <w:tblW w:w="0" w:type="auto"/>
        <w:tblInd w:w="20" w:type="dxa"/>
        <w:tblLayout w:type="fixed"/>
        <w:tblCellMar>
          <w:top w:w="0" w:type="dxa"/>
          <w:left w:w="0" w:type="dxa"/>
          <w:bottom w:w="0" w:type="dxa"/>
          <w:right w:w="0" w:type="dxa"/>
        </w:tblCellMar>
        <w:tblLook w:val="0000" w:firstRow="0" w:lastRow="0" w:firstColumn="0" w:lastColumn="0" w:noHBand="0" w:noVBand="0"/>
      </w:tblPr>
      <w:tblGrid>
        <w:gridCol w:w="540"/>
        <w:gridCol w:w="920"/>
        <w:gridCol w:w="460"/>
        <w:gridCol w:w="1060"/>
        <w:gridCol w:w="420"/>
        <w:gridCol w:w="320"/>
        <w:gridCol w:w="420"/>
        <w:gridCol w:w="380"/>
        <w:gridCol w:w="1160"/>
        <w:gridCol w:w="340"/>
        <w:gridCol w:w="60"/>
      </w:tblGrid>
      <w:tr w:rsidR="00000000">
        <w:trPr>
          <w:trHeight w:val="247"/>
        </w:trPr>
        <w:tc>
          <w:tcPr>
            <w:tcW w:w="540" w:type="dxa"/>
            <w:shd w:val="clear" w:color="auto" w:fill="auto"/>
            <w:vAlign w:val="bottom"/>
          </w:tcPr>
          <w:p w:rsidR="00000000" w:rsidRDefault="00F5370F">
            <w:pPr>
              <w:spacing w:line="0" w:lineRule="atLeast"/>
              <w:rPr>
                <w:rFonts w:ascii="Arial" w:eastAsia="Arial" w:hAnsi="Arial"/>
                <w:sz w:val="21"/>
              </w:rPr>
            </w:pPr>
            <w:r>
              <w:rPr>
                <w:rFonts w:ascii="Arial" w:eastAsia="Arial" w:hAnsi="Arial"/>
                <w:sz w:val="21"/>
              </w:rPr>
              <w:t>byste</w:t>
            </w:r>
          </w:p>
        </w:tc>
        <w:tc>
          <w:tcPr>
            <w:tcW w:w="920" w:type="dxa"/>
            <w:shd w:val="clear" w:color="auto" w:fill="auto"/>
            <w:vAlign w:val="bottom"/>
          </w:tcPr>
          <w:p w:rsidR="00000000" w:rsidRDefault="00F5370F">
            <w:pPr>
              <w:spacing w:line="0" w:lineRule="atLeast"/>
              <w:ind w:left="40"/>
              <w:rPr>
                <w:rFonts w:ascii="Arial" w:eastAsia="Arial" w:hAnsi="Arial"/>
                <w:sz w:val="21"/>
              </w:rPr>
            </w:pPr>
            <w:r>
              <w:rPr>
                <w:rFonts w:ascii="Arial" w:eastAsia="Arial" w:hAnsi="Arial"/>
                <w:sz w:val="21"/>
              </w:rPr>
              <w:t>ok</w:t>
            </w:r>
            <w:r>
              <w:rPr>
                <w:rFonts w:ascii="Arial" w:eastAsia="Arial" w:hAnsi="Arial"/>
                <w:sz w:val="21"/>
              </w:rPr>
              <w:t>amžitě</w:t>
            </w:r>
          </w:p>
        </w:tc>
        <w:tc>
          <w:tcPr>
            <w:tcW w:w="1520" w:type="dxa"/>
            <w:gridSpan w:val="2"/>
            <w:shd w:val="clear" w:color="auto" w:fill="auto"/>
            <w:vAlign w:val="bottom"/>
          </w:tcPr>
          <w:p w:rsidR="00000000" w:rsidRDefault="00F5370F">
            <w:pPr>
              <w:spacing w:line="0" w:lineRule="atLeast"/>
              <w:ind w:left="40"/>
              <w:rPr>
                <w:rFonts w:ascii="Arial" w:eastAsia="Arial" w:hAnsi="Arial"/>
                <w:sz w:val="21"/>
              </w:rPr>
            </w:pPr>
            <w:r>
              <w:rPr>
                <w:rFonts w:ascii="Arial" w:eastAsia="Arial" w:hAnsi="Arial"/>
                <w:sz w:val="21"/>
              </w:rPr>
              <w:t>začít</w:t>
            </w:r>
          </w:p>
        </w:tc>
        <w:tc>
          <w:tcPr>
            <w:tcW w:w="420" w:type="dxa"/>
            <w:shd w:val="clear" w:color="auto" w:fill="auto"/>
            <w:vAlign w:val="bottom"/>
          </w:tcPr>
          <w:p w:rsidR="00000000" w:rsidRDefault="00F5370F">
            <w:pPr>
              <w:spacing w:line="0" w:lineRule="atLeast"/>
              <w:rPr>
                <w:rFonts w:ascii="Times New Roman" w:eastAsia="Times New Roman" w:hAnsi="Times New Roman"/>
                <w:sz w:val="21"/>
              </w:rPr>
            </w:pPr>
          </w:p>
        </w:tc>
        <w:tc>
          <w:tcPr>
            <w:tcW w:w="1120" w:type="dxa"/>
            <w:gridSpan w:val="3"/>
            <w:shd w:val="clear" w:color="auto" w:fill="auto"/>
            <w:vAlign w:val="bottom"/>
          </w:tcPr>
          <w:p w:rsidR="00000000" w:rsidRDefault="00F5370F">
            <w:pPr>
              <w:spacing w:line="0" w:lineRule="atLeast"/>
              <w:rPr>
                <w:rFonts w:ascii="Arial" w:eastAsia="Arial" w:hAnsi="Arial"/>
                <w:sz w:val="21"/>
              </w:rPr>
            </w:pPr>
            <w:r>
              <w:rPr>
                <w:rFonts w:ascii="Arial" w:eastAsia="Arial" w:hAnsi="Arial"/>
                <w:sz w:val="21"/>
              </w:rPr>
              <w:t>.  Čiňte  tak</w:t>
            </w:r>
          </w:p>
        </w:tc>
        <w:tc>
          <w:tcPr>
            <w:tcW w:w="1160" w:type="dxa"/>
            <w:shd w:val="clear" w:color="auto" w:fill="auto"/>
            <w:vAlign w:val="bottom"/>
          </w:tcPr>
          <w:p w:rsidR="00000000" w:rsidRDefault="00F5370F">
            <w:pPr>
              <w:spacing w:line="0" w:lineRule="atLeast"/>
              <w:ind w:left="60"/>
              <w:rPr>
                <w:rFonts w:ascii="Arial" w:eastAsia="Arial" w:hAnsi="Arial"/>
                <w:w w:val="90"/>
                <w:sz w:val="21"/>
              </w:rPr>
            </w:pPr>
            <w:r>
              <w:rPr>
                <w:rFonts w:ascii="Arial" w:eastAsia="Arial" w:hAnsi="Arial"/>
                <w:w w:val="90"/>
                <w:sz w:val="21"/>
              </w:rPr>
              <w:t>soustavně  a</w:t>
            </w:r>
          </w:p>
        </w:tc>
        <w:tc>
          <w:tcPr>
            <w:tcW w:w="400" w:type="dxa"/>
            <w:gridSpan w:val="2"/>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vy-</w:t>
            </w:r>
          </w:p>
        </w:tc>
      </w:tr>
      <w:tr w:rsidR="00000000">
        <w:trPr>
          <w:trHeight w:val="20"/>
        </w:trPr>
        <w:tc>
          <w:tcPr>
            <w:tcW w:w="1920" w:type="dxa"/>
            <w:gridSpan w:val="3"/>
            <w:shd w:val="clear" w:color="auto" w:fill="auto"/>
            <w:vAlign w:val="bottom"/>
          </w:tcPr>
          <w:p w:rsidR="00000000" w:rsidRDefault="00F5370F">
            <w:pPr>
              <w:spacing w:line="20" w:lineRule="exact"/>
              <w:rPr>
                <w:rFonts w:ascii="Times New Roman" w:eastAsia="Times New Roman" w:hAnsi="Times New Roman"/>
                <w:sz w:val="1"/>
              </w:rPr>
            </w:pPr>
          </w:p>
        </w:tc>
        <w:tc>
          <w:tcPr>
            <w:tcW w:w="1480" w:type="dxa"/>
            <w:gridSpan w:val="2"/>
            <w:shd w:val="clear" w:color="auto" w:fill="000000"/>
            <w:vAlign w:val="bottom"/>
          </w:tcPr>
          <w:p w:rsidR="00000000" w:rsidRDefault="00F5370F">
            <w:pPr>
              <w:spacing w:line="20" w:lineRule="exact"/>
              <w:rPr>
                <w:rFonts w:ascii="Times New Roman" w:eastAsia="Times New Roman" w:hAnsi="Times New Roman"/>
                <w:sz w:val="1"/>
              </w:rPr>
            </w:pPr>
          </w:p>
        </w:tc>
        <w:tc>
          <w:tcPr>
            <w:tcW w:w="320" w:type="dxa"/>
            <w:shd w:val="clear" w:color="auto" w:fill="auto"/>
            <w:vAlign w:val="bottom"/>
          </w:tcPr>
          <w:p w:rsidR="00000000" w:rsidRDefault="00F5370F">
            <w:pPr>
              <w:spacing w:line="20" w:lineRule="exact"/>
              <w:rPr>
                <w:rFonts w:ascii="Times New Roman" w:eastAsia="Times New Roman" w:hAnsi="Times New Roman"/>
                <w:sz w:val="1"/>
              </w:rPr>
            </w:pPr>
          </w:p>
        </w:tc>
        <w:tc>
          <w:tcPr>
            <w:tcW w:w="420" w:type="dxa"/>
            <w:shd w:val="clear" w:color="auto" w:fill="auto"/>
            <w:vAlign w:val="bottom"/>
          </w:tcPr>
          <w:p w:rsidR="00000000" w:rsidRDefault="00F5370F">
            <w:pPr>
              <w:spacing w:line="20" w:lineRule="exact"/>
              <w:rPr>
                <w:rFonts w:ascii="Times New Roman" w:eastAsia="Times New Roman" w:hAnsi="Times New Roman"/>
                <w:sz w:val="1"/>
              </w:rPr>
            </w:pPr>
          </w:p>
        </w:tc>
        <w:tc>
          <w:tcPr>
            <w:tcW w:w="380" w:type="dxa"/>
            <w:shd w:val="clear" w:color="auto" w:fill="auto"/>
            <w:vAlign w:val="bottom"/>
          </w:tcPr>
          <w:p w:rsidR="00000000" w:rsidRDefault="00F5370F">
            <w:pPr>
              <w:spacing w:line="20" w:lineRule="exact"/>
              <w:rPr>
                <w:rFonts w:ascii="Times New Roman" w:eastAsia="Times New Roman" w:hAnsi="Times New Roman"/>
                <w:sz w:val="1"/>
              </w:rPr>
            </w:pPr>
          </w:p>
        </w:tc>
        <w:tc>
          <w:tcPr>
            <w:tcW w:w="1160" w:type="dxa"/>
            <w:shd w:val="clear" w:color="auto" w:fill="auto"/>
            <w:vAlign w:val="bottom"/>
          </w:tcPr>
          <w:p w:rsidR="00000000" w:rsidRDefault="00F5370F">
            <w:pPr>
              <w:spacing w:line="20" w:lineRule="exact"/>
              <w:rPr>
                <w:rFonts w:ascii="Times New Roman" w:eastAsia="Times New Roman" w:hAnsi="Times New Roman"/>
                <w:sz w:val="1"/>
              </w:rPr>
            </w:pPr>
          </w:p>
        </w:tc>
        <w:tc>
          <w:tcPr>
            <w:tcW w:w="340" w:type="dxa"/>
            <w:shd w:val="clear" w:color="auto" w:fill="auto"/>
            <w:vAlign w:val="bottom"/>
          </w:tcPr>
          <w:p w:rsidR="00000000" w:rsidRDefault="00F5370F">
            <w:pPr>
              <w:spacing w:line="20" w:lineRule="exact"/>
              <w:rPr>
                <w:rFonts w:ascii="Times New Roman" w:eastAsia="Times New Roman" w:hAnsi="Times New Roman"/>
                <w:sz w:val="1"/>
              </w:rPr>
            </w:pPr>
          </w:p>
        </w:tc>
        <w:tc>
          <w:tcPr>
            <w:tcW w:w="60" w:type="dxa"/>
            <w:shd w:val="clear" w:color="auto" w:fill="auto"/>
            <w:vAlign w:val="bottom"/>
          </w:tcPr>
          <w:p w:rsidR="00000000" w:rsidRDefault="00F5370F">
            <w:pPr>
              <w:spacing w:line="20" w:lineRule="exact"/>
              <w:rPr>
                <w:rFonts w:ascii="Times New Roman" w:eastAsia="Times New Roman" w:hAnsi="Times New Roman"/>
                <w:sz w:val="1"/>
              </w:rPr>
            </w:pPr>
          </w:p>
        </w:tc>
      </w:tr>
      <w:tr w:rsidR="00000000">
        <w:trPr>
          <w:trHeight w:val="245"/>
        </w:trPr>
        <w:tc>
          <w:tcPr>
            <w:tcW w:w="3720" w:type="dxa"/>
            <w:gridSpan w:val="6"/>
            <w:shd w:val="clear" w:color="auto" w:fill="auto"/>
            <w:vAlign w:val="bottom"/>
          </w:tcPr>
          <w:p w:rsidR="00000000" w:rsidRDefault="00F5370F">
            <w:pPr>
              <w:spacing w:line="238" w:lineRule="exact"/>
              <w:jc w:val="right"/>
              <w:rPr>
                <w:rFonts w:ascii="Arial" w:eastAsia="Arial" w:hAnsi="Arial"/>
                <w:sz w:val="21"/>
              </w:rPr>
            </w:pPr>
            <w:r>
              <w:rPr>
                <w:rFonts w:ascii="Arial" w:eastAsia="Arial" w:hAnsi="Arial"/>
                <w:sz w:val="21"/>
              </w:rPr>
              <w:t>trvale. Později by bylo dobré, kdybyste</w:t>
            </w:r>
          </w:p>
        </w:tc>
        <w:tc>
          <w:tcPr>
            <w:tcW w:w="420" w:type="dxa"/>
            <w:shd w:val="clear" w:color="auto" w:fill="auto"/>
            <w:vAlign w:val="bottom"/>
          </w:tcPr>
          <w:p w:rsidR="00000000" w:rsidRDefault="00F5370F">
            <w:pPr>
              <w:spacing w:line="238" w:lineRule="exact"/>
              <w:ind w:left="60"/>
              <w:rPr>
                <w:rFonts w:ascii="Arial" w:eastAsia="Arial" w:hAnsi="Arial"/>
                <w:w w:val="85"/>
                <w:sz w:val="21"/>
              </w:rPr>
            </w:pPr>
            <w:r>
              <w:rPr>
                <w:rFonts w:ascii="Arial" w:eastAsia="Arial" w:hAnsi="Arial"/>
                <w:w w:val="85"/>
                <w:sz w:val="21"/>
              </w:rPr>
              <w:t>také</w:t>
            </w:r>
          </w:p>
        </w:tc>
        <w:tc>
          <w:tcPr>
            <w:tcW w:w="380" w:type="dxa"/>
            <w:shd w:val="clear" w:color="auto" w:fill="auto"/>
            <w:vAlign w:val="bottom"/>
          </w:tcPr>
          <w:p w:rsidR="00000000" w:rsidRDefault="00F5370F">
            <w:pPr>
              <w:spacing w:line="0" w:lineRule="atLeast"/>
              <w:rPr>
                <w:rFonts w:ascii="Times New Roman" w:eastAsia="Times New Roman" w:hAnsi="Times New Roman"/>
                <w:sz w:val="21"/>
              </w:rPr>
            </w:pPr>
          </w:p>
        </w:tc>
        <w:tc>
          <w:tcPr>
            <w:tcW w:w="1160" w:type="dxa"/>
            <w:shd w:val="clear" w:color="auto" w:fill="auto"/>
            <w:vAlign w:val="bottom"/>
          </w:tcPr>
          <w:p w:rsidR="00000000" w:rsidRDefault="00F5370F">
            <w:pPr>
              <w:spacing w:line="0" w:lineRule="atLeast"/>
              <w:rPr>
                <w:rFonts w:ascii="Times New Roman" w:eastAsia="Times New Roman" w:hAnsi="Times New Roman"/>
                <w:sz w:val="21"/>
              </w:rPr>
            </w:pPr>
          </w:p>
        </w:tc>
        <w:tc>
          <w:tcPr>
            <w:tcW w:w="400" w:type="dxa"/>
            <w:gridSpan w:val="2"/>
            <w:shd w:val="clear" w:color="auto" w:fill="auto"/>
            <w:vAlign w:val="bottom"/>
          </w:tcPr>
          <w:p w:rsidR="00000000" w:rsidRDefault="00F5370F">
            <w:pPr>
              <w:spacing w:line="238" w:lineRule="exact"/>
              <w:jc w:val="right"/>
              <w:rPr>
                <w:rFonts w:ascii="Arial" w:eastAsia="Arial" w:hAnsi="Arial"/>
                <w:sz w:val="21"/>
              </w:rPr>
            </w:pPr>
            <w:r>
              <w:rPr>
                <w:rFonts w:ascii="Arial" w:eastAsia="Arial" w:hAnsi="Arial"/>
                <w:sz w:val="21"/>
              </w:rPr>
              <w:t>.</w:t>
            </w:r>
          </w:p>
        </w:tc>
      </w:tr>
      <w:tr w:rsidR="00000000">
        <w:trPr>
          <w:trHeight w:val="20"/>
        </w:trPr>
        <w:tc>
          <w:tcPr>
            <w:tcW w:w="540" w:type="dxa"/>
            <w:shd w:val="clear" w:color="auto" w:fill="auto"/>
            <w:vAlign w:val="bottom"/>
          </w:tcPr>
          <w:p w:rsidR="00000000" w:rsidRDefault="00F5370F">
            <w:pPr>
              <w:spacing w:line="20" w:lineRule="exact"/>
              <w:rPr>
                <w:rFonts w:ascii="Times New Roman" w:eastAsia="Times New Roman" w:hAnsi="Times New Roman"/>
                <w:sz w:val="1"/>
              </w:rPr>
            </w:pPr>
          </w:p>
        </w:tc>
        <w:tc>
          <w:tcPr>
            <w:tcW w:w="920" w:type="dxa"/>
            <w:shd w:val="clear" w:color="auto" w:fill="auto"/>
            <w:vAlign w:val="bottom"/>
          </w:tcPr>
          <w:p w:rsidR="00000000" w:rsidRDefault="00F5370F">
            <w:pPr>
              <w:spacing w:line="20" w:lineRule="exact"/>
              <w:rPr>
                <w:rFonts w:ascii="Times New Roman" w:eastAsia="Times New Roman" w:hAnsi="Times New Roman"/>
                <w:sz w:val="1"/>
              </w:rPr>
            </w:pPr>
          </w:p>
        </w:tc>
        <w:tc>
          <w:tcPr>
            <w:tcW w:w="1520" w:type="dxa"/>
            <w:gridSpan w:val="2"/>
            <w:shd w:val="clear" w:color="auto" w:fill="auto"/>
            <w:vAlign w:val="bottom"/>
          </w:tcPr>
          <w:p w:rsidR="00000000" w:rsidRDefault="00F5370F">
            <w:pPr>
              <w:spacing w:line="20" w:lineRule="exact"/>
              <w:rPr>
                <w:rFonts w:ascii="Times New Roman" w:eastAsia="Times New Roman" w:hAnsi="Times New Roman"/>
                <w:sz w:val="1"/>
              </w:rPr>
            </w:pPr>
          </w:p>
        </w:tc>
        <w:tc>
          <w:tcPr>
            <w:tcW w:w="740" w:type="dxa"/>
            <w:gridSpan w:val="2"/>
            <w:shd w:val="clear" w:color="auto" w:fill="auto"/>
            <w:vAlign w:val="bottom"/>
          </w:tcPr>
          <w:p w:rsidR="00000000" w:rsidRDefault="00F5370F">
            <w:pPr>
              <w:spacing w:line="20" w:lineRule="exact"/>
              <w:rPr>
                <w:rFonts w:ascii="Times New Roman" w:eastAsia="Times New Roman" w:hAnsi="Times New Roman"/>
                <w:sz w:val="1"/>
              </w:rPr>
            </w:pPr>
          </w:p>
        </w:tc>
        <w:tc>
          <w:tcPr>
            <w:tcW w:w="420" w:type="dxa"/>
            <w:shd w:val="clear" w:color="auto" w:fill="auto"/>
            <w:vAlign w:val="bottom"/>
          </w:tcPr>
          <w:p w:rsidR="00000000" w:rsidRDefault="00F5370F">
            <w:pPr>
              <w:spacing w:line="20" w:lineRule="exact"/>
              <w:rPr>
                <w:rFonts w:ascii="Times New Roman" w:eastAsia="Times New Roman" w:hAnsi="Times New Roman"/>
                <w:sz w:val="1"/>
              </w:rPr>
            </w:pPr>
          </w:p>
        </w:tc>
        <w:tc>
          <w:tcPr>
            <w:tcW w:w="380" w:type="dxa"/>
            <w:shd w:val="clear" w:color="auto" w:fill="000000"/>
            <w:vAlign w:val="bottom"/>
          </w:tcPr>
          <w:p w:rsidR="00000000" w:rsidRDefault="00F5370F">
            <w:pPr>
              <w:spacing w:line="20" w:lineRule="exact"/>
              <w:rPr>
                <w:rFonts w:ascii="Times New Roman" w:eastAsia="Times New Roman" w:hAnsi="Times New Roman"/>
                <w:sz w:val="1"/>
              </w:rPr>
            </w:pPr>
          </w:p>
        </w:tc>
        <w:tc>
          <w:tcPr>
            <w:tcW w:w="1160" w:type="dxa"/>
            <w:shd w:val="clear" w:color="auto" w:fill="000000"/>
            <w:vAlign w:val="bottom"/>
          </w:tcPr>
          <w:p w:rsidR="00000000" w:rsidRDefault="00F5370F">
            <w:pPr>
              <w:spacing w:line="20" w:lineRule="exact"/>
              <w:rPr>
                <w:rFonts w:ascii="Times New Roman" w:eastAsia="Times New Roman" w:hAnsi="Times New Roman"/>
                <w:sz w:val="1"/>
              </w:rPr>
            </w:pPr>
          </w:p>
        </w:tc>
        <w:tc>
          <w:tcPr>
            <w:tcW w:w="340" w:type="dxa"/>
            <w:shd w:val="clear" w:color="auto" w:fill="000000"/>
            <w:vAlign w:val="bottom"/>
          </w:tcPr>
          <w:p w:rsidR="00000000" w:rsidRDefault="00F5370F">
            <w:pPr>
              <w:spacing w:line="20" w:lineRule="exact"/>
              <w:rPr>
                <w:rFonts w:ascii="Times New Roman" w:eastAsia="Times New Roman" w:hAnsi="Times New Roman"/>
                <w:sz w:val="1"/>
              </w:rPr>
            </w:pPr>
          </w:p>
        </w:tc>
        <w:tc>
          <w:tcPr>
            <w:tcW w:w="60" w:type="dxa"/>
            <w:shd w:val="clear" w:color="auto" w:fill="auto"/>
            <w:vAlign w:val="bottom"/>
          </w:tcPr>
          <w:p w:rsidR="00000000" w:rsidRDefault="00F5370F">
            <w:pPr>
              <w:spacing w:line="20" w:lineRule="exact"/>
              <w:rPr>
                <w:rFonts w:ascii="Times New Roman" w:eastAsia="Times New Roman" w:hAnsi="Times New Roman"/>
                <w:sz w:val="1"/>
              </w:rPr>
            </w:pPr>
          </w:p>
        </w:tc>
      </w:tr>
      <w:tr w:rsidR="00000000">
        <w:trPr>
          <w:trHeight w:val="235"/>
        </w:trPr>
        <w:tc>
          <w:tcPr>
            <w:tcW w:w="540" w:type="dxa"/>
            <w:shd w:val="clear" w:color="auto" w:fill="auto"/>
            <w:vAlign w:val="bottom"/>
          </w:tcPr>
          <w:p w:rsidR="00000000" w:rsidRDefault="00F5370F">
            <w:pPr>
              <w:spacing w:line="234" w:lineRule="exact"/>
              <w:ind w:left="240"/>
              <w:rPr>
                <w:rFonts w:ascii="Arial" w:eastAsia="Arial" w:hAnsi="Arial"/>
                <w:sz w:val="21"/>
              </w:rPr>
            </w:pPr>
            <w:r>
              <w:rPr>
                <w:rFonts w:ascii="Arial" w:eastAsia="Arial" w:hAnsi="Arial"/>
                <w:sz w:val="21"/>
              </w:rPr>
              <w:t>To</w:t>
            </w:r>
          </w:p>
        </w:tc>
        <w:tc>
          <w:tcPr>
            <w:tcW w:w="920" w:type="dxa"/>
            <w:shd w:val="clear" w:color="auto" w:fill="auto"/>
            <w:vAlign w:val="bottom"/>
          </w:tcPr>
          <w:p w:rsidR="00000000" w:rsidRDefault="00F5370F">
            <w:pPr>
              <w:spacing w:line="234" w:lineRule="exact"/>
              <w:ind w:left="80"/>
              <w:rPr>
                <w:rFonts w:ascii="Arial" w:eastAsia="Arial" w:hAnsi="Arial"/>
                <w:w w:val="97"/>
                <w:sz w:val="21"/>
              </w:rPr>
            </w:pPr>
            <w:r>
              <w:rPr>
                <w:rFonts w:ascii="Arial" w:eastAsia="Arial" w:hAnsi="Arial"/>
                <w:w w:val="97"/>
                <w:sz w:val="21"/>
              </w:rPr>
              <w:t>všechno,</w:t>
            </w:r>
          </w:p>
        </w:tc>
        <w:tc>
          <w:tcPr>
            <w:tcW w:w="1520" w:type="dxa"/>
            <w:gridSpan w:val="2"/>
            <w:shd w:val="clear" w:color="auto" w:fill="auto"/>
            <w:vAlign w:val="bottom"/>
          </w:tcPr>
          <w:p w:rsidR="00000000" w:rsidRDefault="00F5370F">
            <w:pPr>
              <w:spacing w:line="234" w:lineRule="exact"/>
              <w:ind w:left="80"/>
              <w:rPr>
                <w:rFonts w:ascii="Arial" w:eastAsia="Arial" w:hAnsi="Arial"/>
                <w:sz w:val="21"/>
              </w:rPr>
            </w:pPr>
            <w:r>
              <w:rPr>
                <w:rFonts w:ascii="Arial" w:eastAsia="Arial" w:hAnsi="Arial"/>
                <w:sz w:val="21"/>
              </w:rPr>
              <w:t>jak  zjiš•ujeme,</w:t>
            </w:r>
          </w:p>
        </w:tc>
        <w:tc>
          <w:tcPr>
            <w:tcW w:w="740" w:type="dxa"/>
            <w:gridSpan w:val="2"/>
            <w:shd w:val="clear" w:color="auto" w:fill="auto"/>
            <w:vAlign w:val="bottom"/>
          </w:tcPr>
          <w:p w:rsidR="00000000" w:rsidRDefault="00F5370F">
            <w:pPr>
              <w:spacing w:line="234" w:lineRule="exact"/>
              <w:jc w:val="right"/>
              <w:rPr>
                <w:rFonts w:ascii="Arial" w:eastAsia="Arial" w:hAnsi="Arial"/>
                <w:w w:val="95"/>
                <w:sz w:val="21"/>
              </w:rPr>
            </w:pPr>
            <w:r>
              <w:rPr>
                <w:rFonts w:ascii="Arial" w:eastAsia="Arial" w:hAnsi="Arial"/>
                <w:w w:val="95"/>
                <w:sz w:val="21"/>
              </w:rPr>
              <w:t>přinese</w:t>
            </w:r>
          </w:p>
        </w:tc>
        <w:tc>
          <w:tcPr>
            <w:tcW w:w="800" w:type="dxa"/>
            <w:gridSpan w:val="2"/>
            <w:shd w:val="clear" w:color="auto" w:fill="auto"/>
            <w:vAlign w:val="bottom"/>
          </w:tcPr>
          <w:p w:rsidR="00000000" w:rsidRDefault="00F5370F">
            <w:pPr>
              <w:spacing w:line="234" w:lineRule="exact"/>
              <w:ind w:left="100"/>
              <w:rPr>
                <w:rFonts w:ascii="Arial" w:eastAsia="Arial" w:hAnsi="Arial"/>
                <w:sz w:val="21"/>
              </w:rPr>
            </w:pPr>
            <w:r>
              <w:rPr>
                <w:rFonts w:ascii="Arial" w:eastAsia="Arial" w:hAnsi="Arial"/>
                <w:sz w:val="21"/>
              </w:rPr>
              <w:t>tělu,  v</w:t>
            </w:r>
          </w:p>
        </w:tc>
        <w:tc>
          <w:tcPr>
            <w:tcW w:w="1160" w:type="dxa"/>
            <w:shd w:val="clear" w:color="auto" w:fill="auto"/>
            <w:vAlign w:val="bottom"/>
          </w:tcPr>
          <w:p w:rsidR="00000000" w:rsidRDefault="00F5370F">
            <w:pPr>
              <w:spacing w:line="234" w:lineRule="exact"/>
              <w:ind w:left="80"/>
              <w:rPr>
                <w:rFonts w:ascii="Arial" w:eastAsia="Arial" w:hAnsi="Arial"/>
                <w:w w:val="98"/>
                <w:sz w:val="21"/>
              </w:rPr>
            </w:pPr>
            <w:r>
              <w:rPr>
                <w:rFonts w:ascii="Arial" w:eastAsia="Arial" w:hAnsi="Arial"/>
                <w:w w:val="98"/>
                <w:sz w:val="21"/>
              </w:rPr>
              <w:t>současném</w:t>
            </w:r>
          </w:p>
        </w:tc>
        <w:tc>
          <w:tcPr>
            <w:tcW w:w="400" w:type="dxa"/>
            <w:gridSpan w:val="2"/>
            <w:shd w:val="clear" w:color="auto" w:fill="auto"/>
            <w:vAlign w:val="bottom"/>
          </w:tcPr>
          <w:p w:rsidR="00000000" w:rsidRDefault="00F5370F">
            <w:pPr>
              <w:spacing w:line="234" w:lineRule="exact"/>
              <w:jc w:val="right"/>
              <w:rPr>
                <w:rFonts w:ascii="Arial" w:eastAsia="Arial" w:hAnsi="Arial"/>
                <w:w w:val="95"/>
                <w:sz w:val="21"/>
              </w:rPr>
            </w:pPr>
            <w:r>
              <w:rPr>
                <w:rFonts w:ascii="Arial" w:eastAsia="Arial" w:hAnsi="Arial"/>
                <w:w w:val="95"/>
                <w:sz w:val="21"/>
              </w:rPr>
              <w:t>bytí,</w:t>
            </w:r>
          </w:p>
        </w:tc>
      </w:tr>
    </w:tbl>
    <w:p w:rsidR="00000000" w:rsidRDefault="00F5370F">
      <w:pPr>
        <w:rPr>
          <w:rFonts w:ascii="Arial" w:eastAsia="Arial" w:hAnsi="Arial"/>
          <w:w w:val="95"/>
          <w:sz w:val="21"/>
        </w:rPr>
        <w:sectPr w:rsidR="00000000">
          <w:pgSz w:w="16840" w:h="11900" w:orient="landscape"/>
          <w:pgMar w:top="562" w:right="1060" w:bottom="934" w:left="1540" w:header="0" w:footer="0" w:gutter="0"/>
          <w:cols w:num="2" w:space="0" w:equalWidth="0">
            <w:col w:w="6140" w:space="1980"/>
            <w:col w:w="6120"/>
          </w:cols>
          <w:docGrid w:linePitch="360"/>
        </w:sectPr>
      </w:pPr>
    </w:p>
    <w:p w:rsidR="00000000" w:rsidRDefault="00F5370F">
      <w:pPr>
        <w:spacing w:line="53" w:lineRule="exact"/>
        <w:rPr>
          <w:rFonts w:ascii="Times New Roman" w:eastAsia="Times New Roman" w:hAnsi="Times New Roman"/>
        </w:rPr>
      </w:pPr>
      <w:bookmarkStart w:id="89" w:name="page89"/>
      <w:bookmarkEnd w:id="89"/>
      <w:r>
        <w:rPr>
          <w:rFonts w:ascii="Arial" w:eastAsia="Arial" w:hAnsi="Arial"/>
          <w:w w:val="95"/>
          <w:sz w:val="21"/>
        </w:rPr>
        <w:pict>
          <v:shape id="_x0000_s1114" type="#_x0000_t75" style="position:absolute;margin-left:.25pt;margin-top:8.9pt;width:841.5pt;height:576.2pt;z-index:-251630080;mso-position-horizontal-relative:page;mso-position-vertical-relative:page" o:allowincell="f">
            <v:imagedata r:id="rId93" o:title="" chromakey="white"/>
            <w10:wrap anchorx="page" anchory="page"/>
          </v:shape>
        </w:pict>
      </w:r>
    </w:p>
    <w:p w:rsidR="00000000" w:rsidRDefault="00F5370F">
      <w:pPr>
        <w:spacing w:line="0" w:lineRule="atLeast"/>
        <w:ind w:left="1080"/>
        <w:rPr>
          <w:rFonts w:ascii="Arial" w:eastAsia="Arial" w:hAnsi="Arial"/>
          <w:sz w:val="21"/>
        </w:rPr>
      </w:pPr>
      <w:r>
        <w:rPr>
          <w:rFonts w:ascii="Arial" w:eastAsia="Arial" w:hAnsi="Arial"/>
          <w:sz w:val="21"/>
        </w:rPr>
        <w:t>180</w:t>
      </w:r>
    </w:p>
    <w:p w:rsidR="00000000" w:rsidRDefault="00F5370F">
      <w:pPr>
        <w:spacing w:line="399" w:lineRule="exact"/>
        <w:rPr>
          <w:rFonts w:ascii="Times New Roman" w:eastAsia="Times New Roman" w:hAnsi="Times New Roman"/>
        </w:rPr>
      </w:pPr>
    </w:p>
    <w:p w:rsidR="00000000" w:rsidRDefault="00F5370F">
      <w:pPr>
        <w:spacing w:line="249" w:lineRule="auto"/>
        <w:ind w:right="40" w:firstLine="15"/>
        <w:jc w:val="both"/>
        <w:rPr>
          <w:rFonts w:ascii="Arial" w:eastAsia="Arial" w:hAnsi="Arial"/>
          <w:sz w:val="21"/>
        </w:rPr>
      </w:pPr>
      <w:r>
        <w:rPr>
          <w:rFonts w:ascii="Arial" w:eastAsia="Arial" w:hAnsi="Arial"/>
          <w:sz w:val="21"/>
        </w:rPr>
        <w:t>spokojenost. A spokojenost neznamená uspokojení; učte se pros-třednict</w:t>
      </w:r>
      <w:r>
        <w:rPr>
          <w:rFonts w:ascii="Arial" w:eastAsia="Arial" w:hAnsi="Arial"/>
          <w:sz w:val="21"/>
        </w:rPr>
        <w:t>vím svého těla a života, jejž žije, dozvídejte se, jaké věci tělo považuje za hodné činit pro ty ve svém okolí, kdož mu v jeho aktivitách pomáhají - to přinese ono vědomí o tom, co je v životě užitečné, a zkušenost, jež může přinést materiální, men-tální a</w:t>
      </w:r>
      <w:r>
        <w:rPr>
          <w:rFonts w:ascii="Arial" w:eastAsia="Arial" w:hAnsi="Arial"/>
          <w:sz w:val="21"/>
        </w:rPr>
        <w:t xml:space="preserve"> duchovní pocho- pění a uspokojení.</w:t>
      </w:r>
    </w:p>
    <w:p w:rsidR="00000000" w:rsidRDefault="00F5370F">
      <w:pPr>
        <w:spacing w:line="286" w:lineRule="exact"/>
        <w:rPr>
          <w:rFonts w:ascii="Times New Roman" w:eastAsia="Times New Roman" w:hAnsi="Times New Roman"/>
        </w:rPr>
      </w:pPr>
    </w:p>
    <w:p w:rsidR="00000000" w:rsidRDefault="00F5370F">
      <w:pPr>
        <w:spacing w:line="239" w:lineRule="auto"/>
        <w:ind w:left="240"/>
        <w:rPr>
          <w:rFonts w:ascii="Arial" w:eastAsia="Arial" w:hAnsi="Arial"/>
          <w:sz w:val="21"/>
        </w:rPr>
      </w:pPr>
      <w:r>
        <w:rPr>
          <w:rFonts w:ascii="Arial" w:eastAsia="Arial" w:hAnsi="Arial"/>
          <w:sz w:val="21"/>
        </w:rPr>
        <w:t>Připravme  se  k zodpovězení otázek:</w:t>
      </w:r>
    </w:p>
    <w:p w:rsidR="00000000" w:rsidRDefault="00F5370F">
      <w:pPr>
        <w:spacing w:line="16" w:lineRule="exact"/>
        <w:rPr>
          <w:rFonts w:ascii="Times New Roman" w:eastAsia="Times New Roman" w:hAnsi="Times New Roman"/>
        </w:rPr>
      </w:pPr>
    </w:p>
    <w:p w:rsidR="00000000" w:rsidRDefault="00F5370F">
      <w:pPr>
        <w:spacing w:line="0" w:lineRule="atLeast"/>
        <w:ind w:left="240"/>
        <w:rPr>
          <w:rFonts w:ascii="Arial" w:eastAsia="Arial" w:hAnsi="Arial"/>
          <w:b/>
          <w:i/>
          <w:sz w:val="22"/>
        </w:rPr>
      </w:pPr>
      <w:r>
        <w:rPr>
          <w:rFonts w:ascii="Arial" w:eastAsia="Arial" w:hAnsi="Arial"/>
          <w:b/>
          <w:i/>
          <w:sz w:val="22"/>
        </w:rPr>
        <w:t>Otázka  l</w:t>
      </w:r>
    </w:p>
    <w:p w:rsidR="00000000" w:rsidRDefault="00F5370F">
      <w:pPr>
        <w:spacing w:line="27" w:lineRule="exact"/>
        <w:rPr>
          <w:rFonts w:ascii="Times New Roman" w:eastAsia="Times New Roman" w:hAnsi="Times New Roman"/>
        </w:rPr>
      </w:pPr>
    </w:p>
    <w:p w:rsidR="00000000" w:rsidRDefault="00F5370F">
      <w:pPr>
        <w:spacing w:line="239" w:lineRule="auto"/>
        <w:ind w:left="240"/>
        <w:rPr>
          <w:rFonts w:ascii="Arial" w:eastAsia="Arial" w:hAnsi="Arial"/>
          <w:sz w:val="21"/>
        </w:rPr>
      </w:pPr>
      <w:r>
        <w:rPr>
          <w:rFonts w:ascii="Arial" w:eastAsia="Arial" w:hAnsi="Arial"/>
          <w:sz w:val="21"/>
        </w:rPr>
        <w:t>Jaká cvičení by tomuto tělu  prospěla?</w:t>
      </w:r>
    </w:p>
    <w:p w:rsidR="00000000" w:rsidRDefault="00F5370F">
      <w:pPr>
        <w:spacing w:line="28" w:lineRule="exact"/>
        <w:rPr>
          <w:rFonts w:ascii="Times New Roman" w:eastAsia="Times New Roman" w:hAnsi="Times New Roman"/>
        </w:rPr>
      </w:pPr>
    </w:p>
    <w:p w:rsidR="00000000" w:rsidRDefault="00F5370F">
      <w:pPr>
        <w:tabs>
          <w:tab w:val="left" w:pos="1160"/>
        </w:tabs>
        <w:spacing w:line="239" w:lineRule="auto"/>
        <w:ind w:left="240"/>
        <w:rPr>
          <w:rFonts w:ascii="Arial" w:eastAsia="Arial" w:hAnsi="Arial"/>
          <w:b/>
          <w:i/>
          <w:sz w:val="21"/>
        </w:rPr>
      </w:pPr>
      <w:r>
        <w:rPr>
          <w:rFonts w:ascii="Arial" w:eastAsia="Arial" w:hAnsi="Arial"/>
          <w:b/>
          <w:i/>
          <w:sz w:val="21"/>
        </w:rPr>
        <w:t>Odpověï</w:t>
      </w:r>
      <w:r>
        <w:rPr>
          <w:rFonts w:ascii="Times New Roman" w:eastAsia="Times New Roman" w:hAnsi="Times New Roman"/>
        </w:rPr>
        <w:tab/>
      </w:r>
      <w:r>
        <w:rPr>
          <w:rFonts w:ascii="Arial" w:eastAsia="Arial" w:hAnsi="Arial"/>
          <w:b/>
          <w:i/>
          <w:sz w:val="21"/>
        </w:rPr>
        <w:t>l</w:t>
      </w:r>
    </w:p>
    <w:p w:rsidR="00000000" w:rsidRDefault="00F5370F">
      <w:pPr>
        <w:spacing w:line="28" w:lineRule="exact"/>
        <w:rPr>
          <w:rFonts w:ascii="Times New Roman" w:eastAsia="Times New Roman" w:hAnsi="Times New Roman"/>
        </w:rPr>
      </w:pPr>
    </w:p>
    <w:p w:rsidR="00000000" w:rsidRDefault="00F5370F">
      <w:pPr>
        <w:tabs>
          <w:tab w:val="left" w:pos="5980"/>
        </w:tabs>
        <w:spacing w:line="239" w:lineRule="auto"/>
        <w:ind w:left="260"/>
        <w:rPr>
          <w:rFonts w:ascii="Arial" w:eastAsia="Arial" w:hAnsi="Arial"/>
          <w:sz w:val="21"/>
        </w:rPr>
      </w:pPr>
      <w:r>
        <w:rPr>
          <w:rFonts w:ascii="Arial" w:eastAsia="Arial" w:hAnsi="Arial"/>
          <w:sz w:val="21"/>
        </w:rPr>
        <w:t>Ano,  a• tělo každý den</w:t>
      </w:r>
      <w:r>
        <w:rPr>
          <w:rFonts w:ascii="Times New Roman" w:eastAsia="Times New Roman" w:hAnsi="Times New Roman"/>
        </w:rPr>
        <w:tab/>
      </w:r>
      <w:r>
        <w:rPr>
          <w:rFonts w:ascii="Arial" w:eastAsia="Arial" w:hAnsi="Arial"/>
          <w:sz w:val="21"/>
        </w:rPr>
        <w:t>.</w:t>
      </w:r>
    </w:p>
    <w:p w:rsidR="00000000" w:rsidRDefault="00F5370F">
      <w:pPr>
        <w:spacing w:line="16" w:lineRule="exact"/>
        <w:rPr>
          <w:rFonts w:ascii="Times New Roman" w:eastAsia="Times New Roman" w:hAnsi="Times New Roman"/>
        </w:rPr>
      </w:pPr>
    </w:p>
    <w:p w:rsidR="00000000" w:rsidRDefault="00F5370F">
      <w:pPr>
        <w:spacing w:line="0" w:lineRule="atLeast"/>
        <w:ind w:left="260"/>
        <w:rPr>
          <w:rFonts w:ascii="Arial" w:eastAsia="Arial" w:hAnsi="Arial"/>
          <w:b/>
          <w:i/>
          <w:sz w:val="22"/>
        </w:rPr>
      </w:pPr>
      <w:r>
        <w:rPr>
          <w:rFonts w:ascii="Arial" w:eastAsia="Arial" w:hAnsi="Arial"/>
          <w:b/>
          <w:i/>
          <w:sz w:val="22"/>
        </w:rPr>
        <w:t>Otázka  2</w:t>
      </w:r>
    </w:p>
    <w:p w:rsidR="00000000" w:rsidRDefault="00F5370F">
      <w:pPr>
        <w:spacing w:line="89" w:lineRule="exact"/>
        <w:rPr>
          <w:rFonts w:ascii="Times New Roman" w:eastAsia="Times New Roman" w:hAnsi="Times New Roman"/>
        </w:rPr>
      </w:pPr>
    </w:p>
    <w:p w:rsidR="00000000" w:rsidRDefault="00F5370F">
      <w:pPr>
        <w:spacing w:line="220" w:lineRule="auto"/>
        <w:ind w:left="20" w:right="20" w:firstLine="238"/>
        <w:jc w:val="both"/>
        <w:rPr>
          <w:rFonts w:ascii="Arial" w:eastAsia="Arial" w:hAnsi="Arial"/>
        </w:rPr>
      </w:pPr>
      <w:r>
        <w:rPr>
          <w:rFonts w:ascii="Arial" w:eastAsia="Arial" w:hAnsi="Arial"/>
          <w:sz w:val="21"/>
        </w:rPr>
        <w:t xml:space="preserve">Jak mám překonat nervovou vyčerpanost a napětí, jež občas </w:t>
      </w:r>
      <w:r>
        <w:rPr>
          <w:rFonts w:ascii="Arial" w:eastAsia="Arial" w:hAnsi="Arial"/>
        </w:rPr>
        <w:t>poci•uji?</w:t>
      </w:r>
    </w:p>
    <w:p w:rsidR="00000000" w:rsidRDefault="00F5370F">
      <w:pPr>
        <w:spacing w:line="24" w:lineRule="exact"/>
        <w:rPr>
          <w:rFonts w:ascii="Times New Roman" w:eastAsia="Times New Roman" w:hAnsi="Times New Roman"/>
        </w:rPr>
      </w:pPr>
    </w:p>
    <w:p w:rsidR="00000000" w:rsidRDefault="00F5370F">
      <w:pPr>
        <w:spacing w:line="239" w:lineRule="auto"/>
        <w:ind w:left="260"/>
        <w:rPr>
          <w:rFonts w:ascii="Arial" w:eastAsia="Arial" w:hAnsi="Arial"/>
          <w:i/>
          <w:sz w:val="21"/>
        </w:rPr>
      </w:pPr>
      <w:r>
        <w:rPr>
          <w:rFonts w:ascii="Arial" w:eastAsia="Arial" w:hAnsi="Arial"/>
          <w:b/>
          <w:i/>
          <w:sz w:val="21"/>
        </w:rPr>
        <w:t xml:space="preserve">Odpověï  </w:t>
      </w:r>
      <w:r>
        <w:rPr>
          <w:rFonts w:ascii="Arial" w:eastAsia="Arial" w:hAnsi="Arial"/>
          <w:i/>
          <w:sz w:val="21"/>
        </w:rPr>
        <w:t>2</w:t>
      </w:r>
    </w:p>
    <w:p w:rsidR="00000000" w:rsidRDefault="00F5370F">
      <w:pPr>
        <w:spacing w:line="20" w:lineRule="exact"/>
        <w:rPr>
          <w:rFonts w:ascii="Times New Roman" w:eastAsia="Times New Roman" w:hAnsi="Times New Roman"/>
        </w:rPr>
      </w:pPr>
    </w:p>
    <w:p w:rsidR="00000000" w:rsidRDefault="00F5370F">
      <w:pPr>
        <w:spacing w:line="239" w:lineRule="auto"/>
        <w:ind w:left="260"/>
        <w:rPr>
          <w:rFonts w:ascii="Arial" w:eastAsia="Arial" w:hAnsi="Arial"/>
          <w:sz w:val="21"/>
        </w:rPr>
      </w:pPr>
      <w:r>
        <w:rPr>
          <w:rFonts w:ascii="Arial" w:eastAsia="Arial" w:hAnsi="Arial"/>
          <w:sz w:val="21"/>
        </w:rPr>
        <w:t>V případě právě tohoto člověka je toho nejlépe možno docílit</w:t>
      </w:r>
    </w:p>
    <w:p w:rsidR="00000000" w:rsidRDefault="00F5370F">
      <w:pPr>
        <w:spacing w:line="281" w:lineRule="exact"/>
        <w:rPr>
          <w:rFonts w:ascii="Times New Roman" w:eastAsia="Times New Roman" w:hAnsi="Times New Roman"/>
        </w:rPr>
      </w:pPr>
    </w:p>
    <w:p w:rsidR="00000000" w:rsidRDefault="00F5370F">
      <w:pPr>
        <w:spacing w:line="0" w:lineRule="atLeast"/>
        <w:ind w:left="260"/>
        <w:rPr>
          <w:rFonts w:ascii="Arial" w:eastAsia="Arial" w:hAnsi="Arial"/>
          <w:i/>
          <w:sz w:val="22"/>
        </w:rPr>
      </w:pPr>
      <w:r>
        <w:rPr>
          <w:rFonts w:ascii="Arial" w:eastAsia="Arial" w:hAnsi="Arial"/>
          <w:i/>
          <w:sz w:val="22"/>
        </w:rPr>
        <w:t>Otázka 3</w:t>
      </w:r>
    </w:p>
    <w:p w:rsidR="00000000" w:rsidRDefault="00F5370F">
      <w:pPr>
        <w:spacing w:line="23" w:lineRule="exact"/>
        <w:rPr>
          <w:rFonts w:ascii="Times New Roman" w:eastAsia="Times New Roman" w:hAnsi="Times New Roman"/>
        </w:rPr>
      </w:pPr>
    </w:p>
    <w:p w:rsidR="00000000" w:rsidRDefault="00F5370F">
      <w:pPr>
        <w:spacing w:line="239" w:lineRule="auto"/>
        <w:ind w:left="260"/>
        <w:rPr>
          <w:rFonts w:ascii="Arial" w:eastAsia="Arial" w:hAnsi="Arial"/>
          <w:sz w:val="21"/>
        </w:rPr>
      </w:pPr>
      <w:r>
        <w:rPr>
          <w:rFonts w:ascii="Arial" w:eastAsia="Arial" w:hAnsi="Arial"/>
          <w:sz w:val="21"/>
        </w:rPr>
        <w:t>Jak bych v současné době mohl zlepšit kvalitu svého života?</w:t>
      </w:r>
    </w:p>
    <w:p w:rsidR="00000000" w:rsidRDefault="00F5370F">
      <w:pPr>
        <w:spacing w:line="28" w:lineRule="exact"/>
        <w:rPr>
          <w:rFonts w:ascii="Times New Roman" w:eastAsia="Times New Roman" w:hAnsi="Times New Roman"/>
        </w:rPr>
      </w:pPr>
    </w:p>
    <w:p w:rsidR="00000000" w:rsidRDefault="00F5370F">
      <w:pPr>
        <w:spacing w:line="239" w:lineRule="auto"/>
        <w:ind w:left="260"/>
        <w:rPr>
          <w:rFonts w:ascii="Arial" w:eastAsia="Arial" w:hAnsi="Arial"/>
          <w:b/>
          <w:i/>
          <w:sz w:val="21"/>
        </w:rPr>
      </w:pPr>
      <w:r>
        <w:rPr>
          <w:rFonts w:ascii="Arial" w:eastAsia="Arial" w:hAnsi="Arial"/>
          <w:b/>
          <w:i/>
          <w:sz w:val="21"/>
        </w:rPr>
        <w:t>Odpověï  3</w:t>
      </w:r>
    </w:p>
    <w:p w:rsidR="00000000" w:rsidRDefault="00F5370F">
      <w:pPr>
        <w:spacing w:line="28" w:lineRule="exact"/>
        <w:rPr>
          <w:rFonts w:ascii="Times New Roman" w:eastAsia="Times New Roman" w:hAnsi="Times New Roman"/>
        </w:rPr>
      </w:pPr>
    </w:p>
    <w:p w:rsidR="00000000" w:rsidRDefault="00F5370F">
      <w:pPr>
        <w:spacing w:line="239" w:lineRule="auto"/>
        <w:ind w:left="260"/>
        <w:rPr>
          <w:rFonts w:ascii="Arial" w:eastAsia="Arial" w:hAnsi="Arial"/>
          <w:sz w:val="21"/>
        </w:rPr>
      </w:pPr>
      <w:r>
        <w:rPr>
          <w:rFonts w:ascii="Arial" w:eastAsia="Arial" w:hAnsi="Arial"/>
          <w:sz w:val="21"/>
        </w:rPr>
        <w:t>Dopřejte  si  čas  od času  období,  kdy</w:t>
      </w:r>
    </w:p>
    <w:p w:rsidR="00000000" w:rsidRDefault="00F5370F">
      <w:pPr>
        <w:spacing w:line="20" w:lineRule="exact"/>
        <w:rPr>
          <w:rFonts w:ascii="Times New Roman" w:eastAsia="Times New Roman" w:hAnsi="Times New Roman"/>
        </w:rPr>
      </w:pPr>
    </w:p>
    <w:p w:rsidR="00000000" w:rsidRDefault="00F5370F">
      <w:pPr>
        <w:spacing w:line="239" w:lineRule="auto"/>
        <w:rPr>
          <w:rFonts w:ascii="Arial" w:eastAsia="Arial" w:hAnsi="Arial"/>
          <w:sz w:val="21"/>
        </w:rPr>
      </w:pPr>
      <w:r>
        <w:rPr>
          <w:rFonts w:ascii="Arial" w:eastAsia="Arial" w:hAnsi="Arial"/>
          <w:sz w:val="21"/>
        </w:rPr>
        <w:t>jen pro tu radost, kterou při tom poci•ujete.</w:t>
      </w:r>
    </w:p>
    <w:p w:rsidR="00000000" w:rsidRDefault="00F5370F">
      <w:pPr>
        <w:spacing w:line="16" w:lineRule="exact"/>
        <w:rPr>
          <w:rFonts w:ascii="Times New Roman" w:eastAsia="Times New Roman" w:hAnsi="Times New Roman"/>
        </w:rPr>
      </w:pPr>
    </w:p>
    <w:p w:rsidR="00000000" w:rsidRDefault="00F5370F">
      <w:pPr>
        <w:spacing w:line="0" w:lineRule="atLeast"/>
        <w:ind w:left="260"/>
        <w:rPr>
          <w:rFonts w:ascii="Arial" w:eastAsia="Arial" w:hAnsi="Arial"/>
          <w:b/>
          <w:i/>
          <w:sz w:val="22"/>
        </w:rPr>
      </w:pPr>
      <w:r>
        <w:rPr>
          <w:rFonts w:ascii="Arial" w:eastAsia="Arial" w:hAnsi="Arial"/>
          <w:b/>
          <w:i/>
          <w:sz w:val="22"/>
        </w:rPr>
        <w:t>Otázka  4</w:t>
      </w:r>
    </w:p>
    <w:p w:rsidR="00000000" w:rsidRDefault="00F5370F">
      <w:pPr>
        <w:spacing w:line="19" w:lineRule="exact"/>
        <w:rPr>
          <w:rFonts w:ascii="Times New Roman" w:eastAsia="Times New Roman" w:hAnsi="Times New Roman"/>
        </w:rPr>
      </w:pPr>
    </w:p>
    <w:p w:rsidR="00000000" w:rsidRDefault="00F5370F">
      <w:pPr>
        <w:spacing w:line="239" w:lineRule="auto"/>
        <w:ind w:left="260"/>
        <w:rPr>
          <w:rFonts w:ascii="Arial" w:eastAsia="Arial" w:hAnsi="Arial"/>
          <w:sz w:val="21"/>
        </w:rPr>
      </w:pPr>
      <w:r>
        <w:rPr>
          <w:rFonts w:ascii="Arial" w:eastAsia="Arial" w:hAnsi="Arial"/>
          <w:sz w:val="21"/>
        </w:rPr>
        <w:t>Co je to, č</w:t>
      </w:r>
      <w:r>
        <w:rPr>
          <w:rFonts w:ascii="Arial" w:eastAsia="Arial" w:hAnsi="Arial"/>
          <w:sz w:val="21"/>
        </w:rPr>
        <w:t>ím občas sám sobě bráním, abych udělal, co udělat</w:t>
      </w:r>
    </w:p>
    <w:p w:rsidR="00000000" w:rsidRDefault="00F5370F">
      <w:pPr>
        <w:spacing w:line="32" w:lineRule="exact"/>
        <w:rPr>
          <w:rFonts w:ascii="Times New Roman" w:eastAsia="Times New Roman" w:hAnsi="Times New Roman"/>
        </w:rPr>
      </w:pPr>
    </w:p>
    <w:tbl>
      <w:tblPr>
        <w:tblW w:w="0" w:type="auto"/>
        <w:tblInd w:w="20" w:type="dxa"/>
        <w:tblLayout w:type="fixed"/>
        <w:tblCellMar>
          <w:top w:w="0" w:type="dxa"/>
          <w:left w:w="0" w:type="dxa"/>
          <w:bottom w:w="0" w:type="dxa"/>
          <w:right w:w="0" w:type="dxa"/>
        </w:tblCellMar>
        <w:tblLook w:val="0000" w:firstRow="0" w:lastRow="0" w:firstColumn="0" w:lastColumn="0" w:noHBand="0" w:noVBand="0"/>
      </w:tblPr>
      <w:tblGrid>
        <w:gridCol w:w="640"/>
        <w:gridCol w:w="660"/>
        <w:gridCol w:w="1600"/>
        <w:gridCol w:w="1920"/>
        <w:gridCol w:w="1240"/>
      </w:tblGrid>
      <w:tr w:rsidR="00000000">
        <w:trPr>
          <w:trHeight w:val="241"/>
        </w:trPr>
        <w:tc>
          <w:tcPr>
            <w:tcW w:w="640" w:type="dxa"/>
            <w:shd w:val="clear" w:color="auto" w:fill="auto"/>
            <w:vAlign w:val="bottom"/>
          </w:tcPr>
          <w:p w:rsidR="00000000" w:rsidRDefault="00F5370F">
            <w:pPr>
              <w:spacing w:line="240" w:lineRule="exact"/>
              <w:rPr>
                <w:rFonts w:ascii="Arial" w:eastAsia="Arial" w:hAnsi="Arial"/>
                <w:sz w:val="21"/>
              </w:rPr>
            </w:pPr>
            <w:r>
              <w:rPr>
                <w:rFonts w:ascii="Arial" w:eastAsia="Arial" w:hAnsi="Arial"/>
                <w:sz w:val="21"/>
              </w:rPr>
              <w:t>chci?</w:t>
            </w:r>
          </w:p>
        </w:tc>
        <w:tc>
          <w:tcPr>
            <w:tcW w:w="660" w:type="dxa"/>
            <w:shd w:val="clear" w:color="auto" w:fill="auto"/>
            <w:vAlign w:val="bottom"/>
          </w:tcPr>
          <w:p w:rsidR="00000000" w:rsidRDefault="00F5370F">
            <w:pPr>
              <w:spacing w:line="0" w:lineRule="atLeast"/>
              <w:rPr>
                <w:rFonts w:ascii="Times New Roman" w:eastAsia="Times New Roman" w:hAnsi="Times New Roman"/>
              </w:rPr>
            </w:pPr>
          </w:p>
        </w:tc>
        <w:tc>
          <w:tcPr>
            <w:tcW w:w="1600" w:type="dxa"/>
            <w:shd w:val="clear" w:color="auto" w:fill="auto"/>
            <w:vAlign w:val="bottom"/>
          </w:tcPr>
          <w:p w:rsidR="00000000" w:rsidRDefault="00F5370F">
            <w:pPr>
              <w:spacing w:line="0" w:lineRule="atLeast"/>
              <w:rPr>
                <w:rFonts w:ascii="Times New Roman" w:eastAsia="Times New Roman" w:hAnsi="Times New Roman"/>
              </w:rPr>
            </w:pPr>
          </w:p>
        </w:tc>
        <w:tc>
          <w:tcPr>
            <w:tcW w:w="1920" w:type="dxa"/>
            <w:shd w:val="clear" w:color="auto" w:fill="auto"/>
            <w:vAlign w:val="bottom"/>
          </w:tcPr>
          <w:p w:rsidR="00000000" w:rsidRDefault="00F5370F">
            <w:pPr>
              <w:spacing w:line="0" w:lineRule="atLeast"/>
              <w:rPr>
                <w:rFonts w:ascii="Times New Roman" w:eastAsia="Times New Roman" w:hAnsi="Times New Roman"/>
              </w:rPr>
            </w:pPr>
          </w:p>
        </w:tc>
        <w:tc>
          <w:tcPr>
            <w:tcW w:w="1240" w:type="dxa"/>
            <w:shd w:val="clear" w:color="auto" w:fill="auto"/>
            <w:vAlign w:val="bottom"/>
          </w:tcPr>
          <w:p w:rsidR="00000000" w:rsidRDefault="00F5370F">
            <w:pPr>
              <w:spacing w:line="0" w:lineRule="atLeast"/>
              <w:rPr>
                <w:rFonts w:ascii="Times New Roman" w:eastAsia="Times New Roman" w:hAnsi="Times New Roman"/>
              </w:rPr>
            </w:pPr>
          </w:p>
        </w:tc>
      </w:tr>
      <w:tr w:rsidR="00000000">
        <w:trPr>
          <w:trHeight w:val="264"/>
        </w:trPr>
        <w:tc>
          <w:tcPr>
            <w:tcW w:w="1300" w:type="dxa"/>
            <w:gridSpan w:val="2"/>
            <w:shd w:val="clear" w:color="auto" w:fill="auto"/>
            <w:vAlign w:val="bottom"/>
          </w:tcPr>
          <w:p w:rsidR="00000000" w:rsidRDefault="00F5370F">
            <w:pPr>
              <w:spacing w:line="240" w:lineRule="exact"/>
              <w:ind w:left="240"/>
              <w:rPr>
                <w:rFonts w:ascii="Arial" w:eastAsia="Arial" w:hAnsi="Arial"/>
                <w:i/>
                <w:sz w:val="21"/>
              </w:rPr>
            </w:pPr>
            <w:r>
              <w:rPr>
                <w:rFonts w:ascii="Arial" w:eastAsia="Arial" w:hAnsi="Arial"/>
                <w:i/>
                <w:sz w:val="21"/>
              </w:rPr>
              <w:t>Odpověï  4</w:t>
            </w:r>
          </w:p>
        </w:tc>
        <w:tc>
          <w:tcPr>
            <w:tcW w:w="1600" w:type="dxa"/>
            <w:shd w:val="clear" w:color="auto" w:fill="auto"/>
            <w:vAlign w:val="bottom"/>
          </w:tcPr>
          <w:p w:rsidR="00000000" w:rsidRDefault="00F5370F">
            <w:pPr>
              <w:spacing w:line="0" w:lineRule="atLeast"/>
              <w:rPr>
                <w:rFonts w:ascii="Times New Roman" w:eastAsia="Times New Roman" w:hAnsi="Times New Roman"/>
                <w:sz w:val="23"/>
              </w:rPr>
            </w:pPr>
          </w:p>
        </w:tc>
        <w:tc>
          <w:tcPr>
            <w:tcW w:w="1920" w:type="dxa"/>
            <w:shd w:val="clear" w:color="auto" w:fill="auto"/>
            <w:vAlign w:val="bottom"/>
          </w:tcPr>
          <w:p w:rsidR="00000000" w:rsidRDefault="00F5370F">
            <w:pPr>
              <w:spacing w:line="0" w:lineRule="atLeast"/>
              <w:rPr>
                <w:rFonts w:ascii="Times New Roman" w:eastAsia="Times New Roman" w:hAnsi="Times New Roman"/>
                <w:sz w:val="23"/>
              </w:rPr>
            </w:pPr>
          </w:p>
        </w:tc>
        <w:tc>
          <w:tcPr>
            <w:tcW w:w="1240" w:type="dxa"/>
            <w:shd w:val="clear" w:color="auto" w:fill="auto"/>
            <w:vAlign w:val="bottom"/>
          </w:tcPr>
          <w:p w:rsidR="00000000" w:rsidRDefault="00F5370F">
            <w:pPr>
              <w:spacing w:line="0" w:lineRule="atLeast"/>
              <w:rPr>
                <w:rFonts w:ascii="Times New Roman" w:eastAsia="Times New Roman" w:hAnsi="Times New Roman"/>
                <w:sz w:val="23"/>
              </w:rPr>
            </w:pPr>
          </w:p>
        </w:tc>
      </w:tr>
      <w:tr w:rsidR="00000000">
        <w:trPr>
          <w:trHeight w:val="266"/>
        </w:trPr>
        <w:tc>
          <w:tcPr>
            <w:tcW w:w="640" w:type="dxa"/>
            <w:shd w:val="clear" w:color="auto" w:fill="auto"/>
            <w:vAlign w:val="bottom"/>
          </w:tcPr>
          <w:p w:rsidR="00000000" w:rsidRDefault="00F5370F">
            <w:pPr>
              <w:spacing w:line="240" w:lineRule="exact"/>
              <w:ind w:left="240"/>
              <w:rPr>
                <w:rFonts w:ascii="Arial" w:eastAsia="Arial" w:hAnsi="Arial"/>
                <w:w w:val="90"/>
                <w:sz w:val="21"/>
              </w:rPr>
            </w:pPr>
            <w:r>
              <w:rPr>
                <w:rFonts w:ascii="Arial" w:eastAsia="Arial" w:hAnsi="Arial"/>
                <w:w w:val="90"/>
                <w:sz w:val="21"/>
              </w:rPr>
              <w:t>Tato</w:t>
            </w:r>
          </w:p>
        </w:tc>
        <w:tc>
          <w:tcPr>
            <w:tcW w:w="660" w:type="dxa"/>
            <w:shd w:val="clear" w:color="auto" w:fill="auto"/>
            <w:vAlign w:val="bottom"/>
          </w:tcPr>
          <w:p w:rsidR="00000000" w:rsidRDefault="00F5370F">
            <w:pPr>
              <w:spacing w:line="240" w:lineRule="exact"/>
              <w:ind w:left="120"/>
              <w:rPr>
                <w:rFonts w:ascii="Arial" w:eastAsia="Arial" w:hAnsi="Arial"/>
                <w:w w:val="92"/>
                <w:sz w:val="21"/>
              </w:rPr>
            </w:pPr>
            <w:r>
              <w:rPr>
                <w:rFonts w:ascii="Arial" w:eastAsia="Arial" w:hAnsi="Arial"/>
                <w:w w:val="92"/>
                <w:sz w:val="21"/>
              </w:rPr>
              <w:t>bytost</w:t>
            </w:r>
          </w:p>
        </w:tc>
        <w:tc>
          <w:tcPr>
            <w:tcW w:w="3520" w:type="dxa"/>
            <w:gridSpan w:val="2"/>
            <w:shd w:val="clear" w:color="auto" w:fill="auto"/>
            <w:vAlign w:val="bottom"/>
          </w:tcPr>
          <w:p w:rsidR="00000000" w:rsidRDefault="00F5370F">
            <w:pPr>
              <w:spacing w:line="240" w:lineRule="exact"/>
              <w:ind w:left="100"/>
              <w:rPr>
                <w:rFonts w:ascii="Arial" w:eastAsia="Arial" w:hAnsi="Arial"/>
                <w:sz w:val="21"/>
              </w:rPr>
            </w:pPr>
            <w:r>
              <w:rPr>
                <w:rFonts w:ascii="Arial" w:eastAsia="Arial" w:hAnsi="Arial"/>
                <w:sz w:val="21"/>
              </w:rPr>
              <w:t>ví,  že  vy  někdy</w:t>
            </w:r>
          </w:p>
        </w:tc>
        <w:tc>
          <w:tcPr>
            <w:tcW w:w="1240" w:type="dxa"/>
            <w:shd w:val="clear" w:color="auto" w:fill="auto"/>
            <w:vAlign w:val="bottom"/>
          </w:tcPr>
          <w:p w:rsidR="00000000" w:rsidRDefault="00F5370F">
            <w:pPr>
              <w:spacing w:line="240" w:lineRule="exact"/>
              <w:rPr>
                <w:rFonts w:ascii="Arial" w:eastAsia="Arial" w:hAnsi="Arial"/>
                <w:w w:val="97"/>
                <w:sz w:val="21"/>
              </w:rPr>
            </w:pPr>
            <w:r>
              <w:rPr>
                <w:rFonts w:ascii="Arial" w:eastAsia="Arial" w:hAnsi="Arial"/>
                <w:w w:val="97"/>
                <w:sz w:val="21"/>
              </w:rPr>
              <w:t>,  což překáží</w:t>
            </w:r>
          </w:p>
        </w:tc>
      </w:tr>
      <w:tr w:rsidR="00000000">
        <w:trPr>
          <w:trHeight w:val="239"/>
        </w:trPr>
        <w:tc>
          <w:tcPr>
            <w:tcW w:w="640" w:type="dxa"/>
            <w:shd w:val="clear" w:color="auto" w:fill="auto"/>
            <w:vAlign w:val="bottom"/>
          </w:tcPr>
          <w:p w:rsidR="00000000" w:rsidRDefault="00F5370F">
            <w:pPr>
              <w:spacing w:line="238" w:lineRule="exact"/>
              <w:rPr>
                <w:rFonts w:ascii="Arial" w:eastAsia="Arial" w:hAnsi="Arial"/>
                <w:sz w:val="21"/>
              </w:rPr>
            </w:pPr>
            <w:r>
              <w:rPr>
                <w:rFonts w:ascii="Arial" w:eastAsia="Arial" w:hAnsi="Arial"/>
                <w:sz w:val="21"/>
              </w:rPr>
              <w:t>tomu,</w:t>
            </w:r>
          </w:p>
        </w:tc>
        <w:tc>
          <w:tcPr>
            <w:tcW w:w="660" w:type="dxa"/>
            <w:shd w:val="clear" w:color="auto" w:fill="auto"/>
            <w:vAlign w:val="bottom"/>
          </w:tcPr>
          <w:p w:rsidR="00000000" w:rsidRDefault="00F5370F">
            <w:pPr>
              <w:spacing w:line="238" w:lineRule="exact"/>
              <w:rPr>
                <w:rFonts w:ascii="Arial" w:eastAsia="Arial" w:hAnsi="Arial"/>
                <w:sz w:val="21"/>
              </w:rPr>
            </w:pPr>
            <w:r>
              <w:rPr>
                <w:rFonts w:ascii="Arial" w:eastAsia="Arial" w:hAnsi="Arial"/>
                <w:sz w:val="21"/>
              </w:rPr>
              <w:t>abyste</w:t>
            </w:r>
          </w:p>
        </w:tc>
        <w:tc>
          <w:tcPr>
            <w:tcW w:w="1600" w:type="dxa"/>
            <w:shd w:val="clear" w:color="auto" w:fill="auto"/>
            <w:vAlign w:val="bottom"/>
          </w:tcPr>
          <w:p w:rsidR="00000000" w:rsidRDefault="00F5370F">
            <w:pPr>
              <w:spacing w:line="238" w:lineRule="exact"/>
              <w:rPr>
                <w:rFonts w:ascii="Arial" w:eastAsia="Arial" w:hAnsi="Arial"/>
                <w:sz w:val="21"/>
              </w:rPr>
            </w:pPr>
            <w:r>
              <w:rPr>
                <w:rFonts w:ascii="Arial" w:eastAsia="Arial" w:hAnsi="Arial"/>
                <w:sz w:val="21"/>
              </w:rPr>
              <w:t>to udělal  lépe.</w:t>
            </w:r>
          </w:p>
        </w:tc>
        <w:tc>
          <w:tcPr>
            <w:tcW w:w="1920" w:type="dxa"/>
            <w:tcBorders>
              <w:top w:val="single" w:sz="8" w:space="0" w:color="auto"/>
            </w:tcBorders>
            <w:shd w:val="clear" w:color="auto" w:fill="auto"/>
            <w:vAlign w:val="bottom"/>
          </w:tcPr>
          <w:p w:rsidR="00000000" w:rsidRDefault="00F5370F">
            <w:pPr>
              <w:spacing w:line="0" w:lineRule="atLeast"/>
              <w:rPr>
                <w:rFonts w:ascii="Times New Roman" w:eastAsia="Times New Roman" w:hAnsi="Times New Roman"/>
              </w:rPr>
            </w:pPr>
          </w:p>
        </w:tc>
        <w:tc>
          <w:tcPr>
            <w:tcW w:w="1240" w:type="dxa"/>
            <w:shd w:val="clear" w:color="auto" w:fill="auto"/>
            <w:vAlign w:val="bottom"/>
          </w:tcPr>
          <w:p w:rsidR="00000000" w:rsidRDefault="00F5370F">
            <w:pPr>
              <w:spacing w:line="0" w:lineRule="atLeast"/>
              <w:rPr>
                <w:rFonts w:ascii="Times New Roman" w:eastAsia="Times New Roman" w:hAnsi="Times New Roman"/>
              </w:rPr>
            </w:pPr>
          </w:p>
        </w:tc>
      </w:tr>
    </w:tbl>
    <w:p w:rsidR="00000000" w:rsidRDefault="00F5370F">
      <w:pPr>
        <w:spacing w:line="19" w:lineRule="exact"/>
        <w:rPr>
          <w:rFonts w:ascii="Times New Roman" w:eastAsia="Times New Roman" w:hAnsi="Times New Roman"/>
        </w:rPr>
      </w:pPr>
    </w:p>
    <w:p w:rsidR="00000000" w:rsidRDefault="00F5370F">
      <w:pPr>
        <w:spacing w:line="239" w:lineRule="auto"/>
        <w:ind w:left="260"/>
        <w:rPr>
          <w:rFonts w:ascii="Arial" w:eastAsia="Arial" w:hAnsi="Arial"/>
          <w:sz w:val="21"/>
        </w:rPr>
      </w:pPr>
      <w:r>
        <w:rPr>
          <w:rFonts w:ascii="Arial" w:eastAsia="Arial" w:hAnsi="Arial"/>
          <w:sz w:val="21"/>
        </w:rPr>
        <w:t>Tak jsme prošli  vším,  co bylo pro  tuto chvíli  třeba.</w:t>
      </w:r>
    </w:p>
    <w:p w:rsidR="00000000" w:rsidRDefault="00F5370F">
      <w:pPr>
        <w:spacing w:line="296" w:lineRule="exact"/>
        <w:rPr>
          <w:rFonts w:ascii="Times New Roman" w:eastAsia="Times New Roman" w:hAnsi="Times New Roman"/>
        </w:rPr>
      </w:pPr>
    </w:p>
    <w:tbl>
      <w:tblPr>
        <w:tblW w:w="0" w:type="auto"/>
        <w:tblInd w:w="20" w:type="dxa"/>
        <w:tblLayout w:type="fixed"/>
        <w:tblCellMar>
          <w:top w:w="0" w:type="dxa"/>
          <w:left w:w="0" w:type="dxa"/>
          <w:bottom w:w="0" w:type="dxa"/>
          <w:right w:w="0" w:type="dxa"/>
        </w:tblCellMar>
        <w:tblLook w:val="0000" w:firstRow="0" w:lastRow="0" w:firstColumn="0" w:lastColumn="0" w:noHBand="0" w:noVBand="0"/>
      </w:tblPr>
      <w:tblGrid>
        <w:gridCol w:w="3440"/>
        <w:gridCol w:w="1540"/>
        <w:gridCol w:w="1080"/>
      </w:tblGrid>
      <w:tr w:rsidR="00000000">
        <w:trPr>
          <w:trHeight w:val="241"/>
        </w:trPr>
        <w:tc>
          <w:tcPr>
            <w:tcW w:w="3440" w:type="dxa"/>
            <w:shd w:val="clear" w:color="auto" w:fill="auto"/>
            <w:vAlign w:val="bottom"/>
          </w:tcPr>
          <w:p w:rsidR="00000000" w:rsidRDefault="00F5370F">
            <w:pPr>
              <w:spacing w:line="0" w:lineRule="atLeast"/>
              <w:ind w:left="240"/>
              <w:rPr>
                <w:rFonts w:ascii="Arial" w:eastAsia="Arial" w:hAnsi="Arial"/>
                <w:w w:val="99"/>
                <w:sz w:val="21"/>
              </w:rPr>
            </w:pPr>
            <w:r>
              <w:rPr>
                <w:rFonts w:ascii="Arial" w:eastAsia="Arial" w:hAnsi="Arial"/>
                <w:w w:val="99"/>
                <w:sz w:val="21"/>
              </w:rPr>
              <w:t>Jakmile jsme sdostatek odhodlaní,</w:t>
            </w:r>
          </w:p>
        </w:tc>
        <w:tc>
          <w:tcPr>
            <w:tcW w:w="1540" w:type="dxa"/>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patřič</w:t>
            </w:r>
            <w:r>
              <w:rPr>
                <w:rFonts w:ascii="Arial" w:eastAsia="Arial" w:hAnsi="Arial"/>
                <w:sz w:val="21"/>
              </w:rPr>
              <w:t>ně vnitřně</w:t>
            </w:r>
          </w:p>
        </w:tc>
        <w:tc>
          <w:tcPr>
            <w:tcW w:w="1080" w:type="dxa"/>
            <w:shd w:val="clear" w:color="auto" w:fill="auto"/>
            <w:vAlign w:val="bottom"/>
          </w:tcPr>
          <w:p w:rsidR="00000000" w:rsidRDefault="00F5370F">
            <w:pPr>
              <w:spacing w:line="0" w:lineRule="atLeast"/>
              <w:jc w:val="right"/>
              <w:rPr>
                <w:rFonts w:ascii="Arial" w:eastAsia="Arial" w:hAnsi="Arial"/>
                <w:w w:val="92"/>
                <w:sz w:val="21"/>
              </w:rPr>
            </w:pPr>
            <w:r>
              <w:rPr>
                <w:rFonts w:ascii="Arial" w:eastAsia="Arial" w:hAnsi="Arial"/>
                <w:w w:val="92"/>
                <w:sz w:val="21"/>
              </w:rPr>
              <w:t>přesvědčení</w:t>
            </w:r>
          </w:p>
        </w:tc>
      </w:tr>
      <w:tr w:rsidR="00000000">
        <w:trPr>
          <w:trHeight w:val="264"/>
        </w:trPr>
        <w:tc>
          <w:tcPr>
            <w:tcW w:w="3440" w:type="dxa"/>
            <w:shd w:val="clear" w:color="auto" w:fill="auto"/>
            <w:vAlign w:val="bottom"/>
          </w:tcPr>
          <w:p w:rsidR="00000000" w:rsidRDefault="00F5370F">
            <w:pPr>
              <w:spacing w:line="0" w:lineRule="atLeast"/>
              <w:rPr>
                <w:rFonts w:ascii="Arial" w:eastAsia="Arial" w:hAnsi="Arial"/>
                <w:w w:val="97"/>
                <w:sz w:val="21"/>
              </w:rPr>
            </w:pPr>
            <w:r>
              <w:rPr>
                <w:rFonts w:ascii="Arial" w:eastAsia="Arial" w:hAnsi="Arial"/>
                <w:w w:val="97"/>
                <w:sz w:val="21"/>
              </w:rPr>
              <w:t>o správnosti  svého  konání  a jakmile</w:t>
            </w:r>
          </w:p>
        </w:tc>
        <w:tc>
          <w:tcPr>
            <w:tcW w:w="1540" w:type="dxa"/>
            <w:shd w:val="clear" w:color="auto" w:fill="auto"/>
            <w:vAlign w:val="bottom"/>
          </w:tcPr>
          <w:p w:rsidR="00000000" w:rsidRDefault="00F5370F">
            <w:pPr>
              <w:spacing w:line="0" w:lineRule="atLeast"/>
              <w:jc w:val="right"/>
              <w:rPr>
                <w:rFonts w:ascii="Arial" w:eastAsia="Arial" w:hAnsi="Arial"/>
                <w:w w:val="99"/>
                <w:sz w:val="21"/>
              </w:rPr>
            </w:pPr>
            <w:r>
              <w:rPr>
                <w:rFonts w:ascii="Arial" w:eastAsia="Arial" w:hAnsi="Arial"/>
                <w:w w:val="99"/>
                <w:sz w:val="21"/>
              </w:rPr>
              <w:t>také  víme  více</w:t>
            </w:r>
          </w:p>
        </w:tc>
        <w:tc>
          <w:tcPr>
            <w:tcW w:w="1080" w:type="dxa"/>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o  tom, jak</w:t>
            </w:r>
          </w:p>
        </w:tc>
      </w:tr>
    </w:tbl>
    <w:p w:rsidR="00000000" w:rsidRDefault="00F5370F">
      <w:pPr>
        <w:spacing w:line="89" w:lineRule="exact"/>
        <w:rPr>
          <w:rFonts w:ascii="Times New Roman" w:eastAsia="Times New Roman" w:hAnsi="Times New Roman"/>
        </w:rPr>
      </w:pPr>
    </w:p>
    <w:p w:rsidR="00000000" w:rsidRDefault="00F5370F">
      <w:pPr>
        <w:spacing w:line="228" w:lineRule="auto"/>
        <w:ind w:left="20"/>
        <w:jc w:val="both"/>
        <w:rPr>
          <w:rFonts w:ascii="Arial" w:eastAsia="Arial" w:hAnsi="Arial"/>
          <w:b/>
          <w:sz w:val="21"/>
        </w:rPr>
      </w:pPr>
      <w:r>
        <w:rPr>
          <w:rFonts w:ascii="Arial" w:eastAsia="Arial" w:hAnsi="Arial"/>
          <w:sz w:val="21"/>
        </w:rPr>
        <w:t xml:space="preserve">naše tělo </w:t>
      </w:r>
      <w:r>
        <w:rPr>
          <w:rFonts w:ascii="Arial" w:eastAsia="Arial" w:hAnsi="Arial"/>
          <w:sz w:val="19"/>
        </w:rPr>
        <w:t>funguje</w:t>
      </w:r>
      <w:r>
        <w:rPr>
          <w:rFonts w:ascii="Arial" w:eastAsia="Arial" w:hAnsi="Arial"/>
          <w:sz w:val="21"/>
        </w:rPr>
        <w:t xml:space="preserve"> </w:t>
      </w:r>
      <w:r>
        <w:rPr>
          <w:rFonts w:ascii="Arial" w:eastAsia="Arial" w:hAnsi="Arial"/>
          <w:sz w:val="21"/>
        </w:rPr>
        <w:t>a co</w:t>
      </w:r>
      <w:r>
        <w:rPr>
          <w:rFonts w:ascii="Arial" w:eastAsia="Arial" w:hAnsi="Arial"/>
          <w:sz w:val="21"/>
        </w:rPr>
        <w:t xml:space="preserve"> opravdu potřebuje, </w:t>
      </w:r>
      <w:r>
        <w:rPr>
          <w:rFonts w:ascii="Arial" w:eastAsia="Arial" w:hAnsi="Arial"/>
          <w:b/>
          <w:sz w:val="22"/>
        </w:rPr>
        <w:t>nastává</w:t>
      </w:r>
      <w:r>
        <w:rPr>
          <w:rFonts w:ascii="Arial" w:eastAsia="Arial" w:hAnsi="Arial"/>
          <w:sz w:val="21"/>
        </w:rPr>
        <w:t xml:space="preserve"> </w:t>
      </w:r>
      <w:r>
        <w:rPr>
          <w:rFonts w:ascii="Arial" w:eastAsia="Arial" w:hAnsi="Arial"/>
          <w:b/>
          <w:sz w:val="21"/>
        </w:rPr>
        <w:t>čas pro</w:t>
      </w:r>
      <w:r>
        <w:rPr>
          <w:rFonts w:ascii="Arial" w:eastAsia="Arial" w:hAnsi="Arial"/>
          <w:sz w:val="21"/>
        </w:rPr>
        <w:t xml:space="preserve"> </w:t>
      </w:r>
      <w:r>
        <w:rPr>
          <w:rFonts w:ascii="Arial" w:eastAsia="Arial" w:hAnsi="Arial"/>
          <w:b/>
          <w:sz w:val="22"/>
        </w:rPr>
        <w:t>akci,</w:t>
      </w:r>
      <w:r>
        <w:rPr>
          <w:rFonts w:ascii="Arial" w:eastAsia="Arial" w:hAnsi="Arial"/>
          <w:sz w:val="21"/>
        </w:rPr>
        <w:t xml:space="preserve"> </w:t>
      </w:r>
      <w:r>
        <w:rPr>
          <w:rFonts w:ascii="Arial" w:eastAsia="Arial" w:hAnsi="Arial"/>
          <w:b/>
          <w:sz w:val="21"/>
        </w:rPr>
        <w:t xml:space="preserve">pro prakticky čin. </w:t>
      </w:r>
      <w:r>
        <w:rPr>
          <w:rFonts w:ascii="Arial" w:eastAsia="Arial" w:hAnsi="Arial"/>
          <w:sz w:val="21"/>
        </w:rPr>
        <w:t>Když se chceme naučit hrát na nějaký hudeb-</w:t>
      </w:r>
      <w:r>
        <w:rPr>
          <w:rFonts w:ascii="Arial" w:eastAsia="Arial" w:hAnsi="Arial"/>
          <w:sz w:val="21"/>
        </w:rPr>
        <w:t>ní nástroj, nestačí si jenom přečíst</w:t>
      </w:r>
      <w:r>
        <w:rPr>
          <w:rFonts w:ascii="Arial" w:eastAsia="Arial" w:hAnsi="Arial"/>
          <w:sz w:val="21"/>
        </w:rPr>
        <w:t xml:space="preserve">, jak se to dělá. </w:t>
      </w:r>
      <w:r>
        <w:rPr>
          <w:rFonts w:ascii="Arial" w:eastAsia="Arial" w:hAnsi="Arial"/>
          <w:b/>
          <w:sz w:val="21"/>
        </w:rPr>
        <w:t>Vědění pomá-</w:t>
      </w:r>
    </w:p>
    <w:p w:rsidR="00000000" w:rsidRDefault="00F5370F">
      <w:pPr>
        <w:spacing w:line="0" w:lineRule="atLeast"/>
        <w:ind w:left="4720"/>
        <w:rPr>
          <w:rFonts w:ascii="Arial" w:eastAsia="Arial" w:hAnsi="Arial"/>
          <w:sz w:val="21"/>
        </w:rPr>
      </w:pPr>
      <w:r>
        <w:rPr>
          <w:rFonts w:ascii="Arial" w:eastAsia="Arial" w:hAnsi="Arial"/>
          <w:b/>
          <w:sz w:val="21"/>
        </w:rPr>
        <w:br w:type="column"/>
      </w:r>
      <w:r>
        <w:rPr>
          <w:rFonts w:ascii="Arial" w:eastAsia="Arial" w:hAnsi="Arial"/>
          <w:sz w:val="21"/>
        </w:rPr>
        <w:t>181</w:t>
      </w:r>
    </w:p>
    <w:p w:rsidR="00000000" w:rsidRDefault="00F5370F">
      <w:pPr>
        <w:spacing w:line="200" w:lineRule="exact"/>
        <w:rPr>
          <w:rFonts w:ascii="Times New Roman" w:eastAsia="Times New Roman" w:hAnsi="Times New Roman"/>
        </w:rPr>
      </w:pPr>
    </w:p>
    <w:p w:rsidR="00000000" w:rsidRDefault="00F5370F">
      <w:pPr>
        <w:spacing w:line="203" w:lineRule="exact"/>
        <w:rPr>
          <w:rFonts w:ascii="Times New Roman" w:eastAsia="Times New Roman" w:hAnsi="Times New Roman"/>
        </w:rPr>
      </w:pPr>
    </w:p>
    <w:p w:rsidR="00000000" w:rsidRDefault="00F5370F">
      <w:pPr>
        <w:spacing w:line="244" w:lineRule="auto"/>
        <w:ind w:left="20" w:right="20" w:hanging="3"/>
        <w:jc w:val="both"/>
        <w:rPr>
          <w:rFonts w:ascii="Arial" w:eastAsia="Arial" w:hAnsi="Arial"/>
        </w:rPr>
      </w:pPr>
      <w:r>
        <w:rPr>
          <w:rFonts w:ascii="Arial" w:eastAsia="Arial" w:hAnsi="Arial"/>
          <w:b/>
          <w:sz w:val="23"/>
        </w:rPr>
        <w:t>ha, ale v určité chvíli je prostě třeba, aby student vzal ná-</w:t>
      </w:r>
      <w:r>
        <w:rPr>
          <w:rFonts w:ascii="Arial" w:eastAsia="Arial" w:hAnsi="Arial"/>
          <w:b/>
          <w:sz w:val="22"/>
        </w:rPr>
        <w:t xml:space="preserve">stroj do ruky a jako nástroj ho také začal používat. </w:t>
      </w:r>
      <w:r>
        <w:rPr>
          <w:rFonts w:ascii="Arial" w:eastAsia="Arial" w:hAnsi="Arial"/>
          <w:sz w:val="22"/>
        </w:rPr>
        <w:t>A totéž</w:t>
      </w:r>
      <w:r>
        <w:rPr>
          <w:rFonts w:ascii="Arial" w:eastAsia="Arial" w:hAnsi="Arial"/>
          <w:b/>
          <w:sz w:val="22"/>
        </w:rPr>
        <w:t xml:space="preserve"> </w:t>
      </w:r>
      <w:r>
        <w:rPr>
          <w:rFonts w:ascii="Arial" w:eastAsia="Arial" w:hAnsi="Arial"/>
        </w:rPr>
        <w:t>platí i o našem těle. Dříve či později musíme učinit onen krok od pasivního pozorovatele k aktiv</w:t>
      </w:r>
      <w:r>
        <w:rPr>
          <w:rFonts w:ascii="Arial" w:eastAsia="Arial" w:hAnsi="Arial"/>
        </w:rPr>
        <w:t>nímu studentovi a vstoupit do vě-domé interakce s tím úžasným nástrojem, s nímž jsme přišli na svět a který už tenkrát hrál.</w:t>
      </w:r>
    </w:p>
    <w:p w:rsidR="00000000" w:rsidRDefault="00F5370F">
      <w:pPr>
        <w:spacing w:line="90" w:lineRule="exact"/>
        <w:rPr>
          <w:rFonts w:ascii="Times New Roman" w:eastAsia="Times New Roman" w:hAnsi="Times New Roman"/>
        </w:rPr>
      </w:pPr>
    </w:p>
    <w:p w:rsidR="00000000" w:rsidRDefault="00F5370F">
      <w:pPr>
        <w:spacing w:line="262" w:lineRule="auto"/>
        <w:ind w:firstLine="253"/>
        <w:jc w:val="both"/>
        <w:rPr>
          <w:rFonts w:ascii="Arial" w:eastAsia="Arial" w:hAnsi="Arial"/>
          <w:b/>
          <w:sz w:val="21"/>
        </w:rPr>
      </w:pPr>
      <w:r>
        <w:rPr>
          <w:rFonts w:ascii="Arial" w:eastAsia="Arial" w:hAnsi="Arial"/>
          <w:sz w:val="19"/>
        </w:rPr>
        <w:t xml:space="preserve">Jak budete postupem času o svém těle, o jeho fungování a o jeho potřebách sbírat další informace, stanovte si na své cestě za </w:t>
      </w:r>
      <w:r>
        <w:rPr>
          <w:rFonts w:ascii="Arial" w:eastAsia="Arial" w:hAnsi="Arial"/>
          <w:sz w:val="19"/>
        </w:rPr>
        <w:t>zdra</w:t>
      </w:r>
      <w:r>
        <w:rPr>
          <w:rFonts w:ascii="Arial" w:eastAsia="Arial" w:hAnsi="Arial"/>
          <w:sz w:val="19"/>
        </w:rPr>
        <w:t xml:space="preserve">vím konkrétní cíle. </w:t>
      </w:r>
      <w:r>
        <w:rPr>
          <w:rFonts w:ascii="Arial" w:eastAsia="Arial" w:hAnsi="Arial"/>
          <w:b/>
          <w:i/>
          <w:sz w:val="19"/>
        </w:rPr>
        <w:t>Znovu se vra•te k „Abecedě zdraví"</w:t>
      </w:r>
      <w:r>
        <w:rPr>
          <w:rFonts w:ascii="Arial" w:eastAsia="Arial" w:hAnsi="Arial"/>
          <w:sz w:val="19"/>
        </w:rPr>
        <w:t xml:space="preserve"> v </w:t>
      </w:r>
      <w:r>
        <w:rPr>
          <w:rFonts w:ascii="Arial" w:eastAsia="Arial" w:hAnsi="Arial"/>
        </w:rPr>
        <w:t xml:space="preserve">kapitole 2. </w:t>
      </w:r>
      <w:r>
        <w:rPr>
          <w:rFonts w:ascii="Arial" w:eastAsia="Arial" w:hAnsi="Arial"/>
          <w:b/>
        </w:rPr>
        <w:t>Píle, rovnováha, respektování tělesných cyklů, so-</w:t>
      </w:r>
      <w:r>
        <w:rPr>
          <w:rFonts w:ascii="Arial" w:eastAsia="Arial" w:hAnsi="Arial"/>
          <w:b/>
          <w:sz w:val="21"/>
        </w:rPr>
        <w:t>ustavnost a vytrvalost, pozitivní očekávání a prostor pro od-</w:t>
      </w:r>
      <w:r>
        <w:rPr>
          <w:rFonts w:ascii="Arial" w:eastAsia="Arial" w:hAnsi="Arial"/>
          <w:b/>
          <w:sz w:val="21"/>
        </w:rPr>
        <w:t>počinek a hru - to všechno pro nás má mimořádný význam.</w:t>
      </w:r>
    </w:p>
    <w:p w:rsidR="00000000" w:rsidRDefault="00F5370F">
      <w:pPr>
        <w:spacing w:line="68" w:lineRule="exact"/>
        <w:rPr>
          <w:rFonts w:ascii="Times New Roman" w:eastAsia="Times New Roman" w:hAnsi="Times New Roman"/>
        </w:rPr>
      </w:pPr>
    </w:p>
    <w:p w:rsidR="00000000" w:rsidRDefault="00F5370F">
      <w:pPr>
        <w:spacing w:line="260" w:lineRule="auto"/>
        <w:ind w:firstLine="19"/>
        <w:jc w:val="both"/>
        <w:rPr>
          <w:rFonts w:ascii="Arial" w:eastAsia="Arial" w:hAnsi="Arial"/>
          <w:sz w:val="21"/>
        </w:rPr>
      </w:pPr>
      <w:r>
        <w:rPr>
          <w:rFonts w:ascii="Arial" w:eastAsia="Arial" w:hAnsi="Arial"/>
          <w:sz w:val="21"/>
        </w:rPr>
        <w:t>Při plánování jedno</w:t>
      </w:r>
      <w:r>
        <w:rPr>
          <w:rFonts w:ascii="Arial" w:eastAsia="Arial" w:hAnsi="Arial"/>
          <w:sz w:val="21"/>
        </w:rPr>
        <w:t>tlivých cílů své cesty a při hledání způsobů, jak jich dosíci, berte vždy v úvahu celou svou bytost - duchovní, duševní i fyzickou. Jak nám ukázaly jednotlivé kapitoly této knihy, je k tomu zapotřebí zvolit si vhodný duchovní ideál; s pomocí meditace a dal</w:t>
      </w:r>
      <w:r>
        <w:rPr>
          <w:rFonts w:ascii="Arial" w:eastAsia="Arial" w:hAnsi="Arial"/>
          <w:sz w:val="21"/>
        </w:rPr>
        <w:t>ších postupů transformovat některé naše vnitřní vzorce, ony „magnetofonové pásky" v nás; a pracovat také s emocionální složkou naší bytosti. Navíc je velmi důležité udržovat prostřednictvím osteopatických zákroků v náležité rov-nováze náš nervový systém. S</w:t>
      </w:r>
      <w:r>
        <w:rPr>
          <w:rFonts w:ascii="Arial" w:eastAsia="Arial" w:hAnsi="Arial"/>
          <w:sz w:val="21"/>
        </w:rPr>
        <w:t>oustředíme-li se na ryze praktickou rovinu, každá buňka v našem těle potřebuje, abychom jí pomáha-li dodávat nezbytné stavební látky a zbavovat se jedovatých zplo-</w:t>
      </w:r>
      <w:r>
        <w:rPr>
          <w:rFonts w:ascii="Arial" w:eastAsia="Arial" w:hAnsi="Arial"/>
          <w:sz w:val="23"/>
        </w:rPr>
        <w:t xml:space="preserve">din. </w:t>
      </w:r>
      <w:r>
        <w:rPr>
          <w:rFonts w:ascii="Arial" w:eastAsia="Arial" w:hAnsi="Arial"/>
          <w:b/>
          <w:sz w:val="23"/>
        </w:rPr>
        <w:t>To předpokládá dobré fungování následujícího čtyřstup-</w:t>
      </w:r>
      <w:r>
        <w:rPr>
          <w:rFonts w:ascii="Arial" w:eastAsia="Arial" w:hAnsi="Arial"/>
          <w:b/>
          <w:sz w:val="21"/>
        </w:rPr>
        <w:t xml:space="preserve">ňového procesu: </w:t>
      </w:r>
      <w:r>
        <w:rPr>
          <w:rFonts w:ascii="Arial" w:eastAsia="Arial" w:hAnsi="Arial"/>
          <w:i/>
          <w:sz w:val="21"/>
        </w:rPr>
        <w:t>správná dieta a vý</w:t>
      </w:r>
      <w:r>
        <w:rPr>
          <w:rFonts w:ascii="Arial" w:eastAsia="Arial" w:hAnsi="Arial"/>
          <w:i/>
          <w:sz w:val="21"/>
        </w:rPr>
        <w:t>živa, doprava živin k buňkám</w:t>
      </w:r>
      <w:r>
        <w:rPr>
          <w:rFonts w:ascii="Arial" w:eastAsia="Arial" w:hAnsi="Arial"/>
          <w:b/>
          <w:sz w:val="21"/>
        </w:rPr>
        <w:t xml:space="preserve"> </w:t>
      </w:r>
      <w:r>
        <w:rPr>
          <w:rFonts w:ascii="Arial" w:eastAsia="Arial" w:hAnsi="Arial"/>
        </w:rPr>
        <w:t xml:space="preserve">prostřednictvím krevního oběhu, rychlé </w:t>
      </w:r>
      <w:r>
        <w:rPr>
          <w:rFonts w:ascii="Arial" w:eastAsia="Arial" w:hAnsi="Arial"/>
          <w:i/>
        </w:rPr>
        <w:t>odplavení odpadních látek</w:t>
      </w:r>
      <w:r>
        <w:rPr>
          <w:rFonts w:ascii="Arial" w:eastAsia="Arial" w:hAnsi="Arial"/>
        </w:rPr>
        <w:t xml:space="preserve"> (zejména lymfatickým systémem), a konečně </w:t>
      </w:r>
      <w:r>
        <w:rPr>
          <w:rFonts w:ascii="Arial" w:eastAsia="Arial" w:hAnsi="Arial"/>
          <w:i/>
        </w:rPr>
        <w:t>likvidace tohoto</w:t>
      </w:r>
      <w:r>
        <w:rPr>
          <w:rFonts w:ascii="Arial" w:eastAsia="Arial" w:hAnsi="Arial"/>
        </w:rPr>
        <w:t xml:space="preserve"> </w:t>
      </w:r>
      <w:r>
        <w:rPr>
          <w:rFonts w:ascii="Arial" w:eastAsia="Arial" w:hAnsi="Arial"/>
          <w:i/>
        </w:rPr>
        <w:t xml:space="preserve">odpadu </w:t>
      </w:r>
      <w:r>
        <w:rPr>
          <w:rFonts w:ascii="Arial" w:eastAsia="Arial" w:hAnsi="Arial"/>
        </w:rPr>
        <w:t>čtyřmi vylučovacími systémy organismu. Jak jsme si</w:t>
      </w:r>
      <w:r>
        <w:rPr>
          <w:rFonts w:ascii="Arial" w:eastAsia="Arial" w:hAnsi="Arial"/>
          <w:i/>
        </w:rPr>
        <w:t xml:space="preserve"> </w:t>
      </w:r>
      <w:r>
        <w:rPr>
          <w:rFonts w:ascii="Arial" w:eastAsia="Arial" w:hAnsi="Arial"/>
        </w:rPr>
        <w:t>všimli, tento funkční vzorec je základem všec</w:t>
      </w:r>
      <w:r>
        <w:rPr>
          <w:rFonts w:ascii="Arial" w:eastAsia="Arial" w:hAnsi="Arial"/>
        </w:rPr>
        <w:t>h praktických léčeb-ných postupů doporučovaných v promluvách Edgara Cayce. Řídí-me-li se radami z Cayceových výkladů, získáváme příslib celkové tělesné obnovy a regenerace, procesů, začínajících na úrovni buň-</w:t>
      </w:r>
      <w:r>
        <w:rPr>
          <w:rFonts w:ascii="Arial" w:eastAsia="Arial" w:hAnsi="Arial"/>
          <w:sz w:val="21"/>
        </w:rPr>
        <w:t>ky.</w:t>
      </w:r>
    </w:p>
    <w:p w:rsidR="00000000" w:rsidRDefault="00F5370F">
      <w:pPr>
        <w:spacing w:line="86" w:lineRule="exact"/>
        <w:rPr>
          <w:rFonts w:ascii="Times New Roman" w:eastAsia="Times New Roman" w:hAnsi="Times New Roman"/>
        </w:rPr>
      </w:pPr>
    </w:p>
    <w:p w:rsidR="00000000" w:rsidRDefault="00F5370F">
      <w:pPr>
        <w:spacing w:line="228" w:lineRule="auto"/>
        <w:ind w:left="20" w:firstLine="242"/>
        <w:jc w:val="both"/>
        <w:rPr>
          <w:rFonts w:ascii="Arial" w:eastAsia="Arial" w:hAnsi="Arial"/>
          <w:sz w:val="22"/>
        </w:rPr>
      </w:pPr>
      <w:r>
        <w:rPr>
          <w:rFonts w:ascii="Arial" w:eastAsia="Arial" w:hAnsi="Arial"/>
          <w:sz w:val="21"/>
        </w:rPr>
        <w:t>Abyste získali lepší obrázek o tom, nakoli</w:t>
      </w:r>
      <w:r>
        <w:rPr>
          <w:rFonts w:ascii="Arial" w:eastAsia="Arial" w:hAnsi="Arial"/>
          <w:sz w:val="21"/>
        </w:rPr>
        <w:t xml:space="preserve">k se vám daří uplat-ňovat jednotlivé zásady ve svém životě, </w:t>
      </w:r>
      <w:r>
        <w:rPr>
          <w:rFonts w:ascii="Arial" w:eastAsia="Arial" w:hAnsi="Arial"/>
          <w:b/>
          <w:sz w:val="21"/>
        </w:rPr>
        <w:t>udělejte si teï pár</w:t>
      </w:r>
      <w:r>
        <w:rPr>
          <w:rFonts w:ascii="Arial" w:eastAsia="Arial" w:hAnsi="Arial"/>
          <w:sz w:val="21"/>
        </w:rPr>
        <w:t xml:space="preserve"> </w:t>
      </w:r>
      <w:r>
        <w:rPr>
          <w:rFonts w:ascii="Arial" w:eastAsia="Arial" w:hAnsi="Arial"/>
          <w:b/>
          <w:sz w:val="22"/>
        </w:rPr>
        <w:t xml:space="preserve">minut času a spočtěte si svůj </w:t>
      </w:r>
      <w:r>
        <w:rPr>
          <w:rFonts w:ascii="Arial" w:eastAsia="Arial" w:hAnsi="Arial"/>
          <w:i/>
          <w:sz w:val="22"/>
        </w:rPr>
        <w:t>„Cayceovský kvocient"</w:t>
      </w:r>
      <w:r>
        <w:rPr>
          <w:rFonts w:ascii="Arial" w:eastAsia="Arial" w:hAnsi="Arial"/>
          <w:b/>
          <w:sz w:val="22"/>
        </w:rPr>
        <w:t xml:space="preserve"> </w:t>
      </w:r>
      <w:r>
        <w:rPr>
          <w:rFonts w:ascii="Arial" w:eastAsia="Arial" w:hAnsi="Arial"/>
          <w:sz w:val="22"/>
        </w:rPr>
        <w:t>(CQ) -</w:t>
      </w:r>
    </w:p>
    <w:p w:rsidR="00000000" w:rsidRDefault="00F5370F">
      <w:pPr>
        <w:spacing w:line="228" w:lineRule="auto"/>
        <w:ind w:left="20" w:firstLine="242"/>
        <w:jc w:val="both"/>
        <w:rPr>
          <w:rFonts w:ascii="Arial" w:eastAsia="Arial" w:hAnsi="Arial"/>
          <w:sz w:val="22"/>
        </w:rPr>
        <w:sectPr w:rsidR="00000000">
          <w:pgSz w:w="16840" w:h="11900" w:orient="landscape"/>
          <w:pgMar w:top="571" w:right="1040" w:bottom="894" w:left="1500" w:header="0" w:footer="0" w:gutter="0"/>
          <w:cols w:num="2" w:space="0" w:equalWidth="0">
            <w:col w:w="6100" w:space="2100"/>
            <w:col w:w="6100"/>
          </w:cols>
          <w:docGrid w:linePitch="360"/>
        </w:sectPr>
      </w:pPr>
    </w:p>
    <w:p w:rsidR="00000000" w:rsidRDefault="00F5370F">
      <w:pPr>
        <w:spacing w:line="239" w:lineRule="auto"/>
        <w:ind w:left="1100"/>
        <w:rPr>
          <w:rFonts w:ascii="Arial" w:eastAsia="Arial" w:hAnsi="Arial"/>
          <w:sz w:val="23"/>
        </w:rPr>
      </w:pPr>
      <w:bookmarkStart w:id="90" w:name="page90"/>
      <w:bookmarkEnd w:id="90"/>
      <w:r>
        <w:rPr>
          <w:rFonts w:ascii="Arial" w:eastAsia="Arial" w:hAnsi="Arial"/>
          <w:sz w:val="22"/>
        </w:rPr>
        <w:pict>
          <v:shape id="_x0000_s1115" type="#_x0000_t75" style="position:absolute;left:0;text-align:left;margin-left:.25pt;margin-top:8.35pt;width:841.5pt;height:577.25pt;z-index:-251629056;mso-position-horizontal-relative:page;mso-position-vertical-relative:page" o:allowincell="f">
            <v:imagedata r:id="rId94" o:title="" chromakey="white"/>
            <w10:wrap anchorx="page" anchory="page"/>
          </v:shape>
        </w:pict>
      </w:r>
      <w:r>
        <w:rPr>
          <w:rFonts w:ascii="Arial" w:eastAsia="Arial" w:hAnsi="Arial"/>
          <w:sz w:val="23"/>
        </w:rPr>
        <w:t>182</w:t>
      </w:r>
    </w:p>
    <w:p w:rsidR="00000000" w:rsidRDefault="00F5370F">
      <w:pPr>
        <w:spacing w:line="200" w:lineRule="exact"/>
        <w:rPr>
          <w:rFonts w:ascii="Times New Roman" w:eastAsia="Times New Roman" w:hAnsi="Times New Roman"/>
        </w:rPr>
      </w:pPr>
    </w:p>
    <w:p w:rsidR="00000000" w:rsidRDefault="00F5370F">
      <w:pPr>
        <w:spacing w:line="211" w:lineRule="exact"/>
        <w:rPr>
          <w:rFonts w:ascii="Times New Roman" w:eastAsia="Times New Roman" w:hAnsi="Times New Roman"/>
        </w:rPr>
      </w:pPr>
    </w:p>
    <w:p w:rsidR="00000000" w:rsidRDefault="00F5370F">
      <w:pPr>
        <w:spacing w:line="216" w:lineRule="auto"/>
        <w:rPr>
          <w:rFonts w:ascii="Arial" w:eastAsia="Arial" w:hAnsi="Arial"/>
          <w:sz w:val="21"/>
        </w:rPr>
      </w:pPr>
      <w:r>
        <w:rPr>
          <w:rFonts w:ascii="Arial" w:eastAsia="Arial" w:hAnsi="Arial"/>
          <w:sz w:val="21"/>
        </w:rPr>
        <w:t>předlohu najdete na obrázku 11-2. S výsledkem naložte podle principu zpětné vazby - pracujte na sobě tak, aby</w:t>
      </w:r>
      <w:r>
        <w:rPr>
          <w:rFonts w:ascii="Arial" w:eastAsia="Arial" w:hAnsi="Arial"/>
          <w:sz w:val="21"/>
        </w:rPr>
        <w:t xml:space="preserve"> v budoucnu</w:t>
      </w:r>
    </w:p>
    <w:p w:rsidR="00000000" w:rsidRDefault="00F5370F">
      <w:pPr>
        <w:spacing w:line="68" w:lineRule="exact"/>
        <w:rPr>
          <w:rFonts w:ascii="Times New Roman" w:eastAsia="Times New Roman" w:hAnsi="Times New Roman"/>
        </w:rPr>
      </w:pPr>
      <w:r>
        <w:rPr>
          <w:rFonts w:ascii="Arial" w:eastAsia="Arial" w:hAnsi="Arial"/>
          <w:sz w:val="21"/>
        </w:rPr>
        <w:br w:type="column"/>
      </w:r>
    </w:p>
    <w:p w:rsidR="00000000" w:rsidRDefault="00F5370F">
      <w:pPr>
        <w:spacing w:line="239" w:lineRule="auto"/>
        <w:jc w:val="right"/>
        <w:rPr>
          <w:rFonts w:ascii="Arial" w:eastAsia="Arial" w:hAnsi="Arial"/>
          <w:sz w:val="22"/>
        </w:rPr>
      </w:pPr>
      <w:r>
        <w:rPr>
          <w:rFonts w:ascii="Arial" w:eastAsia="Arial" w:hAnsi="Arial"/>
          <w:sz w:val="22"/>
        </w:rPr>
        <w:t>183</w:t>
      </w:r>
    </w:p>
    <w:p w:rsidR="00000000" w:rsidRDefault="00F5370F">
      <w:pPr>
        <w:spacing w:line="311" w:lineRule="exact"/>
        <w:rPr>
          <w:rFonts w:ascii="Times New Roman" w:eastAsia="Times New Roman" w:hAnsi="Times New Roman"/>
        </w:rPr>
      </w:pPr>
    </w:p>
    <w:p w:rsidR="00000000" w:rsidRDefault="00F5370F">
      <w:pPr>
        <w:spacing w:line="239" w:lineRule="auto"/>
        <w:rPr>
          <w:rFonts w:ascii="Arial" w:eastAsia="Arial" w:hAnsi="Arial"/>
          <w:b/>
          <w:sz w:val="22"/>
        </w:rPr>
      </w:pPr>
      <w:r>
        <w:rPr>
          <w:rFonts w:ascii="Arial" w:eastAsia="Arial" w:hAnsi="Arial"/>
          <w:b/>
          <w:sz w:val="22"/>
        </w:rPr>
        <w:t>Obrázek 11-2: Výpočet vašeho CQ</w:t>
      </w:r>
    </w:p>
    <w:p w:rsidR="00000000" w:rsidRDefault="00F5370F">
      <w:pPr>
        <w:spacing w:line="239" w:lineRule="auto"/>
        <w:rPr>
          <w:rFonts w:ascii="Arial" w:eastAsia="Arial" w:hAnsi="Arial"/>
          <w:b/>
          <w:sz w:val="22"/>
        </w:rPr>
        <w:sectPr w:rsidR="00000000">
          <w:pgSz w:w="16840" w:h="11900" w:orient="landscape"/>
          <w:pgMar w:top="553" w:right="2160" w:bottom="814" w:left="1480" w:header="0" w:footer="0" w:gutter="0"/>
          <w:cols w:num="2" w:space="0" w:equalWidth="0">
            <w:col w:w="6060" w:space="3460"/>
            <w:col w:w="3680"/>
          </w:cols>
          <w:docGrid w:linePitch="360"/>
        </w:sectPr>
      </w:pPr>
    </w:p>
    <w:p w:rsidR="00000000" w:rsidRDefault="00F5370F">
      <w:pPr>
        <w:spacing w:line="24" w:lineRule="exact"/>
        <w:rPr>
          <w:rFonts w:ascii="Times New Roman" w:eastAsia="Times New Roman" w:hAnsi="Times New Roman"/>
        </w:rPr>
      </w:pPr>
    </w:p>
    <w:p w:rsidR="00000000" w:rsidRDefault="00F5370F">
      <w:pPr>
        <w:spacing w:line="239" w:lineRule="auto"/>
        <w:ind w:left="20"/>
        <w:rPr>
          <w:rFonts w:ascii="Arial" w:eastAsia="Arial" w:hAnsi="Arial"/>
          <w:sz w:val="21"/>
        </w:rPr>
      </w:pPr>
      <w:r>
        <w:rPr>
          <w:rFonts w:ascii="Arial" w:eastAsia="Arial" w:hAnsi="Arial"/>
          <w:sz w:val="21"/>
        </w:rPr>
        <w:t>mohl být lepší.</w:t>
      </w:r>
    </w:p>
    <w:p w:rsidR="00000000" w:rsidRDefault="00F5370F">
      <w:pPr>
        <w:spacing w:line="97" w:lineRule="exact"/>
        <w:rPr>
          <w:rFonts w:ascii="Times New Roman" w:eastAsia="Times New Roman" w:hAnsi="Times New Roman"/>
        </w:rPr>
      </w:pPr>
    </w:p>
    <w:p w:rsidR="00000000" w:rsidRDefault="00F5370F">
      <w:pPr>
        <w:spacing w:line="252" w:lineRule="auto"/>
        <w:ind w:firstLine="370"/>
        <w:jc w:val="both"/>
        <w:rPr>
          <w:rFonts w:ascii="Arial" w:eastAsia="Arial" w:hAnsi="Arial"/>
          <w:sz w:val="21"/>
        </w:rPr>
      </w:pPr>
      <w:r>
        <w:rPr>
          <w:rFonts w:ascii="Arial" w:eastAsia="Arial" w:hAnsi="Arial"/>
          <w:sz w:val="21"/>
        </w:rPr>
        <w:t xml:space="preserve">Když se člověk rozhoduje, kudy se budou ubírat jeho další praktické kroky, často před ním vyvstane otázka </w:t>
      </w:r>
      <w:r>
        <w:rPr>
          <w:rFonts w:ascii="Arial" w:eastAsia="Arial" w:hAnsi="Arial"/>
          <w:i/>
          <w:sz w:val="21"/>
        </w:rPr>
        <w:t>„Jaký je vlastně</w:t>
      </w:r>
      <w:r>
        <w:rPr>
          <w:rFonts w:ascii="Arial" w:eastAsia="Arial" w:hAnsi="Arial"/>
          <w:sz w:val="21"/>
        </w:rPr>
        <w:t xml:space="preserve"> </w:t>
      </w:r>
      <w:r>
        <w:rPr>
          <w:rFonts w:ascii="Arial" w:eastAsia="Arial" w:hAnsi="Arial"/>
          <w:i/>
          <w:sz w:val="21"/>
        </w:rPr>
        <w:t xml:space="preserve">pravý smysl medikace a chirurgických zákroků?" </w:t>
      </w:r>
      <w:r>
        <w:rPr>
          <w:rFonts w:ascii="Arial" w:eastAsia="Arial" w:hAnsi="Arial"/>
          <w:sz w:val="21"/>
        </w:rPr>
        <w:t>V naší době</w:t>
      </w:r>
      <w:r>
        <w:rPr>
          <w:rFonts w:ascii="Arial" w:eastAsia="Arial" w:hAnsi="Arial"/>
          <w:i/>
          <w:sz w:val="21"/>
        </w:rPr>
        <w:t xml:space="preserve"> </w:t>
      </w:r>
      <w:r>
        <w:rPr>
          <w:rFonts w:ascii="Arial" w:eastAsia="Arial" w:hAnsi="Arial"/>
          <w:sz w:val="21"/>
        </w:rPr>
        <w:t>jsou</w:t>
      </w:r>
      <w:r>
        <w:rPr>
          <w:rFonts w:ascii="Arial" w:eastAsia="Arial" w:hAnsi="Arial"/>
          <w:sz w:val="21"/>
        </w:rPr>
        <w:t xml:space="preserve"> slova </w:t>
      </w:r>
      <w:r>
        <w:rPr>
          <w:rFonts w:ascii="Arial" w:eastAsia="Arial" w:hAnsi="Arial"/>
          <w:i/>
          <w:sz w:val="21"/>
        </w:rPr>
        <w:t>léky, medicína, uzdravování</w:t>
      </w:r>
      <w:r>
        <w:rPr>
          <w:rFonts w:ascii="Arial" w:eastAsia="Arial" w:hAnsi="Arial"/>
          <w:sz w:val="21"/>
        </w:rPr>
        <w:t xml:space="preserve"> nezřídka užívána jako synonyma. Pokud se ovšem tělo neustále samo obnovuje, k čemu je medicína vůbec dobrá? Z pohledu Cayceových výkladů mohou léky, jako i jiné prostředky fyzického působení, usnadnit proces uzdravování t</w:t>
      </w:r>
      <w:r>
        <w:rPr>
          <w:rFonts w:ascii="Arial" w:eastAsia="Arial" w:hAnsi="Arial"/>
          <w:sz w:val="21"/>
        </w:rPr>
        <w:t>ím, že nemocnému tělu dají patřičný stimul.</w:t>
      </w:r>
    </w:p>
    <w:p w:rsidR="00000000" w:rsidRDefault="00F5370F">
      <w:pPr>
        <w:spacing w:line="86" w:lineRule="exact"/>
        <w:rPr>
          <w:rFonts w:ascii="Times New Roman" w:eastAsia="Times New Roman" w:hAnsi="Times New Roman"/>
        </w:rPr>
      </w:pPr>
    </w:p>
    <w:p w:rsidR="00000000" w:rsidRDefault="00F5370F">
      <w:pPr>
        <w:spacing w:line="256" w:lineRule="auto"/>
        <w:ind w:left="20" w:firstLine="242"/>
        <w:jc w:val="both"/>
        <w:rPr>
          <w:rFonts w:ascii="Arial" w:eastAsia="Arial" w:hAnsi="Arial"/>
        </w:rPr>
      </w:pPr>
      <w:r>
        <w:rPr>
          <w:rFonts w:ascii="Arial" w:eastAsia="Arial" w:hAnsi="Arial"/>
          <w:sz w:val="21"/>
        </w:rPr>
        <w:t xml:space="preserve">Většina léků, které medicína užívá dnes, se objevila až během </w:t>
      </w:r>
      <w:r>
        <w:rPr>
          <w:rFonts w:ascii="Arial" w:eastAsia="Arial" w:hAnsi="Arial"/>
          <w:sz w:val="21"/>
        </w:rPr>
        <w:t xml:space="preserve">posledních třiceti let, tedy dlouho poté, kdy Edgar Cayce poskytl </w:t>
      </w:r>
      <w:r>
        <w:rPr>
          <w:rFonts w:ascii="Arial" w:eastAsia="Arial" w:hAnsi="Arial"/>
        </w:rPr>
        <w:t>svůj poslední výklad. Nicméně i ve dvacátých, třicátých a čtyři-cátých letech exist</w:t>
      </w:r>
      <w:r>
        <w:rPr>
          <w:rFonts w:ascii="Arial" w:eastAsia="Arial" w:hAnsi="Arial"/>
        </w:rPr>
        <w:t>ovaly léky, a k nim se výklady Edgara Cayce vyjadřovaly. Na základě těchto poznámek pak můžeme dojít k určitým závěrům, jež se vztahují i na léky novější.</w:t>
      </w:r>
    </w:p>
    <w:p w:rsidR="00000000" w:rsidRDefault="00F5370F">
      <w:pPr>
        <w:spacing w:line="81" w:lineRule="exact"/>
        <w:rPr>
          <w:rFonts w:ascii="Times New Roman" w:eastAsia="Times New Roman" w:hAnsi="Times New Roman"/>
        </w:rPr>
      </w:pPr>
    </w:p>
    <w:p w:rsidR="00000000" w:rsidRDefault="00F5370F">
      <w:pPr>
        <w:spacing w:line="259" w:lineRule="auto"/>
        <w:ind w:left="20" w:firstLine="238"/>
        <w:jc w:val="both"/>
        <w:rPr>
          <w:rFonts w:ascii="Arial" w:eastAsia="Arial" w:hAnsi="Arial"/>
        </w:rPr>
      </w:pPr>
      <w:r>
        <w:rPr>
          <w:rFonts w:ascii="Arial" w:eastAsia="Arial" w:hAnsi="Arial"/>
          <w:sz w:val="22"/>
        </w:rPr>
        <w:t xml:space="preserve">Medikamentózní léčba </w:t>
      </w:r>
      <w:r>
        <w:rPr>
          <w:rFonts w:ascii="Arial" w:eastAsia="Arial" w:hAnsi="Arial"/>
          <w:i/>
          <w:sz w:val="22"/>
        </w:rPr>
        <w:t>nebyla</w:t>
      </w:r>
      <w:r>
        <w:rPr>
          <w:rFonts w:ascii="Arial" w:eastAsia="Arial" w:hAnsi="Arial"/>
          <w:sz w:val="22"/>
        </w:rPr>
        <w:t xml:space="preserve"> tím druhem terapie, které by </w:t>
      </w:r>
      <w:r>
        <w:rPr>
          <w:rFonts w:ascii="Arial" w:eastAsia="Arial" w:hAnsi="Arial"/>
        </w:rPr>
        <w:t xml:space="preserve">výklady dávaly přednost, ale pacienti byli </w:t>
      </w:r>
      <w:r>
        <w:rPr>
          <w:rFonts w:ascii="Arial" w:eastAsia="Arial" w:hAnsi="Arial"/>
        </w:rPr>
        <w:t>často nabádám, aby léky, jež jim lékaři už předepsali, nepřestávali užívat. V několika případech se v Cayceově promluvě dokonce spontánně objevilo doporučení nasadit nějaký konkrétní lék. Obecně se dá říci, že náhled Cayceových výkladů zpravidla představuj</w:t>
      </w:r>
      <w:r>
        <w:rPr>
          <w:rFonts w:ascii="Arial" w:eastAsia="Arial" w:hAnsi="Arial"/>
        </w:rPr>
        <w:t>e velmi vyváže-ný postoj - ani vztah k lékům není výjimkou a výklady odrážejí fakt, že medikamenty jsou schopny napomáhat uzdravování.</w:t>
      </w:r>
    </w:p>
    <w:p w:rsidR="00000000" w:rsidRDefault="00F5370F">
      <w:pPr>
        <w:spacing w:line="79" w:lineRule="exact"/>
        <w:rPr>
          <w:rFonts w:ascii="Times New Roman" w:eastAsia="Times New Roman" w:hAnsi="Times New Roman"/>
        </w:rPr>
      </w:pPr>
    </w:p>
    <w:p w:rsidR="00000000" w:rsidRDefault="00F5370F">
      <w:pPr>
        <w:spacing w:line="257" w:lineRule="auto"/>
        <w:ind w:left="20" w:firstLine="245"/>
        <w:jc w:val="both"/>
        <w:rPr>
          <w:rFonts w:ascii="Arial" w:eastAsia="Arial" w:hAnsi="Arial"/>
        </w:rPr>
      </w:pPr>
      <w:r>
        <w:rPr>
          <w:rFonts w:ascii="Arial" w:eastAsia="Arial" w:hAnsi="Arial"/>
          <w:sz w:val="21"/>
        </w:rPr>
        <w:t xml:space="preserve">Náležitou </w:t>
      </w:r>
      <w:r>
        <w:rPr>
          <w:rFonts w:ascii="Arial" w:eastAsia="Arial" w:hAnsi="Arial"/>
          <w:b/>
          <w:sz w:val="23"/>
        </w:rPr>
        <w:t>úlohou</w:t>
      </w:r>
      <w:r>
        <w:rPr>
          <w:rFonts w:ascii="Arial" w:eastAsia="Arial" w:hAnsi="Arial"/>
          <w:sz w:val="21"/>
        </w:rPr>
        <w:t xml:space="preserve"> </w:t>
      </w:r>
      <w:r>
        <w:rPr>
          <w:rFonts w:ascii="Arial" w:eastAsia="Arial" w:hAnsi="Arial"/>
          <w:b/>
          <w:sz w:val="23"/>
        </w:rPr>
        <w:t>léku</w:t>
      </w:r>
      <w:r>
        <w:rPr>
          <w:rFonts w:ascii="Arial" w:eastAsia="Arial" w:hAnsi="Arial"/>
          <w:sz w:val="21"/>
        </w:rPr>
        <w:t xml:space="preserve"> </w:t>
      </w:r>
      <w:r>
        <w:rPr>
          <w:rFonts w:ascii="Arial" w:eastAsia="Arial" w:hAnsi="Arial"/>
          <w:b/>
          <w:i/>
          <w:sz w:val="22"/>
        </w:rPr>
        <w:t>je</w:t>
      </w:r>
      <w:r>
        <w:rPr>
          <w:rFonts w:ascii="Arial" w:eastAsia="Arial" w:hAnsi="Arial"/>
          <w:sz w:val="21"/>
        </w:rPr>
        <w:t xml:space="preserve"> </w:t>
      </w:r>
      <w:r>
        <w:rPr>
          <w:rFonts w:ascii="Arial" w:eastAsia="Arial" w:hAnsi="Arial"/>
          <w:b/>
          <w:i/>
          <w:sz w:val="21"/>
        </w:rPr>
        <w:t>„vytvořit</w:t>
      </w:r>
      <w:r>
        <w:rPr>
          <w:rFonts w:ascii="Arial" w:eastAsia="Arial" w:hAnsi="Arial"/>
          <w:sz w:val="21"/>
        </w:rPr>
        <w:t xml:space="preserve"> </w:t>
      </w:r>
      <w:r>
        <w:rPr>
          <w:rFonts w:ascii="Arial" w:eastAsia="Arial" w:hAnsi="Arial"/>
          <w:b/>
          <w:i/>
          <w:sz w:val="24"/>
        </w:rPr>
        <w:t>jiný</w:t>
      </w:r>
      <w:r>
        <w:rPr>
          <w:rFonts w:ascii="Arial" w:eastAsia="Arial" w:hAnsi="Arial"/>
          <w:sz w:val="21"/>
        </w:rPr>
        <w:t xml:space="preserve"> </w:t>
      </w:r>
      <w:r>
        <w:rPr>
          <w:rFonts w:ascii="Arial" w:eastAsia="Arial" w:hAnsi="Arial"/>
          <w:b/>
          <w:i/>
          <w:sz w:val="23"/>
        </w:rPr>
        <w:t>prvek</w:t>
      </w:r>
      <w:r>
        <w:rPr>
          <w:rFonts w:ascii="Arial" w:eastAsia="Arial" w:hAnsi="Arial"/>
          <w:sz w:val="21"/>
        </w:rPr>
        <w:t xml:space="preserve"> </w:t>
      </w:r>
      <w:r>
        <w:rPr>
          <w:rFonts w:ascii="Arial" w:eastAsia="Arial" w:hAnsi="Arial"/>
          <w:b/>
          <w:i/>
          <w:sz w:val="21"/>
        </w:rPr>
        <w:t>vědomí</w:t>
      </w:r>
      <w:r>
        <w:rPr>
          <w:rFonts w:ascii="Arial" w:eastAsia="Arial" w:hAnsi="Arial"/>
          <w:sz w:val="21"/>
        </w:rPr>
        <w:t xml:space="preserve"> </w:t>
      </w:r>
      <w:r>
        <w:rPr>
          <w:rFonts w:ascii="Arial" w:eastAsia="Arial" w:hAnsi="Arial"/>
          <w:b/>
          <w:i/>
          <w:sz w:val="22"/>
        </w:rPr>
        <w:t>v</w:t>
      </w:r>
      <w:r>
        <w:rPr>
          <w:rFonts w:ascii="Arial" w:eastAsia="Arial" w:hAnsi="Arial"/>
          <w:sz w:val="21"/>
        </w:rPr>
        <w:t xml:space="preserve"> </w:t>
      </w:r>
      <w:r>
        <w:rPr>
          <w:rFonts w:ascii="Arial" w:eastAsia="Arial" w:hAnsi="Arial"/>
          <w:b/>
          <w:i/>
          <w:sz w:val="21"/>
        </w:rPr>
        <w:t>orga-</w:t>
      </w:r>
      <w:r>
        <w:rPr>
          <w:rFonts w:ascii="Arial" w:eastAsia="Arial" w:hAnsi="Arial"/>
          <w:b/>
          <w:i/>
          <w:sz w:val="22"/>
        </w:rPr>
        <w:t xml:space="preserve">nismu" </w:t>
      </w:r>
      <w:r>
        <w:rPr>
          <w:rFonts w:ascii="Arial" w:eastAsia="Arial" w:hAnsi="Arial"/>
          <w:b/>
          <w:sz w:val="22"/>
        </w:rPr>
        <w:t>(331-1), tak, aby si</w:t>
      </w:r>
      <w:r>
        <w:rPr>
          <w:rFonts w:ascii="Arial" w:eastAsia="Arial" w:hAnsi="Arial"/>
          <w:b/>
          <w:i/>
          <w:sz w:val="22"/>
        </w:rPr>
        <w:t xml:space="preserve"> „uvědomoval svůj vztah k duchovn</w:t>
      </w:r>
      <w:r>
        <w:rPr>
          <w:rFonts w:ascii="Arial" w:eastAsia="Arial" w:hAnsi="Arial"/>
          <w:b/>
          <w:i/>
          <w:sz w:val="22"/>
        </w:rPr>
        <w:t xml:space="preserve">í </w:t>
      </w:r>
      <w:r>
        <w:rPr>
          <w:rFonts w:ascii="Arial" w:eastAsia="Arial" w:hAnsi="Arial"/>
          <w:b/>
          <w:i/>
        </w:rPr>
        <w:t xml:space="preserve">nebo Bozi síle" </w:t>
      </w:r>
      <w:r>
        <w:rPr>
          <w:rFonts w:ascii="Arial" w:eastAsia="Arial" w:hAnsi="Arial"/>
          <w:i/>
        </w:rPr>
        <w:t>(2812-1).</w:t>
      </w:r>
      <w:r>
        <w:rPr>
          <w:rFonts w:ascii="Arial" w:eastAsia="Arial" w:hAnsi="Arial"/>
          <w:b/>
          <w:i/>
        </w:rPr>
        <w:t xml:space="preserve"> </w:t>
      </w:r>
      <w:r>
        <w:rPr>
          <w:rFonts w:ascii="Arial" w:eastAsia="Arial" w:hAnsi="Arial"/>
        </w:rPr>
        <w:t>Aby toho docílily, napodobují léky</w:t>
      </w:r>
      <w:r>
        <w:rPr>
          <w:rFonts w:ascii="Arial" w:eastAsia="Arial" w:hAnsi="Arial"/>
          <w:b/>
          <w:i/>
        </w:rPr>
        <w:t xml:space="preserve"> </w:t>
      </w:r>
      <w:r>
        <w:rPr>
          <w:rFonts w:ascii="Arial" w:eastAsia="Arial" w:hAnsi="Arial"/>
        </w:rPr>
        <w:t>přirozené tělesné procesy. Látky v nich obsažené působí na re-ceptory, jež přirozeně existují uvnitř těla. Klasickým příkladem je třeba morfin. Morfin „předává své poselství" tak, že se připojí</w:t>
      </w:r>
      <w:r>
        <w:rPr>
          <w:rFonts w:ascii="Arial" w:eastAsia="Arial" w:hAnsi="Arial"/>
        </w:rPr>
        <w:t xml:space="preserve"> ke zvláštním receptorům na buněčných membránách. Vědcům bylo samozřejmě okamžitě jasné, že tyto </w:t>
      </w:r>
      <w:r>
        <w:rPr>
          <w:rFonts w:ascii="Arial" w:eastAsia="Arial" w:hAnsi="Arial"/>
          <w:b/>
          <w:i/>
        </w:rPr>
        <w:t>receptory</w:t>
      </w:r>
      <w:r>
        <w:rPr>
          <w:rFonts w:ascii="Arial" w:eastAsia="Arial" w:hAnsi="Arial"/>
        </w:rPr>
        <w:t xml:space="preserve"> nevznikly v lid-ském těle z jakési předtuchy, že někdy v roce 1803 se pomocí rafinačních procesů podaří z máku izolovat </w:t>
      </w:r>
      <w:r>
        <w:rPr>
          <w:rFonts w:ascii="Arial" w:eastAsia="Arial" w:hAnsi="Arial"/>
          <w:b/>
          <w:i/>
        </w:rPr>
        <w:t>morfin,</w:t>
      </w:r>
      <w:r>
        <w:rPr>
          <w:rFonts w:ascii="Arial" w:eastAsia="Arial" w:hAnsi="Arial"/>
        </w:rPr>
        <w:t xml:space="preserve"> a že organis-mus tedy</w:t>
      </w:r>
      <w:r>
        <w:rPr>
          <w:rFonts w:ascii="Arial" w:eastAsia="Arial" w:hAnsi="Arial"/>
        </w:rPr>
        <w:t xml:space="preserve"> musí mít nějakou svou vlastní molekulu, která k těmto</w:t>
      </w:r>
    </w:p>
    <w:p w:rsidR="00000000" w:rsidRDefault="00F5370F">
      <w:pPr>
        <w:spacing w:line="1" w:lineRule="exact"/>
        <w:rPr>
          <w:rFonts w:ascii="Times New Roman" w:eastAsia="Times New Roman" w:hAnsi="Times New Roman"/>
        </w:rPr>
      </w:pPr>
      <w:r>
        <w:rPr>
          <w:rFonts w:ascii="Arial" w:eastAsia="Arial" w:hAnsi="Arial"/>
        </w:rPr>
        <w:br w:type="column"/>
      </w:r>
    </w:p>
    <w:p w:rsidR="00000000" w:rsidRDefault="00F5370F">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420"/>
        <w:gridCol w:w="540"/>
        <w:gridCol w:w="560"/>
        <w:gridCol w:w="420"/>
      </w:tblGrid>
      <w:tr w:rsidR="00000000">
        <w:trPr>
          <w:trHeight w:val="159"/>
        </w:trPr>
        <w:tc>
          <w:tcPr>
            <w:tcW w:w="420" w:type="dxa"/>
            <w:shd w:val="clear" w:color="auto" w:fill="auto"/>
            <w:vAlign w:val="bottom"/>
          </w:tcPr>
          <w:p w:rsidR="00000000" w:rsidRDefault="00F5370F">
            <w:pPr>
              <w:spacing w:line="0" w:lineRule="atLeast"/>
              <w:rPr>
                <w:rFonts w:ascii="Arial" w:eastAsia="Arial" w:hAnsi="Arial"/>
                <w:sz w:val="12"/>
              </w:rPr>
            </w:pPr>
            <w:r>
              <w:rPr>
                <w:rFonts w:ascii="Arial" w:eastAsia="Arial" w:hAnsi="Arial"/>
                <w:sz w:val="13"/>
              </w:rPr>
              <w:t xml:space="preserve">Ne. </w:t>
            </w:r>
            <w:r>
              <w:rPr>
                <w:rFonts w:ascii="Arial" w:eastAsia="Arial" w:hAnsi="Arial"/>
                <w:sz w:val="12"/>
              </w:rPr>
              <w:t>či</w:t>
            </w:r>
          </w:p>
        </w:tc>
        <w:tc>
          <w:tcPr>
            <w:tcW w:w="540" w:type="dxa"/>
            <w:shd w:val="clear" w:color="auto" w:fill="auto"/>
            <w:vAlign w:val="bottom"/>
          </w:tcPr>
          <w:p w:rsidR="00000000" w:rsidRDefault="00F5370F">
            <w:pPr>
              <w:spacing w:line="0" w:lineRule="atLeast"/>
              <w:rPr>
                <w:rFonts w:ascii="Times New Roman" w:eastAsia="Times New Roman" w:hAnsi="Times New Roman"/>
                <w:sz w:val="13"/>
              </w:rPr>
            </w:pPr>
          </w:p>
        </w:tc>
        <w:tc>
          <w:tcPr>
            <w:tcW w:w="560" w:type="dxa"/>
            <w:shd w:val="clear" w:color="auto" w:fill="auto"/>
            <w:vAlign w:val="bottom"/>
          </w:tcPr>
          <w:p w:rsidR="00000000" w:rsidRDefault="00F5370F">
            <w:pPr>
              <w:spacing w:line="0" w:lineRule="atLeast"/>
              <w:rPr>
                <w:rFonts w:ascii="Times New Roman" w:eastAsia="Times New Roman" w:hAnsi="Times New Roman"/>
                <w:sz w:val="13"/>
              </w:rPr>
            </w:pPr>
          </w:p>
        </w:tc>
        <w:tc>
          <w:tcPr>
            <w:tcW w:w="420" w:type="dxa"/>
            <w:shd w:val="clear" w:color="auto" w:fill="auto"/>
            <w:vAlign w:val="bottom"/>
          </w:tcPr>
          <w:p w:rsidR="00000000" w:rsidRDefault="00F5370F">
            <w:pPr>
              <w:spacing w:line="0" w:lineRule="atLeast"/>
              <w:rPr>
                <w:rFonts w:ascii="Times New Roman" w:eastAsia="Times New Roman" w:hAnsi="Times New Roman"/>
                <w:sz w:val="13"/>
              </w:rPr>
            </w:pPr>
          </w:p>
        </w:tc>
      </w:tr>
      <w:tr w:rsidR="00000000">
        <w:trPr>
          <w:trHeight w:val="193"/>
        </w:trPr>
        <w:tc>
          <w:tcPr>
            <w:tcW w:w="420" w:type="dxa"/>
            <w:shd w:val="clear" w:color="auto" w:fill="auto"/>
            <w:vAlign w:val="bottom"/>
          </w:tcPr>
          <w:p w:rsidR="00000000" w:rsidRDefault="00F5370F">
            <w:pPr>
              <w:spacing w:line="0" w:lineRule="atLeast"/>
              <w:rPr>
                <w:rFonts w:ascii="Arial" w:eastAsia="Arial" w:hAnsi="Arial"/>
                <w:sz w:val="14"/>
              </w:rPr>
            </w:pPr>
            <w:r>
              <w:rPr>
                <w:rFonts w:ascii="Arial" w:eastAsia="Arial" w:hAnsi="Arial"/>
                <w:sz w:val="14"/>
              </w:rPr>
              <w:t>nikdy</w:t>
            </w:r>
          </w:p>
        </w:tc>
        <w:tc>
          <w:tcPr>
            <w:tcW w:w="540" w:type="dxa"/>
            <w:shd w:val="clear" w:color="auto" w:fill="auto"/>
            <w:vAlign w:val="bottom"/>
          </w:tcPr>
          <w:p w:rsidR="00000000" w:rsidRDefault="00F5370F">
            <w:pPr>
              <w:spacing w:line="0" w:lineRule="atLeast"/>
              <w:ind w:left="60"/>
              <w:rPr>
                <w:rFonts w:ascii="Arial" w:eastAsia="Arial" w:hAnsi="Arial"/>
                <w:sz w:val="14"/>
              </w:rPr>
            </w:pPr>
            <w:r>
              <w:rPr>
                <w:rFonts w:ascii="Arial" w:eastAsia="Arial" w:hAnsi="Arial"/>
                <w:sz w:val="14"/>
              </w:rPr>
              <w:t>Zřídka</w:t>
            </w:r>
          </w:p>
        </w:tc>
        <w:tc>
          <w:tcPr>
            <w:tcW w:w="560" w:type="dxa"/>
            <w:shd w:val="clear" w:color="auto" w:fill="auto"/>
            <w:vAlign w:val="bottom"/>
          </w:tcPr>
          <w:p w:rsidR="00000000" w:rsidRDefault="00F5370F">
            <w:pPr>
              <w:spacing w:line="0" w:lineRule="atLeast"/>
              <w:ind w:right="2"/>
              <w:jc w:val="right"/>
              <w:rPr>
                <w:rFonts w:ascii="Arial" w:eastAsia="Arial" w:hAnsi="Arial"/>
                <w:sz w:val="14"/>
              </w:rPr>
            </w:pPr>
            <w:r>
              <w:rPr>
                <w:rFonts w:ascii="Arial" w:eastAsia="Arial" w:hAnsi="Arial"/>
                <w:sz w:val="14"/>
              </w:rPr>
              <w:t>Někdy</w:t>
            </w:r>
          </w:p>
        </w:tc>
        <w:tc>
          <w:tcPr>
            <w:tcW w:w="420" w:type="dxa"/>
            <w:shd w:val="clear" w:color="auto" w:fill="auto"/>
            <w:vAlign w:val="bottom"/>
          </w:tcPr>
          <w:p w:rsidR="00000000" w:rsidRDefault="00F5370F">
            <w:pPr>
              <w:spacing w:line="0" w:lineRule="atLeast"/>
              <w:jc w:val="center"/>
              <w:rPr>
                <w:rFonts w:ascii="Arial" w:eastAsia="Arial" w:hAnsi="Arial"/>
                <w:w w:val="86"/>
                <w:sz w:val="15"/>
              </w:rPr>
            </w:pPr>
            <w:r>
              <w:rPr>
                <w:rFonts w:ascii="Arial" w:eastAsia="Arial" w:hAnsi="Arial"/>
                <w:w w:val="86"/>
                <w:sz w:val="15"/>
              </w:rPr>
              <w:t>Často</w:t>
            </w:r>
          </w:p>
        </w:tc>
      </w:tr>
      <w:tr w:rsidR="00000000">
        <w:trPr>
          <w:trHeight w:val="177"/>
        </w:trPr>
        <w:tc>
          <w:tcPr>
            <w:tcW w:w="420" w:type="dxa"/>
            <w:shd w:val="clear" w:color="auto" w:fill="auto"/>
            <w:vAlign w:val="bottom"/>
          </w:tcPr>
          <w:p w:rsidR="00000000" w:rsidRDefault="00F5370F">
            <w:pPr>
              <w:spacing w:line="171" w:lineRule="exact"/>
              <w:ind w:left="140"/>
              <w:rPr>
                <w:rFonts w:ascii="Arial" w:eastAsia="Arial" w:hAnsi="Arial"/>
                <w:sz w:val="19"/>
              </w:rPr>
            </w:pPr>
            <w:r>
              <w:rPr>
                <w:rFonts w:ascii="Arial" w:eastAsia="Arial" w:hAnsi="Arial"/>
                <w:sz w:val="19"/>
              </w:rPr>
              <w:t>O</w:t>
            </w:r>
          </w:p>
        </w:tc>
        <w:tc>
          <w:tcPr>
            <w:tcW w:w="540" w:type="dxa"/>
            <w:shd w:val="clear" w:color="auto" w:fill="auto"/>
            <w:vAlign w:val="bottom"/>
          </w:tcPr>
          <w:p w:rsidR="00000000" w:rsidRDefault="00F5370F">
            <w:pPr>
              <w:spacing w:line="171" w:lineRule="exact"/>
              <w:ind w:left="260"/>
              <w:rPr>
                <w:rFonts w:ascii="Arial" w:eastAsia="Arial" w:hAnsi="Arial"/>
                <w:sz w:val="19"/>
              </w:rPr>
            </w:pPr>
            <w:r>
              <w:rPr>
                <w:rFonts w:ascii="Arial" w:eastAsia="Arial" w:hAnsi="Arial"/>
                <w:sz w:val="19"/>
              </w:rPr>
              <w:t>l</w:t>
            </w:r>
          </w:p>
        </w:tc>
        <w:tc>
          <w:tcPr>
            <w:tcW w:w="560" w:type="dxa"/>
            <w:shd w:val="clear" w:color="auto" w:fill="auto"/>
            <w:vAlign w:val="bottom"/>
          </w:tcPr>
          <w:p w:rsidR="00000000" w:rsidRDefault="00F5370F">
            <w:pPr>
              <w:spacing w:line="173" w:lineRule="exact"/>
              <w:ind w:right="122"/>
              <w:jc w:val="right"/>
              <w:rPr>
                <w:rFonts w:ascii="Arial" w:eastAsia="Arial" w:hAnsi="Arial"/>
                <w:i/>
                <w:sz w:val="17"/>
              </w:rPr>
            </w:pPr>
            <w:r>
              <w:rPr>
                <w:rFonts w:ascii="Arial" w:eastAsia="Arial" w:hAnsi="Arial"/>
                <w:i/>
                <w:sz w:val="17"/>
              </w:rPr>
              <w:t>(2)</w:t>
            </w:r>
          </w:p>
        </w:tc>
        <w:tc>
          <w:tcPr>
            <w:tcW w:w="420" w:type="dxa"/>
            <w:shd w:val="clear" w:color="auto" w:fill="auto"/>
            <w:vAlign w:val="bottom"/>
          </w:tcPr>
          <w:p w:rsidR="00000000" w:rsidRDefault="00F5370F">
            <w:pPr>
              <w:spacing w:line="177" w:lineRule="exact"/>
              <w:ind w:right="34"/>
              <w:jc w:val="right"/>
              <w:rPr>
                <w:rFonts w:ascii="Arial" w:eastAsia="Arial" w:hAnsi="Arial"/>
              </w:rPr>
            </w:pPr>
            <w:r>
              <w:rPr>
                <w:rFonts w:ascii="Arial" w:eastAsia="Arial" w:hAnsi="Arial"/>
              </w:rPr>
              <w:t>3</w:t>
            </w:r>
          </w:p>
        </w:tc>
      </w:tr>
    </w:tbl>
    <w:p w:rsidR="00000000" w:rsidRDefault="00F5370F">
      <w:pPr>
        <w:spacing w:line="15" w:lineRule="exact"/>
        <w:rPr>
          <w:rFonts w:ascii="Times New Roman" w:eastAsia="Times New Roman" w:hAnsi="Times New Roman"/>
        </w:rPr>
      </w:pPr>
      <w:r>
        <w:rPr>
          <w:rFonts w:ascii="Arial" w:eastAsia="Arial" w:hAnsi="Arial"/>
        </w:rPr>
        <w:br w:type="column"/>
      </w:r>
    </w:p>
    <w:p w:rsidR="00000000" w:rsidRDefault="00F5370F">
      <w:pPr>
        <w:spacing w:line="244" w:lineRule="auto"/>
        <w:ind w:right="3240"/>
        <w:rPr>
          <w:rFonts w:ascii="Arial" w:eastAsia="Arial" w:hAnsi="Arial"/>
          <w:sz w:val="15"/>
        </w:rPr>
      </w:pPr>
      <w:r>
        <w:rPr>
          <w:rFonts w:ascii="Arial" w:eastAsia="Arial" w:hAnsi="Arial"/>
          <w:sz w:val="14"/>
        </w:rPr>
        <w:t xml:space="preserve">Ano, </w:t>
      </w:r>
      <w:r>
        <w:rPr>
          <w:rFonts w:ascii="Arial" w:eastAsia="Arial" w:hAnsi="Arial"/>
          <w:sz w:val="13"/>
        </w:rPr>
        <w:t>či</w:t>
      </w:r>
      <w:r>
        <w:rPr>
          <w:rFonts w:ascii="Arial" w:eastAsia="Arial" w:hAnsi="Arial"/>
          <w:sz w:val="14"/>
        </w:rPr>
        <w:t xml:space="preserve"> </w:t>
      </w:r>
      <w:r>
        <w:rPr>
          <w:rFonts w:ascii="Arial" w:eastAsia="Arial" w:hAnsi="Arial"/>
          <w:sz w:val="15"/>
        </w:rPr>
        <w:t>obvykle</w:t>
      </w:r>
    </w:p>
    <w:p w:rsidR="00000000" w:rsidRDefault="00F5370F">
      <w:pPr>
        <w:spacing w:line="180" w:lineRule="auto"/>
        <w:ind w:left="240"/>
        <w:rPr>
          <w:rFonts w:ascii="Arial" w:eastAsia="Arial" w:hAnsi="Arial"/>
          <w:sz w:val="18"/>
        </w:rPr>
      </w:pPr>
      <w:r>
        <w:rPr>
          <w:rFonts w:ascii="Arial" w:eastAsia="Arial" w:hAnsi="Arial"/>
          <w:sz w:val="18"/>
        </w:rPr>
        <w:t>4</w:t>
      </w:r>
    </w:p>
    <w:p w:rsidR="00000000" w:rsidRDefault="00F5370F">
      <w:pPr>
        <w:spacing w:line="184" w:lineRule="auto"/>
        <w:ind w:left="600"/>
        <w:rPr>
          <w:rFonts w:ascii="Arial" w:eastAsia="Arial" w:hAnsi="Arial"/>
          <w:b/>
          <w:sz w:val="16"/>
        </w:rPr>
      </w:pPr>
      <w:r>
        <w:rPr>
          <w:rFonts w:ascii="Arial" w:eastAsia="Arial" w:hAnsi="Arial"/>
          <w:b/>
          <w:sz w:val="16"/>
        </w:rPr>
        <w:t>1) Vyhýbám se smaženým jídlům.</w:t>
      </w:r>
    </w:p>
    <w:p w:rsidR="00000000" w:rsidRDefault="00F5370F">
      <w:pPr>
        <w:spacing w:line="204" w:lineRule="auto"/>
        <w:ind w:left="580"/>
        <w:rPr>
          <w:rFonts w:ascii="Arial" w:eastAsia="Arial" w:hAnsi="Arial"/>
          <w:b/>
          <w:sz w:val="17"/>
        </w:rPr>
      </w:pPr>
      <w:r>
        <w:rPr>
          <w:rFonts w:ascii="Arial" w:eastAsia="Arial" w:hAnsi="Arial"/>
          <w:b/>
          <w:sz w:val="17"/>
        </w:rPr>
        <w:t>2) Spím 7 až 8 hodin denně.</w:t>
      </w:r>
    </w:p>
    <w:p w:rsidR="00000000" w:rsidRDefault="00F5370F">
      <w:pPr>
        <w:spacing w:line="1" w:lineRule="exact"/>
        <w:rPr>
          <w:rFonts w:ascii="Times New Roman" w:eastAsia="Times New Roman" w:hAnsi="Times New Roman"/>
        </w:rPr>
      </w:pPr>
    </w:p>
    <w:p w:rsidR="00000000" w:rsidRDefault="00F5370F">
      <w:pPr>
        <w:spacing w:line="225" w:lineRule="auto"/>
        <w:ind w:left="800" w:right="40" w:hanging="210"/>
        <w:rPr>
          <w:rFonts w:ascii="Arial" w:eastAsia="Arial" w:hAnsi="Arial"/>
          <w:b/>
          <w:sz w:val="15"/>
        </w:rPr>
      </w:pPr>
      <w:r>
        <w:rPr>
          <w:rFonts w:ascii="Arial" w:eastAsia="Arial" w:hAnsi="Arial"/>
          <w:b/>
          <w:sz w:val="15"/>
        </w:rPr>
        <w:t>3) Denně věnuji alespoň 10 až 20 minut nějaké formě strečingu nebo cvi</w:t>
      </w:r>
      <w:r>
        <w:rPr>
          <w:rFonts w:ascii="Arial" w:eastAsia="Arial" w:hAnsi="Arial"/>
          <w:b/>
          <w:sz w:val="15"/>
        </w:rPr>
        <w:t>čení na</w:t>
      </w:r>
    </w:p>
    <w:p w:rsidR="00000000" w:rsidRDefault="00F5370F">
      <w:pPr>
        <w:spacing w:line="192" w:lineRule="auto"/>
        <w:ind w:left="800"/>
        <w:rPr>
          <w:rFonts w:ascii="Arial" w:eastAsia="Arial" w:hAnsi="Arial"/>
          <w:b/>
          <w:sz w:val="19"/>
        </w:rPr>
      </w:pPr>
      <w:r>
        <w:rPr>
          <w:rFonts w:ascii="Arial" w:eastAsia="Arial" w:hAnsi="Arial"/>
          <w:b/>
          <w:sz w:val="19"/>
        </w:rPr>
        <w:t>rozhrání téla.</w:t>
      </w:r>
    </w:p>
    <w:p w:rsidR="00000000" w:rsidRDefault="00F5370F">
      <w:pPr>
        <w:spacing w:line="204" w:lineRule="auto"/>
        <w:ind w:left="420"/>
        <w:rPr>
          <w:rFonts w:ascii="Arial" w:eastAsia="Arial" w:hAnsi="Arial"/>
          <w:b/>
          <w:sz w:val="17"/>
        </w:rPr>
      </w:pPr>
      <w:r>
        <w:rPr>
          <w:rFonts w:ascii="Arial" w:eastAsia="Arial" w:hAnsi="Arial"/>
          <w:b/>
          <w:sz w:val="17"/>
        </w:rPr>
        <w:t>") 4) Každý den vypiji 6-8 sklenic vody.</w:t>
      </w:r>
    </w:p>
    <w:p w:rsidR="00000000" w:rsidRDefault="00F5370F">
      <w:pPr>
        <w:numPr>
          <w:ilvl w:val="1"/>
          <w:numId w:val="29"/>
        </w:numPr>
        <w:tabs>
          <w:tab w:val="left" w:pos="780"/>
        </w:tabs>
        <w:spacing w:line="203" w:lineRule="auto"/>
        <w:ind w:left="780" w:hanging="203"/>
        <w:jc w:val="both"/>
        <w:rPr>
          <w:rFonts w:ascii="Arial" w:eastAsia="Arial" w:hAnsi="Arial"/>
          <w:b/>
          <w:sz w:val="17"/>
        </w:rPr>
      </w:pPr>
      <w:r>
        <w:rPr>
          <w:rFonts w:ascii="Arial" w:eastAsia="Arial" w:hAnsi="Arial"/>
          <w:b/>
          <w:sz w:val="17"/>
        </w:rPr>
        <w:t>Zabývám se svými sny.</w:t>
      </w:r>
    </w:p>
    <w:p w:rsidR="00000000" w:rsidRDefault="00F5370F">
      <w:pPr>
        <w:numPr>
          <w:ilvl w:val="1"/>
          <w:numId w:val="29"/>
        </w:numPr>
        <w:tabs>
          <w:tab w:val="left" w:pos="780"/>
        </w:tabs>
        <w:spacing w:line="199" w:lineRule="auto"/>
        <w:ind w:left="780" w:hanging="199"/>
        <w:jc w:val="both"/>
        <w:rPr>
          <w:rFonts w:ascii="Arial" w:eastAsia="Arial" w:hAnsi="Arial"/>
          <w:b/>
          <w:sz w:val="17"/>
        </w:rPr>
      </w:pPr>
      <w:r>
        <w:rPr>
          <w:rFonts w:ascii="Arial" w:eastAsia="Arial" w:hAnsi="Arial"/>
          <w:b/>
          <w:sz w:val="17"/>
        </w:rPr>
        <w:t>Jídlo dobře žvýkám a jím pomalu.</w:t>
      </w:r>
    </w:p>
    <w:p w:rsidR="00000000" w:rsidRDefault="00F5370F">
      <w:pPr>
        <w:numPr>
          <w:ilvl w:val="1"/>
          <w:numId w:val="29"/>
        </w:numPr>
        <w:tabs>
          <w:tab w:val="left" w:pos="791"/>
        </w:tabs>
        <w:spacing w:line="201" w:lineRule="auto"/>
        <w:ind w:left="780" w:right="520" w:hanging="195"/>
        <w:jc w:val="both"/>
        <w:rPr>
          <w:rFonts w:ascii="Arial" w:eastAsia="Arial" w:hAnsi="Arial"/>
          <w:b/>
          <w:sz w:val="17"/>
        </w:rPr>
      </w:pPr>
      <w:r>
        <w:rPr>
          <w:rFonts w:ascii="Arial" w:eastAsia="Arial" w:hAnsi="Arial"/>
          <w:b/>
          <w:sz w:val="17"/>
        </w:rPr>
        <w:t>Alespoň dvakrát do roka si dělám vvplach střev.</w:t>
      </w:r>
    </w:p>
    <w:p w:rsidR="00000000" w:rsidRDefault="00F5370F">
      <w:pPr>
        <w:spacing w:line="1" w:lineRule="exact"/>
        <w:rPr>
          <w:rFonts w:ascii="Arial" w:eastAsia="Arial" w:hAnsi="Arial"/>
          <w:b/>
          <w:sz w:val="17"/>
        </w:rPr>
      </w:pPr>
    </w:p>
    <w:p w:rsidR="00000000" w:rsidRDefault="00F5370F">
      <w:pPr>
        <w:numPr>
          <w:ilvl w:val="1"/>
          <w:numId w:val="29"/>
        </w:numPr>
        <w:tabs>
          <w:tab w:val="left" w:pos="784"/>
        </w:tabs>
        <w:spacing w:line="200" w:lineRule="auto"/>
        <w:ind w:left="800" w:right="120" w:hanging="223"/>
        <w:jc w:val="both"/>
        <w:rPr>
          <w:rFonts w:ascii="Arial" w:eastAsia="Arial" w:hAnsi="Arial"/>
          <w:b/>
          <w:sz w:val="17"/>
        </w:rPr>
      </w:pPr>
      <w:r>
        <w:rPr>
          <w:rFonts w:ascii="Arial" w:eastAsia="Arial" w:hAnsi="Arial"/>
          <w:b/>
          <w:sz w:val="13"/>
        </w:rPr>
        <w:t xml:space="preserve">T*ři </w:t>
      </w:r>
      <w:r>
        <w:rPr>
          <w:rFonts w:ascii="Arial" w:eastAsia="Arial" w:hAnsi="Arial"/>
          <w:b/>
          <w:sz w:val="17"/>
        </w:rPr>
        <w:t>čtvrtiny</w:t>
      </w:r>
      <w:r>
        <w:rPr>
          <w:rFonts w:ascii="Arial" w:eastAsia="Arial" w:hAnsi="Arial"/>
          <w:b/>
          <w:sz w:val="13"/>
        </w:rPr>
        <w:t xml:space="preserve"> </w:t>
      </w:r>
      <w:r>
        <w:rPr>
          <w:rFonts w:ascii="Arial" w:eastAsia="Arial" w:hAnsi="Arial"/>
          <w:b/>
          <w:sz w:val="18"/>
        </w:rPr>
        <w:t>mého</w:t>
      </w:r>
      <w:r>
        <w:rPr>
          <w:rFonts w:ascii="Arial" w:eastAsia="Arial" w:hAnsi="Arial"/>
          <w:b/>
          <w:sz w:val="13"/>
        </w:rPr>
        <w:t xml:space="preserve"> </w:t>
      </w:r>
      <w:r>
        <w:rPr>
          <w:rFonts w:ascii="Arial" w:eastAsia="Arial" w:hAnsi="Arial"/>
          <w:b/>
          <w:sz w:val="18"/>
        </w:rPr>
        <w:t>jídelníčku</w:t>
      </w:r>
      <w:r>
        <w:rPr>
          <w:rFonts w:ascii="Arial" w:eastAsia="Arial" w:hAnsi="Arial"/>
          <w:b/>
          <w:sz w:val="13"/>
        </w:rPr>
        <w:t xml:space="preserve"> </w:t>
      </w:r>
      <w:r>
        <w:rPr>
          <w:rFonts w:ascii="Arial" w:eastAsia="Arial" w:hAnsi="Arial"/>
          <w:b/>
          <w:sz w:val="16"/>
        </w:rPr>
        <w:t>sestávají</w:t>
      </w:r>
      <w:r>
        <w:rPr>
          <w:rFonts w:ascii="Arial" w:eastAsia="Arial" w:hAnsi="Arial"/>
          <w:b/>
          <w:sz w:val="13"/>
        </w:rPr>
        <w:t xml:space="preserve"> </w:t>
      </w:r>
      <w:r>
        <w:rPr>
          <w:rFonts w:ascii="Arial" w:eastAsia="Arial" w:hAnsi="Arial"/>
          <w:b/>
          <w:sz w:val="16"/>
        </w:rPr>
        <w:t>z</w:t>
      </w:r>
      <w:r>
        <w:rPr>
          <w:rFonts w:ascii="Arial" w:eastAsia="Arial" w:hAnsi="Arial"/>
          <w:b/>
          <w:sz w:val="13"/>
        </w:rPr>
        <w:t xml:space="preserve"> </w:t>
      </w:r>
      <w:r>
        <w:rPr>
          <w:rFonts w:ascii="Arial" w:eastAsia="Arial" w:hAnsi="Arial"/>
          <w:b/>
          <w:sz w:val="17"/>
        </w:rPr>
        <w:t>ovoce a zeleniny.</w:t>
      </w:r>
    </w:p>
    <w:p w:rsidR="00000000" w:rsidRDefault="00F5370F">
      <w:pPr>
        <w:numPr>
          <w:ilvl w:val="1"/>
          <w:numId w:val="29"/>
        </w:numPr>
        <w:tabs>
          <w:tab w:val="left" w:pos="760"/>
        </w:tabs>
        <w:spacing w:line="199" w:lineRule="auto"/>
        <w:ind w:left="760" w:hanging="183"/>
        <w:jc w:val="both"/>
        <w:rPr>
          <w:rFonts w:ascii="Arial" w:eastAsia="Arial" w:hAnsi="Arial"/>
          <w:b/>
          <w:sz w:val="17"/>
        </w:rPr>
      </w:pPr>
      <w:r>
        <w:rPr>
          <w:rFonts w:ascii="Arial" w:eastAsia="Arial" w:hAnsi="Arial"/>
          <w:b/>
          <w:sz w:val="17"/>
        </w:rPr>
        <w:t>Jen zřídka jím červená masa.</w:t>
      </w:r>
    </w:p>
    <w:p w:rsidR="00000000" w:rsidRDefault="00F5370F">
      <w:pPr>
        <w:numPr>
          <w:ilvl w:val="0"/>
          <w:numId w:val="30"/>
        </w:numPr>
        <w:tabs>
          <w:tab w:val="left" w:pos="793"/>
        </w:tabs>
        <w:spacing w:line="203" w:lineRule="auto"/>
        <w:ind w:left="780" w:right="180" w:hanging="278"/>
        <w:rPr>
          <w:rFonts w:ascii="Arial" w:eastAsia="Arial" w:hAnsi="Arial"/>
          <w:b/>
          <w:sz w:val="16"/>
        </w:rPr>
      </w:pPr>
      <w:r>
        <w:rPr>
          <w:rFonts w:ascii="Arial" w:eastAsia="Arial" w:hAnsi="Arial"/>
          <w:b/>
          <w:sz w:val="16"/>
        </w:rPr>
        <w:t xml:space="preserve">Pravidelně si nechávám srovnat páteř. </w:t>
      </w:r>
      <w:r>
        <w:rPr>
          <w:rFonts w:ascii="Arial" w:eastAsia="Arial" w:hAnsi="Arial"/>
          <w:b/>
          <w:sz w:val="17"/>
        </w:rPr>
        <w:t xml:space="preserve">Nejméně jednou ročně si dávám </w:t>
      </w:r>
      <w:r>
        <w:rPr>
          <w:rFonts w:ascii="Arial" w:eastAsia="Arial" w:hAnsi="Arial"/>
          <w:b/>
          <w:sz w:val="16"/>
        </w:rPr>
        <w:t>pročiš•ující jablečnou dietu.</w:t>
      </w:r>
    </w:p>
    <w:tbl>
      <w:tblPr>
        <w:tblW w:w="0" w:type="auto"/>
        <w:tblInd w:w="500" w:type="dxa"/>
        <w:tblLayout w:type="fixed"/>
        <w:tblCellMar>
          <w:top w:w="0" w:type="dxa"/>
          <w:left w:w="0" w:type="dxa"/>
          <w:bottom w:w="0" w:type="dxa"/>
          <w:right w:w="0" w:type="dxa"/>
        </w:tblCellMar>
        <w:tblLook w:val="0000" w:firstRow="0" w:lastRow="0" w:firstColumn="0" w:lastColumn="0" w:noHBand="0" w:noVBand="0"/>
      </w:tblPr>
      <w:tblGrid>
        <w:gridCol w:w="260"/>
        <w:gridCol w:w="2920"/>
      </w:tblGrid>
      <w:tr w:rsidR="00000000">
        <w:trPr>
          <w:trHeight w:val="167"/>
        </w:trPr>
        <w:tc>
          <w:tcPr>
            <w:tcW w:w="260" w:type="dxa"/>
            <w:shd w:val="clear" w:color="auto" w:fill="auto"/>
            <w:vAlign w:val="bottom"/>
          </w:tcPr>
          <w:p w:rsidR="00000000" w:rsidRDefault="00F5370F">
            <w:pPr>
              <w:spacing w:line="166" w:lineRule="exact"/>
              <w:jc w:val="right"/>
              <w:rPr>
                <w:rFonts w:ascii="Arial" w:eastAsia="Arial" w:hAnsi="Arial"/>
                <w:b/>
                <w:w w:val="89"/>
                <w:sz w:val="17"/>
              </w:rPr>
            </w:pPr>
            <w:r>
              <w:rPr>
                <w:rFonts w:ascii="Arial" w:eastAsia="Arial" w:hAnsi="Arial"/>
                <w:b/>
                <w:w w:val="89"/>
                <w:sz w:val="17"/>
              </w:rPr>
              <w:t>12)</w:t>
            </w:r>
          </w:p>
        </w:tc>
        <w:tc>
          <w:tcPr>
            <w:tcW w:w="2920" w:type="dxa"/>
            <w:shd w:val="clear" w:color="auto" w:fill="auto"/>
            <w:vAlign w:val="bottom"/>
          </w:tcPr>
          <w:p w:rsidR="00000000" w:rsidRDefault="00F5370F">
            <w:pPr>
              <w:spacing w:line="166" w:lineRule="exact"/>
              <w:ind w:left="40"/>
              <w:rPr>
                <w:rFonts w:ascii="Arial" w:eastAsia="Arial" w:hAnsi="Arial"/>
                <w:b/>
                <w:w w:val="90"/>
                <w:sz w:val="17"/>
              </w:rPr>
            </w:pPr>
            <w:r>
              <w:rPr>
                <w:rFonts w:ascii="Arial" w:eastAsia="Arial" w:hAnsi="Arial"/>
                <w:b/>
                <w:w w:val="90"/>
                <w:sz w:val="17"/>
              </w:rPr>
              <w:t>Vím, kdy a jak používat ricinové zábaly,</w:t>
            </w:r>
          </w:p>
        </w:tc>
      </w:tr>
      <w:tr w:rsidR="00000000">
        <w:trPr>
          <w:trHeight w:val="170"/>
        </w:trPr>
        <w:tc>
          <w:tcPr>
            <w:tcW w:w="260" w:type="dxa"/>
            <w:shd w:val="clear" w:color="auto" w:fill="auto"/>
            <w:vAlign w:val="bottom"/>
          </w:tcPr>
          <w:p w:rsidR="00000000" w:rsidRDefault="00F5370F">
            <w:pPr>
              <w:spacing w:line="0" w:lineRule="atLeast"/>
              <w:rPr>
                <w:rFonts w:ascii="Times New Roman" w:eastAsia="Times New Roman" w:hAnsi="Times New Roman"/>
                <w:sz w:val="14"/>
              </w:rPr>
            </w:pPr>
          </w:p>
        </w:tc>
        <w:tc>
          <w:tcPr>
            <w:tcW w:w="2920" w:type="dxa"/>
            <w:shd w:val="clear" w:color="auto" w:fill="auto"/>
            <w:vAlign w:val="bottom"/>
          </w:tcPr>
          <w:p w:rsidR="00000000" w:rsidRDefault="00F5370F">
            <w:pPr>
              <w:spacing w:line="169" w:lineRule="exact"/>
              <w:ind w:left="20"/>
              <w:rPr>
                <w:rFonts w:ascii="Arial" w:eastAsia="Arial" w:hAnsi="Arial"/>
                <w:b/>
                <w:sz w:val="17"/>
              </w:rPr>
            </w:pPr>
            <w:r>
              <w:rPr>
                <w:rFonts w:ascii="Arial" w:eastAsia="Arial" w:hAnsi="Arial"/>
                <w:b/>
                <w:sz w:val="17"/>
              </w:rPr>
              <w:t>a také to dělám.</w:t>
            </w:r>
          </w:p>
        </w:tc>
      </w:tr>
      <w:tr w:rsidR="00000000">
        <w:trPr>
          <w:trHeight w:val="162"/>
        </w:trPr>
        <w:tc>
          <w:tcPr>
            <w:tcW w:w="260" w:type="dxa"/>
            <w:shd w:val="clear" w:color="auto" w:fill="auto"/>
            <w:vAlign w:val="bottom"/>
          </w:tcPr>
          <w:p w:rsidR="00000000" w:rsidRDefault="00F5370F">
            <w:pPr>
              <w:spacing w:line="162" w:lineRule="exact"/>
              <w:jc w:val="right"/>
              <w:rPr>
                <w:rFonts w:ascii="Arial" w:eastAsia="Arial" w:hAnsi="Arial"/>
                <w:b/>
                <w:w w:val="89"/>
                <w:sz w:val="17"/>
              </w:rPr>
            </w:pPr>
            <w:r>
              <w:rPr>
                <w:rFonts w:ascii="Arial" w:eastAsia="Arial" w:hAnsi="Arial"/>
                <w:b/>
                <w:w w:val="89"/>
                <w:sz w:val="17"/>
              </w:rPr>
              <w:t>13)</w:t>
            </w:r>
          </w:p>
        </w:tc>
        <w:tc>
          <w:tcPr>
            <w:tcW w:w="2920" w:type="dxa"/>
            <w:shd w:val="clear" w:color="auto" w:fill="auto"/>
            <w:vAlign w:val="bottom"/>
          </w:tcPr>
          <w:p w:rsidR="00000000" w:rsidRDefault="00F5370F">
            <w:pPr>
              <w:spacing w:line="162" w:lineRule="exact"/>
              <w:ind w:left="60"/>
              <w:rPr>
                <w:rFonts w:ascii="Arial" w:eastAsia="Arial" w:hAnsi="Arial"/>
                <w:b/>
                <w:w w:val="95"/>
                <w:sz w:val="17"/>
              </w:rPr>
            </w:pPr>
            <w:r>
              <w:rPr>
                <w:rFonts w:ascii="Arial" w:eastAsia="Arial" w:hAnsi="Arial"/>
                <w:b/>
                <w:w w:val="95"/>
                <w:sz w:val="17"/>
              </w:rPr>
              <w:t>Dvacet minut denně se věnuji nějaké</w:t>
            </w:r>
          </w:p>
        </w:tc>
      </w:tr>
      <w:tr w:rsidR="00000000">
        <w:trPr>
          <w:trHeight w:val="162"/>
        </w:trPr>
        <w:tc>
          <w:tcPr>
            <w:tcW w:w="260" w:type="dxa"/>
            <w:shd w:val="clear" w:color="auto" w:fill="auto"/>
            <w:vAlign w:val="bottom"/>
          </w:tcPr>
          <w:p w:rsidR="00000000" w:rsidRDefault="00F5370F">
            <w:pPr>
              <w:spacing w:line="0" w:lineRule="atLeast"/>
              <w:rPr>
                <w:rFonts w:ascii="Times New Roman" w:eastAsia="Times New Roman" w:hAnsi="Times New Roman"/>
                <w:sz w:val="14"/>
              </w:rPr>
            </w:pPr>
          </w:p>
        </w:tc>
        <w:tc>
          <w:tcPr>
            <w:tcW w:w="2920" w:type="dxa"/>
            <w:shd w:val="clear" w:color="auto" w:fill="auto"/>
            <w:vAlign w:val="bottom"/>
          </w:tcPr>
          <w:p w:rsidR="00000000" w:rsidRDefault="00F5370F">
            <w:pPr>
              <w:spacing w:line="162" w:lineRule="exact"/>
              <w:ind w:left="20"/>
              <w:rPr>
                <w:rFonts w:ascii="Arial" w:eastAsia="Arial" w:hAnsi="Arial"/>
                <w:b/>
                <w:sz w:val="17"/>
              </w:rPr>
            </w:pPr>
            <w:r>
              <w:rPr>
                <w:rFonts w:ascii="Arial" w:eastAsia="Arial" w:hAnsi="Arial"/>
                <w:b/>
                <w:sz w:val="17"/>
              </w:rPr>
              <w:t>formě meditace nebo speciálnímu</w:t>
            </w:r>
          </w:p>
        </w:tc>
      </w:tr>
      <w:tr w:rsidR="00000000">
        <w:trPr>
          <w:trHeight w:val="171"/>
        </w:trPr>
        <w:tc>
          <w:tcPr>
            <w:tcW w:w="260" w:type="dxa"/>
            <w:shd w:val="clear" w:color="auto" w:fill="auto"/>
            <w:vAlign w:val="bottom"/>
          </w:tcPr>
          <w:p w:rsidR="00000000" w:rsidRDefault="00F5370F">
            <w:pPr>
              <w:spacing w:line="0" w:lineRule="atLeast"/>
              <w:rPr>
                <w:rFonts w:ascii="Times New Roman" w:eastAsia="Times New Roman" w:hAnsi="Times New Roman"/>
                <w:sz w:val="14"/>
              </w:rPr>
            </w:pPr>
          </w:p>
        </w:tc>
        <w:tc>
          <w:tcPr>
            <w:tcW w:w="2920" w:type="dxa"/>
            <w:shd w:val="clear" w:color="auto" w:fill="auto"/>
            <w:vAlign w:val="bottom"/>
          </w:tcPr>
          <w:p w:rsidR="00000000" w:rsidRDefault="00F5370F">
            <w:pPr>
              <w:spacing w:line="171" w:lineRule="exact"/>
              <w:ind w:left="40"/>
              <w:rPr>
                <w:rFonts w:ascii="Arial" w:eastAsia="Arial" w:hAnsi="Arial"/>
                <w:b/>
                <w:sz w:val="17"/>
              </w:rPr>
            </w:pPr>
            <w:r>
              <w:rPr>
                <w:rFonts w:ascii="Arial" w:eastAsia="Arial" w:hAnsi="Arial"/>
                <w:b/>
                <w:sz w:val="17"/>
              </w:rPr>
              <w:t>relaxačnímu cvič</w:t>
            </w:r>
            <w:r>
              <w:rPr>
                <w:rFonts w:ascii="Arial" w:eastAsia="Arial" w:hAnsi="Arial"/>
                <w:b/>
                <w:sz w:val="17"/>
              </w:rPr>
              <w:t>ení.</w:t>
            </w:r>
          </w:p>
        </w:tc>
      </w:tr>
    </w:tbl>
    <w:p w:rsidR="00000000" w:rsidRDefault="00F5370F">
      <w:pPr>
        <w:numPr>
          <w:ilvl w:val="0"/>
          <w:numId w:val="31"/>
        </w:numPr>
        <w:tabs>
          <w:tab w:val="left" w:pos="803"/>
        </w:tabs>
        <w:spacing w:line="227" w:lineRule="auto"/>
        <w:ind w:left="780" w:right="60" w:hanging="282"/>
        <w:rPr>
          <w:rFonts w:ascii="Arial" w:eastAsia="Arial" w:hAnsi="Arial"/>
          <w:b/>
          <w:sz w:val="15"/>
        </w:rPr>
      </w:pPr>
      <w:r>
        <w:rPr>
          <w:rFonts w:ascii="Arial" w:eastAsia="Arial" w:hAnsi="Arial"/>
          <w:b/>
          <w:sz w:val="15"/>
        </w:rPr>
        <w:t>Znám svůj duchovní ideál a zakládám na něm rozhodnutí ohledné svého téla.</w:t>
      </w:r>
    </w:p>
    <w:p w:rsidR="00000000" w:rsidRDefault="00F5370F">
      <w:pPr>
        <w:numPr>
          <w:ilvl w:val="0"/>
          <w:numId w:val="31"/>
        </w:numPr>
        <w:tabs>
          <w:tab w:val="left" w:pos="815"/>
        </w:tabs>
        <w:spacing w:line="196" w:lineRule="auto"/>
        <w:ind w:left="780" w:right="520" w:hanging="282"/>
        <w:jc w:val="both"/>
        <w:rPr>
          <w:rFonts w:ascii="Arial" w:eastAsia="Arial" w:hAnsi="Arial"/>
          <w:b/>
          <w:sz w:val="18"/>
        </w:rPr>
      </w:pPr>
      <w:r>
        <w:rPr>
          <w:rFonts w:ascii="Arial" w:eastAsia="Arial" w:hAnsi="Arial"/>
          <w:b/>
          <w:sz w:val="18"/>
        </w:rPr>
        <w:t xml:space="preserve">Každý den jím salát a/nebo jinou </w:t>
      </w:r>
      <w:r>
        <w:rPr>
          <w:rFonts w:ascii="Arial" w:eastAsia="Arial" w:hAnsi="Arial"/>
          <w:b/>
          <w:sz w:val="17"/>
        </w:rPr>
        <w:t>syrovou zeleninu.</w:t>
      </w:r>
    </w:p>
    <w:p w:rsidR="00000000" w:rsidRDefault="00F5370F">
      <w:pPr>
        <w:spacing w:line="1" w:lineRule="exact"/>
        <w:rPr>
          <w:rFonts w:ascii="Arial" w:eastAsia="Arial" w:hAnsi="Arial"/>
          <w:b/>
          <w:sz w:val="18"/>
        </w:rPr>
      </w:pPr>
    </w:p>
    <w:p w:rsidR="00000000" w:rsidRDefault="00F5370F">
      <w:pPr>
        <w:numPr>
          <w:ilvl w:val="0"/>
          <w:numId w:val="31"/>
        </w:numPr>
        <w:tabs>
          <w:tab w:val="left" w:pos="796"/>
        </w:tabs>
        <w:spacing w:line="200" w:lineRule="auto"/>
        <w:ind w:left="780" w:right="80" w:hanging="282"/>
        <w:rPr>
          <w:rFonts w:ascii="Arial" w:eastAsia="Arial" w:hAnsi="Arial"/>
          <w:b/>
          <w:sz w:val="17"/>
        </w:rPr>
      </w:pPr>
      <w:r>
        <w:rPr>
          <w:rFonts w:ascii="Arial" w:eastAsia="Arial" w:hAnsi="Arial"/>
          <w:b/>
          <w:sz w:val="17"/>
        </w:rPr>
        <w:t xml:space="preserve">Pravidelné se věnuji nějaké méně náročné fyzické aktivitě, například pěší </w:t>
      </w:r>
      <w:r>
        <w:rPr>
          <w:rFonts w:ascii="Arial" w:eastAsia="Arial" w:hAnsi="Arial"/>
          <w:b/>
          <w:sz w:val="17"/>
        </w:rPr>
        <w:t>chůzi.</w:t>
      </w:r>
    </w:p>
    <w:p w:rsidR="00000000" w:rsidRDefault="00F5370F">
      <w:pPr>
        <w:spacing w:line="2" w:lineRule="exact"/>
        <w:rPr>
          <w:rFonts w:ascii="Arial" w:eastAsia="Arial" w:hAnsi="Arial"/>
          <w:b/>
          <w:sz w:val="17"/>
        </w:rPr>
      </w:pPr>
    </w:p>
    <w:p w:rsidR="00000000" w:rsidRDefault="00F5370F">
      <w:pPr>
        <w:numPr>
          <w:ilvl w:val="0"/>
          <w:numId w:val="31"/>
        </w:numPr>
        <w:tabs>
          <w:tab w:val="left" w:pos="800"/>
        </w:tabs>
        <w:spacing w:line="225" w:lineRule="auto"/>
        <w:ind w:left="800" w:hanging="306"/>
        <w:jc w:val="both"/>
        <w:rPr>
          <w:rFonts w:ascii="Arial" w:eastAsia="Arial" w:hAnsi="Arial"/>
          <w:b/>
          <w:sz w:val="15"/>
        </w:rPr>
      </w:pPr>
      <w:r>
        <w:rPr>
          <w:rFonts w:ascii="Arial" w:eastAsia="Arial" w:hAnsi="Arial"/>
          <w:b/>
          <w:sz w:val="15"/>
        </w:rPr>
        <w:t>Vědomé se snažím rozesmát alespoň tři</w:t>
      </w:r>
    </w:p>
    <w:p w:rsidR="00000000" w:rsidRDefault="00F5370F">
      <w:pPr>
        <w:spacing w:line="213" w:lineRule="auto"/>
        <w:ind w:left="780"/>
        <w:rPr>
          <w:rFonts w:ascii="Arial" w:eastAsia="Arial" w:hAnsi="Arial"/>
          <w:b/>
          <w:sz w:val="17"/>
        </w:rPr>
      </w:pPr>
      <w:r>
        <w:rPr>
          <w:rFonts w:ascii="Arial" w:eastAsia="Arial" w:hAnsi="Arial"/>
          <w:b/>
          <w:sz w:val="17"/>
        </w:rPr>
        <w:t>lidi</w:t>
      </w:r>
      <w:r>
        <w:rPr>
          <w:rFonts w:ascii="Arial" w:eastAsia="Arial" w:hAnsi="Arial"/>
          <w:b/>
          <w:sz w:val="17"/>
        </w:rPr>
        <w:t xml:space="preserve"> za den.</w:t>
      </w:r>
    </w:p>
    <w:p w:rsidR="00000000" w:rsidRDefault="00F5370F">
      <w:pPr>
        <w:spacing w:line="1" w:lineRule="exact"/>
        <w:rPr>
          <w:rFonts w:ascii="Times New Roman" w:eastAsia="Times New Roman" w:hAnsi="Times New Roman"/>
        </w:rPr>
      </w:pPr>
    </w:p>
    <w:p w:rsidR="00000000" w:rsidRDefault="00F5370F">
      <w:pPr>
        <w:spacing w:line="211" w:lineRule="auto"/>
        <w:ind w:left="880" w:right="560" w:hanging="384"/>
        <w:rPr>
          <w:rFonts w:ascii="Arial" w:eastAsia="Arial" w:hAnsi="Arial"/>
          <w:b/>
          <w:sz w:val="15"/>
        </w:rPr>
      </w:pPr>
      <w:r>
        <w:rPr>
          <w:rFonts w:ascii="Arial" w:eastAsia="Arial" w:hAnsi="Arial"/>
          <w:b/>
          <w:sz w:val="16"/>
        </w:rPr>
        <w:t xml:space="preserve">18) Vím, kdy a jak používat indukční </w:t>
      </w:r>
      <w:r>
        <w:rPr>
          <w:rFonts w:ascii="Arial" w:eastAsia="Arial" w:hAnsi="Arial"/>
          <w:b/>
          <w:sz w:val="15"/>
        </w:rPr>
        <w:t>řístroj, a používám ho.</w:t>
      </w:r>
    </w:p>
    <w:p w:rsidR="00000000" w:rsidRDefault="00F5370F">
      <w:pPr>
        <w:spacing w:line="1" w:lineRule="exact"/>
        <w:rPr>
          <w:rFonts w:ascii="Times New Roman" w:eastAsia="Times New Roman" w:hAnsi="Times New Roman"/>
        </w:rPr>
      </w:pPr>
    </w:p>
    <w:p w:rsidR="00000000" w:rsidRDefault="00F5370F">
      <w:pPr>
        <w:spacing w:line="227" w:lineRule="auto"/>
        <w:ind w:left="780" w:right="300" w:firstLine="4"/>
        <w:rPr>
          <w:rFonts w:ascii="Arial" w:eastAsia="Arial" w:hAnsi="Arial"/>
          <w:b/>
          <w:sz w:val="15"/>
        </w:rPr>
      </w:pPr>
      <w:r>
        <w:rPr>
          <w:rFonts w:ascii="Times New Roman" w:eastAsia="Times New Roman" w:hAnsi="Times New Roman"/>
          <w:b/>
          <w:sz w:val="13"/>
        </w:rPr>
        <w:t>P</w:t>
      </w:r>
      <w:r>
        <w:rPr>
          <w:rFonts w:ascii="Arial" w:eastAsia="Arial" w:hAnsi="Arial"/>
          <w:b/>
          <w:sz w:val="15"/>
        </w:rPr>
        <w:t>iji méně než tři šálky kávy či čaje za</w:t>
      </w:r>
      <w:r>
        <w:rPr>
          <w:rFonts w:ascii="Times New Roman" w:eastAsia="Times New Roman" w:hAnsi="Times New Roman"/>
          <w:b/>
          <w:sz w:val="13"/>
        </w:rPr>
        <w:t xml:space="preserve"> </w:t>
      </w:r>
      <w:r>
        <w:rPr>
          <w:rFonts w:ascii="Arial" w:eastAsia="Arial" w:hAnsi="Arial"/>
          <w:b/>
          <w:sz w:val="15"/>
        </w:rPr>
        <w:t>den a nikdy si do nich nepřidávám</w:t>
      </w:r>
    </w:p>
    <w:p w:rsidR="00000000" w:rsidRDefault="00F5370F">
      <w:pPr>
        <w:spacing w:line="214" w:lineRule="auto"/>
        <w:ind w:left="780"/>
        <w:rPr>
          <w:rFonts w:ascii="Arial" w:eastAsia="Arial" w:hAnsi="Arial"/>
          <w:b/>
          <w:sz w:val="17"/>
        </w:rPr>
      </w:pPr>
      <w:r>
        <w:rPr>
          <w:rFonts w:ascii="Arial" w:eastAsia="Arial" w:hAnsi="Arial"/>
          <w:b/>
          <w:sz w:val="17"/>
        </w:rPr>
        <w:t>mléko.</w:t>
      </w:r>
    </w:p>
    <w:p w:rsidR="00000000" w:rsidRDefault="00F5370F">
      <w:pPr>
        <w:numPr>
          <w:ilvl w:val="0"/>
          <w:numId w:val="32"/>
        </w:numPr>
        <w:tabs>
          <w:tab w:val="left" w:pos="795"/>
        </w:tabs>
        <w:spacing w:line="203" w:lineRule="auto"/>
        <w:ind w:left="780" w:right="540" w:hanging="301"/>
        <w:rPr>
          <w:rFonts w:ascii="Arial" w:eastAsia="Arial" w:hAnsi="Arial"/>
          <w:b/>
          <w:sz w:val="17"/>
        </w:rPr>
      </w:pPr>
      <w:r>
        <w:rPr>
          <w:rFonts w:ascii="Arial" w:eastAsia="Arial" w:hAnsi="Arial"/>
          <w:b/>
          <w:sz w:val="17"/>
        </w:rPr>
        <w:t>Znám hodnotu různých druhů masážních olejů a sám na sobě je pravidelně používám.</w:t>
      </w:r>
    </w:p>
    <w:p w:rsidR="00000000" w:rsidRDefault="00F5370F">
      <w:pPr>
        <w:spacing w:line="2" w:lineRule="exact"/>
        <w:rPr>
          <w:rFonts w:ascii="Arial" w:eastAsia="Arial" w:hAnsi="Arial"/>
          <w:b/>
          <w:sz w:val="17"/>
        </w:rPr>
      </w:pPr>
    </w:p>
    <w:p w:rsidR="00000000" w:rsidRDefault="00F5370F">
      <w:pPr>
        <w:numPr>
          <w:ilvl w:val="0"/>
          <w:numId w:val="32"/>
        </w:numPr>
        <w:tabs>
          <w:tab w:val="left" w:pos="797"/>
        </w:tabs>
        <w:spacing w:line="203" w:lineRule="auto"/>
        <w:ind w:left="780" w:right="60" w:hanging="305"/>
        <w:rPr>
          <w:rFonts w:ascii="Arial" w:eastAsia="Arial" w:hAnsi="Arial"/>
          <w:b/>
          <w:sz w:val="17"/>
        </w:rPr>
      </w:pPr>
      <w:r>
        <w:rPr>
          <w:rFonts w:ascii="Arial" w:eastAsia="Arial" w:hAnsi="Arial"/>
          <w:b/>
          <w:sz w:val="17"/>
        </w:rPr>
        <w:t>v mé mysli převládá k</w:t>
      </w:r>
      <w:r>
        <w:rPr>
          <w:rFonts w:ascii="Arial" w:eastAsia="Arial" w:hAnsi="Arial"/>
          <w:b/>
          <w:sz w:val="17"/>
        </w:rPr>
        <w:t>ladné očekávání a pravidelně si vytvářím zrakovou představu (vizúalizaci) toho, že mé tělo pracuje, jak má.</w:t>
      </w:r>
    </w:p>
    <w:p w:rsidR="00000000" w:rsidRDefault="00F5370F">
      <w:pPr>
        <w:spacing w:line="3" w:lineRule="exact"/>
        <w:rPr>
          <w:rFonts w:ascii="Arial" w:eastAsia="Arial" w:hAnsi="Arial"/>
          <w:b/>
          <w:sz w:val="17"/>
        </w:rPr>
      </w:pPr>
    </w:p>
    <w:p w:rsidR="00000000" w:rsidRDefault="00F5370F">
      <w:pPr>
        <w:numPr>
          <w:ilvl w:val="0"/>
          <w:numId w:val="32"/>
        </w:numPr>
        <w:tabs>
          <w:tab w:val="left" w:pos="800"/>
        </w:tabs>
        <w:spacing w:line="220" w:lineRule="auto"/>
        <w:ind w:left="800" w:hanging="321"/>
        <w:jc w:val="both"/>
        <w:rPr>
          <w:rFonts w:ascii="Arial" w:eastAsia="Arial" w:hAnsi="Arial"/>
          <w:b/>
          <w:sz w:val="15"/>
        </w:rPr>
      </w:pPr>
      <w:r>
        <w:rPr>
          <w:rFonts w:ascii="Arial" w:eastAsia="Arial" w:hAnsi="Arial"/>
          <w:b/>
          <w:sz w:val="15"/>
        </w:rPr>
        <w:t>Problémy vnímám jako odrazové můstky</w:t>
      </w:r>
    </w:p>
    <w:p w:rsidR="00000000" w:rsidRDefault="00F5370F">
      <w:pPr>
        <w:spacing w:line="228" w:lineRule="auto"/>
        <w:ind w:left="480" w:firstLine="298"/>
        <w:rPr>
          <w:rFonts w:ascii="Arial" w:eastAsia="Arial" w:hAnsi="Arial"/>
          <w:b/>
          <w:sz w:val="15"/>
        </w:rPr>
      </w:pPr>
      <w:r>
        <w:rPr>
          <w:rFonts w:ascii="Arial" w:eastAsia="Arial" w:hAnsi="Arial"/>
          <w:b/>
          <w:sz w:val="15"/>
        </w:rPr>
        <w:t>pro další cestu, nějako životní překážky. 23, Uvědomuji si, kdy reaguji dle stávajících</w:t>
      </w:r>
    </w:p>
    <w:p w:rsidR="00000000" w:rsidRDefault="00F5370F">
      <w:pPr>
        <w:spacing w:line="1" w:lineRule="exact"/>
        <w:rPr>
          <w:rFonts w:ascii="Times New Roman" w:eastAsia="Times New Roman" w:hAnsi="Times New Roman"/>
        </w:rPr>
      </w:pPr>
    </w:p>
    <w:p w:rsidR="00000000" w:rsidRDefault="00F5370F">
      <w:pPr>
        <w:spacing w:line="246" w:lineRule="auto"/>
        <w:ind w:left="780" w:right="140"/>
        <w:rPr>
          <w:rFonts w:ascii="Arial" w:eastAsia="Arial" w:hAnsi="Arial"/>
          <w:b/>
          <w:sz w:val="14"/>
        </w:rPr>
      </w:pPr>
      <w:r>
        <w:rPr>
          <w:rFonts w:ascii="Arial" w:eastAsia="Arial" w:hAnsi="Arial"/>
          <w:b/>
          <w:sz w:val="14"/>
        </w:rPr>
        <w:t>"vnitřních magnetofon</w:t>
      </w:r>
      <w:r>
        <w:rPr>
          <w:rFonts w:ascii="Arial" w:eastAsia="Arial" w:hAnsi="Arial"/>
          <w:b/>
          <w:sz w:val="14"/>
        </w:rPr>
        <w:t>ových pásek" svého podvědomí, a dokážu v závislosti</w:t>
      </w:r>
    </w:p>
    <w:p w:rsidR="00000000" w:rsidRDefault="00F5370F">
      <w:pPr>
        <w:spacing w:line="211" w:lineRule="auto"/>
        <w:ind w:left="780"/>
        <w:rPr>
          <w:rFonts w:ascii="Arial" w:eastAsia="Arial" w:hAnsi="Arial"/>
          <w:b/>
          <w:sz w:val="17"/>
        </w:rPr>
      </w:pPr>
      <w:r>
        <w:rPr>
          <w:rFonts w:ascii="Arial" w:eastAsia="Arial" w:hAnsi="Arial"/>
          <w:b/>
          <w:sz w:val="17"/>
        </w:rPr>
        <w:t>na tom své činy změnit.</w:t>
      </w:r>
    </w:p>
    <w:p w:rsidR="00000000" w:rsidRDefault="00F5370F">
      <w:pPr>
        <w:numPr>
          <w:ilvl w:val="0"/>
          <w:numId w:val="33"/>
        </w:numPr>
        <w:tabs>
          <w:tab w:val="left" w:pos="800"/>
        </w:tabs>
        <w:spacing w:line="199" w:lineRule="auto"/>
        <w:ind w:left="780" w:right="560" w:hanging="309"/>
        <w:rPr>
          <w:rFonts w:ascii="Arial" w:eastAsia="Arial" w:hAnsi="Arial"/>
          <w:b/>
          <w:sz w:val="17"/>
        </w:rPr>
      </w:pPr>
      <w:r>
        <w:rPr>
          <w:rFonts w:ascii="Arial" w:eastAsia="Arial" w:hAnsi="Arial"/>
          <w:b/>
          <w:sz w:val="17"/>
        </w:rPr>
        <w:t>K ovlivňování běhu svého života používám pozitivních myšlenek a postojů.</w:t>
      </w:r>
    </w:p>
    <w:p w:rsidR="00000000" w:rsidRDefault="00F5370F">
      <w:pPr>
        <w:tabs>
          <w:tab w:val="left" w:pos="800"/>
        </w:tabs>
        <w:spacing w:line="199" w:lineRule="auto"/>
        <w:ind w:left="780" w:right="560" w:hanging="309"/>
        <w:rPr>
          <w:rFonts w:ascii="Arial" w:eastAsia="Arial" w:hAnsi="Arial"/>
          <w:b/>
          <w:sz w:val="17"/>
        </w:rPr>
        <w:sectPr w:rsidR="00000000">
          <w:type w:val="continuous"/>
          <w:pgSz w:w="16840" w:h="11900" w:orient="landscape"/>
          <w:pgMar w:top="553" w:right="1240" w:bottom="814" w:left="1460" w:header="0" w:footer="0" w:gutter="0"/>
          <w:cols w:num="3" w:space="0" w:equalWidth="0">
            <w:col w:w="6100" w:space="2240"/>
            <w:col w:w="1940" w:space="100"/>
            <w:col w:w="3760"/>
          </w:cols>
          <w:docGrid w:linePitch="360"/>
        </w:sectPr>
      </w:pPr>
    </w:p>
    <w:p w:rsidR="00000000" w:rsidRDefault="00F5370F">
      <w:pPr>
        <w:spacing w:line="187" w:lineRule="auto"/>
        <w:rPr>
          <w:rFonts w:ascii="Arial" w:eastAsia="Arial" w:hAnsi="Arial"/>
          <w:i/>
          <w:sz w:val="18"/>
        </w:rPr>
      </w:pPr>
      <w:r>
        <w:rPr>
          <w:rFonts w:ascii="Arial" w:eastAsia="Arial" w:hAnsi="Arial"/>
          <w:i/>
          <w:sz w:val="18"/>
        </w:rPr>
        <w:t>(Pokračování)</w:t>
      </w:r>
    </w:p>
    <w:p w:rsidR="00000000" w:rsidRDefault="00F5370F">
      <w:pPr>
        <w:spacing w:line="187" w:lineRule="auto"/>
        <w:rPr>
          <w:rFonts w:ascii="Arial" w:eastAsia="Arial" w:hAnsi="Arial"/>
          <w:i/>
          <w:sz w:val="18"/>
        </w:rPr>
        <w:sectPr w:rsidR="00000000">
          <w:type w:val="continuous"/>
          <w:pgSz w:w="16840" w:h="11900" w:orient="landscape"/>
          <w:pgMar w:top="553" w:right="1300" w:bottom="814" w:left="14400" w:header="0" w:footer="0" w:gutter="0"/>
          <w:cols w:space="0" w:equalWidth="0">
            <w:col w:w="1140"/>
          </w:cols>
          <w:docGrid w:linePitch="360"/>
        </w:sectPr>
      </w:pPr>
    </w:p>
    <w:p w:rsidR="00000000" w:rsidRDefault="00F5370F">
      <w:pPr>
        <w:spacing w:line="34" w:lineRule="exact"/>
        <w:rPr>
          <w:rFonts w:ascii="Times New Roman" w:eastAsia="Times New Roman" w:hAnsi="Times New Roman"/>
        </w:rPr>
      </w:pPr>
      <w:bookmarkStart w:id="91" w:name="page91"/>
      <w:bookmarkEnd w:id="91"/>
      <w:r>
        <w:rPr>
          <w:rFonts w:ascii="Arial" w:eastAsia="Arial" w:hAnsi="Arial"/>
          <w:i/>
          <w:sz w:val="18"/>
        </w:rPr>
        <w:pict>
          <v:shape id="_x0000_s1116" type="#_x0000_t75" style="position:absolute;margin-left:.25pt;margin-top:8.5pt;width:841.5pt;height:577pt;z-index:-251628032;mso-position-horizontal-relative:page;mso-position-vertical-relative:page" o:allowincell="f">
            <v:imagedata r:id="rId95" o:title="" chromakey="white"/>
            <w10:wrap anchorx="page" anchory="page"/>
          </v:shape>
        </w:pict>
      </w:r>
    </w:p>
    <w:p w:rsidR="00000000" w:rsidRDefault="00F5370F">
      <w:pPr>
        <w:spacing w:line="0" w:lineRule="atLeast"/>
        <w:ind w:left="1160"/>
        <w:rPr>
          <w:rFonts w:ascii="Arial" w:eastAsia="Arial" w:hAnsi="Arial"/>
          <w:sz w:val="21"/>
        </w:rPr>
      </w:pPr>
      <w:r>
        <w:rPr>
          <w:rFonts w:ascii="Arial" w:eastAsia="Arial" w:hAnsi="Arial"/>
          <w:sz w:val="21"/>
        </w:rPr>
        <w:t>184</w:t>
      </w:r>
    </w:p>
    <w:p w:rsidR="00000000" w:rsidRDefault="00F5370F">
      <w:pPr>
        <w:spacing w:line="200" w:lineRule="exact"/>
        <w:rPr>
          <w:rFonts w:ascii="Times New Roman" w:eastAsia="Times New Roman" w:hAnsi="Times New Roman"/>
        </w:rPr>
      </w:pPr>
    </w:p>
    <w:p w:rsidR="00000000" w:rsidRDefault="00F5370F">
      <w:pPr>
        <w:spacing w:line="263" w:lineRule="exact"/>
        <w:rPr>
          <w:rFonts w:ascii="Times New Roman" w:eastAsia="Times New Roman" w:hAnsi="Times New Roman"/>
        </w:rPr>
      </w:pPr>
    </w:p>
    <w:p w:rsidR="00000000" w:rsidRDefault="00F5370F">
      <w:pPr>
        <w:spacing w:line="202" w:lineRule="auto"/>
        <w:ind w:left="280" w:right="3240"/>
        <w:rPr>
          <w:rFonts w:ascii="Arial" w:eastAsia="Arial" w:hAnsi="Arial"/>
          <w:sz w:val="14"/>
        </w:rPr>
      </w:pPr>
      <w:r>
        <w:rPr>
          <w:rFonts w:ascii="Arial" w:eastAsia="Arial" w:hAnsi="Arial"/>
          <w:sz w:val="14"/>
        </w:rPr>
        <w:t xml:space="preserve">Ne. </w:t>
      </w:r>
      <w:r>
        <w:rPr>
          <w:rFonts w:ascii="Arial" w:eastAsia="Arial" w:hAnsi="Arial"/>
          <w:sz w:val="13"/>
        </w:rPr>
        <w:t>či</w:t>
      </w:r>
      <w:r>
        <w:rPr>
          <w:rFonts w:ascii="Arial" w:eastAsia="Arial" w:hAnsi="Arial"/>
          <w:sz w:val="14"/>
        </w:rPr>
        <w:t xml:space="preserve"> </w:t>
      </w:r>
      <w:r>
        <w:rPr>
          <w:rFonts w:ascii="Arial" w:eastAsia="Arial" w:hAnsi="Arial"/>
        </w:rPr>
        <w:t>Ano.</w:t>
      </w:r>
      <w:r>
        <w:rPr>
          <w:rFonts w:ascii="Arial" w:eastAsia="Arial" w:hAnsi="Arial"/>
          <w:sz w:val="14"/>
        </w:rPr>
        <w:t xml:space="preserve"> </w:t>
      </w:r>
      <w:r>
        <w:rPr>
          <w:rFonts w:ascii="Arial" w:eastAsia="Arial" w:hAnsi="Arial"/>
          <w:sz w:val="13"/>
        </w:rPr>
        <w:t>či</w:t>
      </w:r>
      <w:r>
        <w:rPr>
          <w:rFonts w:ascii="Arial" w:eastAsia="Arial" w:hAnsi="Arial"/>
          <w:sz w:val="14"/>
        </w:rPr>
        <w:t xml:space="preserve"> </w:t>
      </w:r>
      <w:r>
        <w:rPr>
          <w:rFonts w:ascii="Arial" w:eastAsia="Arial" w:hAnsi="Arial"/>
          <w:sz w:val="14"/>
        </w:rPr>
        <w:t>nikdy Zřídka Někdy Často obvykle</w:t>
      </w:r>
    </w:p>
    <w:p w:rsidR="00000000" w:rsidRDefault="00F5370F">
      <w:pPr>
        <w:tabs>
          <w:tab w:val="left" w:pos="940"/>
          <w:tab w:val="left" w:pos="1480"/>
          <w:tab w:val="left" w:pos="2020"/>
          <w:tab w:val="left" w:pos="2580"/>
        </w:tabs>
        <w:spacing w:line="0" w:lineRule="atLeast"/>
        <w:ind w:left="420"/>
        <w:rPr>
          <w:rFonts w:ascii="Arial" w:eastAsia="Arial" w:hAnsi="Arial"/>
          <w:b/>
          <w:sz w:val="16"/>
        </w:rPr>
      </w:pPr>
      <w:r>
        <w:rPr>
          <w:rFonts w:ascii="Arial" w:eastAsia="Arial" w:hAnsi="Arial"/>
          <w:b/>
          <w:sz w:val="22"/>
        </w:rPr>
        <w:t>0</w:t>
      </w:r>
      <w:r>
        <w:rPr>
          <w:rFonts w:ascii="Times New Roman" w:eastAsia="Times New Roman" w:hAnsi="Times New Roman"/>
        </w:rPr>
        <w:tab/>
      </w:r>
      <w:r>
        <w:rPr>
          <w:rFonts w:ascii="Arial" w:eastAsia="Arial" w:hAnsi="Arial"/>
          <w:b/>
          <w:sz w:val="22"/>
        </w:rPr>
        <w:t>1</w:t>
      </w:r>
      <w:r>
        <w:rPr>
          <w:rFonts w:ascii="Times New Roman" w:eastAsia="Times New Roman" w:hAnsi="Times New Roman"/>
        </w:rPr>
        <w:tab/>
      </w:r>
      <w:r>
        <w:rPr>
          <w:rFonts w:ascii="Arial" w:eastAsia="Arial" w:hAnsi="Arial"/>
          <w:b/>
          <w:sz w:val="22"/>
        </w:rPr>
        <w:t>2</w:t>
      </w:r>
      <w:r>
        <w:rPr>
          <w:rFonts w:ascii="Times New Roman" w:eastAsia="Times New Roman" w:hAnsi="Times New Roman"/>
        </w:rPr>
        <w:tab/>
      </w:r>
      <w:r>
        <w:rPr>
          <w:rFonts w:ascii="Arial" w:eastAsia="Arial" w:hAnsi="Arial"/>
          <w:b/>
          <w:sz w:val="22"/>
        </w:rPr>
        <w:t>3</w:t>
      </w:r>
      <w:r>
        <w:rPr>
          <w:rFonts w:ascii="Times New Roman" w:eastAsia="Times New Roman" w:hAnsi="Times New Roman"/>
        </w:rPr>
        <w:tab/>
      </w:r>
      <w:r>
        <w:rPr>
          <w:rFonts w:ascii="Arial" w:eastAsia="Arial" w:hAnsi="Arial"/>
          <w:b/>
          <w:sz w:val="16"/>
        </w:rPr>
        <w:t>4</w:t>
      </w:r>
    </w:p>
    <w:p w:rsidR="00000000" w:rsidRDefault="00F5370F">
      <w:pPr>
        <w:spacing w:line="32" w:lineRule="exact"/>
        <w:rPr>
          <w:rFonts w:ascii="Times New Roman" w:eastAsia="Times New Roman" w:hAnsi="Times New Roman"/>
        </w:rPr>
      </w:pPr>
    </w:p>
    <w:p w:rsidR="00000000" w:rsidRDefault="00F5370F">
      <w:pPr>
        <w:spacing w:line="220" w:lineRule="auto"/>
        <w:ind w:left="3220" w:right="140" w:hanging="294"/>
        <w:rPr>
          <w:rFonts w:ascii="Arial" w:eastAsia="Arial" w:hAnsi="Arial"/>
          <w:sz w:val="16"/>
        </w:rPr>
      </w:pPr>
      <w:r>
        <w:rPr>
          <w:rFonts w:ascii="Arial" w:eastAsia="Arial" w:hAnsi="Arial"/>
          <w:sz w:val="16"/>
        </w:rPr>
        <w:t xml:space="preserve">25) Užívám předspánkové </w:t>
      </w:r>
      <w:r>
        <w:rPr>
          <w:rFonts w:ascii="Arial" w:eastAsia="Arial" w:hAnsi="Arial"/>
          <w:sz w:val="16"/>
        </w:rPr>
        <w:t>sugesce a/nebo autohypnózy ke zlepšení svého zdraví.</w:t>
      </w:r>
    </w:p>
    <w:p w:rsidR="00000000" w:rsidRDefault="00F5370F">
      <w:pPr>
        <w:spacing w:line="239" w:lineRule="exact"/>
        <w:rPr>
          <w:rFonts w:ascii="Times New Roman" w:eastAsia="Times New Roman" w:hAnsi="Times New Roman"/>
        </w:rPr>
      </w:pPr>
    </w:p>
    <w:p w:rsidR="00000000" w:rsidRDefault="00F5370F">
      <w:pPr>
        <w:spacing w:line="239" w:lineRule="auto"/>
        <w:ind w:left="2860"/>
        <w:rPr>
          <w:rFonts w:ascii="Arial" w:eastAsia="Arial" w:hAnsi="Arial"/>
          <w:b/>
          <w:sz w:val="21"/>
        </w:rPr>
      </w:pPr>
      <w:r>
        <w:rPr>
          <w:rFonts w:ascii="Arial" w:eastAsia="Arial" w:hAnsi="Arial"/>
          <w:b/>
          <w:sz w:val="21"/>
        </w:rPr>
        <w:t>Celkový součet:</w:t>
      </w:r>
    </w:p>
    <w:p w:rsidR="00000000" w:rsidRDefault="00F5370F">
      <w:pPr>
        <w:spacing w:line="203" w:lineRule="auto"/>
        <w:ind w:left="160"/>
        <w:rPr>
          <w:rFonts w:ascii="Arial" w:eastAsia="Arial" w:hAnsi="Arial"/>
          <w:b/>
          <w:sz w:val="23"/>
        </w:rPr>
      </w:pPr>
      <w:r>
        <w:rPr>
          <w:rFonts w:ascii="Arial" w:eastAsia="Arial" w:hAnsi="Arial"/>
          <w:b/>
          <w:sz w:val="23"/>
        </w:rPr>
        <w:t>Hodnoceni:</w:t>
      </w:r>
    </w:p>
    <w:p w:rsidR="00000000" w:rsidRDefault="00F5370F">
      <w:pPr>
        <w:spacing w:line="1" w:lineRule="exact"/>
        <w:rPr>
          <w:rFonts w:ascii="Times New Roman" w:eastAsia="Times New Roman" w:hAnsi="Times New Roman"/>
        </w:rPr>
      </w:pPr>
    </w:p>
    <w:p w:rsidR="00000000" w:rsidRDefault="00F5370F">
      <w:pPr>
        <w:spacing w:line="0" w:lineRule="atLeast"/>
        <w:ind w:left="160"/>
        <w:rPr>
          <w:rFonts w:ascii="Arial" w:eastAsia="Arial" w:hAnsi="Arial"/>
          <w:sz w:val="19"/>
        </w:rPr>
      </w:pPr>
      <w:r>
        <w:rPr>
          <w:rFonts w:ascii="Arial" w:eastAsia="Arial" w:hAnsi="Arial"/>
          <w:sz w:val="19"/>
        </w:rPr>
        <w:t>85 - 100 -  Tuhle knížku jste měli napsat vy.</w:t>
      </w:r>
    </w:p>
    <w:p w:rsidR="00000000" w:rsidRDefault="00F5370F">
      <w:pPr>
        <w:spacing w:line="47" w:lineRule="exact"/>
        <w:rPr>
          <w:rFonts w:ascii="Times New Roman" w:eastAsia="Times New Roman" w:hAnsi="Times New Roman"/>
        </w:rPr>
      </w:pPr>
    </w:p>
    <w:p w:rsidR="00000000" w:rsidRDefault="00F5370F">
      <w:pPr>
        <w:spacing w:line="208" w:lineRule="auto"/>
        <w:ind w:left="1100" w:right="60" w:hanging="921"/>
        <w:rPr>
          <w:rFonts w:ascii="Arial" w:eastAsia="Arial" w:hAnsi="Arial"/>
          <w:sz w:val="19"/>
        </w:rPr>
      </w:pPr>
      <w:r>
        <w:rPr>
          <w:rFonts w:ascii="Arial" w:eastAsia="Arial" w:hAnsi="Arial"/>
          <w:sz w:val="19"/>
        </w:rPr>
        <w:t xml:space="preserve">50 - 84 - O Cayceově - nebo alternativním - přístupu ke zdraví toho </w:t>
      </w:r>
      <w:r>
        <w:rPr>
          <w:rFonts w:ascii="Arial" w:eastAsia="Arial" w:hAnsi="Arial"/>
          <w:sz w:val="19"/>
        </w:rPr>
        <w:t>víte hodně, a to, co víte, se snažíte využívat v praxi.</w:t>
      </w:r>
    </w:p>
    <w:p w:rsidR="00000000" w:rsidRDefault="00F5370F">
      <w:pPr>
        <w:spacing w:line="48" w:lineRule="exact"/>
        <w:rPr>
          <w:rFonts w:ascii="Times New Roman" w:eastAsia="Times New Roman" w:hAnsi="Times New Roman"/>
        </w:rPr>
      </w:pPr>
    </w:p>
    <w:p w:rsidR="00000000" w:rsidRDefault="00F5370F">
      <w:pPr>
        <w:spacing w:line="207" w:lineRule="auto"/>
        <w:ind w:left="1160" w:right="760" w:hanging="981"/>
        <w:rPr>
          <w:rFonts w:ascii="Arial" w:eastAsia="Arial" w:hAnsi="Arial"/>
        </w:rPr>
      </w:pPr>
      <w:r>
        <w:rPr>
          <w:rFonts w:ascii="Arial" w:eastAsia="Arial" w:hAnsi="Arial"/>
          <w:sz w:val="19"/>
        </w:rPr>
        <w:t>25</w:t>
      </w:r>
      <w:r>
        <w:rPr>
          <w:rFonts w:ascii="Arial" w:eastAsia="Arial" w:hAnsi="Arial"/>
          <w:sz w:val="19"/>
        </w:rPr>
        <w:t xml:space="preserve"> - 49 - Jste buïto hodně pilný začátečník, nebo velmi líný </w:t>
      </w:r>
      <w:r>
        <w:rPr>
          <w:rFonts w:ascii="Arial" w:eastAsia="Arial" w:hAnsi="Arial"/>
        </w:rPr>
        <w:t>pokročilý.</w:t>
      </w:r>
    </w:p>
    <w:p w:rsidR="00000000" w:rsidRDefault="00F5370F">
      <w:pPr>
        <w:spacing w:line="237" w:lineRule="auto"/>
        <w:ind w:left="160"/>
        <w:rPr>
          <w:rFonts w:ascii="Arial" w:eastAsia="Arial" w:hAnsi="Arial"/>
          <w:sz w:val="19"/>
        </w:rPr>
      </w:pPr>
      <w:r>
        <w:rPr>
          <w:rFonts w:ascii="Arial" w:eastAsia="Arial" w:hAnsi="Arial"/>
          <w:sz w:val="19"/>
        </w:rPr>
        <w:t>Méně než 25 - Je čas pustit se do práce.</w:t>
      </w:r>
    </w:p>
    <w:p w:rsidR="00000000" w:rsidRDefault="00F5370F">
      <w:pPr>
        <w:spacing w:line="289" w:lineRule="exact"/>
        <w:rPr>
          <w:rFonts w:ascii="Times New Roman" w:eastAsia="Times New Roman" w:hAnsi="Times New Roman"/>
        </w:rPr>
      </w:pPr>
    </w:p>
    <w:p w:rsidR="00000000" w:rsidRDefault="00F5370F">
      <w:pPr>
        <w:spacing w:line="224" w:lineRule="auto"/>
        <w:ind w:left="40" w:right="40" w:firstLine="4"/>
        <w:jc w:val="both"/>
        <w:rPr>
          <w:rFonts w:ascii="Arial" w:eastAsia="Arial" w:hAnsi="Arial"/>
          <w:b/>
          <w:i/>
        </w:rPr>
      </w:pPr>
      <w:r>
        <w:rPr>
          <w:rFonts w:ascii="Arial" w:eastAsia="Arial" w:hAnsi="Arial"/>
          <w:sz w:val="21"/>
        </w:rPr>
        <w:t xml:space="preserve">receptorům dokáže přilnout. Tuto dedukci posléze potvrdilo další </w:t>
      </w:r>
      <w:r>
        <w:rPr>
          <w:rFonts w:ascii="Arial" w:eastAsia="Arial" w:hAnsi="Arial"/>
          <w:sz w:val="21"/>
        </w:rPr>
        <w:t xml:space="preserve">usilovné bádání - v polovině sedmdesátých let byly objeveny </w:t>
      </w:r>
      <w:r>
        <w:rPr>
          <w:rFonts w:ascii="Arial" w:eastAsia="Arial" w:hAnsi="Arial"/>
          <w:b/>
          <w:i/>
        </w:rPr>
        <w:t>endorfiny.</w:t>
      </w:r>
    </w:p>
    <w:p w:rsidR="00000000" w:rsidRDefault="00F5370F">
      <w:pPr>
        <w:spacing w:line="114" w:lineRule="exact"/>
        <w:rPr>
          <w:rFonts w:ascii="Times New Roman" w:eastAsia="Times New Roman" w:hAnsi="Times New Roman"/>
        </w:rPr>
      </w:pPr>
    </w:p>
    <w:p w:rsidR="00000000" w:rsidRDefault="00F5370F">
      <w:pPr>
        <w:spacing w:line="263" w:lineRule="auto"/>
        <w:ind w:right="40" w:firstLine="272"/>
        <w:jc w:val="both"/>
        <w:rPr>
          <w:rFonts w:ascii="Arial" w:eastAsia="Arial" w:hAnsi="Arial"/>
          <w:sz w:val="19"/>
        </w:rPr>
      </w:pPr>
      <w:r>
        <w:rPr>
          <w:rFonts w:ascii="Arial" w:eastAsia="Arial" w:hAnsi="Arial"/>
        </w:rPr>
        <w:t>V podst</w:t>
      </w:r>
      <w:r>
        <w:rPr>
          <w:rFonts w:ascii="Arial" w:eastAsia="Arial" w:hAnsi="Arial"/>
        </w:rPr>
        <w:t xml:space="preserve">atě totéž platí také o působení všech dalších účinných </w:t>
      </w:r>
      <w:r>
        <w:rPr>
          <w:rFonts w:ascii="Arial" w:eastAsia="Arial" w:hAnsi="Arial"/>
          <w:b/>
          <w:i/>
        </w:rPr>
        <w:t xml:space="preserve">léků.„Pokud použití (něčeho) </w:t>
      </w:r>
      <w:r>
        <w:rPr>
          <w:rFonts w:ascii="Arial" w:eastAsia="Arial" w:hAnsi="Arial"/>
          <w:b/>
        </w:rPr>
        <w:t>...</w:t>
      </w:r>
      <w:r>
        <w:rPr>
          <w:rFonts w:ascii="Arial" w:eastAsia="Arial" w:hAnsi="Arial"/>
          <w:b/>
          <w:i/>
        </w:rPr>
        <w:t xml:space="preserve"> pomáhá, pak to při nenáležitém </w:t>
      </w:r>
      <w:r>
        <w:rPr>
          <w:rFonts w:ascii="Arial" w:eastAsia="Arial" w:hAnsi="Arial"/>
          <w:b/>
          <w:i/>
        </w:rPr>
        <w:t xml:space="preserve">použití musí škodit, to je přirozené." </w:t>
      </w:r>
      <w:r>
        <w:rPr>
          <w:rFonts w:ascii="Arial" w:eastAsia="Arial" w:hAnsi="Arial"/>
        </w:rPr>
        <w:t>(1179-3) Toto obecné vý-</w:t>
      </w:r>
      <w:r>
        <w:rPr>
          <w:rFonts w:ascii="Arial" w:eastAsia="Arial" w:hAnsi="Arial"/>
          <w:sz w:val="19"/>
        </w:rPr>
        <w:t>chodisko se samozřejmě vztahuje i na léky. Cayceovy výklady udávají nejmén</w:t>
      </w:r>
      <w:r>
        <w:rPr>
          <w:rFonts w:ascii="Arial" w:eastAsia="Arial" w:hAnsi="Arial"/>
          <w:sz w:val="19"/>
        </w:rPr>
        <w:t>ě tri způsoby, jak může medikament ublížit:</w:t>
      </w:r>
    </w:p>
    <w:p w:rsidR="00000000" w:rsidRDefault="00F5370F">
      <w:pPr>
        <w:spacing w:line="9" w:lineRule="exact"/>
        <w:rPr>
          <w:rFonts w:ascii="Times New Roman" w:eastAsia="Times New Roman" w:hAnsi="Times New Roman"/>
        </w:rPr>
      </w:pPr>
    </w:p>
    <w:p w:rsidR="00000000" w:rsidRDefault="00F5370F">
      <w:pPr>
        <w:spacing w:line="239" w:lineRule="auto"/>
        <w:ind w:left="280"/>
        <w:rPr>
          <w:rFonts w:ascii="Arial" w:eastAsia="Arial" w:hAnsi="Arial"/>
          <w:sz w:val="21"/>
        </w:rPr>
      </w:pPr>
      <w:r>
        <w:rPr>
          <w:rFonts w:ascii="Arial" w:eastAsia="Arial" w:hAnsi="Arial"/>
          <w:sz w:val="21"/>
        </w:rPr>
        <w:t>•  Může  druhem  svého  působení  účinkovat  přímo jako jed.</w:t>
      </w:r>
    </w:p>
    <w:p w:rsidR="00000000" w:rsidRDefault="00F5370F">
      <w:pPr>
        <w:spacing w:line="24" w:lineRule="exact"/>
        <w:rPr>
          <w:rFonts w:ascii="Times New Roman" w:eastAsia="Times New Roman" w:hAnsi="Times New Roman"/>
        </w:rPr>
      </w:pPr>
    </w:p>
    <w:p w:rsidR="00000000" w:rsidRDefault="00F5370F">
      <w:pPr>
        <w:numPr>
          <w:ilvl w:val="0"/>
          <w:numId w:val="34"/>
        </w:numPr>
        <w:tabs>
          <w:tab w:val="left" w:pos="540"/>
        </w:tabs>
        <w:spacing w:line="239" w:lineRule="auto"/>
        <w:ind w:left="540" w:hanging="262"/>
        <w:jc w:val="both"/>
        <w:rPr>
          <w:rFonts w:ascii="Arial" w:eastAsia="Arial" w:hAnsi="Arial"/>
          <w:sz w:val="21"/>
        </w:rPr>
      </w:pPr>
      <w:r>
        <w:rPr>
          <w:rFonts w:ascii="Arial" w:eastAsia="Arial" w:hAnsi="Arial"/>
          <w:sz w:val="21"/>
        </w:rPr>
        <w:t>Jeho působení může nepřímo brzdit jiné, normální procesy.</w:t>
      </w:r>
    </w:p>
    <w:p w:rsidR="00000000" w:rsidRDefault="00F5370F">
      <w:pPr>
        <w:spacing w:line="97" w:lineRule="exact"/>
        <w:rPr>
          <w:rFonts w:ascii="Arial" w:eastAsia="Arial" w:hAnsi="Arial"/>
          <w:sz w:val="21"/>
        </w:rPr>
      </w:pPr>
    </w:p>
    <w:p w:rsidR="00000000" w:rsidRDefault="00F5370F">
      <w:pPr>
        <w:numPr>
          <w:ilvl w:val="0"/>
          <w:numId w:val="34"/>
        </w:numPr>
        <w:tabs>
          <w:tab w:val="left" w:pos="565"/>
        </w:tabs>
        <w:spacing w:line="242" w:lineRule="auto"/>
        <w:ind w:left="20" w:firstLine="258"/>
        <w:jc w:val="both"/>
        <w:rPr>
          <w:rFonts w:ascii="Arial" w:eastAsia="Arial" w:hAnsi="Arial"/>
          <w:sz w:val="21"/>
        </w:rPr>
      </w:pPr>
      <w:r>
        <w:rPr>
          <w:rFonts w:ascii="Arial" w:eastAsia="Arial" w:hAnsi="Arial"/>
          <w:sz w:val="21"/>
        </w:rPr>
        <w:t>Mnohem skrytěji, a (působíc) na jiné úrovni, může látka budit iluzi uzdravování, ačkoli ve</w:t>
      </w:r>
      <w:r>
        <w:rPr>
          <w:rFonts w:ascii="Arial" w:eastAsia="Arial" w:hAnsi="Arial"/>
          <w:sz w:val="21"/>
        </w:rPr>
        <w:t xml:space="preserve"> skutečnosti jen blokuje přízna-ky a funguje jako utišující prostředek (paliativum). „Je možné občas dát paliativní injekci; ale polovina pravdy je horší, než celá lež, nebo• klame dokonce i duši." (366-1)</w:t>
      </w:r>
    </w:p>
    <w:p w:rsidR="00000000" w:rsidRDefault="00F5370F">
      <w:pPr>
        <w:spacing w:line="105" w:lineRule="exact"/>
        <w:rPr>
          <w:rFonts w:ascii="Times New Roman" w:eastAsia="Times New Roman" w:hAnsi="Times New Roman"/>
        </w:rPr>
      </w:pPr>
    </w:p>
    <w:p w:rsidR="00000000" w:rsidRDefault="00F5370F">
      <w:pPr>
        <w:spacing w:line="213" w:lineRule="auto"/>
        <w:ind w:left="20" w:right="80" w:firstLine="238"/>
        <w:jc w:val="both"/>
        <w:rPr>
          <w:rFonts w:ascii="Arial" w:eastAsia="Arial" w:hAnsi="Arial"/>
          <w:b/>
          <w:sz w:val="21"/>
        </w:rPr>
      </w:pPr>
      <w:r>
        <w:rPr>
          <w:rFonts w:ascii="Arial" w:eastAsia="Arial" w:hAnsi="Arial"/>
          <w:sz w:val="21"/>
        </w:rPr>
        <w:t>Ilustrujme si to na příkladu dvou běžně známých l</w:t>
      </w:r>
      <w:r>
        <w:rPr>
          <w:rFonts w:ascii="Arial" w:eastAsia="Arial" w:hAnsi="Arial"/>
          <w:sz w:val="21"/>
        </w:rPr>
        <w:t xml:space="preserve">éčebných </w:t>
      </w:r>
      <w:r>
        <w:rPr>
          <w:rFonts w:ascii="Arial" w:eastAsia="Arial" w:hAnsi="Arial"/>
          <w:sz w:val="21"/>
        </w:rPr>
        <w:t xml:space="preserve">postupů. Výklady uvádějí, že </w:t>
      </w:r>
      <w:r>
        <w:rPr>
          <w:rFonts w:ascii="Arial" w:eastAsia="Arial" w:hAnsi="Arial"/>
          <w:i/>
          <w:sz w:val="21"/>
        </w:rPr>
        <w:t>sedativa</w:t>
      </w:r>
      <w:r>
        <w:rPr>
          <w:rFonts w:ascii="Arial" w:eastAsia="Arial" w:hAnsi="Arial"/>
          <w:sz w:val="21"/>
        </w:rPr>
        <w:t xml:space="preserve"> </w:t>
      </w:r>
      <w:r>
        <w:rPr>
          <w:rFonts w:ascii="Arial" w:eastAsia="Arial" w:hAnsi="Arial"/>
          <w:b/>
          <w:sz w:val="21"/>
        </w:rPr>
        <w:t>„svazují" aktivitu žláz a</w:t>
      </w:r>
    </w:p>
    <w:p w:rsidR="00000000" w:rsidRDefault="00F5370F">
      <w:pPr>
        <w:spacing w:line="97" w:lineRule="exact"/>
        <w:rPr>
          <w:rFonts w:ascii="Times New Roman" w:eastAsia="Times New Roman" w:hAnsi="Times New Roman"/>
        </w:rPr>
      </w:pPr>
    </w:p>
    <w:p w:rsidR="00000000" w:rsidRDefault="00F5370F">
      <w:pPr>
        <w:spacing w:line="256" w:lineRule="auto"/>
        <w:ind w:right="60" w:firstLine="11"/>
        <w:jc w:val="both"/>
        <w:rPr>
          <w:rFonts w:ascii="Arial" w:eastAsia="Arial" w:hAnsi="Arial"/>
          <w:b/>
          <w:sz w:val="21"/>
        </w:rPr>
      </w:pPr>
      <w:r>
        <w:rPr>
          <w:rFonts w:ascii="Arial" w:eastAsia="Arial" w:hAnsi="Arial"/>
          <w:b/>
          <w:sz w:val="21"/>
        </w:rPr>
        <w:t xml:space="preserve">„otupují" reakce organismu. Užívají-Ii se delší čas, „musejí </w:t>
      </w:r>
      <w:r>
        <w:rPr>
          <w:rFonts w:ascii="Arial" w:eastAsia="Arial" w:hAnsi="Arial"/>
          <w:b/>
        </w:rPr>
        <w:t xml:space="preserve">začít působit destruktivně na lepší fungování těla" </w:t>
      </w:r>
      <w:r>
        <w:rPr>
          <w:rFonts w:ascii="Arial" w:eastAsia="Arial" w:hAnsi="Arial"/>
        </w:rPr>
        <w:t>(1264-1).</w:t>
      </w:r>
      <w:r>
        <w:rPr>
          <w:rFonts w:ascii="Arial" w:eastAsia="Arial" w:hAnsi="Arial"/>
          <w:b/>
        </w:rPr>
        <w:t xml:space="preserve"> </w:t>
      </w:r>
      <w:r>
        <w:rPr>
          <w:rFonts w:ascii="Arial" w:eastAsia="Arial" w:hAnsi="Arial"/>
          <w:sz w:val="18"/>
        </w:rPr>
        <w:t xml:space="preserve">Podobně </w:t>
      </w:r>
      <w:r>
        <w:rPr>
          <w:rFonts w:ascii="Arial" w:eastAsia="Arial" w:hAnsi="Arial"/>
          <w:i/>
          <w:sz w:val="18"/>
        </w:rPr>
        <w:t>aspirin</w:t>
      </w:r>
      <w:r>
        <w:rPr>
          <w:rFonts w:ascii="Arial" w:eastAsia="Arial" w:hAnsi="Arial"/>
          <w:sz w:val="18"/>
        </w:rPr>
        <w:t xml:space="preserve"> aplikovaný při léčbě revmatické artrózy - d</w:t>
      </w:r>
      <w:r>
        <w:rPr>
          <w:rFonts w:ascii="Arial" w:eastAsia="Arial" w:hAnsi="Arial"/>
          <w:sz w:val="18"/>
        </w:rPr>
        <w:t xml:space="preserve">le </w:t>
      </w:r>
      <w:r>
        <w:rPr>
          <w:rFonts w:ascii="Arial" w:eastAsia="Arial" w:hAnsi="Arial"/>
        </w:rPr>
        <w:t xml:space="preserve">Cayceových promluv </w:t>
      </w:r>
      <w:r>
        <w:rPr>
          <w:rFonts w:ascii="Arial" w:eastAsia="Arial" w:hAnsi="Arial"/>
          <w:b/>
        </w:rPr>
        <w:t>pomáhá při bolesti a zánětlivých proce-</w:t>
      </w:r>
      <w:r>
        <w:rPr>
          <w:rFonts w:ascii="Arial" w:eastAsia="Arial" w:hAnsi="Arial"/>
          <w:b/>
        </w:rPr>
        <w:t>sech, ale při dlouhodobějším užívání otupuje nervy ve stře-</w:t>
      </w:r>
      <w:r>
        <w:rPr>
          <w:rFonts w:ascii="Arial" w:eastAsia="Arial" w:hAnsi="Arial"/>
          <w:b/>
        </w:rPr>
        <w:t xml:space="preserve">vech, omezuje schopnost organismu plně vykonávat veškeré </w:t>
      </w:r>
      <w:r>
        <w:rPr>
          <w:rFonts w:ascii="Arial" w:eastAsia="Arial" w:hAnsi="Arial"/>
          <w:b/>
          <w:sz w:val="21"/>
        </w:rPr>
        <w:t>asimilační a eliminační pochody a může nakonec zpomalit i</w:t>
      </w:r>
    </w:p>
    <w:p w:rsidR="00000000" w:rsidRDefault="00F5370F">
      <w:pPr>
        <w:spacing w:line="239" w:lineRule="auto"/>
        <w:ind w:left="4680"/>
        <w:rPr>
          <w:rFonts w:ascii="Arial" w:eastAsia="Arial" w:hAnsi="Arial"/>
          <w:b/>
          <w:sz w:val="19"/>
        </w:rPr>
      </w:pPr>
      <w:r>
        <w:rPr>
          <w:rFonts w:ascii="Arial" w:eastAsia="Arial" w:hAnsi="Arial"/>
          <w:b/>
          <w:sz w:val="21"/>
        </w:rPr>
        <w:br w:type="column"/>
      </w:r>
      <w:r>
        <w:rPr>
          <w:rFonts w:ascii="Arial" w:eastAsia="Arial" w:hAnsi="Arial"/>
          <w:b/>
          <w:sz w:val="19"/>
        </w:rPr>
        <w:t>185</w:t>
      </w:r>
    </w:p>
    <w:p w:rsidR="00000000" w:rsidRDefault="00F5370F">
      <w:pPr>
        <w:spacing w:line="200" w:lineRule="exact"/>
        <w:rPr>
          <w:rFonts w:ascii="Times New Roman" w:eastAsia="Times New Roman" w:hAnsi="Times New Roman"/>
        </w:rPr>
      </w:pPr>
    </w:p>
    <w:p w:rsidR="00000000" w:rsidRDefault="00F5370F">
      <w:pPr>
        <w:spacing w:line="218" w:lineRule="exact"/>
        <w:rPr>
          <w:rFonts w:ascii="Times New Roman" w:eastAsia="Times New Roman" w:hAnsi="Times New Roman"/>
        </w:rPr>
      </w:pPr>
    </w:p>
    <w:p w:rsidR="00000000" w:rsidRDefault="00F5370F">
      <w:pPr>
        <w:spacing w:line="218" w:lineRule="auto"/>
        <w:ind w:right="80"/>
        <w:rPr>
          <w:rFonts w:ascii="Arial" w:eastAsia="Arial" w:hAnsi="Arial"/>
        </w:rPr>
      </w:pPr>
      <w:r>
        <w:rPr>
          <w:rFonts w:ascii="Arial" w:eastAsia="Arial" w:hAnsi="Arial"/>
          <w:b/>
          <w:sz w:val="21"/>
        </w:rPr>
        <w:t>vlastní uzdrav</w:t>
      </w:r>
      <w:r>
        <w:rPr>
          <w:rFonts w:ascii="Arial" w:eastAsia="Arial" w:hAnsi="Arial"/>
          <w:b/>
          <w:sz w:val="21"/>
        </w:rPr>
        <w:t xml:space="preserve">ování. </w:t>
      </w:r>
      <w:r>
        <w:rPr>
          <w:rFonts w:ascii="Arial" w:eastAsia="Arial" w:hAnsi="Arial"/>
          <w:sz w:val="21"/>
        </w:rPr>
        <w:t>Uveïme si teï některé obecně platné zása-</w:t>
      </w:r>
      <w:r>
        <w:rPr>
          <w:rFonts w:ascii="Arial" w:eastAsia="Arial" w:hAnsi="Arial"/>
        </w:rPr>
        <w:t>dy, jichž se při rozhodování o lécích můžeme přidržet:</w:t>
      </w:r>
    </w:p>
    <w:p w:rsidR="00000000" w:rsidRDefault="00F5370F">
      <w:pPr>
        <w:spacing w:line="94" w:lineRule="exact"/>
        <w:rPr>
          <w:rFonts w:ascii="Times New Roman" w:eastAsia="Times New Roman" w:hAnsi="Times New Roman"/>
        </w:rPr>
      </w:pPr>
    </w:p>
    <w:p w:rsidR="00000000" w:rsidRDefault="00F5370F">
      <w:pPr>
        <w:numPr>
          <w:ilvl w:val="0"/>
          <w:numId w:val="35"/>
        </w:numPr>
        <w:tabs>
          <w:tab w:val="left" w:pos="553"/>
        </w:tabs>
        <w:spacing w:line="234" w:lineRule="auto"/>
        <w:ind w:right="40" w:firstLine="252"/>
        <w:jc w:val="both"/>
        <w:rPr>
          <w:rFonts w:ascii="Arial" w:eastAsia="Arial" w:hAnsi="Arial"/>
          <w:sz w:val="21"/>
        </w:rPr>
      </w:pPr>
      <w:r>
        <w:rPr>
          <w:rFonts w:ascii="Arial" w:eastAsia="Arial" w:hAnsi="Arial"/>
          <w:i/>
          <w:sz w:val="21"/>
        </w:rPr>
        <w:t xml:space="preserve">„Čím méně medikamentů ... tím lépe pro tělo; </w:t>
      </w:r>
      <w:r>
        <w:rPr>
          <w:rFonts w:ascii="Arial" w:eastAsia="Arial" w:hAnsi="Arial"/>
          <w:sz w:val="21"/>
        </w:rPr>
        <w:t>za předpok-</w:t>
      </w:r>
      <w:r>
        <w:rPr>
          <w:rFonts w:ascii="Arial" w:eastAsia="Arial" w:hAnsi="Arial"/>
          <w:sz w:val="21"/>
        </w:rPr>
        <w:t>ladu, že nejsou nutné pro zvýšení stimulace ... nebo pro posílení organismu." (1173-5)</w:t>
      </w:r>
    </w:p>
    <w:p w:rsidR="00000000" w:rsidRDefault="00F5370F">
      <w:pPr>
        <w:spacing w:line="87" w:lineRule="exact"/>
        <w:rPr>
          <w:rFonts w:ascii="Arial" w:eastAsia="Arial" w:hAnsi="Arial"/>
          <w:sz w:val="21"/>
        </w:rPr>
      </w:pPr>
    </w:p>
    <w:p w:rsidR="00000000" w:rsidRDefault="00F5370F">
      <w:pPr>
        <w:numPr>
          <w:ilvl w:val="0"/>
          <w:numId w:val="35"/>
        </w:numPr>
        <w:tabs>
          <w:tab w:val="left" w:pos="527"/>
        </w:tabs>
        <w:spacing w:line="251" w:lineRule="auto"/>
        <w:ind w:right="40" w:firstLine="252"/>
        <w:jc w:val="both"/>
        <w:rPr>
          <w:rFonts w:ascii="Arial" w:eastAsia="Arial" w:hAnsi="Arial"/>
          <w:sz w:val="21"/>
        </w:rPr>
      </w:pPr>
      <w:r>
        <w:rPr>
          <w:rFonts w:ascii="Arial" w:eastAsia="Arial" w:hAnsi="Arial"/>
          <w:sz w:val="21"/>
        </w:rPr>
        <w:t xml:space="preserve">Pokuste </w:t>
      </w:r>
      <w:r>
        <w:rPr>
          <w:rFonts w:ascii="Arial" w:eastAsia="Arial" w:hAnsi="Arial"/>
          <w:sz w:val="21"/>
        </w:rPr>
        <w:t>se vždy pohlédnout i za bezprostřední cíl, jímž je zmírnění příznaků. Při jednom výkladu položil Cayce sám sobě otázku, jak za stavu, který ho trápil, co nejrychleji dojít úlevy. Odpověï zněla, že je možné použít narkotika a utlumit tak akti-vitu nervů. Ta</w:t>
      </w:r>
      <w:r>
        <w:rPr>
          <w:rFonts w:ascii="Arial" w:eastAsia="Arial" w:hAnsi="Arial"/>
          <w:sz w:val="21"/>
        </w:rPr>
        <w:t xml:space="preserve">ková alternativa ovšem nebyla nejlepší: mnohem lepší bylo léčit to, co bolest způsobovalo. Jinými slovy, </w:t>
      </w:r>
      <w:r>
        <w:rPr>
          <w:rFonts w:ascii="Arial" w:eastAsia="Arial" w:hAnsi="Arial"/>
          <w:b/>
          <w:i/>
          <w:sz w:val="21"/>
        </w:rPr>
        <w:t>úleva od</w:t>
      </w:r>
      <w:r>
        <w:rPr>
          <w:rFonts w:ascii="Arial" w:eastAsia="Arial" w:hAnsi="Arial"/>
          <w:sz w:val="21"/>
        </w:rPr>
        <w:t xml:space="preserve"> </w:t>
      </w:r>
      <w:r>
        <w:rPr>
          <w:rFonts w:ascii="Arial" w:eastAsia="Arial" w:hAnsi="Arial"/>
          <w:b/>
          <w:i/>
          <w:sz w:val="22"/>
        </w:rPr>
        <w:t xml:space="preserve">bolesti se neshodovala se zásahem, jenž by směřoval ke kořenu </w:t>
      </w:r>
      <w:r>
        <w:rPr>
          <w:rFonts w:ascii="Arial" w:eastAsia="Arial" w:hAnsi="Arial"/>
          <w:b/>
          <w:i/>
          <w:sz w:val="22"/>
        </w:rPr>
        <w:t>celého problému.</w:t>
      </w:r>
    </w:p>
    <w:p w:rsidR="00000000" w:rsidRDefault="00F5370F">
      <w:pPr>
        <w:spacing w:line="79" w:lineRule="exact"/>
        <w:rPr>
          <w:rFonts w:ascii="Times New Roman" w:eastAsia="Times New Roman" w:hAnsi="Times New Roman"/>
        </w:rPr>
      </w:pPr>
    </w:p>
    <w:p w:rsidR="00000000" w:rsidRDefault="00F5370F">
      <w:pPr>
        <w:spacing w:line="241" w:lineRule="auto"/>
        <w:ind w:left="20" w:right="40" w:firstLine="246"/>
        <w:jc w:val="both"/>
        <w:rPr>
          <w:rFonts w:ascii="Arial" w:eastAsia="Arial" w:hAnsi="Arial"/>
          <w:sz w:val="21"/>
        </w:rPr>
      </w:pPr>
      <w:r>
        <w:rPr>
          <w:rFonts w:ascii="Arial" w:eastAsia="Arial" w:hAnsi="Arial"/>
          <w:sz w:val="21"/>
        </w:rPr>
        <w:t xml:space="preserve">• Optimální je </w:t>
      </w:r>
      <w:r>
        <w:rPr>
          <w:rFonts w:ascii="Arial" w:eastAsia="Arial" w:hAnsi="Arial"/>
          <w:i/>
          <w:sz w:val="21"/>
        </w:rPr>
        <w:t>využít lék jako krátkodobou výpomoc organis-</w:t>
      </w:r>
      <w:r>
        <w:rPr>
          <w:rFonts w:ascii="Arial" w:eastAsia="Arial" w:hAnsi="Arial"/>
          <w:i/>
          <w:sz w:val="21"/>
        </w:rPr>
        <w:t xml:space="preserve">mu </w:t>
      </w:r>
      <w:r>
        <w:rPr>
          <w:rFonts w:ascii="Arial" w:eastAsia="Arial" w:hAnsi="Arial"/>
          <w:sz w:val="21"/>
        </w:rPr>
        <w:t>v době, kdy se tělo - prostřednictvím výživy, zlepšeného vy-</w:t>
      </w:r>
      <w:r>
        <w:rPr>
          <w:rFonts w:ascii="Arial" w:eastAsia="Arial" w:hAnsi="Arial"/>
          <w:sz w:val="21"/>
        </w:rPr>
        <w:t>lučování a koordinace nervových a žlázových systémů - dostává do stavu nové rovnováhy.</w:t>
      </w:r>
    </w:p>
    <w:p w:rsidR="00000000" w:rsidRDefault="00F5370F">
      <w:pPr>
        <w:spacing w:line="88" w:lineRule="exact"/>
        <w:rPr>
          <w:rFonts w:ascii="Times New Roman" w:eastAsia="Times New Roman" w:hAnsi="Times New Roman"/>
        </w:rPr>
      </w:pPr>
    </w:p>
    <w:p w:rsidR="00000000" w:rsidRDefault="00F5370F">
      <w:pPr>
        <w:spacing w:line="244" w:lineRule="auto"/>
        <w:ind w:left="20" w:right="20" w:firstLine="249"/>
        <w:jc w:val="both"/>
        <w:rPr>
          <w:rFonts w:ascii="Arial" w:eastAsia="Arial" w:hAnsi="Arial"/>
          <w:sz w:val="21"/>
        </w:rPr>
      </w:pPr>
      <w:r>
        <w:rPr>
          <w:rFonts w:ascii="Arial" w:eastAsia="Arial" w:hAnsi="Arial"/>
          <w:sz w:val="21"/>
        </w:rPr>
        <w:t xml:space="preserve">• </w:t>
      </w:r>
      <w:r>
        <w:rPr>
          <w:rFonts w:ascii="Arial" w:eastAsia="Arial" w:hAnsi="Arial"/>
          <w:i/>
          <w:sz w:val="21"/>
        </w:rPr>
        <w:t>Řiïte se principem cykličnosti a s užíváním nějakého léku</w:t>
      </w:r>
      <w:r>
        <w:rPr>
          <w:rFonts w:ascii="Arial" w:eastAsia="Arial" w:hAnsi="Arial"/>
          <w:sz w:val="21"/>
        </w:rPr>
        <w:t xml:space="preserve"> </w:t>
      </w:r>
      <w:r>
        <w:rPr>
          <w:rFonts w:ascii="Arial" w:eastAsia="Arial" w:hAnsi="Arial"/>
          <w:i/>
          <w:sz w:val="21"/>
        </w:rPr>
        <w:t xml:space="preserve">vždy přestávejte pozvolna - </w:t>
      </w:r>
      <w:r>
        <w:rPr>
          <w:rFonts w:ascii="Arial" w:eastAsia="Arial" w:hAnsi="Arial"/>
          <w:sz w:val="21"/>
        </w:rPr>
        <w:t>nevystavujte své těl</w:t>
      </w:r>
      <w:r>
        <w:rPr>
          <w:rFonts w:ascii="Arial" w:eastAsia="Arial" w:hAnsi="Arial"/>
          <w:sz w:val="21"/>
        </w:rPr>
        <w:t>o otřesům z ná-</w:t>
      </w:r>
      <w:r>
        <w:rPr>
          <w:rFonts w:ascii="Arial" w:eastAsia="Arial" w:hAnsi="Arial"/>
          <w:sz w:val="21"/>
        </w:rPr>
        <w:t>hlého přechodu. Ideální je, když medikament hraje roli jakéhosi oživovače příslušných pamě•ových center organismu a tělu jen připomene, jak může toho kterého účinku docílit samo. Vychází-</w:t>
      </w:r>
    </w:p>
    <w:p w:rsidR="00000000" w:rsidRDefault="00F5370F">
      <w:pPr>
        <w:spacing w:line="18" w:lineRule="exact"/>
        <w:rPr>
          <w:rFonts w:ascii="Times New Roman" w:eastAsia="Times New Roman" w:hAnsi="Times New Roman"/>
        </w:rPr>
      </w:pPr>
    </w:p>
    <w:tbl>
      <w:tblPr>
        <w:tblW w:w="0" w:type="auto"/>
        <w:tblInd w:w="20" w:type="dxa"/>
        <w:tblLayout w:type="fixed"/>
        <w:tblCellMar>
          <w:top w:w="0" w:type="dxa"/>
          <w:left w:w="0" w:type="dxa"/>
          <w:bottom w:w="0" w:type="dxa"/>
          <w:right w:w="0" w:type="dxa"/>
        </w:tblCellMar>
        <w:tblLook w:val="0000" w:firstRow="0" w:lastRow="0" w:firstColumn="0" w:lastColumn="0" w:noHBand="0" w:noVBand="0"/>
      </w:tblPr>
      <w:tblGrid>
        <w:gridCol w:w="680"/>
        <w:gridCol w:w="280"/>
        <w:gridCol w:w="1040"/>
        <w:gridCol w:w="1680"/>
        <w:gridCol w:w="2380"/>
      </w:tblGrid>
      <w:tr w:rsidR="00000000">
        <w:trPr>
          <w:trHeight w:val="241"/>
        </w:trPr>
        <w:tc>
          <w:tcPr>
            <w:tcW w:w="680" w:type="dxa"/>
            <w:shd w:val="clear" w:color="auto" w:fill="auto"/>
            <w:vAlign w:val="bottom"/>
          </w:tcPr>
          <w:p w:rsidR="00000000" w:rsidRDefault="00F5370F">
            <w:pPr>
              <w:spacing w:line="240" w:lineRule="exact"/>
              <w:rPr>
                <w:rFonts w:ascii="Arial" w:eastAsia="Arial" w:hAnsi="Arial"/>
                <w:sz w:val="21"/>
              </w:rPr>
            </w:pPr>
            <w:r>
              <w:rPr>
                <w:rFonts w:ascii="Arial" w:eastAsia="Arial" w:hAnsi="Arial"/>
                <w:sz w:val="21"/>
              </w:rPr>
              <w:t>me  tu</w:t>
            </w:r>
          </w:p>
        </w:tc>
        <w:tc>
          <w:tcPr>
            <w:tcW w:w="280" w:type="dxa"/>
            <w:shd w:val="clear" w:color="auto" w:fill="auto"/>
            <w:vAlign w:val="bottom"/>
          </w:tcPr>
          <w:p w:rsidR="00000000" w:rsidRDefault="00F5370F">
            <w:pPr>
              <w:spacing w:line="240" w:lineRule="exact"/>
              <w:ind w:left="80"/>
              <w:rPr>
                <w:rFonts w:ascii="Arial" w:eastAsia="Arial" w:hAnsi="Arial"/>
                <w:sz w:val="21"/>
              </w:rPr>
            </w:pPr>
            <w:r>
              <w:rPr>
                <w:rFonts w:ascii="Arial" w:eastAsia="Arial" w:hAnsi="Arial"/>
                <w:sz w:val="21"/>
              </w:rPr>
              <w:t>z</w:t>
            </w:r>
          </w:p>
        </w:tc>
        <w:tc>
          <w:tcPr>
            <w:tcW w:w="1040" w:type="dxa"/>
            <w:shd w:val="clear" w:color="auto" w:fill="auto"/>
            <w:vAlign w:val="bottom"/>
          </w:tcPr>
          <w:p w:rsidR="00000000" w:rsidRDefault="00F5370F">
            <w:pPr>
              <w:spacing w:line="240" w:lineRule="exact"/>
              <w:ind w:left="40"/>
              <w:rPr>
                <w:rFonts w:ascii="Arial" w:eastAsia="Arial" w:hAnsi="Arial"/>
                <w:sz w:val="21"/>
              </w:rPr>
            </w:pPr>
            <w:r>
              <w:rPr>
                <w:rFonts w:ascii="Arial" w:eastAsia="Arial" w:hAnsi="Arial"/>
                <w:sz w:val="21"/>
              </w:rPr>
              <w:t>myšlenky,</w:t>
            </w:r>
          </w:p>
        </w:tc>
        <w:tc>
          <w:tcPr>
            <w:tcW w:w="4060" w:type="dxa"/>
            <w:gridSpan w:val="2"/>
            <w:shd w:val="clear" w:color="auto" w:fill="auto"/>
            <w:vAlign w:val="bottom"/>
          </w:tcPr>
          <w:p w:rsidR="00000000" w:rsidRDefault="00F5370F">
            <w:pPr>
              <w:spacing w:line="240" w:lineRule="exact"/>
              <w:jc w:val="right"/>
              <w:rPr>
                <w:rFonts w:ascii="Arial" w:eastAsia="Arial" w:hAnsi="Arial"/>
                <w:sz w:val="21"/>
              </w:rPr>
            </w:pPr>
            <w:r>
              <w:rPr>
                <w:rFonts w:ascii="Arial" w:eastAsia="Arial" w:hAnsi="Arial"/>
                <w:sz w:val="21"/>
              </w:rPr>
              <w:t>že  „studnici  přírody  (tvé  vla</w:t>
            </w:r>
            <w:r>
              <w:rPr>
                <w:rFonts w:ascii="Arial" w:eastAsia="Arial" w:hAnsi="Arial"/>
                <w:sz w:val="21"/>
              </w:rPr>
              <w:t>stní  tělo)  je</w:t>
            </w:r>
          </w:p>
        </w:tc>
      </w:tr>
      <w:tr w:rsidR="00000000">
        <w:trPr>
          <w:trHeight w:val="264"/>
        </w:trPr>
        <w:tc>
          <w:tcPr>
            <w:tcW w:w="680" w:type="dxa"/>
            <w:shd w:val="clear" w:color="auto" w:fill="auto"/>
            <w:vAlign w:val="bottom"/>
          </w:tcPr>
          <w:p w:rsidR="00000000" w:rsidRDefault="00F5370F">
            <w:pPr>
              <w:spacing w:line="240" w:lineRule="exact"/>
              <w:rPr>
                <w:rFonts w:ascii="Arial" w:eastAsia="Arial" w:hAnsi="Arial"/>
                <w:sz w:val="21"/>
              </w:rPr>
            </w:pPr>
            <w:r>
              <w:rPr>
                <w:rFonts w:ascii="Arial" w:eastAsia="Arial" w:hAnsi="Arial"/>
                <w:sz w:val="21"/>
              </w:rPr>
              <w:t>možno</w:t>
            </w:r>
          </w:p>
        </w:tc>
        <w:tc>
          <w:tcPr>
            <w:tcW w:w="1320" w:type="dxa"/>
            <w:gridSpan w:val="2"/>
            <w:shd w:val="clear" w:color="auto" w:fill="auto"/>
            <w:vAlign w:val="bottom"/>
          </w:tcPr>
          <w:p w:rsidR="00000000" w:rsidRDefault="00F5370F">
            <w:pPr>
              <w:spacing w:line="240" w:lineRule="exact"/>
              <w:ind w:left="80"/>
              <w:rPr>
                <w:rFonts w:ascii="Arial" w:eastAsia="Arial" w:hAnsi="Arial"/>
                <w:sz w:val="21"/>
              </w:rPr>
            </w:pPr>
            <w:r>
              <w:rPr>
                <w:rFonts w:ascii="Arial" w:eastAsia="Arial" w:hAnsi="Arial"/>
                <w:sz w:val="21"/>
              </w:rPr>
              <w:t>přimět,  aby</w:t>
            </w:r>
          </w:p>
        </w:tc>
        <w:tc>
          <w:tcPr>
            <w:tcW w:w="1680" w:type="dxa"/>
            <w:shd w:val="clear" w:color="auto" w:fill="auto"/>
            <w:vAlign w:val="bottom"/>
          </w:tcPr>
          <w:p w:rsidR="00000000" w:rsidRDefault="00F5370F">
            <w:pPr>
              <w:spacing w:line="240" w:lineRule="exact"/>
              <w:ind w:left="20"/>
              <w:rPr>
                <w:rFonts w:ascii="Arial" w:eastAsia="Arial" w:hAnsi="Arial"/>
                <w:sz w:val="21"/>
              </w:rPr>
            </w:pPr>
            <w:r>
              <w:rPr>
                <w:rFonts w:ascii="Arial" w:eastAsia="Arial" w:hAnsi="Arial"/>
                <w:sz w:val="21"/>
              </w:rPr>
              <w:t>vytvořila  veškeré</w:t>
            </w:r>
          </w:p>
        </w:tc>
        <w:tc>
          <w:tcPr>
            <w:tcW w:w="2380" w:type="dxa"/>
            <w:shd w:val="clear" w:color="auto" w:fill="auto"/>
            <w:vAlign w:val="bottom"/>
          </w:tcPr>
          <w:p w:rsidR="00000000" w:rsidRDefault="00F5370F">
            <w:pPr>
              <w:spacing w:line="240" w:lineRule="exact"/>
              <w:jc w:val="right"/>
              <w:rPr>
                <w:rFonts w:ascii="Arial" w:eastAsia="Arial" w:hAnsi="Arial"/>
                <w:sz w:val="21"/>
              </w:rPr>
            </w:pPr>
            <w:r>
              <w:rPr>
                <w:rFonts w:ascii="Arial" w:eastAsia="Arial" w:hAnsi="Arial"/>
                <w:sz w:val="21"/>
              </w:rPr>
              <w:t>vlivy,  jichž  je  zapotřebí</w:t>
            </w:r>
          </w:p>
        </w:tc>
      </w:tr>
      <w:tr w:rsidR="00000000">
        <w:trPr>
          <w:trHeight w:val="268"/>
        </w:trPr>
        <w:tc>
          <w:tcPr>
            <w:tcW w:w="960" w:type="dxa"/>
            <w:gridSpan w:val="2"/>
            <w:shd w:val="clear" w:color="auto" w:fill="auto"/>
            <w:vAlign w:val="bottom"/>
          </w:tcPr>
          <w:p w:rsidR="00000000" w:rsidRDefault="00F5370F">
            <w:pPr>
              <w:spacing w:line="240" w:lineRule="exact"/>
              <w:rPr>
                <w:rFonts w:ascii="Arial" w:eastAsia="Arial" w:hAnsi="Arial"/>
                <w:w w:val="92"/>
                <w:sz w:val="21"/>
              </w:rPr>
            </w:pPr>
            <w:r>
              <w:rPr>
                <w:rFonts w:ascii="Arial" w:eastAsia="Arial" w:hAnsi="Arial"/>
                <w:w w:val="92"/>
                <w:sz w:val="21"/>
              </w:rPr>
              <w:t>k dosažení</w:t>
            </w:r>
          </w:p>
        </w:tc>
        <w:tc>
          <w:tcPr>
            <w:tcW w:w="1040" w:type="dxa"/>
            <w:shd w:val="clear" w:color="auto" w:fill="auto"/>
            <w:vAlign w:val="bottom"/>
          </w:tcPr>
          <w:p w:rsidR="00000000" w:rsidRDefault="00F5370F">
            <w:pPr>
              <w:spacing w:line="240" w:lineRule="exact"/>
              <w:ind w:left="100"/>
              <w:rPr>
                <w:rFonts w:ascii="Arial" w:eastAsia="Arial" w:hAnsi="Arial"/>
                <w:w w:val="94"/>
                <w:sz w:val="21"/>
              </w:rPr>
            </w:pPr>
            <w:r>
              <w:rPr>
                <w:rFonts w:ascii="Arial" w:eastAsia="Arial" w:hAnsi="Arial"/>
                <w:w w:val="94"/>
                <w:sz w:val="21"/>
              </w:rPr>
              <w:t>...  lepšího</w:t>
            </w:r>
          </w:p>
        </w:tc>
        <w:tc>
          <w:tcPr>
            <w:tcW w:w="1680" w:type="dxa"/>
            <w:shd w:val="clear" w:color="auto" w:fill="auto"/>
            <w:vAlign w:val="bottom"/>
          </w:tcPr>
          <w:p w:rsidR="00000000" w:rsidRDefault="00F5370F">
            <w:pPr>
              <w:spacing w:line="240" w:lineRule="exact"/>
              <w:ind w:left="100"/>
              <w:rPr>
                <w:rFonts w:ascii="Arial" w:eastAsia="Arial" w:hAnsi="Arial"/>
                <w:w w:val="98"/>
                <w:sz w:val="21"/>
              </w:rPr>
            </w:pPr>
            <w:r>
              <w:rPr>
                <w:rFonts w:ascii="Arial" w:eastAsia="Arial" w:hAnsi="Arial"/>
                <w:w w:val="98"/>
                <w:sz w:val="21"/>
              </w:rPr>
              <w:t>a  ...  normálního</w:t>
            </w:r>
          </w:p>
        </w:tc>
        <w:tc>
          <w:tcPr>
            <w:tcW w:w="2380" w:type="dxa"/>
            <w:shd w:val="clear" w:color="auto" w:fill="auto"/>
            <w:vAlign w:val="bottom"/>
          </w:tcPr>
          <w:p w:rsidR="00000000" w:rsidRDefault="00F5370F">
            <w:pPr>
              <w:spacing w:line="240" w:lineRule="exact"/>
              <w:ind w:right="777"/>
              <w:jc w:val="right"/>
              <w:rPr>
                <w:rFonts w:ascii="Arial" w:eastAsia="Arial" w:hAnsi="Arial"/>
                <w:w w:val="95"/>
                <w:sz w:val="21"/>
              </w:rPr>
            </w:pPr>
            <w:r>
              <w:rPr>
                <w:rFonts w:ascii="Arial" w:eastAsia="Arial" w:hAnsi="Arial"/>
                <w:w w:val="95"/>
                <w:sz w:val="21"/>
              </w:rPr>
              <w:t>stavu"  (1309-1).</w:t>
            </w:r>
          </w:p>
        </w:tc>
      </w:tr>
    </w:tbl>
    <w:p w:rsidR="00000000" w:rsidRDefault="00F5370F">
      <w:pPr>
        <w:spacing w:line="93" w:lineRule="exact"/>
        <w:rPr>
          <w:rFonts w:ascii="Times New Roman" w:eastAsia="Times New Roman" w:hAnsi="Times New Roman"/>
        </w:rPr>
      </w:pPr>
    </w:p>
    <w:p w:rsidR="00000000" w:rsidRDefault="00F5370F">
      <w:pPr>
        <w:spacing w:line="248" w:lineRule="auto"/>
        <w:ind w:firstLine="268"/>
        <w:jc w:val="both"/>
        <w:rPr>
          <w:rFonts w:ascii="Arial" w:eastAsia="Arial" w:hAnsi="Arial"/>
        </w:rPr>
      </w:pPr>
      <w:r>
        <w:rPr>
          <w:rFonts w:ascii="Arial" w:eastAsia="Arial" w:hAnsi="Arial"/>
          <w:sz w:val="21"/>
        </w:rPr>
        <w:t xml:space="preserve">• Rozhodnete-li se pro nějaký lék, vztahujte se k němu ve svých myšlenkách pozitivně: nebo• </w:t>
      </w:r>
      <w:r>
        <w:rPr>
          <w:rFonts w:ascii="Arial" w:eastAsia="Arial" w:hAnsi="Arial"/>
          <w:i/>
          <w:sz w:val="21"/>
        </w:rPr>
        <w:t>„účinkům</w:t>
      </w:r>
      <w:r>
        <w:rPr>
          <w:rFonts w:ascii="Arial" w:eastAsia="Arial" w:hAnsi="Arial"/>
          <w:sz w:val="21"/>
        </w:rPr>
        <w:t xml:space="preserve"> </w:t>
      </w:r>
      <w:r>
        <w:rPr>
          <w:rFonts w:ascii="Arial" w:eastAsia="Arial" w:hAnsi="Arial"/>
          <w:i/>
          <w:sz w:val="19"/>
        </w:rPr>
        <w:t>(léků)</w:t>
      </w:r>
      <w:r>
        <w:rPr>
          <w:rFonts w:ascii="Arial" w:eastAsia="Arial" w:hAnsi="Arial"/>
          <w:sz w:val="21"/>
        </w:rPr>
        <w:t xml:space="preserve"> </w:t>
      </w:r>
      <w:r>
        <w:rPr>
          <w:rFonts w:ascii="Arial" w:eastAsia="Arial" w:hAnsi="Arial"/>
          <w:i/>
          <w:sz w:val="21"/>
        </w:rPr>
        <w:t>se</w:t>
      </w:r>
      <w:r>
        <w:rPr>
          <w:rFonts w:ascii="Arial" w:eastAsia="Arial" w:hAnsi="Arial"/>
          <w:sz w:val="21"/>
        </w:rPr>
        <w:t xml:space="preserve"> </w:t>
      </w:r>
      <w:r>
        <w:rPr>
          <w:rFonts w:ascii="Arial" w:eastAsia="Arial" w:hAnsi="Arial"/>
          <w:i/>
          <w:sz w:val="23"/>
        </w:rPr>
        <w:t>ještě</w:t>
      </w:r>
      <w:r>
        <w:rPr>
          <w:rFonts w:ascii="Arial" w:eastAsia="Arial" w:hAnsi="Arial"/>
          <w:sz w:val="21"/>
        </w:rPr>
        <w:t xml:space="preserve"> </w:t>
      </w:r>
      <w:r>
        <w:rPr>
          <w:rFonts w:ascii="Arial" w:eastAsia="Arial" w:hAnsi="Arial"/>
          <w:i/>
          <w:sz w:val="21"/>
        </w:rPr>
        <w:t>na-</w:t>
      </w:r>
      <w:r>
        <w:rPr>
          <w:rFonts w:ascii="Arial" w:eastAsia="Arial" w:hAnsi="Arial"/>
          <w:i/>
          <w:sz w:val="21"/>
        </w:rPr>
        <w:t xml:space="preserve">pomůže správným nebo náležitým přístupem" </w:t>
      </w:r>
      <w:r>
        <w:rPr>
          <w:rFonts w:ascii="Arial" w:eastAsia="Arial" w:hAnsi="Arial"/>
          <w:sz w:val="21"/>
        </w:rPr>
        <w:t>(464-13). Nebo, jak</w:t>
      </w:r>
      <w:r>
        <w:rPr>
          <w:rFonts w:ascii="Arial" w:eastAsia="Arial" w:hAnsi="Arial"/>
          <w:i/>
          <w:sz w:val="21"/>
        </w:rPr>
        <w:t xml:space="preserve"> </w:t>
      </w:r>
      <w:r>
        <w:rPr>
          <w:rFonts w:ascii="Arial" w:eastAsia="Arial" w:hAnsi="Arial"/>
          <w:sz w:val="21"/>
        </w:rPr>
        <w:t xml:space="preserve">řekl onkolog dr. Bernie Siegel: „To nejdůležitější, co lidé mohou </w:t>
      </w:r>
      <w:r>
        <w:rPr>
          <w:rFonts w:ascii="Arial" w:eastAsia="Arial" w:hAnsi="Arial"/>
        </w:rPr>
        <w:t>udělat, je, přistoupit k terapii, pro niž se rozhodli, s pozitivním naladěním."</w:t>
      </w:r>
    </w:p>
    <w:p w:rsidR="00000000" w:rsidRDefault="00F5370F">
      <w:pPr>
        <w:spacing w:line="78" w:lineRule="exact"/>
        <w:rPr>
          <w:rFonts w:ascii="Times New Roman" w:eastAsia="Times New Roman" w:hAnsi="Times New Roman"/>
        </w:rPr>
      </w:pPr>
    </w:p>
    <w:p w:rsidR="00000000" w:rsidRDefault="00F5370F">
      <w:pPr>
        <w:spacing w:line="238" w:lineRule="auto"/>
        <w:ind w:left="40" w:firstLine="249"/>
        <w:jc w:val="both"/>
        <w:rPr>
          <w:rFonts w:ascii="Arial" w:eastAsia="Arial" w:hAnsi="Arial"/>
          <w:i/>
          <w:sz w:val="21"/>
        </w:rPr>
      </w:pPr>
      <w:r>
        <w:rPr>
          <w:rFonts w:ascii="Arial" w:eastAsia="Arial" w:hAnsi="Arial"/>
          <w:sz w:val="21"/>
        </w:rPr>
        <w:t xml:space="preserve">• Pokaždé, když do těla vpravujete </w:t>
      </w:r>
      <w:r>
        <w:rPr>
          <w:rFonts w:ascii="Arial" w:eastAsia="Arial" w:hAnsi="Arial"/>
          <w:sz w:val="21"/>
        </w:rPr>
        <w:t xml:space="preserve">nějaký lék, snažte se živě si představovat (vizualizovat), jak působí v harmonii s vaším or-ganismem a dosahuje kýženého účinku. „ </w:t>
      </w:r>
      <w:r>
        <w:rPr>
          <w:rFonts w:ascii="Arial" w:eastAsia="Arial" w:hAnsi="Arial"/>
          <w:i/>
          <w:sz w:val="21"/>
        </w:rPr>
        <w:t>Vizte je (= medika-</w:t>
      </w:r>
      <w:r>
        <w:rPr>
          <w:rFonts w:ascii="Arial" w:eastAsia="Arial" w:hAnsi="Arial"/>
          <w:i/>
          <w:sz w:val="21"/>
        </w:rPr>
        <w:t>menty), jak, jsouce přijímány, či podávány, vytvářejí soulad</w:t>
      </w:r>
    </w:p>
    <w:p w:rsidR="00000000" w:rsidRDefault="00F5370F">
      <w:pPr>
        <w:spacing w:line="27" w:lineRule="exact"/>
        <w:rPr>
          <w:rFonts w:ascii="Times New Roman" w:eastAsia="Times New Roman" w:hAnsi="Times New Roman"/>
        </w:rPr>
      </w:pPr>
    </w:p>
    <w:p w:rsidR="00000000" w:rsidRDefault="00F5370F">
      <w:pPr>
        <w:spacing w:line="0" w:lineRule="atLeast"/>
        <w:ind w:left="40"/>
        <w:rPr>
          <w:rFonts w:ascii="Arial" w:eastAsia="Arial" w:hAnsi="Arial"/>
          <w:sz w:val="22"/>
        </w:rPr>
      </w:pPr>
      <w:r>
        <w:rPr>
          <w:rFonts w:ascii="Arial" w:eastAsia="Arial" w:hAnsi="Arial"/>
          <w:i/>
          <w:sz w:val="22"/>
        </w:rPr>
        <w:t xml:space="preserve">s Božským  v  nitru."  </w:t>
      </w:r>
      <w:r>
        <w:rPr>
          <w:rFonts w:ascii="Arial" w:eastAsia="Arial" w:hAnsi="Arial"/>
          <w:sz w:val="22"/>
        </w:rPr>
        <w:t>(1151-5)</w:t>
      </w:r>
    </w:p>
    <w:p w:rsidR="00000000" w:rsidRDefault="00F5370F">
      <w:pPr>
        <w:spacing w:line="0" w:lineRule="atLeast"/>
        <w:ind w:left="40"/>
        <w:rPr>
          <w:rFonts w:ascii="Arial" w:eastAsia="Arial" w:hAnsi="Arial"/>
          <w:sz w:val="22"/>
        </w:rPr>
        <w:sectPr w:rsidR="00000000">
          <w:pgSz w:w="16840" w:h="11900" w:orient="landscape"/>
          <w:pgMar w:top="579" w:right="1040" w:bottom="865" w:left="1480" w:header="0" w:footer="0" w:gutter="0"/>
          <w:cols w:num="2" w:space="0" w:equalWidth="0">
            <w:col w:w="6140" w:space="2040"/>
            <w:col w:w="6140"/>
          </w:cols>
          <w:docGrid w:linePitch="360"/>
        </w:sectPr>
      </w:pPr>
    </w:p>
    <w:p w:rsidR="00000000" w:rsidRDefault="00F5370F">
      <w:pPr>
        <w:spacing w:line="239" w:lineRule="auto"/>
        <w:ind w:left="1100"/>
        <w:rPr>
          <w:rFonts w:ascii="Arial" w:eastAsia="Arial" w:hAnsi="Arial"/>
          <w:sz w:val="22"/>
        </w:rPr>
      </w:pPr>
      <w:bookmarkStart w:id="92" w:name="page92"/>
      <w:bookmarkEnd w:id="92"/>
      <w:r>
        <w:rPr>
          <w:rFonts w:ascii="Arial" w:eastAsia="Arial" w:hAnsi="Arial"/>
          <w:sz w:val="22"/>
        </w:rPr>
        <w:pict>
          <v:shape id="_x0000_s1117" type="#_x0000_t75" style="position:absolute;left:0;text-align:left;margin-left:.25pt;margin-top:8.6pt;width:841.5pt;height:576.75pt;z-index:-251627008;mso-position-horizontal-relative:page;mso-position-vertical-relative:page" o:allowincell="f">
            <v:imagedata r:id="rId96" o:title="" chromakey="white"/>
            <w10:wrap anchorx="page" anchory="page"/>
          </v:shape>
        </w:pict>
      </w:r>
      <w:r>
        <w:rPr>
          <w:rFonts w:ascii="Arial" w:eastAsia="Arial" w:hAnsi="Arial"/>
          <w:sz w:val="22"/>
        </w:rPr>
        <w:t>186</w:t>
      </w:r>
    </w:p>
    <w:p w:rsidR="00000000" w:rsidRDefault="00F5370F">
      <w:pPr>
        <w:spacing w:line="200" w:lineRule="exact"/>
        <w:rPr>
          <w:rFonts w:ascii="Times New Roman" w:eastAsia="Times New Roman" w:hAnsi="Times New Roman"/>
        </w:rPr>
      </w:pPr>
    </w:p>
    <w:p w:rsidR="00000000" w:rsidRDefault="00F5370F">
      <w:pPr>
        <w:spacing w:line="211" w:lineRule="exact"/>
        <w:rPr>
          <w:rFonts w:ascii="Times New Roman" w:eastAsia="Times New Roman" w:hAnsi="Times New Roman"/>
        </w:rPr>
      </w:pPr>
    </w:p>
    <w:p w:rsidR="00000000" w:rsidRDefault="00F5370F">
      <w:pPr>
        <w:spacing w:line="231" w:lineRule="auto"/>
        <w:ind w:firstLine="257"/>
        <w:jc w:val="both"/>
        <w:rPr>
          <w:rFonts w:ascii="Arial" w:eastAsia="Arial" w:hAnsi="Arial"/>
          <w:sz w:val="21"/>
        </w:rPr>
      </w:pPr>
      <w:r>
        <w:rPr>
          <w:rFonts w:ascii="Arial" w:eastAsia="Arial" w:hAnsi="Arial"/>
          <w:sz w:val="21"/>
        </w:rPr>
        <w:t>Podo</w:t>
      </w:r>
      <w:r>
        <w:rPr>
          <w:rFonts w:ascii="Arial" w:eastAsia="Arial" w:hAnsi="Arial"/>
          <w:sz w:val="21"/>
        </w:rPr>
        <w:t>bné otázky si můžeme pokládat i v souvislosti s chirur-gickými zákroky, s operacemi. Pokud je každá buňka pro tělo a jeho fungování tak důležitá, jaký mají operace vůbec smysl?</w:t>
      </w:r>
    </w:p>
    <w:p w:rsidR="00000000" w:rsidRDefault="00F5370F">
      <w:pPr>
        <w:spacing w:line="98" w:lineRule="exact"/>
        <w:rPr>
          <w:rFonts w:ascii="Times New Roman" w:eastAsia="Times New Roman" w:hAnsi="Times New Roman"/>
        </w:rPr>
      </w:pPr>
    </w:p>
    <w:p w:rsidR="00000000" w:rsidRDefault="00F5370F">
      <w:pPr>
        <w:spacing w:line="236" w:lineRule="auto"/>
        <w:ind w:left="20" w:firstLine="238"/>
        <w:jc w:val="both"/>
        <w:rPr>
          <w:rFonts w:ascii="Arial" w:eastAsia="Arial" w:hAnsi="Arial"/>
        </w:rPr>
      </w:pPr>
      <w:r>
        <w:rPr>
          <w:rFonts w:ascii="Arial" w:eastAsia="Arial" w:hAnsi="Arial"/>
          <w:b/>
          <w:sz w:val="23"/>
        </w:rPr>
        <w:t xml:space="preserve">Z pohledu Cayceových výkladů se operace jevila jako po-slední řešení a rady v </w:t>
      </w:r>
      <w:r>
        <w:rPr>
          <w:rFonts w:ascii="Arial" w:eastAsia="Arial" w:hAnsi="Arial"/>
          <w:b/>
          <w:sz w:val="23"/>
        </w:rPr>
        <w:t xml:space="preserve">promluvách obsažené uchránily od pobytu </w:t>
      </w:r>
      <w:r>
        <w:rPr>
          <w:rFonts w:ascii="Arial" w:eastAsia="Arial" w:hAnsi="Arial"/>
          <w:b/>
          <w:sz w:val="21"/>
        </w:rPr>
        <w:t>na</w:t>
      </w:r>
      <w:r>
        <w:rPr>
          <w:rFonts w:ascii="Arial" w:eastAsia="Arial" w:hAnsi="Arial"/>
          <w:b/>
          <w:sz w:val="23"/>
        </w:rPr>
        <w:t xml:space="preserve"> operačním </w:t>
      </w:r>
      <w:r>
        <w:rPr>
          <w:rFonts w:ascii="Arial" w:eastAsia="Arial" w:hAnsi="Arial"/>
          <w:b/>
          <w:sz w:val="21"/>
        </w:rPr>
        <w:t>stole</w:t>
      </w:r>
      <w:r>
        <w:rPr>
          <w:rFonts w:ascii="Arial" w:eastAsia="Arial" w:hAnsi="Arial"/>
          <w:b/>
          <w:sz w:val="23"/>
        </w:rPr>
        <w:t xml:space="preserve"> mnoho lidí. </w:t>
      </w:r>
      <w:r>
        <w:rPr>
          <w:rFonts w:ascii="Arial" w:eastAsia="Arial" w:hAnsi="Arial"/>
        </w:rPr>
        <w:t>Výchozím předpokla-</w:t>
      </w:r>
      <w:r>
        <w:rPr>
          <w:rFonts w:ascii="Arial" w:eastAsia="Arial" w:hAnsi="Arial"/>
        </w:rPr>
        <w:t>dem bylo, že operace v podstatě nejsou nutné, pokud v těle nenastane situace, kdy některé buňky začnou vyvíjet samostatnou aktivitu, oddělenou od činnosti zbytku orga</w:t>
      </w:r>
      <w:r>
        <w:rPr>
          <w:rFonts w:ascii="Arial" w:eastAsia="Arial" w:hAnsi="Arial"/>
        </w:rPr>
        <w:t>nismu.</w:t>
      </w:r>
    </w:p>
    <w:p w:rsidR="00000000" w:rsidRDefault="00F5370F">
      <w:pPr>
        <w:spacing w:line="103" w:lineRule="exact"/>
        <w:rPr>
          <w:rFonts w:ascii="Times New Roman" w:eastAsia="Times New Roman" w:hAnsi="Times New Roman"/>
        </w:rPr>
      </w:pPr>
    </w:p>
    <w:p w:rsidR="00000000" w:rsidRDefault="00F5370F">
      <w:pPr>
        <w:spacing w:line="250" w:lineRule="auto"/>
        <w:ind w:firstLine="238"/>
        <w:jc w:val="both"/>
        <w:rPr>
          <w:rFonts w:ascii="Arial" w:eastAsia="Arial" w:hAnsi="Arial"/>
          <w:i/>
          <w:sz w:val="21"/>
        </w:rPr>
      </w:pPr>
      <w:r>
        <w:rPr>
          <w:rFonts w:ascii="Arial" w:eastAsia="Arial" w:hAnsi="Arial"/>
          <w:sz w:val="21"/>
        </w:rPr>
        <w:t xml:space="preserve">Nastane-li takováto situace, výklady </w:t>
      </w:r>
      <w:r>
        <w:rPr>
          <w:rFonts w:ascii="Arial" w:eastAsia="Arial" w:hAnsi="Arial"/>
          <w:i/>
          <w:sz w:val="21"/>
        </w:rPr>
        <w:t>neváhají operaci doporu-</w:t>
      </w:r>
      <w:r>
        <w:rPr>
          <w:rFonts w:ascii="Arial" w:eastAsia="Arial" w:hAnsi="Arial"/>
          <w:i/>
          <w:sz w:val="21"/>
        </w:rPr>
        <w:t xml:space="preserve">čit. </w:t>
      </w:r>
      <w:r>
        <w:rPr>
          <w:rFonts w:ascii="Arial" w:eastAsia="Arial" w:hAnsi="Arial"/>
          <w:sz w:val="21"/>
        </w:rPr>
        <w:t>Pro názornost používají například paralelu se shnilým jabl-</w:t>
      </w:r>
      <w:r>
        <w:rPr>
          <w:rFonts w:ascii="Arial" w:eastAsia="Arial" w:hAnsi="Arial"/>
          <w:sz w:val="21"/>
        </w:rPr>
        <w:t>kem, které, jsouc „ponecháno v sudu, může způsobit, že shnijí (jablka) všechna, (a přitom) je úplně jedno, kolik zdravých j</w:t>
      </w:r>
      <w:r>
        <w:rPr>
          <w:rFonts w:ascii="Arial" w:eastAsia="Arial" w:hAnsi="Arial"/>
          <w:sz w:val="21"/>
        </w:rPr>
        <w:t xml:space="preserve">ablek se navrší na ně, shnilé jablko se nikdy nestane zdravým" (243-7). K tomu, aby neprodleně navštívili lékaře-chirurga, </w:t>
      </w:r>
      <w:r>
        <w:rPr>
          <w:rFonts w:ascii="Arial" w:eastAsia="Arial" w:hAnsi="Arial"/>
          <w:i/>
          <w:sz w:val="21"/>
        </w:rPr>
        <w:t>byli často</w:t>
      </w:r>
      <w:r>
        <w:rPr>
          <w:rFonts w:ascii="Arial" w:eastAsia="Arial" w:hAnsi="Arial"/>
          <w:sz w:val="21"/>
        </w:rPr>
        <w:t xml:space="preserve"> </w:t>
      </w:r>
      <w:r>
        <w:rPr>
          <w:rFonts w:ascii="Arial" w:eastAsia="Arial" w:hAnsi="Arial"/>
          <w:i/>
          <w:sz w:val="21"/>
        </w:rPr>
        <w:t>nabádáni kupříkladu lidé s operabilními nádory.</w:t>
      </w:r>
    </w:p>
    <w:p w:rsidR="00000000" w:rsidRDefault="00F5370F">
      <w:pPr>
        <w:spacing w:line="92" w:lineRule="exact"/>
        <w:rPr>
          <w:rFonts w:ascii="Times New Roman" w:eastAsia="Times New Roman" w:hAnsi="Times New Roman"/>
        </w:rPr>
      </w:pPr>
    </w:p>
    <w:p w:rsidR="00000000" w:rsidRDefault="00F5370F">
      <w:pPr>
        <w:spacing w:line="236" w:lineRule="auto"/>
        <w:ind w:firstLine="253"/>
        <w:jc w:val="both"/>
        <w:rPr>
          <w:rFonts w:ascii="Arial" w:eastAsia="Arial" w:hAnsi="Arial"/>
          <w:b/>
          <w:i/>
          <w:sz w:val="21"/>
        </w:rPr>
      </w:pPr>
      <w:r>
        <w:rPr>
          <w:rFonts w:ascii="Arial" w:eastAsia="Arial" w:hAnsi="Arial"/>
          <w:sz w:val="21"/>
        </w:rPr>
        <w:t>Poslední součástí naší výbavy na cestě za celistvostí (integri-</w:t>
      </w:r>
      <w:r>
        <w:rPr>
          <w:rFonts w:ascii="Arial" w:eastAsia="Arial" w:hAnsi="Arial"/>
          <w:sz w:val="22"/>
        </w:rPr>
        <w:t>tou) a zdr</w:t>
      </w:r>
      <w:r>
        <w:rPr>
          <w:rFonts w:ascii="Arial" w:eastAsia="Arial" w:hAnsi="Arial"/>
          <w:sz w:val="22"/>
        </w:rPr>
        <w:t xml:space="preserve">avím je </w:t>
      </w:r>
      <w:r>
        <w:rPr>
          <w:rFonts w:ascii="Arial" w:eastAsia="Arial" w:hAnsi="Arial"/>
          <w:b/>
          <w:sz w:val="22"/>
        </w:rPr>
        <w:t>trpělivost.</w:t>
      </w:r>
      <w:r>
        <w:rPr>
          <w:rFonts w:ascii="Arial" w:eastAsia="Arial" w:hAnsi="Arial"/>
          <w:sz w:val="22"/>
        </w:rPr>
        <w:t xml:space="preserve"> V Cayceových výkladech se říká, že </w:t>
      </w:r>
      <w:r>
        <w:rPr>
          <w:rFonts w:ascii="Arial" w:eastAsia="Arial" w:hAnsi="Arial"/>
          <w:sz w:val="21"/>
        </w:rPr>
        <w:t xml:space="preserve">skrze trpělivost získáme svou duši. Naše tělo nám poskytuje dokonalou příležitost, jak se trpělivosti naučit. </w:t>
      </w:r>
      <w:r>
        <w:rPr>
          <w:rFonts w:ascii="Arial" w:eastAsia="Arial" w:hAnsi="Arial"/>
          <w:b/>
          <w:i/>
          <w:sz w:val="21"/>
        </w:rPr>
        <w:t>Pro každou trva-</w:t>
      </w:r>
      <w:r>
        <w:rPr>
          <w:rFonts w:ascii="Arial" w:eastAsia="Arial" w:hAnsi="Arial"/>
          <w:b/>
          <w:i/>
          <w:sz w:val="21"/>
        </w:rPr>
        <w:t xml:space="preserve">lou změnu, každý trvalý léčebný zákrok - na úrovni duchovní, </w:t>
      </w:r>
      <w:r>
        <w:rPr>
          <w:rFonts w:ascii="Arial" w:eastAsia="Arial" w:hAnsi="Arial"/>
          <w:b/>
          <w:i/>
          <w:sz w:val="21"/>
        </w:rPr>
        <w:t xml:space="preserve">mentální </w:t>
      </w:r>
      <w:r>
        <w:rPr>
          <w:rFonts w:ascii="Arial" w:eastAsia="Arial" w:hAnsi="Arial"/>
          <w:b/>
          <w:i/>
          <w:sz w:val="24"/>
        </w:rPr>
        <w:t>i</w:t>
      </w:r>
      <w:r>
        <w:rPr>
          <w:rFonts w:ascii="Arial" w:eastAsia="Arial" w:hAnsi="Arial"/>
          <w:b/>
          <w:i/>
          <w:sz w:val="21"/>
        </w:rPr>
        <w:t xml:space="preserve"> </w:t>
      </w:r>
      <w:r>
        <w:rPr>
          <w:rFonts w:ascii="Arial" w:eastAsia="Arial" w:hAnsi="Arial"/>
          <w:b/>
          <w:i/>
          <w:sz w:val="21"/>
        </w:rPr>
        <w:t>fyz</w:t>
      </w:r>
      <w:r>
        <w:rPr>
          <w:rFonts w:ascii="Arial" w:eastAsia="Arial" w:hAnsi="Arial"/>
          <w:b/>
          <w:i/>
          <w:sz w:val="21"/>
        </w:rPr>
        <w:t>ické</w:t>
      </w:r>
      <w:r>
        <w:rPr>
          <w:rFonts w:ascii="Arial" w:eastAsia="Arial" w:hAnsi="Arial"/>
          <w:b/>
          <w:i/>
          <w:sz w:val="21"/>
        </w:rPr>
        <w:t xml:space="preserve"> </w:t>
      </w:r>
      <w:r>
        <w:rPr>
          <w:rFonts w:ascii="Arial" w:eastAsia="Arial" w:hAnsi="Arial"/>
          <w:b/>
          <w:sz w:val="24"/>
        </w:rPr>
        <w:t>-</w:t>
      </w:r>
      <w:r>
        <w:rPr>
          <w:rFonts w:ascii="Arial" w:eastAsia="Arial" w:hAnsi="Arial"/>
          <w:b/>
          <w:i/>
          <w:sz w:val="21"/>
        </w:rPr>
        <w:t xml:space="preserve"> </w:t>
      </w:r>
      <w:r>
        <w:rPr>
          <w:rFonts w:ascii="Arial" w:eastAsia="Arial" w:hAnsi="Arial"/>
          <w:b/>
          <w:i/>
          <w:sz w:val="24"/>
        </w:rPr>
        <w:t>je</w:t>
      </w:r>
      <w:r>
        <w:rPr>
          <w:rFonts w:ascii="Arial" w:eastAsia="Arial" w:hAnsi="Arial"/>
          <w:b/>
          <w:i/>
          <w:sz w:val="21"/>
        </w:rPr>
        <w:t xml:space="preserve"> </w:t>
      </w:r>
      <w:r>
        <w:rPr>
          <w:rFonts w:ascii="Arial" w:eastAsia="Arial" w:hAnsi="Arial"/>
          <w:b/>
          <w:i/>
          <w:sz w:val="18"/>
        </w:rPr>
        <w:t>vždy</w:t>
      </w:r>
      <w:r>
        <w:rPr>
          <w:rFonts w:ascii="Arial" w:eastAsia="Arial" w:hAnsi="Arial"/>
          <w:b/>
          <w:i/>
          <w:sz w:val="21"/>
        </w:rPr>
        <w:t xml:space="preserve"> </w:t>
      </w:r>
      <w:r>
        <w:rPr>
          <w:rFonts w:ascii="Arial" w:eastAsia="Arial" w:hAnsi="Arial"/>
          <w:b/>
          <w:i/>
          <w:sz w:val="21"/>
        </w:rPr>
        <w:t>zapotřebí</w:t>
      </w:r>
      <w:r>
        <w:rPr>
          <w:rFonts w:ascii="Arial" w:eastAsia="Arial" w:hAnsi="Arial"/>
          <w:b/>
          <w:i/>
          <w:sz w:val="21"/>
        </w:rPr>
        <w:t xml:space="preserve"> </w:t>
      </w:r>
      <w:r>
        <w:rPr>
          <w:rFonts w:ascii="Arial" w:eastAsia="Arial" w:hAnsi="Arial"/>
          <w:b/>
          <w:i/>
          <w:sz w:val="23"/>
        </w:rPr>
        <w:t>soustavného</w:t>
      </w:r>
      <w:r>
        <w:rPr>
          <w:rFonts w:ascii="Arial" w:eastAsia="Arial" w:hAnsi="Arial"/>
          <w:b/>
          <w:i/>
          <w:sz w:val="21"/>
        </w:rPr>
        <w:t xml:space="preserve"> </w:t>
      </w:r>
      <w:r>
        <w:rPr>
          <w:rFonts w:ascii="Arial" w:eastAsia="Arial" w:hAnsi="Arial"/>
          <w:b/>
          <w:i/>
          <w:sz w:val="24"/>
        </w:rPr>
        <w:t>a</w:t>
      </w:r>
      <w:r>
        <w:rPr>
          <w:rFonts w:ascii="Arial" w:eastAsia="Arial" w:hAnsi="Arial"/>
          <w:b/>
          <w:i/>
          <w:sz w:val="21"/>
        </w:rPr>
        <w:t xml:space="preserve"> </w:t>
      </w:r>
      <w:r>
        <w:rPr>
          <w:rFonts w:ascii="Arial" w:eastAsia="Arial" w:hAnsi="Arial"/>
          <w:b/>
          <w:i/>
          <w:sz w:val="22"/>
        </w:rPr>
        <w:t>trvalého</w:t>
      </w:r>
      <w:r>
        <w:rPr>
          <w:rFonts w:ascii="Arial" w:eastAsia="Arial" w:hAnsi="Arial"/>
          <w:b/>
          <w:i/>
          <w:sz w:val="21"/>
        </w:rPr>
        <w:t xml:space="preserve"> </w:t>
      </w:r>
      <w:r>
        <w:rPr>
          <w:rFonts w:ascii="Arial" w:eastAsia="Arial" w:hAnsi="Arial"/>
          <w:b/>
          <w:i/>
          <w:sz w:val="21"/>
        </w:rPr>
        <w:t>úsilí.</w:t>
      </w:r>
    </w:p>
    <w:p w:rsidR="00000000" w:rsidRDefault="00F5370F">
      <w:pPr>
        <w:spacing w:line="108" w:lineRule="exact"/>
        <w:rPr>
          <w:rFonts w:ascii="Times New Roman" w:eastAsia="Times New Roman" w:hAnsi="Times New Roman"/>
        </w:rPr>
      </w:pPr>
    </w:p>
    <w:p w:rsidR="00000000" w:rsidRDefault="00F5370F">
      <w:pPr>
        <w:spacing w:line="263" w:lineRule="auto"/>
        <w:ind w:right="20" w:firstLine="238"/>
        <w:jc w:val="both"/>
        <w:rPr>
          <w:rFonts w:ascii="Arial" w:eastAsia="Arial" w:hAnsi="Arial"/>
        </w:rPr>
      </w:pPr>
      <w:r>
        <w:rPr>
          <w:rFonts w:ascii="Arial" w:eastAsia="Arial" w:hAnsi="Arial"/>
          <w:sz w:val="21"/>
        </w:rPr>
        <w:t xml:space="preserve">Je třeba, abychom si stále uvědomovali, že </w:t>
      </w:r>
      <w:r>
        <w:rPr>
          <w:rFonts w:ascii="Arial" w:eastAsia="Arial" w:hAnsi="Arial"/>
          <w:b/>
          <w:sz w:val="21"/>
        </w:rPr>
        <w:t>zdraví je proces.</w:t>
      </w:r>
      <w:r>
        <w:rPr>
          <w:rFonts w:ascii="Arial" w:eastAsia="Arial" w:hAnsi="Arial"/>
          <w:sz w:val="21"/>
        </w:rPr>
        <w:t xml:space="preserve"> </w:t>
      </w:r>
      <w:r>
        <w:rPr>
          <w:rFonts w:ascii="Arial" w:eastAsia="Arial" w:hAnsi="Arial"/>
        </w:rPr>
        <w:t xml:space="preserve">Snažíme-li se v praxi uskutečnit věci, o nichž víme, že jsou dobré, nemusí se tato naše snaha vždycky projevit okamžitými výsledky. </w:t>
      </w:r>
      <w:r>
        <w:rPr>
          <w:rFonts w:ascii="Arial" w:eastAsia="Arial" w:hAnsi="Arial"/>
          <w:i/>
        </w:rPr>
        <w:t>Jakmile</w:t>
      </w:r>
      <w:r>
        <w:rPr>
          <w:rFonts w:ascii="Arial" w:eastAsia="Arial" w:hAnsi="Arial"/>
          <w:i/>
        </w:rPr>
        <w:t xml:space="preserve"> jsme však jednou nabrali správný směr a v</w:t>
      </w:r>
      <w:r>
        <w:rPr>
          <w:rFonts w:ascii="Arial" w:eastAsia="Arial" w:hAnsi="Arial"/>
        </w:rPr>
        <w:t xml:space="preserve"> </w:t>
      </w:r>
      <w:r>
        <w:rPr>
          <w:rFonts w:ascii="Arial" w:eastAsia="Arial" w:hAnsi="Arial"/>
          <w:i/>
        </w:rPr>
        <w:t xml:space="preserve">upřímném a opravdovém úsilí si jím razíme cestu vpřed, není bezprostřední dosazení cíle tím úplně nejdůležitějším. </w:t>
      </w:r>
      <w:r>
        <w:rPr>
          <w:rFonts w:ascii="Arial" w:eastAsia="Arial" w:hAnsi="Arial"/>
        </w:rPr>
        <w:t>I když</w:t>
      </w:r>
      <w:r>
        <w:rPr>
          <w:rFonts w:ascii="Arial" w:eastAsia="Arial" w:hAnsi="Arial"/>
          <w:i/>
        </w:rPr>
        <w:t xml:space="preserve"> </w:t>
      </w:r>
      <w:r>
        <w:rPr>
          <w:rFonts w:ascii="Arial" w:eastAsia="Arial" w:hAnsi="Arial"/>
        </w:rPr>
        <w:t>chronická nemoc přetrvává, nebo i když nádorové onemocnění nakonec přece jen překoná schopn</w:t>
      </w:r>
      <w:r>
        <w:rPr>
          <w:rFonts w:ascii="Arial" w:eastAsia="Arial" w:hAnsi="Arial"/>
        </w:rPr>
        <w:t>osti naší sebeobrany, už jsme nastoupili onu rozhodující cestu, cestu ke konečnému naplnění.</w:t>
      </w:r>
    </w:p>
    <w:p w:rsidR="00000000" w:rsidRDefault="00F5370F">
      <w:pPr>
        <w:spacing w:line="72" w:lineRule="exact"/>
        <w:rPr>
          <w:rFonts w:ascii="Times New Roman" w:eastAsia="Times New Roman" w:hAnsi="Times New Roman"/>
        </w:rPr>
      </w:pPr>
      <w:r>
        <w:rPr>
          <w:rFonts w:ascii="Arial" w:eastAsia="Arial" w:hAnsi="Arial"/>
        </w:rPr>
        <w:br w:type="column"/>
      </w:r>
    </w:p>
    <w:p w:rsidR="00000000" w:rsidRDefault="00F5370F">
      <w:pPr>
        <w:spacing w:line="239" w:lineRule="auto"/>
        <w:ind w:left="4660"/>
        <w:rPr>
          <w:rFonts w:ascii="Arial" w:eastAsia="Arial" w:hAnsi="Arial"/>
          <w:sz w:val="22"/>
        </w:rPr>
      </w:pPr>
      <w:r>
        <w:rPr>
          <w:rFonts w:ascii="Arial" w:eastAsia="Arial" w:hAnsi="Arial"/>
          <w:sz w:val="22"/>
        </w:rPr>
        <w:t>187</w:t>
      </w:r>
    </w:p>
    <w:p w:rsidR="00000000" w:rsidRDefault="00F5370F">
      <w:pPr>
        <w:spacing w:line="345" w:lineRule="exact"/>
        <w:rPr>
          <w:rFonts w:ascii="Times New Roman" w:eastAsia="Times New Roman" w:hAnsi="Times New Roman"/>
        </w:rPr>
      </w:pPr>
    </w:p>
    <w:p w:rsidR="00000000" w:rsidRDefault="00F5370F">
      <w:pPr>
        <w:spacing w:line="239" w:lineRule="auto"/>
        <w:rPr>
          <w:rFonts w:ascii="Arial" w:eastAsia="Arial" w:hAnsi="Arial"/>
          <w:b/>
          <w:sz w:val="27"/>
        </w:rPr>
      </w:pPr>
      <w:r>
        <w:rPr>
          <w:rFonts w:ascii="Arial" w:eastAsia="Arial" w:hAnsi="Arial"/>
          <w:b/>
          <w:sz w:val="27"/>
        </w:rPr>
        <w:t>Kapitola 12</w:t>
      </w:r>
    </w:p>
    <w:p w:rsidR="00000000" w:rsidRDefault="00F5370F">
      <w:pPr>
        <w:spacing w:line="348" w:lineRule="exact"/>
        <w:rPr>
          <w:rFonts w:ascii="Times New Roman" w:eastAsia="Times New Roman" w:hAnsi="Times New Roman"/>
        </w:rPr>
      </w:pPr>
    </w:p>
    <w:p w:rsidR="00000000" w:rsidRDefault="00F5370F">
      <w:pPr>
        <w:spacing w:line="0" w:lineRule="atLeast"/>
        <w:rPr>
          <w:rFonts w:ascii="Arial" w:eastAsia="Arial" w:hAnsi="Arial"/>
          <w:b/>
          <w:sz w:val="31"/>
        </w:rPr>
      </w:pPr>
      <w:r>
        <w:rPr>
          <w:rFonts w:ascii="Arial" w:eastAsia="Arial" w:hAnsi="Arial"/>
          <w:b/>
          <w:sz w:val="31"/>
        </w:rPr>
        <w:t>Souhrn Cayceových</w:t>
      </w:r>
    </w:p>
    <w:p w:rsidR="00000000" w:rsidRDefault="00F5370F">
      <w:pPr>
        <w:spacing w:line="3" w:lineRule="exact"/>
        <w:rPr>
          <w:rFonts w:ascii="Times New Roman" w:eastAsia="Times New Roman" w:hAnsi="Times New Roman"/>
        </w:rPr>
      </w:pPr>
    </w:p>
    <w:p w:rsidR="00000000" w:rsidRDefault="00F5370F">
      <w:pPr>
        <w:spacing w:line="0" w:lineRule="atLeast"/>
        <w:rPr>
          <w:rFonts w:ascii="Arial" w:eastAsia="Arial" w:hAnsi="Arial"/>
          <w:b/>
          <w:sz w:val="31"/>
        </w:rPr>
      </w:pPr>
      <w:r>
        <w:rPr>
          <w:rFonts w:ascii="Arial" w:eastAsia="Arial" w:hAnsi="Arial"/>
          <w:b/>
          <w:sz w:val="31"/>
        </w:rPr>
        <w:t>léčebných  postupů</w: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83" w:lineRule="exact"/>
        <w:rPr>
          <w:rFonts w:ascii="Times New Roman" w:eastAsia="Times New Roman" w:hAnsi="Times New Roman"/>
        </w:rPr>
      </w:pPr>
    </w:p>
    <w:p w:rsidR="00000000" w:rsidRDefault="00F5370F">
      <w:pPr>
        <w:spacing w:line="249" w:lineRule="auto"/>
        <w:ind w:right="20" w:firstLine="238"/>
        <w:jc w:val="both"/>
        <w:rPr>
          <w:rFonts w:ascii="Arial" w:eastAsia="Arial" w:hAnsi="Arial"/>
          <w:sz w:val="21"/>
        </w:rPr>
      </w:pPr>
      <w:r>
        <w:rPr>
          <w:rFonts w:ascii="Arial" w:eastAsia="Arial" w:hAnsi="Arial"/>
          <w:sz w:val="21"/>
        </w:rPr>
        <w:t>První část této knihy přináší obecné principy a základní tera-peutické návody obsažené v Cayceových zd</w:t>
      </w:r>
      <w:r>
        <w:rPr>
          <w:rFonts w:ascii="Arial" w:eastAsia="Arial" w:hAnsi="Arial"/>
          <w:sz w:val="21"/>
        </w:rPr>
        <w:t>ravotních výkladech. Tento oddíl předkládá souhrnné, z výkladů shromážděné informa-ce o patnácti různých chorobných stavech - od koronární choro-by srdeční, jež se v budoucnu nejspíše dotkne většiny z nás, až po epilepsii a schizofrenii.</w:t>
      </w:r>
    </w:p>
    <w:p w:rsidR="00000000" w:rsidRDefault="00F5370F">
      <w:pPr>
        <w:spacing w:line="81" w:lineRule="exact"/>
        <w:rPr>
          <w:rFonts w:ascii="Times New Roman" w:eastAsia="Times New Roman" w:hAnsi="Times New Roman"/>
        </w:rPr>
      </w:pPr>
    </w:p>
    <w:p w:rsidR="00000000" w:rsidRDefault="00F5370F">
      <w:pPr>
        <w:spacing w:line="279" w:lineRule="auto"/>
        <w:ind w:firstLine="242"/>
        <w:jc w:val="both"/>
        <w:rPr>
          <w:rFonts w:ascii="Arial" w:eastAsia="Arial" w:hAnsi="Arial"/>
          <w:sz w:val="19"/>
        </w:rPr>
      </w:pPr>
      <w:r>
        <w:rPr>
          <w:rFonts w:ascii="Arial" w:eastAsia="Arial" w:hAnsi="Arial"/>
          <w:sz w:val="19"/>
        </w:rPr>
        <w:t>Stručný text o ka</w:t>
      </w:r>
      <w:r>
        <w:rPr>
          <w:rFonts w:ascii="Arial" w:eastAsia="Arial" w:hAnsi="Arial"/>
          <w:sz w:val="19"/>
        </w:rPr>
        <w:t xml:space="preserve">ždé nemoci sumarizuje náhled Cayceových promluv na příčiny i léčení daného stavu. V případě každé zde uváděné nemoci byly zkompilovány </w:t>
      </w:r>
      <w:r>
        <w:rPr>
          <w:rFonts w:ascii="Arial" w:eastAsia="Arial" w:hAnsi="Arial"/>
          <w:i/>
          <w:sz w:val="19"/>
        </w:rPr>
        <w:t>veškeré</w:t>
      </w:r>
      <w:r>
        <w:rPr>
          <w:rFonts w:ascii="Arial" w:eastAsia="Arial" w:hAnsi="Arial"/>
          <w:sz w:val="19"/>
        </w:rPr>
        <w:t xml:space="preserve"> výklady na příslušné </w:t>
      </w:r>
      <w:r>
        <w:rPr>
          <w:rFonts w:ascii="Arial" w:eastAsia="Arial" w:hAnsi="Arial"/>
        </w:rPr>
        <w:t xml:space="preserve">téma. Jak zjistíte sami, </w:t>
      </w:r>
      <w:r>
        <w:rPr>
          <w:rFonts w:ascii="Arial" w:eastAsia="Arial" w:hAnsi="Arial"/>
          <w:b/>
        </w:rPr>
        <w:t>výklady přistupují ke každé nemoci jak</w:t>
      </w:r>
      <w:r>
        <w:rPr>
          <w:rFonts w:ascii="Arial" w:eastAsia="Arial" w:hAnsi="Arial"/>
        </w:rPr>
        <w:t xml:space="preserve"> </w:t>
      </w:r>
      <w:r>
        <w:rPr>
          <w:rFonts w:ascii="Arial" w:eastAsia="Arial" w:hAnsi="Arial"/>
          <w:b/>
          <w:sz w:val="21"/>
        </w:rPr>
        <w:t>s ohledem na potřebu navodit</w:t>
      </w:r>
      <w:r>
        <w:rPr>
          <w:rFonts w:ascii="Arial" w:eastAsia="Arial" w:hAnsi="Arial"/>
          <w:b/>
          <w:sz w:val="21"/>
        </w:rPr>
        <w:t xml:space="preserve"> prostřednictvím všeobecných opatření celkovou rovnováhu v organismu, tak </w:t>
      </w:r>
      <w:r>
        <w:rPr>
          <w:rFonts w:ascii="Arial" w:eastAsia="Arial" w:hAnsi="Arial"/>
          <w:b/>
          <w:i/>
          <w:sz w:val="21"/>
        </w:rPr>
        <w:t>&amp;</w:t>
      </w:r>
      <w:r>
        <w:rPr>
          <w:rFonts w:ascii="Arial" w:eastAsia="Arial" w:hAnsi="Arial"/>
          <w:b/>
          <w:sz w:val="21"/>
        </w:rPr>
        <w:t xml:space="preserve"> cílem pod-</w:t>
      </w:r>
      <w:r>
        <w:rPr>
          <w:rFonts w:ascii="Arial" w:eastAsia="Arial" w:hAnsi="Arial"/>
          <w:b/>
        </w:rPr>
        <w:t xml:space="preserve">niknout kroky zaměřené na specifické faktory </w:t>
      </w:r>
      <w:r>
        <w:rPr>
          <w:rFonts w:ascii="Arial" w:eastAsia="Arial" w:hAnsi="Arial"/>
          <w:i/>
        </w:rPr>
        <w:t>způsobující</w:t>
      </w:r>
      <w:r>
        <w:rPr>
          <w:rFonts w:ascii="Arial" w:eastAsia="Arial" w:hAnsi="Arial"/>
          <w:b/>
        </w:rPr>
        <w:t xml:space="preserve"> </w:t>
      </w:r>
      <w:r>
        <w:rPr>
          <w:rFonts w:ascii="Arial" w:eastAsia="Arial" w:hAnsi="Arial"/>
        </w:rPr>
        <w:t>celý</w:t>
      </w:r>
      <w:r>
        <w:rPr>
          <w:rFonts w:ascii="Arial" w:eastAsia="Arial" w:hAnsi="Arial"/>
          <w:b/>
        </w:rPr>
        <w:t xml:space="preserve"> </w:t>
      </w:r>
      <w:r>
        <w:rPr>
          <w:rFonts w:ascii="Arial" w:eastAsia="Arial" w:hAnsi="Arial"/>
          <w:sz w:val="19"/>
        </w:rPr>
        <w:t>problém. Jednotlivé léčebné postupy nejsou ani dílem náhodné inspirace, ani nemají magickou moc - jsou ale d</w:t>
      </w:r>
      <w:r>
        <w:rPr>
          <w:rFonts w:ascii="Arial" w:eastAsia="Arial" w:hAnsi="Arial"/>
          <w:sz w:val="19"/>
        </w:rPr>
        <w:t xml:space="preserve">ůsledné, syste-maticky zpracované a vycházejí z etiologie (nauka o původu a příčinách nemoci - pozn.překl.) naznačené v promluvách. Ačkoli se tento oddíl, věnovaný léčbě, soustředí zejména na konkrétní fyzická opatření, jež byla ve výkladech pro ten který </w:t>
      </w:r>
      <w:r>
        <w:rPr>
          <w:rFonts w:ascii="Arial" w:eastAsia="Arial" w:hAnsi="Arial"/>
          <w:sz w:val="19"/>
        </w:rPr>
        <w:t>případ doporučena, je třeba mít neustále na paměti, že duchovní a men-tální principy pojednané v první části této knihy platí samozřejmě také pro každou ze čtrnácti zde podrobněji rozvedených nemocí.</w:t>
      </w:r>
    </w:p>
    <w:p w:rsidR="00000000" w:rsidRDefault="00F5370F">
      <w:pPr>
        <w:spacing w:line="65" w:lineRule="exact"/>
        <w:rPr>
          <w:rFonts w:ascii="Times New Roman" w:eastAsia="Times New Roman" w:hAnsi="Times New Roman"/>
        </w:rPr>
      </w:pPr>
    </w:p>
    <w:p w:rsidR="00000000" w:rsidRDefault="00F5370F">
      <w:pPr>
        <w:spacing w:line="250" w:lineRule="auto"/>
        <w:ind w:firstLine="253"/>
        <w:jc w:val="both"/>
        <w:rPr>
          <w:rFonts w:ascii="Arial" w:eastAsia="Arial" w:hAnsi="Arial"/>
          <w:sz w:val="21"/>
        </w:rPr>
      </w:pPr>
      <w:r>
        <w:rPr>
          <w:rFonts w:ascii="Arial" w:eastAsia="Arial" w:hAnsi="Arial"/>
          <w:sz w:val="21"/>
        </w:rPr>
        <w:t>Narozdíl od první části, nejsou následující texty určen</w:t>
      </w:r>
      <w:r>
        <w:rPr>
          <w:rFonts w:ascii="Arial" w:eastAsia="Arial" w:hAnsi="Arial"/>
          <w:sz w:val="21"/>
        </w:rPr>
        <w:t>y široké veřejnosti. Jejich jazyk je převážně technický a ne vždy obecně srozumitelný; pochopení některých pasáží vyžaduje hlubší znalost anatomie a fyziologie daného stavu a/nebo ochotu trávit čas dal-ším studiem příslušného problému - třeba i jen pro sám</w:t>
      </w:r>
      <w:r>
        <w:rPr>
          <w:rFonts w:ascii="Arial" w:eastAsia="Arial" w:hAnsi="Arial"/>
          <w:sz w:val="21"/>
        </w:rPr>
        <w:t xml:space="preserve"> zájem o jeho hlubší poznání.</w:t>
      </w:r>
    </w:p>
    <w:p w:rsidR="00000000" w:rsidRDefault="00F5370F">
      <w:pPr>
        <w:spacing w:line="17" w:lineRule="exact"/>
        <w:rPr>
          <w:rFonts w:ascii="Times New Roman" w:eastAsia="Times New Roman" w:hAnsi="Times New Roman"/>
        </w:rPr>
      </w:pPr>
    </w:p>
    <w:p w:rsidR="00000000" w:rsidRDefault="00F5370F">
      <w:pPr>
        <w:spacing w:line="239" w:lineRule="auto"/>
        <w:ind w:left="260"/>
        <w:rPr>
          <w:rFonts w:ascii="Arial" w:eastAsia="Arial" w:hAnsi="Arial"/>
        </w:rPr>
      </w:pPr>
      <w:r>
        <w:rPr>
          <w:rFonts w:ascii="Arial" w:eastAsia="Arial" w:hAnsi="Arial"/>
        </w:rPr>
        <w:t>Mnohé ze zde uváděných léčebných režimů dosud nebyly stan-</w:t>
      </w:r>
    </w:p>
    <w:p w:rsidR="00000000" w:rsidRDefault="00F5370F">
      <w:pPr>
        <w:spacing w:line="239" w:lineRule="auto"/>
        <w:ind w:left="260"/>
        <w:rPr>
          <w:rFonts w:ascii="Arial" w:eastAsia="Arial" w:hAnsi="Arial"/>
        </w:rPr>
        <w:sectPr w:rsidR="00000000">
          <w:pgSz w:w="16840" w:h="11900" w:orient="landscape"/>
          <w:pgMar w:top="535" w:right="980" w:bottom="787" w:left="1480" w:header="0" w:footer="0" w:gutter="0"/>
          <w:cols w:num="2" w:space="0" w:equalWidth="0">
            <w:col w:w="6080" w:space="2220"/>
            <w:col w:w="6080"/>
          </w:cols>
          <w:docGrid w:linePitch="360"/>
        </w:sectPr>
      </w:pPr>
    </w:p>
    <w:p w:rsidR="00000000" w:rsidRDefault="00F5370F">
      <w:pPr>
        <w:spacing w:line="83" w:lineRule="exact"/>
        <w:rPr>
          <w:rFonts w:ascii="Times New Roman" w:eastAsia="Times New Roman" w:hAnsi="Times New Roman"/>
        </w:rPr>
      </w:pPr>
      <w:bookmarkStart w:id="93" w:name="page93"/>
      <w:bookmarkEnd w:id="93"/>
      <w:r>
        <w:rPr>
          <w:rFonts w:ascii="Arial" w:eastAsia="Arial" w:hAnsi="Arial"/>
        </w:rPr>
        <w:pict>
          <v:shape id="_x0000_s1118" type="#_x0000_t75" style="position:absolute;margin-left:.25pt;margin-top:8.6pt;width:841.5pt;height:576.75pt;z-index:-251625984;mso-position-horizontal-relative:page;mso-position-vertical-relative:page" o:allowincell="f">
            <v:imagedata r:id="rId97" o:title="" chromakey="white"/>
            <w10:wrap anchorx="page" anchory="page"/>
          </v:shape>
        </w:pict>
      </w:r>
    </w:p>
    <w:p w:rsidR="00000000" w:rsidRDefault="00F5370F">
      <w:pPr>
        <w:spacing w:line="0" w:lineRule="atLeast"/>
        <w:ind w:left="1120"/>
        <w:rPr>
          <w:rFonts w:ascii="Arial" w:eastAsia="Arial" w:hAnsi="Arial"/>
          <w:sz w:val="21"/>
        </w:rPr>
      </w:pPr>
      <w:r>
        <w:rPr>
          <w:rFonts w:ascii="Arial" w:eastAsia="Arial" w:hAnsi="Arial"/>
          <w:sz w:val="21"/>
        </w:rPr>
        <w:t>188</w:t>
      </w:r>
    </w:p>
    <w:p w:rsidR="00000000" w:rsidRDefault="00F5370F">
      <w:pPr>
        <w:spacing w:line="200" w:lineRule="exact"/>
        <w:rPr>
          <w:rFonts w:ascii="Times New Roman" w:eastAsia="Times New Roman" w:hAnsi="Times New Roman"/>
        </w:rPr>
      </w:pPr>
    </w:p>
    <w:p w:rsidR="00000000" w:rsidRDefault="00F5370F">
      <w:pPr>
        <w:spacing w:line="210" w:lineRule="exact"/>
        <w:rPr>
          <w:rFonts w:ascii="Times New Roman" w:eastAsia="Times New Roman" w:hAnsi="Times New Roman"/>
        </w:rPr>
      </w:pPr>
    </w:p>
    <w:p w:rsidR="00000000" w:rsidRDefault="00F5370F">
      <w:pPr>
        <w:spacing w:line="255" w:lineRule="auto"/>
        <w:ind w:left="20" w:firstLine="19"/>
        <w:jc w:val="both"/>
        <w:rPr>
          <w:rFonts w:ascii="Arial" w:eastAsia="Arial" w:hAnsi="Arial"/>
          <w:sz w:val="21"/>
        </w:rPr>
      </w:pPr>
      <w:r>
        <w:rPr>
          <w:rFonts w:ascii="Arial" w:eastAsia="Arial" w:hAnsi="Arial"/>
          <w:sz w:val="21"/>
        </w:rPr>
        <w:t>dardně klinicky využívány, žádný z nich zatím nebyl podroben odpovídajícímu vědeckému zkoumání. Některé principy se shodu-jí s tím, co již víme, jiné jsou pr</w:t>
      </w:r>
      <w:r>
        <w:rPr>
          <w:rFonts w:ascii="Arial" w:eastAsia="Arial" w:hAnsi="Arial"/>
          <w:sz w:val="21"/>
        </w:rPr>
        <w:t>o nás nové a překvapující. Veškeré snahy o dodržování zde navrhovaných kúr by měly pro-bíhat pod dozorem nějakého zkušeného medicínského praktika. Je důležité, abychom se svým organismem pracovali - to ovšem neznamená si s ním zahrávat. Doufejme, že se pos</w:t>
      </w:r>
      <w:r>
        <w:rPr>
          <w:rFonts w:ascii="Arial" w:eastAsia="Arial" w:hAnsi="Arial"/>
          <w:sz w:val="21"/>
        </w:rPr>
        <w:t>tupem času podaří nashromáždit více zkušeností s aplikováním těchto terape-utických postupů, a že jednotlivé léčebné režimy budou dále propracovány a zdokonaleny.</w:t>
      </w:r>
    </w:p>
    <w:p w:rsidR="00000000" w:rsidRDefault="00F5370F">
      <w:pPr>
        <w:spacing w:line="265" w:lineRule="exact"/>
        <w:rPr>
          <w:rFonts w:ascii="Times New Roman" w:eastAsia="Times New Roman" w:hAnsi="Times New Roman"/>
        </w:rPr>
      </w:pPr>
    </w:p>
    <w:p w:rsidR="00000000" w:rsidRDefault="00F5370F">
      <w:pPr>
        <w:spacing w:line="0" w:lineRule="atLeast"/>
        <w:ind w:left="40"/>
        <w:rPr>
          <w:rFonts w:ascii="Arial" w:eastAsia="Arial" w:hAnsi="Arial"/>
          <w:b/>
          <w:sz w:val="25"/>
        </w:rPr>
      </w:pPr>
      <w:r>
        <w:rPr>
          <w:rFonts w:ascii="Arial" w:eastAsia="Arial" w:hAnsi="Arial"/>
          <w:b/>
          <w:sz w:val="25"/>
        </w:rPr>
        <w:t>ALKOHOLISMUS</w:t>
      </w:r>
    </w:p>
    <w:p w:rsidR="00000000" w:rsidRDefault="00F5370F">
      <w:pPr>
        <w:spacing w:line="204" w:lineRule="exact"/>
        <w:rPr>
          <w:rFonts w:ascii="Times New Roman" w:eastAsia="Times New Roman" w:hAnsi="Times New Roman"/>
        </w:rPr>
      </w:pPr>
    </w:p>
    <w:p w:rsidR="00000000" w:rsidRDefault="00F5370F">
      <w:pPr>
        <w:spacing w:line="0" w:lineRule="atLeast"/>
        <w:ind w:left="280"/>
        <w:rPr>
          <w:rFonts w:ascii="Arial" w:eastAsia="Arial" w:hAnsi="Arial"/>
          <w:b/>
          <w:sz w:val="23"/>
        </w:rPr>
      </w:pPr>
      <w:r>
        <w:rPr>
          <w:rFonts w:ascii="Arial" w:eastAsia="Arial" w:hAnsi="Arial"/>
          <w:b/>
          <w:sz w:val="23"/>
        </w:rPr>
        <w:t>Obecný přehled</w:t>
      </w:r>
    </w:p>
    <w:p w:rsidR="00000000" w:rsidRDefault="00F5370F">
      <w:pPr>
        <w:spacing w:line="100" w:lineRule="exact"/>
        <w:rPr>
          <w:rFonts w:ascii="Times New Roman" w:eastAsia="Times New Roman" w:hAnsi="Times New Roman"/>
        </w:rPr>
      </w:pPr>
    </w:p>
    <w:p w:rsidR="00000000" w:rsidRDefault="00F5370F">
      <w:pPr>
        <w:spacing w:line="249" w:lineRule="auto"/>
        <w:ind w:left="20" w:firstLine="265"/>
        <w:jc w:val="both"/>
        <w:rPr>
          <w:rFonts w:ascii="Arial" w:eastAsia="Arial" w:hAnsi="Arial"/>
          <w:sz w:val="21"/>
        </w:rPr>
      </w:pPr>
      <w:r>
        <w:rPr>
          <w:rFonts w:ascii="Arial" w:eastAsia="Arial" w:hAnsi="Arial"/>
          <w:sz w:val="21"/>
        </w:rPr>
        <w:t>1) Jako alkoholismus definujeme takové pití, které způsobuje o</w:t>
      </w:r>
      <w:r>
        <w:rPr>
          <w:rFonts w:ascii="Arial" w:eastAsia="Arial" w:hAnsi="Arial"/>
          <w:sz w:val="21"/>
        </w:rPr>
        <w:t>pakované problémy - mezilidské, zdravotní, finanční, problémy s dodržováním zákona, anebo třeba problémy v zaměstnání. Alko-holismus souvisí s celou řadou chorobných stavů - prakticky neexistuje orgánový systém, na nějž by neměl vliv; úmrtnost alkoholiků j</w:t>
      </w:r>
      <w:r>
        <w:rPr>
          <w:rFonts w:ascii="Arial" w:eastAsia="Arial" w:hAnsi="Arial"/>
          <w:sz w:val="21"/>
        </w:rPr>
        <w:t>e (ve srovnání s nealkoholickou populací téže věkové skupiny) takřka dvojnásobná.</w:t>
      </w:r>
    </w:p>
    <w:p w:rsidR="00000000" w:rsidRDefault="00F5370F">
      <w:pPr>
        <w:spacing w:line="96" w:lineRule="exact"/>
        <w:rPr>
          <w:rFonts w:ascii="Times New Roman" w:eastAsia="Times New Roman" w:hAnsi="Times New Roman"/>
        </w:rPr>
      </w:pPr>
    </w:p>
    <w:p w:rsidR="00000000" w:rsidRDefault="00F5370F">
      <w:pPr>
        <w:numPr>
          <w:ilvl w:val="0"/>
          <w:numId w:val="36"/>
        </w:numPr>
        <w:tabs>
          <w:tab w:val="left" w:pos="581"/>
        </w:tabs>
        <w:spacing w:line="231" w:lineRule="auto"/>
        <w:ind w:left="20" w:right="20" w:firstLine="252"/>
        <w:jc w:val="both"/>
        <w:rPr>
          <w:rFonts w:ascii="Arial" w:eastAsia="Arial" w:hAnsi="Arial"/>
          <w:sz w:val="21"/>
        </w:rPr>
      </w:pPr>
      <w:r>
        <w:rPr>
          <w:rFonts w:ascii="Arial" w:eastAsia="Arial" w:hAnsi="Arial"/>
          <w:sz w:val="21"/>
        </w:rPr>
        <w:t>Alkoholismus se řadí mezi tři nejčastější příčiny smrti a invalidizace ve Spojených státech - spolu s kardiovaskulárními chorobami a rakovinou.</w:t>
      </w:r>
    </w:p>
    <w:p w:rsidR="00000000" w:rsidRDefault="00F5370F">
      <w:pPr>
        <w:spacing w:line="100" w:lineRule="exact"/>
        <w:rPr>
          <w:rFonts w:ascii="Arial" w:eastAsia="Arial" w:hAnsi="Arial"/>
          <w:sz w:val="21"/>
        </w:rPr>
      </w:pPr>
    </w:p>
    <w:p w:rsidR="00000000" w:rsidRDefault="00F5370F">
      <w:pPr>
        <w:numPr>
          <w:ilvl w:val="0"/>
          <w:numId w:val="36"/>
        </w:numPr>
        <w:tabs>
          <w:tab w:val="left" w:pos="559"/>
        </w:tabs>
        <w:spacing w:line="0" w:lineRule="atLeast"/>
        <w:ind w:left="20" w:firstLine="252"/>
        <w:jc w:val="both"/>
        <w:rPr>
          <w:rFonts w:ascii="Arial" w:eastAsia="Arial" w:hAnsi="Arial"/>
          <w:sz w:val="21"/>
        </w:rPr>
      </w:pPr>
      <w:r>
        <w:rPr>
          <w:rFonts w:ascii="Arial" w:eastAsia="Arial" w:hAnsi="Arial"/>
          <w:sz w:val="21"/>
        </w:rPr>
        <w:t>Ze všech stavů, které vyžadu</w:t>
      </w:r>
      <w:r>
        <w:rPr>
          <w:rFonts w:ascii="Arial" w:eastAsia="Arial" w:hAnsi="Arial"/>
          <w:sz w:val="21"/>
        </w:rPr>
        <w:t>jí medicínskou a psychiatric-kou péči, patří alkoholismus mezi nejléčitelnější. Míra dlouhodo-bé úspěšnosti léčby se pohybuje okolo 70 procent, tři čtvrtiny alkoholiků ovšem žádným léčením neprocházejí.</w:t>
      </w:r>
    </w:p>
    <w:p w:rsidR="00000000" w:rsidRDefault="00F5370F">
      <w:pPr>
        <w:spacing w:line="254" w:lineRule="exact"/>
        <w:rPr>
          <w:rFonts w:ascii="Times New Roman" w:eastAsia="Times New Roman" w:hAnsi="Times New Roman"/>
        </w:rPr>
      </w:pPr>
    </w:p>
    <w:p w:rsidR="00000000" w:rsidRDefault="00F5370F">
      <w:pPr>
        <w:spacing w:line="239" w:lineRule="auto"/>
        <w:ind w:left="260"/>
        <w:rPr>
          <w:rFonts w:ascii="Arial" w:eastAsia="Arial" w:hAnsi="Arial"/>
          <w:b/>
          <w:sz w:val="23"/>
        </w:rPr>
      </w:pPr>
      <w:r>
        <w:rPr>
          <w:rFonts w:ascii="Arial" w:eastAsia="Arial" w:hAnsi="Arial"/>
          <w:b/>
          <w:sz w:val="23"/>
        </w:rPr>
        <w:t>Příčiny</w:t>
      </w:r>
    </w:p>
    <w:p w:rsidR="00000000" w:rsidRDefault="00F5370F">
      <w:pPr>
        <w:spacing w:line="101" w:lineRule="exact"/>
        <w:rPr>
          <w:rFonts w:ascii="Times New Roman" w:eastAsia="Times New Roman" w:hAnsi="Times New Roman"/>
        </w:rPr>
      </w:pPr>
    </w:p>
    <w:p w:rsidR="00000000" w:rsidRDefault="00F5370F">
      <w:pPr>
        <w:spacing w:line="232" w:lineRule="auto"/>
        <w:ind w:left="20" w:firstLine="265"/>
        <w:jc w:val="both"/>
        <w:rPr>
          <w:rFonts w:ascii="Arial" w:eastAsia="Arial" w:hAnsi="Arial"/>
          <w:sz w:val="21"/>
        </w:rPr>
      </w:pPr>
      <w:r>
        <w:rPr>
          <w:rFonts w:ascii="Arial" w:eastAsia="Arial" w:hAnsi="Arial"/>
          <w:sz w:val="21"/>
        </w:rPr>
        <w:t>1) Na vzniku alkoholismu se podílí mnoho fa</w:t>
      </w:r>
      <w:r>
        <w:rPr>
          <w:rFonts w:ascii="Arial" w:eastAsia="Arial" w:hAnsi="Arial"/>
          <w:sz w:val="21"/>
        </w:rPr>
        <w:t>ktorů - fyzic-kých, psychologických a sociálních -, jež se vzájemně kombinují způsobem, kterému dosud příliš nerozumíme.</w:t>
      </w:r>
    </w:p>
    <w:p w:rsidR="00000000" w:rsidRDefault="00F5370F">
      <w:pPr>
        <w:spacing w:line="98" w:lineRule="exact"/>
        <w:rPr>
          <w:rFonts w:ascii="Times New Roman" w:eastAsia="Times New Roman" w:hAnsi="Times New Roman"/>
        </w:rPr>
      </w:pPr>
    </w:p>
    <w:p w:rsidR="00000000" w:rsidRDefault="00F5370F">
      <w:pPr>
        <w:spacing w:line="231" w:lineRule="auto"/>
        <w:ind w:right="20" w:firstLine="261"/>
        <w:jc w:val="both"/>
        <w:rPr>
          <w:rFonts w:ascii="Arial" w:eastAsia="Arial" w:hAnsi="Arial"/>
          <w:sz w:val="21"/>
        </w:rPr>
      </w:pPr>
      <w:r>
        <w:rPr>
          <w:rFonts w:ascii="Arial" w:eastAsia="Arial" w:hAnsi="Arial"/>
          <w:sz w:val="21"/>
        </w:rPr>
        <w:t>2) Cayceovy výklady se shodují s poznáním, že neexistuje jen jedna jediná příčina a že každý případ představuje svou vlastní směsici p</w:t>
      </w:r>
      <w:r>
        <w:rPr>
          <w:rFonts w:ascii="Arial" w:eastAsia="Arial" w:hAnsi="Arial"/>
          <w:sz w:val="21"/>
        </w:rPr>
        <w:t>roblémů.</w:t>
      </w:r>
    </w:p>
    <w:p w:rsidR="00000000" w:rsidRDefault="00F5370F">
      <w:pPr>
        <w:spacing w:line="239" w:lineRule="auto"/>
        <w:ind w:left="4700"/>
        <w:rPr>
          <w:rFonts w:ascii="Arial" w:eastAsia="Arial" w:hAnsi="Arial"/>
          <w:sz w:val="22"/>
        </w:rPr>
      </w:pPr>
      <w:r>
        <w:rPr>
          <w:rFonts w:ascii="Arial" w:eastAsia="Arial" w:hAnsi="Arial"/>
          <w:sz w:val="21"/>
        </w:rPr>
        <w:br w:type="column"/>
      </w:r>
      <w:r>
        <w:rPr>
          <w:rFonts w:ascii="Arial" w:eastAsia="Arial" w:hAnsi="Arial"/>
          <w:sz w:val="22"/>
        </w:rPr>
        <w:t>189</w:t>
      </w:r>
    </w:p>
    <w:p w:rsidR="00000000" w:rsidRDefault="00F5370F">
      <w:pPr>
        <w:spacing w:line="200" w:lineRule="exact"/>
        <w:rPr>
          <w:rFonts w:ascii="Times New Roman" w:eastAsia="Times New Roman" w:hAnsi="Times New Roman"/>
        </w:rPr>
      </w:pPr>
    </w:p>
    <w:p w:rsidR="00000000" w:rsidRDefault="00F5370F">
      <w:pPr>
        <w:spacing w:line="211" w:lineRule="exact"/>
        <w:rPr>
          <w:rFonts w:ascii="Times New Roman" w:eastAsia="Times New Roman" w:hAnsi="Times New Roman"/>
        </w:rPr>
      </w:pPr>
    </w:p>
    <w:p w:rsidR="00000000" w:rsidRDefault="00F5370F">
      <w:pPr>
        <w:spacing w:line="229" w:lineRule="auto"/>
        <w:ind w:left="20" w:right="20" w:firstLine="246"/>
        <w:jc w:val="both"/>
        <w:rPr>
          <w:rFonts w:ascii="Arial" w:eastAsia="Arial" w:hAnsi="Arial"/>
          <w:sz w:val="21"/>
        </w:rPr>
      </w:pPr>
      <w:r>
        <w:rPr>
          <w:rFonts w:ascii="Arial" w:eastAsia="Arial" w:hAnsi="Arial"/>
          <w:sz w:val="21"/>
        </w:rPr>
        <w:t>3) U mnoha lidí představuje závislost silný vzorec žádosti nebo návyk, jež jsou zakotvené v sympatickém nervovém systé-mu (viz kapitola 3) - sympatický nervový systém „ovládá" tělo.</w:t>
      </w:r>
    </w:p>
    <w:p w:rsidR="00000000" w:rsidRDefault="00F5370F">
      <w:pPr>
        <w:spacing w:line="99" w:lineRule="exact"/>
        <w:rPr>
          <w:rFonts w:ascii="Times New Roman" w:eastAsia="Times New Roman" w:hAnsi="Times New Roman"/>
        </w:rPr>
      </w:pPr>
    </w:p>
    <w:p w:rsidR="00000000" w:rsidRDefault="00F5370F">
      <w:pPr>
        <w:spacing w:line="242" w:lineRule="auto"/>
        <w:ind w:right="20" w:firstLine="253"/>
        <w:jc w:val="both"/>
        <w:rPr>
          <w:rFonts w:ascii="Arial" w:eastAsia="Arial" w:hAnsi="Arial"/>
          <w:sz w:val="21"/>
        </w:rPr>
      </w:pPr>
      <w:r>
        <w:rPr>
          <w:rFonts w:ascii="Arial" w:eastAsia="Arial" w:hAnsi="Arial"/>
          <w:sz w:val="21"/>
        </w:rPr>
        <w:t>4) Tato informace je v tělesných pamě•ových centrech nejm</w:t>
      </w:r>
      <w:r>
        <w:rPr>
          <w:rFonts w:ascii="Arial" w:eastAsia="Arial" w:hAnsi="Arial"/>
          <w:sz w:val="21"/>
        </w:rPr>
        <w:t>éně poloviny všech alkoholiků přítomna, či do nich „dědičně" předá-na, ještě dříve, než v tomto životě s pitím vůbec začnou. Působí jako silný predisponující faktor.</w:t>
      </w:r>
    </w:p>
    <w:p w:rsidR="00000000" w:rsidRDefault="00F5370F">
      <w:pPr>
        <w:spacing w:line="265" w:lineRule="exact"/>
        <w:rPr>
          <w:rFonts w:ascii="Times New Roman" w:eastAsia="Times New Roman" w:hAnsi="Times New Roman"/>
        </w:rPr>
      </w:pPr>
    </w:p>
    <w:p w:rsidR="00000000" w:rsidRDefault="00F5370F">
      <w:pPr>
        <w:spacing w:line="0" w:lineRule="atLeast"/>
        <w:ind w:left="260"/>
        <w:rPr>
          <w:rFonts w:ascii="Arial" w:eastAsia="Arial" w:hAnsi="Arial"/>
          <w:b/>
          <w:sz w:val="24"/>
        </w:rPr>
      </w:pPr>
      <w:r>
        <w:rPr>
          <w:rFonts w:ascii="Arial" w:eastAsia="Arial" w:hAnsi="Arial"/>
          <w:b/>
          <w:sz w:val="24"/>
        </w:rPr>
        <w:t>Léčebné postupy</w:t>
      </w:r>
    </w:p>
    <w:p w:rsidR="00000000" w:rsidRDefault="00F5370F">
      <w:pPr>
        <w:spacing w:line="85" w:lineRule="exact"/>
        <w:rPr>
          <w:rFonts w:ascii="Times New Roman" w:eastAsia="Times New Roman" w:hAnsi="Times New Roman"/>
        </w:rPr>
      </w:pPr>
    </w:p>
    <w:p w:rsidR="00000000" w:rsidRDefault="00F5370F">
      <w:pPr>
        <w:spacing w:line="233" w:lineRule="auto"/>
        <w:ind w:left="20" w:right="20" w:firstLine="257"/>
        <w:jc w:val="both"/>
        <w:rPr>
          <w:rFonts w:ascii="Arial" w:eastAsia="Arial" w:hAnsi="Arial"/>
          <w:sz w:val="21"/>
        </w:rPr>
      </w:pPr>
      <w:r>
        <w:rPr>
          <w:rFonts w:ascii="Arial" w:eastAsia="Arial" w:hAnsi="Arial"/>
          <w:sz w:val="21"/>
        </w:rPr>
        <w:t xml:space="preserve">1) Hlavním cílem léčby je dosáhnout </w:t>
      </w:r>
      <w:r>
        <w:rPr>
          <w:rFonts w:ascii="Arial" w:eastAsia="Arial" w:hAnsi="Arial"/>
          <w:i/>
          <w:sz w:val="21"/>
        </w:rPr>
        <w:t>naprosté abstinence</w:t>
      </w:r>
      <w:r>
        <w:rPr>
          <w:rFonts w:ascii="Arial" w:eastAsia="Arial" w:hAnsi="Arial"/>
          <w:sz w:val="21"/>
        </w:rPr>
        <w:t xml:space="preserve"> a setrvávat v ní</w:t>
      </w:r>
      <w:r>
        <w:rPr>
          <w:rFonts w:ascii="Arial" w:eastAsia="Arial" w:hAnsi="Arial"/>
          <w:sz w:val="21"/>
        </w:rPr>
        <w:t xml:space="preserve"> - v podvědomí uložený vzorec žádosti totiž může být snadno reaktivován.</w:t>
      </w:r>
    </w:p>
    <w:p w:rsidR="00000000" w:rsidRDefault="00F5370F">
      <w:pPr>
        <w:spacing w:line="91" w:lineRule="exact"/>
        <w:rPr>
          <w:rFonts w:ascii="Times New Roman" w:eastAsia="Times New Roman" w:hAnsi="Times New Roman"/>
        </w:rPr>
      </w:pPr>
    </w:p>
    <w:p w:rsidR="00000000" w:rsidRDefault="00F5370F">
      <w:pPr>
        <w:spacing w:line="252" w:lineRule="auto"/>
        <w:ind w:left="20" w:firstLine="242"/>
        <w:jc w:val="both"/>
        <w:rPr>
          <w:rFonts w:ascii="Arial" w:eastAsia="Arial" w:hAnsi="Arial"/>
        </w:rPr>
      </w:pPr>
      <w:r>
        <w:rPr>
          <w:rFonts w:ascii="Arial" w:eastAsia="Arial" w:hAnsi="Arial"/>
          <w:sz w:val="21"/>
        </w:rPr>
        <w:t>2) Mezi nejúčinnější obecně dostupné léčebné možnosti patří ve Spojených státech programy AA (Alcoholics Anonymous - kombinují přístup soustředěný na duchovní růst se silnou sociální</w:t>
      </w:r>
      <w:r>
        <w:rPr>
          <w:rFonts w:ascii="Arial" w:eastAsia="Arial" w:hAnsi="Arial"/>
          <w:sz w:val="21"/>
        </w:rPr>
        <w:t xml:space="preserve"> podporou poskytovanou již vyléčenými alkoholiky), psychoterape-utické programy a léčba Antabusem (látka, která, přijde-li v těle </w:t>
      </w:r>
      <w:r>
        <w:rPr>
          <w:rFonts w:ascii="Arial" w:eastAsia="Arial" w:hAnsi="Arial"/>
          <w:sz w:val="21"/>
        </w:rPr>
        <w:t xml:space="preserve">do kontaktu s alkoholem, způsobuje stavy těžké nevolnosti - </w:t>
      </w:r>
      <w:r>
        <w:rPr>
          <w:rFonts w:ascii="Arial" w:eastAsia="Arial" w:hAnsi="Arial"/>
        </w:rPr>
        <w:t>podávání Antabusu má tedy silný odrazující účinek).</w:t>
      </w:r>
    </w:p>
    <w:p w:rsidR="00000000" w:rsidRDefault="00F5370F">
      <w:pPr>
        <w:spacing w:line="24" w:lineRule="exact"/>
        <w:rPr>
          <w:rFonts w:ascii="Times New Roman" w:eastAsia="Times New Roman" w:hAnsi="Times New Roman"/>
        </w:rPr>
      </w:pPr>
    </w:p>
    <w:p w:rsidR="00000000" w:rsidRDefault="00F5370F">
      <w:pPr>
        <w:spacing w:line="239" w:lineRule="auto"/>
        <w:ind w:left="260"/>
        <w:rPr>
          <w:rFonts w:ascii="Arial" w:eastAsia="Arial" w:hAnsi="Arial"/>
        </w:rPr>
      </w:pPr>
      <w:r>
        <w:rPr>
          <w:rFonts w:ascii="Arial" w:eastAsia="Arial" w:hAnsi="Arial"/>
        </w:rPr>
        <w:t xml:space="preserve">3)  Cayceovy </w:t>
      </w:r>
      <w:r>
        <w:rPr>
          <w:rFonts w:ascii="Arial" w:eastAsia="Arial" w:hAnsi="Arial"/>
        </w:rPr>
        <w:t xml:space="preserve"> výklady  doporučují  výše  zmíněné  postupy  také:</w:t>
      </w:r>
    </w:p>
    <w:p w:rsidR="00000000" w:rsidRDefault="00F5370F">
      <w:pPr>
        <w:spacing w:line="94" w:lineRule="exact"/>
        <w:rPr>
          <w:rFonts w:ascii="Times New Roman" w:eastAsia="Times New Roman" w:hAnsi="Times New Roman"/>
        </w:rPr>
      </w:pPr>
    </w:p>
    <w:p w:rsidR="00000000" w:rsidRDefault="00F5370F">
      <w:pPr>
        <w:numPr>
          <w:ilvl w:val="0"/>
          <w:numId w:val="37"/>
        </w:numPr>
        <w:tabs>
          <w:tab w:val="left" w:pos="647"/>
        </w:tabs>
        <w:spacing w:line="241" w:lineRule="auto"/>
        <w:ind w:left="620" w:right="20" w:hanging="357"/>
        <w:rPr>
          <w:rFonts w:ascii="Arial" w:eastAsia="Arial" w:hAnsi="Arial"/>
          <w:sz w:val="21"/>
        </w:rPr>
      </w:pPr>
      <w:r>
        <w:rPr>
          <w:rFonts w:ascii="Arial" w:eastAsia="Arial" w:hAnsi="Arial"/>
          <w:sz w:val="21"/>
        </w:rPr>
        <w:t>dlouhodobý úspěch závisí na psychických změnách a na změnách v postoji; aby jich člověk dosáhl, doporučují výklady pojímat celou záležitost duchovně, věnovat se také modlitbám a čtení Bible;</w:t>
      </w:r>
    </w:p>
    <w:p w:rsidR="00000000" w:rsidRDefault="00F5370F">
      <w:pPr>
        <w:spacing w:line="96" w:lineRule="exact"/>
        <w:rPr>
          <w:rFonts w:ascii="Arial" w:eastAsia="Arial" w:hAnsi="Arial"/>
          <w:sz w:val="21"/>
        </w:rPr>
      </w:pPr>
    </w:p>
    <w:p w:rsidR="00000000" w:rsidRDefault="00F5370F">
      <w:pPr>
        <w:numPr>
          <w:ilvl w:val="0"/>
          <w:numId w:val="37"/>
        </w:numPr>
        <w:tabs>
          <w:tab w:val="left" w:pos="647"/>
        </w:tabs>
        <w:spacing w:line="227" w:lineRule="auto"/>
        <w:ind w:left="620" w:right="860" w:hanging="361"/>
        <w:jc w:val="both"/>
        <w:rPr>
          <w:rFonts w:ascii="Arial" w:eastAsia="Arial" w:hAnsi="Arial"/>
        </w:rPr>
      </w:pPr>
      <w:r>
        <w:rPr>
          <w:rFonts w:ascii="Arial" w:eastAsia="Arial" w:hAnsi="Arial"/>
        </w:rPr>
        <w:t>některým je</w:t>
      </w:r>
      <w:r>
        <w:rPr>
          <w:rFonts w:ascii="Arial" w:eastAsia="Arial" w:hAnsi="Arial"/>
        </w:rPr>
        <w:t>dincům byla doporučena systematická psychoterapie a pobyt v léčebném středisku;</w:t>
      </w:r>
    </w:p>
    <w:p w:rsidR="00000000" w:rsidRDefault="00F5370F">
      <w:pPr>
        <w:spacing w:line="94" w:lineRule="exact"/>
        <w:rPr>
          <w:rFonts w:ascii="Arial" w:eastAsia="Arial" w:hAnsi="Arial"/>
        </w:rPr>
      </w:pPr>
    </w:p>
    <w:p w:rsidR="00000000" w:rsidRDefault="00F5370F">
      <w:pPr>
        <w:numPr>
          <w:ilvl w:val="0"/>
          <w:numId w:val="37"/>
        </w:numPr>
        <w:tabs>
          <w:tab w:val="left" w:pos="649"/>
        </w:tabs>
        <w:spacing w:line="257" w:lineRule="auto"/>
        <w:ind w:left="620" w:right="20" w:hanging="361"/>
        <w:rPr>
          <w:rFonts w:ascii="Arial" w:eastAsia="Arial" w:hAnsi="Arial"/>
          <w:sz w:val="21"/>
        </w:rPr>
      </w:pPr>
      <w:r>
        <w:rPr>
          <w:rFonts w:ascii="Arial" w:eastAsia="Arial" w:hAnsi="Arial"/>
          <w:sz w:val="21"/>
        </w:rPr>
        <w:t xml:space="preserve">ve více než polovině případů navrhují výklady jeden ze dvou medicínských přístupů: buïto užívání zlata - perorálně v kombinaci s bromidem sodným, či za využití mokrého článku </w:t>
      </w:r>
      <w:r>
        <w:rPr>
          <w:rFonts w:ascii="Arial" w:eastAsia="Arial" w:hAnsi="Arial"/>
          <w:sz w:val="21"/>
        </w:rPr>
        <w:t xml:space="preserve">(ve výkladech se praví, že zlato pomůže změnit mentální návyk, „vzorec" žádosti v nervovém </w:t>
      </w:r>
      <w:r>
        <w:rPr>
          <w:rFonts w:ascii="Arial" w:eastAsia="Arial" w:hAnsi="Arial"/>
          <w:sz w:val="21"/>
        </w:rPr>
        <w:t xml:space="preserve">systému), anebo aplikaci jakéhosi chemického plotu, který </w:t>
      </w:r>
      <w:r>
        <w:rPr>
          <w:rFonts w:ascii="Arial" w:eastAsia="Arial" w:hAnsi="Arial"/>
        </w:rPr>
        <w:t xml:space="preserve">bude zabraňovat pití alkoholu, odrazovat od něj (jako kupříkladu Antabus) - takovýto plot je možno vyrobit </w:t>
      </w:r>
      <w:r>
        <w:rPr>
          <w:rFonts w:ascii="Arial" w:eastAsia="Arial" w:hAnsi="Arial"/>
        </w:rPr>
        <w:t>ze</w:t>
      </w:r>
    </w:p>
    <w:p w:rsidR="00000000" w:rsidRDefault="00F5370F">
      <w:pPr>
        <w:spacing w:line="11" w:lineRule="exact"/>
        <w:rPr>
          <w:rFonts w:ascii="Times New Roman" w:eastAsia="Times New Roman" w:hAnsi="Times New Roman"/>
        </w:rPr>
      </w:pPr>
    </w:p>
    <w:p w:rsidR="00000000" w:rsidRDefault="00F5370F">
      <w:pPr>
        <w:spacing w:line="0" w:lineRule="atLeast"/>
        <w:ind w:left="620"/>
        <w:rPr>
          <w:rFonts w:ascii="Arial" w:eastAsia="Arial" w:hAnsi="Arial"/>
          <w:sz w:val="21"/>
        </w:rPr>
      </w:pPr>
      <w:r>
        <w:rPr>
          <w:rFonts w:ascii="Arial" w:eastAsia="Arial" w:hAnsi="Arial"/>
          <w:sz w:val="21"/>
        </w:rPr>
        <w:t>směsi  eukalyptového  oleje  a benzoové  tinktury.</w:t>
      </w:r>
    </w:p>
    <w:p w:rsidR="00000000" w:rsidRDefault="00F5370F">
      <w:pPr>
        <w:spacing w:line="42" w:lineRule="exact"/>
        <w:rPr>
          <w:rFonts w:ascii="Times New Roman" w:eastAsia="Times New Roman" w:hAnsi="Times New Roman"/>
        </w:rPr>
      </w:pPr>
    </w:p>
    <w:p w:rsidR="00000000" w:rsidRDefault="00F5370F">
      <w:pPr>
        <w:spacing w:line="239" w:lineRule="auto"/>
        <w:ind w:left="260"/>
        <w:rPr>
          <w:rFonts w:ascii="Arial" w:eastAsia="Arial" w:hAnsi="Arial"/>
          <w:sz w:val="19"/>
        </w:rPr>
      </w:pPr>
      <w:r>
        <w:rPr>
          <w:rFonts w:ascii="Arial" w:eastAsia="Arial" w:hAnsi="Arial"/>
          <w:sz w:val="19"/>
        </w:rPr>
        <w:t>4)  Léčení rovněž  sestává  z  celkových  osteopatických  zákroků,</w:t>
      </w:r>
    </w:p>
    <w:p w:rsidR="00000000" w:rsidRDefault="00F5370F">
      <w:pPr>
        <w:spacing w:line="239" w:lineRule="auto"/>
        <w:ind w:left="260"/>
        <w:rPr>
          <w:rFonts w:ascii="Arial" w:eastAsia="Arial" w:hAnsi="Arial"/>
          <w:sz w:val="19"/>
        </w:rPr>
        <w:sectPr w:rsidR="00000000">
          <w:pgSz w:w="16840" w:h="11900" w:orient="landscape"/>
          <w:pgMar w:top="554" w:right="1100" w:bottom="919" w:left="1420" w:header="0" w:footer="0" w:gutter="0"/>
          <w:cols w:num="2" w:space="0" w:equalWidth="0">
            <w:col w:w="6100" w:space="2120"/>
            <w:col w:w="6100"/>
          </w:cols>
          <w:docGrid w:linePitch="360"/>
        </w:sectPr>
      </w:pPr>
    </w:p>
    <w:p w:rsidR="00000000" w:rsidRDefault="00F5370F">
      <w:pPr>
        <w:spacing w:line="239" w:lineRule="auto"/>
        <w:ind w:left="1100"/>
        <w:rPr>
          <w:rFonts w:ascii="Arial" w:eastAsia="Arial" w:hAnsi="Arial"/>
          <w:sz w:val="22"/>
        </w:rPr>
      </w:pPr>
      <w:bookmarkStart w:id="94" w:name="page94"/>
      <w:bookmarkEnd w:id="94"/>
      <w:r>
        <w:rPr>
          <w:rFonts w:ascii="Arial" w:eastAsia="Arial" w:hAnsi="Arial"/>
          <w:sz w:val="19"/>
        </w:rPr>
        <w:pict>
          <v:shape id="_x0000_s1119" type="#_x0000_t75" style="position:absolute;left:0;text-align:left;margin-left:.25pt;margin-top:8.6pt;width:841.5pt;height:576.75pt;z-index:-251624960;mso-position-horizontal-relative:page;mso-position-vertical-relative:page" o:allowincell="f">
            <v:imagedata r:id="rId98" o:title="" chromakey="white"/>
            <w10:wrap anchorx="page" anchory="page"/>
          </v:shape>
        </w:pict>
      </w:r>
      <w:r>
        <w:rPr>
          <w:rFonts w:ascii="Arial" w:eastAsia="Arial" w:hAnsi="Arial"/>
          <w:sz w:val="22"/>
        </w:rPr>
        <w:t>190</w:t>
      </w:r>
    </w:p>
    <w:p w:rsidR="00000000" w:rsidRDefault="00F5370F">
      <w:pPr>
        <w:spacing w:line="200" w:lineRule="exact"/>
        <w:rPr>
          <w:rFonts w:ascii="Times New Roman" w:eastAsia="Times New Roman" w:hAnsi="Times New Roman"/>
        </w:rPr>
      </w:pPr>
    </w:p>
    <w:p w:rsidR="00000000" w:rsidRDefault="00F5370F">
      <w:pPr>
        <w:spacing w:line="204" w:lineRule="exact"/>
        <w:rPr>
          <w:rFonts w:ascii="Times New Roman" w:eastAsia="Times New Roman" w:hAnsi="Times New Roman"/>
        </w:rPr>
      </w:pPr>
    </w:p>
    <w:p w:rsidR="00000000" w:rsidRDefault="00F5370F">
      <w:pPr>
        <w:spacing w:line="229" w:lineRule="auto"/>
        <w:ind w:left="260" w:right="1520" w:hanging="237"/>
        <w:rPr>
          <w:rFonts w:ascii="Arial" w:eastAsia="Arial" w:hAnsi="Arial"/>
        </w:rPr>
      </w:pPr>
      <w:r>
        <w:rPr>
          <w:rFonts w:ascii="Arial" w:eastAsia="Arial" w:hAnsi="Arial"/>
        </w:rPr>
        <w:t>které napomáhají koordinaci nervového systému. 5) Součástí terapie je také úprava stravy.</w:t>
      </w:r>
    </w:p>
    <w:p w:rsidR="00000000" w:rsidRDefault="00F5370F">
      <w:pPr>
        <w:spacing w:line="266" w:lineRule="exact"/>
        <w:rPr>
          <w:rFonts w:ascii="Times New Roman" w:eastAsia="Times New Roman" w:hAnsi="Times New Roman"/>
        </w:rPr>
      </w:pPr>
    </w:p>
    <w:p w:rsidR="00000000" w:rsidRDefault="00F5370F">
      <w:pPr>
        <w:spacing w:line="239" w:lineRule="auto"/>
        <w:ind w:left="20"/>
        <w:rPr>
          <w:rFonts w:ascii="Arial" w:eastAsia="Arial" w:hAnsi="Arial"/>
          <w:b/>
          <w:sz w:val="26"/>
        </w:rPr>
      </w:pPr>
      <w:r>
        <w:rPr>
          <w:rFonts w:ascii="Arial" w:eastAsia="Arial" w:hAnsi="Arial"/>
          <w:b/>
          <w:sz w:val="26"/>
        </w:rPr>
        <w:t>ASTMA</w:t>
      </w:r>
    </w:p>
    <w:p w:rsidR="00000000" w:rsidRDefault="00F5370F">
      <w:pPr>
        <w:spacing w:line="213" w:lineRule="exact"/>
        <w:rPr>
          <w:rFonts w:ascii="Times New Roman" w:eastAsia="Times New Roman" w:hAnsi="Times New Roman"/>
        </w:rPr>
      </w:pPr>
    </w:p>
    <w:p w:rsidR="00000000" w:rsidRDefault="00F5370F">
      <w:pPr>
        <w:spacing w:line="0" w:lineRule="atLeast"/>
        <w:ind w:left="260"/>
        <w:rPr>
          <w:rFonts w:ascii="Arial" w:eastAsia="Arial" w:hAnsi="Arial"/>
          <w:b/>
          <w:sz w:val="24"/>
        </w:rPr>
      </w:pPr>
      <w:r>
        <w:rPr>
          <w:rFonts w:ascii="Arial" w:eastAsia="Arial" w:hAnsi="Arial"/>
          <w:b/>
          <w:sz w:val="24"/>
        </w:rPr>
        <w:t>Celkový přehled</w:t>
      </w:r>
    </w:p>
    <w:p w:rsidR="00000000" w:rsidRDefault="00F5370F">
      <w:pPr>
        <w:spacing w:line="89" w:lineRule="exact"/>
        <w:rPr>
          <w:rFonts w:ascii="Times New Roman" w:eastAsia="Times New Roman" w:hAnsi="Times New Roman"/>
        </w:rPr>
      </w:pPr>
    </w:p>
    <w:p w:rsidR="00000000" w:rsidRDefault="00F5370F">
      <w:pPr>
        <w:spacing w:line="241" w:lineRule="auto"/>
        <w:ind w:left="20" w:right="20" w:firstLine="253"/>
        <w:jc w:val="both"/>
        <w:rPr>
          <w:rFonts w:ascii="Arial" w:eastAsia="Arial" w:hAnsi="Arial"/>
          <w:sz w:val="21"/>
        </w:rPr>
      </w:pPr>
      <w:r>
        <w:rPr>
          <w:rFonts w:ascii="Arial" w:eastAsia="Arial" w:hAnsi="Arial"/>
          <w:sz w:val="21"/>
        </w:rPr>
        <w:t>1) Je char</w:t>
      </w:r>
      <w:r>
        <w:rPr>
          <w:rFonts w:ascii="Arial" w:eastAsia="Arial" w:hAnsi="Arial"/>
          <w:sz w:val="21"/>
        </w:rPr>
        <w:t>akterizováno opakovanými záchvaty kašle, dechové nedostatečnosti a těžkého sípavého dechu. To je působeno křečí hladkého bronchiálního svalu, otokem okolních buněk a hromadě-ním hustého hlenu.</w:t>
      </w:r>
    </w:p>
    <w:p w:rsidR="00000000" w:rsidRDefault="00F5370F">
      <w:pPr>
        <w:spacing w:line="89" w:lineRule="exact"/>
        <w:rPr>
          <w:rFonts w:ascii="Times New Roman" w:eastAsia="Times New Roman" w:hAnsi="Times New Roman"/>
        </w:rPr>
      </w:pPr>
    </w:p>
    <w:p w:rsidR="00000000" w:rsidRDefault="00F5370F">
      <w:pPr>
        <w:spacing w:line="217" w:lineRule="auto"/>
        <w:ind w:left="20" w:right="20" w:firstLine="234"/>
        <w:jc w:val="both"/>
        <w:rPr>
          <w:rFonts w:ascii="Arial" w:eastAsia="Arial" w:hAnsi="Arial"/>
          <w:sz w:val="21"/>
        </w:rPr>
      </w:pPr>
      <w:r>
        <w:rPr>
          <w:rFonts w:ascii="Arial" w:eastAsia="Arial" w:hAnsi="Arial"/>
          <w:sz w:val="21"/>
        </w:rPr>
        <w:t>2) Postihuje 5 procent populace prakticky v jakémkoli stádiu ž</w:t>
      </w:r>
      <w:r>
        <w:rPr>
          <w:rFonts w:ascii="Arial" w:eastAsia="Arial" w:hAnsi="Arial"/>
          <w:sz w:val="21"/>
        </w:rPr>
        <w:t>ivota - tedy jak v dětském věku, tak ve věku dospělém.</w:t>
      </w:r>
    </w:p>
    <w:p w:rsidR="00000000" w:rsidRDefault="00F5370F">
      <w:pPr>
        <w:spacing w:line="97" w:lineRule="exact"/>
        <w:rPr>
          <w:rFonts w:ascii="Times New Roman" w:eastAsia="Times New Roman" w:hAnsi="Times New Roman"/>
        </w:rPr>
      </w:pPr>
    </w:p>
    <w:p w:rsidR="00000000" w:rsidRDefault="00F5370F">
      <w:pPr>
        <w:spacing w:line="233" w:lineRule="auto"/>
        <w:ind w:left="20" w:right="20" w:firstLine="246"/>
        <w:jc w:val="both"/>
        <w:rPr>
          <w:rFonts w:ascii="Arial" w:eastAsia="Arial" w:hAnsi="Arial"/>
          <w:sz w:val="21"/>
        </w:rPr>
      </w:pPr>
      <w:r>
        <w:rPr>
          <w:rFonts w:ascii="Arial" w:eastAsia="Arial" w:hAnsi="Arial"/>
          <w:sz w:val="21"/>
        </w:rPr>
        <w:t>3) Záchvaty mohou být vyvolány velkým množstvím různých podnětů - patří sem působení alergenů, chladný vzduch, emocio-nální stres, znečištěné ovzduší a účinky některých druhů léků.</w:t>
      </w:r>
    </w:p>
    <w:p w:rsidR="00000000" w:rsidRDefault="00F5370F">
      <w:pPr>
        <w:spacing w:line="98" w:lineRule="exact"/>
        <w:rPr>
          <w:rFonts w:ascii="Times New Roman" w:eastAsia="Times New Roman" w:hAnsi="Times New Roman"/>
        </w:rPr>
      </w:pPr>
    </w:p>
    <w:p w:rsidR="00000000" w:rsidRDefault="00F5370F">
      <w:pPr>
        <w:spacing w:line="235" w:lineRule="auto"/>
        <w:ind w:right="20" w:firstLine="253"/>
        <w:jc w:val="both"/>
        <w:rPr>
          <w:rFonts w:ascii="Arial" w:eastAsia="Arial" w:hAnsi="Arial"/>
        </w:rPr>
      </w:pPr>
      <w:r>
        <w:rPr>
          <w:rFonts w:ascii="Arial" w:eastAsia="Arial" w:hAnsi="Arial"/>
          <w:sz w:val="21"/>
        </w:rPr>
        <w:t>4) Tradiční medicí</w:t>
      </w:r>
      <w:r>
        <w:rPr>
          <w:rFonts w:ascii="Arial" w:eastAsia="Arial" w:hAnsi="Arial"/>
          <w:sz w:val="21"/>
        </w:rPr>
        <w:t xml:space="preserve">na rozeznává ještě tzv. vnitřní a vnější (ne-boli alergickou) variantu astmatu; u 80 procent astmatiků však </w:t>
      </w:r>
      <w:r>
        <w:rPr>
          <w:rFonts w:ascii="Arial" w:eastAsia="Arial" w:hAnsi="Arial"/>
          <w:sz w:val="22"/>
        </w:rPr>
        <w:t xml:space="preserve">jde o stav spojující v sobě varianty obě, a tak se toto dělení jeví </w:t>
      </w:r>
      <w:r>
        <w:rPr>
          <w:rFonts w:ascii="Arial" w:eastAsia="Arial" w:hAnsi="Arial"/>
        </w:rPr>
        <w:t>jako poněkud umělé.</w:t>
      </w:r>
    </w:p>
    <w:p w:rsidR="00000000" w:rsidRDefault="00F5370F">
      <w:pPr>
        <w:spacing w:line="271" w:lineRule="exact"/>
        <w:rPr>
          <w:rFonts w:ascii="Times New Roman" w:eastAsia="Times New Roman" w:hAnsi="Times New Roman"/>
        </w:rPr>
      </w:pPr>
    </w:p>
    <w:p w:rsidR="00000000" w:rsidRDefault="00F5370F">
      <w:pPr>
        <w:spacing w:line="0" w:lineRule="atLeast"/>
        <w:ind w:left="260"/>
        <w:rPr>
          <w:rFonts w:ascii="Arial" w:eastAsia="Arial" w:hAnsi="Arial"/>
          <w:b/>
          <w:sz w:val="23"/>
        </w:rPr>
      </w:pPr>
      <w:r>
        <w:rPr>
          <w:rFonts w:ascii="Arial" w:eastAsia="Arial" w:hAnsi="Arial"/>
          <w:b/>
          <w:sz w:val="23"/>
        </w:rPr>
        <w:t>Příčiny</w:t>
      </w:r>
    </w:p>
    <w:p w:rsidR="00000000" w:rsidRDefault="00F5370F">
      <w:pPr>
        <w:spacing w:line="93" w:lineRule="exact"/>
        <w:rPr>
          <w:rFonts w:ascii="Times New Roman" w:eastAsia="Times New Roman" w:hAnsi="Times New Roman"/>
        </w:rPr>
      </w:pPr>
    </w:p>
    <w:p w:rsidR="00000000" w:rsidRDefault="00F5370F">
      <w:pPr>
        <w:spacing w:line="239" w:lineRule="auto"/>
        <w:ind w:left="20" w:right="20" w:firstLine="257"/>
        <w:jc w:val="both"/>
        <w:rPr>
          <w:rFonts w:ascii="Arial" w:eastAsia="Arial" w:hAnsi="Arial"/>
          <w:sz w:val="21"/>
        </w:rPr>
      </w:pPr>
      <w:r>
        <w:rPr>
          <w:rFonts w:ascii="Arial" w:eastAsia="Arial" w:hAnsi="Arial"/>
          <w:sz w:val="21"/>
        </w:rPr>
        <w:t>l)Tradiční medicína dosud nenalezla unifikující te</w:t>
      </w:r>
      <w:r>
        <w:rPr>
          <w:rFonts w:ascii="Arial" w:eastAsia="Arial" w:hAnsi="Arial"/>
          <w:sz w:val="21"/>
        </w:rPr>
        <w:t>orii, která by vysvětlovala fakt, že astmatický záchvat jsou schopny vyvolat stimuly svou povahou tak různé; zatím se má za to, že svou roli tu hrají jak nervové reflexy, tak imunitní buňky v plicní tkáni.</w:t>
      </w:r>
    </w:p>
    <w:p w:rsidR="00000000" w:rsidRDefault="00F5370F">
      <w:pPr>
        <w:spacing w:line="93" w:lineRule="exact"/>
        <w:rPr>
          <w:rFonts w:ascii="Times New Roman" w:eastAsia="Times New Roman" w:hAnsi="Times New Roman"/>
        </w:rPr>
      </w:pPr>
    </w:p>
    <w:p w:rsidR="00000000" w:rsidRDefault="00F5370F">
      <w:pPr>
        <w:spacing w:line="249" w:lineRule="auto"/>
        <w:ind w:left="20" w:firstLine="238"/>
        <w:jc w:val="both"/>
        <w:rPr>
          <w:rFonts w:ascii="Arial" w:eastAsia="Arial" w:hAnsi="Arial"/>
          <w:sz w:val="21"/>
        </w:rPr>
      </w:pPr>
      <w:r>
        <w:rPr>
          <w:rFonts w:ascii="Arial" w:eastAsia="Arial" w:hAnsi="Arial"/>
          <w:sz w:val="21"/>
        </w:rPr>
        <w:t>2) Dle Cayceových výkladů je v pozadí velké větši</w:t>
      </w:r>
      <w:r>
        <w:rPr>
          <w:rFonts w:ascii="Arial" w:eastAsia="Arial" w:hAnsi="Arial"/>
          <w:sz w:val="21"/>
        </w:rPr>
        <w:t xml:space="preserve">ny astma-tických záchvatů jeden mechanismus, a to zejména „poruchy pá-teře" a facilitovaný (oslabený, snáze spustitelný) nervový reflex (viz kapitola 6), nejčastěji v horní krajině dorsální; mezi faktory způsobující tyto poruchy patří například zranění, k </w:t>
      </w:r>
      <w:r>
        <w:rPr>
          <w:rFonts w:ascii="Arial" w:eastAsia="Arial" w:hAnsi="Arial"/>
          <w:sz w:val="21"/>
        </w:rPr>
        <w:t>němuž může dojít už při porodu, a předcházející plicní infekce.</w:t>
      </w:r>
    </w:p>
    <w:p w:rsidR="00000000" w:rsidRDefault="00F5370F">
      <w:pPr>
        <w:spacing w:line="85" w:lineRule="exact"/>
        <w:rPr>
          <w:rFonts w:ascii="Times New Roman" w:eastAsia="Times New Roman" w:hAnsi="Times New Roman"/>
        </w:rPr>
      </w:pPr>
    </w:p>
    <w:p w:rsidR="00000000" w:rsidRDefault="00F5370F">
      <w:pPr>
        <w:spacing w:line="260" w:lineRule="auto"/>
        <w:ind w:left="20" w:firstLine="246"/>
        <w:jc w:val="both"/>
        <w:rPr>
          <w:rFonts w:ascii="Arial" w:eastAsia="Arial" w:hAnsi="Arial"/>
        </w:rPr>
      </w:pPr>
      <w:r>
        <w:rPr>
          <w:rFonts w:ascii="Arial" w:eastAsia="Arial" w:hAnsi="Arial"/>
        </w:rPr>
        <w:t>3) Pokud je rovnováha mezi centrálním a sympatickým nervo-vým systémem narušena, existuje prakticky nekonečná řada vlivů, které mohou vyvíjet na organismus tlak a spustit neurální reflex způs</w:t>
      </w:r>
      <w:r>
        <w:rPr>
          <w:rFonts w:ascii="Arial" w:eastAsia="Arial" w:hAnsi="Arial"/>
        </w:rPr>
        <w:t>obující stažení průdušek (bronchiální konstrikci); výklady uvádějí některá zajímavá zjištění o tom, jak k tomu dochází:</w:t>
      </w:r>
    </w:p>
    <w:p w:rsidR="00000000" w:rsidRDefault="00F5370F">
      <w:pPr>
        <w:spacing w:line="27" w:lineRule="exact"/>
        <w:rPr>
          <w:rFonts w:ascii="Times New Roman" w:eastAsia="Times New Roman" w:hAnsi="Times New Roman"/>
        </w:rPr>
      </w:pPr>
      <w:r>
        <w:rPr>
          <w:rFonts w:ascii="Arial" w:eastAsia="Arial" w:hAnsi="Arial"/>
        </w:rPr>
        <w:br w:type="column"/>
      </w:r>
    </w:p>
    <w:p w:rsidR="00000000" w:rsidRDefault="00F5370F">
      <w:pPr>
        <w:spacing w:line="0" w:lineRule="atLeast"/>
        <w:ind w:left="4720"/>
        <w:rPr>
          <w:rFonts w:ascii="Arial" w:eastAsia="Arial" w:hAnsi="Arial"/>
          <w:sz w:val="21"/>
        </w:rPr>
      </w:pPr>
      <w:r>
        <w:rPr>
          <w:rFonts w:ascii="Arial" w:eastAsia="Arial" w:hAnsi="Arial"/>
          <w:sz w:val="21"/>
        </w:rPr>
        <w:t>191</w:t>
      </w:r>
    </w:p>
    <w:p w:rsidR="00000000" w:rsidRDefault="00F5370F">
      <w:pPr>
        <w:spacing w:line="200" w:lineRule="exact"/>
        <w:rPr>
          <w:rFonts w:ascii="Times New Roman" w:eastAsia="Times New Roman" w:hAnsi="Times New Roman"/>
        </w:rPr>
      </w:pPr>
    </w:p>
    <w:p w:rsidR="00000000" w:rsidRDefault="00F5370F">
      <w:pPr>
        <w:spacing w:line="214" w:lineRule="exact"/>
        <w:rPr>
          <w:rFonts w:ascii="Times New Roman" w:eastAsia="Times New Roman" w:hAnsi="Times New Roman"/>
        </w:rPr>
      </w:pPr>
    </w:p>
    <w:p w:rsidR="00000000" w:rsidRDefault="00F5370F">
      <w:pPr>
        <w:spacing w:line="250" w:lineRule="auto"/>
        <w:ind w:left="500" w:hanging="215"/>
        <w:jc w:val="both"/>
        <w:rPr>
          <w:rFonts w:ascii="Arial" w:eastAsia="Arial" w:hAnsi="Arial"/>
          <w:sz w:val="21"/>
        </w:rPr>
      </w:pPr>
      <w:r>
        <w:rPr>
          <w:rFonts w:ascii="Arial" w:eastAsia="Arial" w:hAnsi="Arial"/>
          <w:sz w:val="21"/>
        </w:rPr>
        <w:t>a) chlad, teplo, sladkosti, pyl a prach jsou často zmiňovány jako faktory schopné přímo dráždit sympatický nervový sys-tém, a to</w:t>
      </w:r>
      <w:r>
        <w:rPr>
          <w:rFonts w:ascii="Arial" w:eastAsia="Arial" w:hAnsi="Arial"/>
          <w:sz w:val="21"/>
        </w:rPr>
        <w:t xml:space="preserve"> prostřednictvím sliznic krku, nosních průchod•u hltanu, průdušek a plic (to potvrzuje i vědecký výzkum, který dokázal, že například pylové částice jsou příliš velké na to, aby dokázaly proniknout až do těch oblastí dýchacích cest, kde se předpokládalo, že</w:t>
      </w:r>
      <w:r>
        <w:rPr>
          <w:rFonts w:ascii="Arial" w:eastAsia="Arial" w:hAnsi="Arial"/>
          <w:sz w:val="21"/>
        </w:rPr>
        <w:t xml:space="preserve"> působí).</w:t>
      </w:r>
    </w:p>
    <w:p w:rsidR="00000000" w:rsidRDefault="00F5370F">
      <w:pPr>
        <w:spacing w:line="89" w:lineRule="exact"/>
        <w:rPr>
          <w:rFonts w:ascii="Times New Roman" w:eastAsia="Times New Roman" w:hAnsi="Times New Roman"/>
        </w:rPr>
      </w:pPr>
    </w:p>
    <w:p w:rsidR="00000000" w:rsidRDefault="00F5370F">
      <w:pPr>
        <w:numPr>
          <w:ilvl w:val="0"/>
          <w:numId w:val="38"/>
        </w:numPr>
        <w:tabs>
          <w:tab w:val="left" w:pos="511"/>
        </w:tabs>
        <w:spacing w:line="263" w:lineRule="auto"/>
        <w:ind w:left="500" w:hanging="233"/>
        <w:jc w:val="both"/>
        <w:rPr>
          <w:rFonts w:ascii="Arial" w:eastAsia="Arial" w:hAnsi="Arial"/>
        </w:rPr>
      </w:pPr>
      <w:r>
        <w:rPr>
          <w:rFonts w:ascii="Arial" w:eastAsia="Arial" w:hAnsi="Arial"/>
        </w:rPr>
        <w:t>Výklady uvádějí, že tentýž neurální reflex se uplatňuje do-konce i ve zcela jednoznačných případech alergického as-tmatu (také zde se Cayceovy promluvy shodují s nedávnými poznatky vědy - výzkum ukázal, že když byl do jedné plíce zaveden komplex</w:t>
      </w:r>
      <w:r>
        <w:rPr>
          <w:rFonts w:ascii="Arial" w:eastAsia="Arial" w:hAnsi="Arial"/>
        </w:rPr>
        <w:t xml:space="preserve"> antigen-protilátka, došlo ke křeči průdušek</w:t>
      </w:r>
    </w:p>
    <w:p w:rsidR="00000000" w:rsidRDefault="00F5370F">
      <w:pPr>
        <w:spacing w:line="2" w:lineRule="exact"/>
        <w:rPr>
          <w:rFonts w:ascii="Times New Roman" w:eastAsia="Times New Roman" w:hAnsi="Times New Roman"/>
        </w:rPr>
      </w:pPr>
    </w:p>
    <w:p w:rsidR="00000000" w:rsidRDefault="00F5370F">
      <w:pPr>
        <w:spacing w:line="239" w:lineRule="auto"/>
        <w:ind w:left="500"/>
        <w:rPr>
          <w:rFonts w:ascii="Arial" w:eastAsia="Arial" w:hAnsi="Arial"/>
          <w:sz w:val="21"/>
        </w:rPr>
      </w:pPr>
      <w:r>
        <w:rPr>
          <w:rFonts w:ascii="Arial" w:eastAsia="Arial" w:hAnsi="Arial"/>
          <w:sz w:val="21"/>
        </w:rPr>
        <w:t>u obou plic).</w:t>
      </w:r>
    </w:p>
    <w:p w:rsidR="00000000" w:rsidRDefault="00F5370F">
      <w:pPr>
        <w:spacing w:line="94" w:lineRule="exact"/>
        <w:rPr>
          <w:rFonts w:ascii="Times New Roman" w:eastAsia="Times New Roman" w:hAnsi="Times New Roman"/>
        </w:rPr>
      </w:pPr>
    </w:p>
    <w:p w:rsidR="00000000" w:rsidRDefault="00F5370F">
      <w:pPr>
        <w:spacing w:line="217" w:lineRule="auto"/>
        <w:ind w:left="500" w:hanging="237"/>
        <w:rPr>
          <w:rFonts w:ascii="Arial" w:eastAsia="Arial" w:hAnsi="Arial"/>
          <w:sz w:val="21"/>
        </w:rPr>
      </w:pPr>
      <w:r>
        <w:rPr>
          <w:rFonts w:ascii="Arial" w:eastAsia="Arial" w:hAnsi="Arial"/>
          <w:sz w:val="21"/>
        </w:rPr>
        <w:t>c) Nedostatečné vylučování, infekce horních cest dýchacích a přijímaná strava - to všechno může způsobit „překyselení"</w:t>
      </w:r>
    </w:p>
    <w:p w:rsidR="00000000" w:rsidRDefault="00F5370F">
      <w:pPr>
        <w:spacing w:line="35" w:lineRule="exact"/>
        <w:rPr>
          <w:rFonts w:ascii="Times New Roman" w:eastAsia="Times New Roman" w:hAnsi="Times New Roman"/>
        </w:rPr>
      </w:pPr>
    </w:p>
    <w:p w:rsidR="00000000" w:rsidRDefault="00F5370F">
      <w:pPr>
        <w:spacing w:line="239" w:lineRule="auto"/>
        <w:ind w:left="500"/>
        <w:rPr>
          <w:rFonts w:ascii="Arial" w:eastAsia="Arial" w:hAnsi="Arial"/>
        </w:rPr>
      </w:pPr>
      <w:r>
        <w:rPr>
          <w:rFonts w:ascii="Arial" w:eastAsia="Arial" w:hAnsi="Arial"/>
        </w:rPr>
        <w:t>organismu, jež  má za následek zvýšenou  citlivost  systému</w:t>
      </w:r>
    </w:p>
    <w:p w:rsidR="00000000" w:rsidRDefault="00F5370F">
      <w:pPr>
        <w:spacing w:line="24" w:lineRule="exact"/>
        <w:rPr>
          <w:rFonts w:ascii="Times New Roman" w:eastAsia="Times New Roman" w:hAnsi="Times New Roman"/>
        </w:rPr>
      </w:pPr>
    </w:p>
    <w:p w:rsidR="00000000" w:rsidRDefault="00F5370F">
      <w:pPr>
        <w:spacing w:line="239" w:lineRule="auto"/>
        <w:ind w:left="500"/>
        <w:rPr>
          <w:rFonts w:ascii="Arial" w:eastAsia="Arial" w:hAnsi="Arial"/>
          <w:sz w:val="21"/>
        </w:rPr>
      </w:pPr>
      <w:r>
        <w:rPr>
          <w:rFonts w:ascii="Arial" w:eastAsia="Arial" w:hAnsi="Arial"/>
          <w:sz w:val="21"/>
        </w:rPr>
        <w:t>a může vyvolat</w:t>
      </w:r>
      <w:r>
        <w:rPr>
          <w:rFonts w:ascii="Arial" w:eastAsia="Arial" w:hAnsi="Arial"/>
          <w:sz w:val="21"/>
        </w:rPr>
        <w:t xml:space="preserve"> záchvat.</w:t>
      </w:r>
    </w:p>
    <w:p w:rsidR="00000000" w:rsidRDefault="00F5370F">
      <w:pPr>
        <w:spacing w:line="94" w:lineRule="exact"/>
        <w:rPr>
          <w:rFonts w:ascii="Times New Roman" w:eastAsia="Times New Roman" w:hAnsi="Times New Roman"/>
        </w:rPr>
      </w:pPr>
    </w:p>
    <w:p w:rsidR="00000000" w:rsidRDefault="00F5370F">
      <w:pPr>
        <w:numPr>
          <w:ilvl w:val="0"/>
          <w:numId w:val="39"/>
        </w:numPr>
        <w:tabs>
          <w:tab w:val="left" w:pos="519"/>
        </w:tabs>
        <w:spacing w:line="207" w:lineRule="auto"/>
        <w:ind w:left="500" w:hanging="233"/>
        <w:jc w:val="both"/>
        <w:rPr>
          <w:rFonts w:ascii="Arial" w:eastAsia="Arial" w:hAnsi="Arial"/>
          <w:sz w:val="22"/>
        </w:rPr>
      </w:pPr>
      <w:r>
        <w:rPr>
          <w:rFonts w:ascii="Arial" w:eastAsia="Arial" w:hAnsi="Arial"/>
          <w:sz w:val="22"/>
        </w:rPr>
        <w:t xml:space="preserve">Obavy a úzkost jsou výslovně zmiňovány jako emoce, jež </w:t>
      </w:r>
      <w:r>
        <w:rPr>
          <w:rFonts w:ascii="Arial" w:eastAsia="Arial" w:hAnsi="Arial"/>
        </w:rPr>
        <w:t>mohou daný stav zhoršovat.</w:t>
      </w:r>
    </w:p>
    <w:p w:rsidR="00000000" w:rsidRDefault="00F5370F">
      <w:pPr>
        <w:spacing w:line="93" w:lineRule="exact"/>
        <w:rPr>
          <w:rFonts w:ascii="Arial" w:eastAsia="Arial" w:hAnsi="Arial"/>
          <w:sz w:val="22"/>
        </w:rPr>
      </w:pPr>
    </w:p>
    <w:p w:rsidR="00000000" w:rsidRDefault="00F5370F">
      <w:pPr>
        <w:numPr>
          <w:ilvl w:val="0"/>
          <w:numId w:val="39"/>
        </w:numPr>
        <w:tabs>
          <w:tab w:val="left" w:pos="512"/>
        </w:tabs>
        <w:spacing w:line="232" w:lineRule="auto"/>
        <w:ind w:left="500" w:hanging="233"/>
        <w:jc w:val="both"/>
        <w:rPr>
          <w:rFonts w:ascii="Arial" w:eastAsia="Arial" w:hAnsi="Arial"/>
          <w:sz w:val="21"/>
        </w:rPr>
      </w:pPr>
      <w:r>
        <w:rPr>
          <w:rFonts w:ascii="Arial" w:eastAsia="Arial" w:hAnsi="Arial"/>
          <w:sz w:val="21"/>
        </w:rPr>
        <w:t>Výklady uvádějí, že změny barometrického tlaku ovlivňují ganglie nervového systému - nejhorší je pro astmatiky kom-binace vlhka a nízkého tlaku.</w:t>
      </w:r>
    </w:p>
    <w:p w:rsidR="00000000" w:rsidRDefault="00F5370F">
      <w:pPr>
        <w:spacing w:line="97" w:lineRule="exact"/>
        <w:rPr>
          <w:rFonts w:ascii="Arial" w:eastAsia="Arial" w:hAnsi="Arial"/>
          <w:sz w:val="21"/>
        </w:rPr>
      </w:pPr>
    </w:p>
    <w:p w:rsidR="00000000" w:rsidRDefault="00F5370F">
      <w:pPr>
        <w:numPr>
          <w:ilvl w:val="0"/>
          <w:numId w:val="39"/>
        </w:numPr>
        <w:tabs>
          <w:tab w:val="left" w:pos="510"/>
        </w:tabs>
        <w:spacing w:line="231" w:lineRule="auto"/>
        <w:ind w:left="500" w:right="20" w:hanging="233"/>
        <w:jc w:val="both"/>
        <w:rPr>
          <w:rFonts w:ascii="Arial" w:eastAsia="Arial" w:hAnsi="Arial"/>
          <w:sz w:val="21"/>
        </w:rPr>
      </w:pPr>
      <w:r>
        <w:rPr>
          <w:rFonts w:ascii="Arial" w:eastAsia="Arial" w:hAnsi="Arial"/>
          <w:sz w:val="21"/>
        </w:rPr>
        <w:t>O některých jedi</w:t>
      </w:r>
      <w:r>
        <w:rPr>
          <w:rFonts w:ascii="Arial" w:eastAsia="Arial" w:hAnsi="Arial"/>
          <w:sz w:val="21"/>
        </w:rPr>
        <w:t>ncích bylo ve výkladech řečeno, že jejich sympatický nervový systém je tak citlivý, že jeho rovnováhu mohou narušit i vůně, ba dokonce i jen myšlenka na ně.</w:t>
      </w:r>
    </w:p>
    <w:p w:rsidR="00000000" w:rsidRDefault="00F5370F">
      <w:pPr>
        <w:spacing w:line="269" w:lineRule="exact"/>
        <w:rPr>
          <w:rFonts w:ascii="Times New Roman" w:eastAsia="Times New Roman" w:hAnsi="Times New Roman"/>
        </w:rPr>
      </w:pPr>
    </w:p>
    <w:p w:rsidR="00000000" w:rsidRDefault="00F5370F">
      <w:pPr>
        <w:spacing w:line="239" w:lineRule="auto"/>
        <w:ind w:left="280"/>
        <w:rPr>
          <w:rFonts w:ascii="Arial" w:eastAsia="Arial" w:hAnsi="Arial"/>
          <w:b/>
          <w:sz w:val="23"/>
        </w:rPr>
      </w:pPr>
      <w:r>
        <w:rPr>
          <w:rFonts w:ascii="Arial" w:eastAsia="Arial" w:hAnsi="Arial"/>
          <w:b/>
          <w:sz w:val="23"/>
        </w:rPr>
        <w:t>Léčebné postupy</w:t>
      </w:r>
    </w:p>
    <w:p w:rsidR="00000000" w:rsidRDefault="00F5370F">
      <w:pPr>
        <w:spacing w:line="98" w:lineRule="exact"/>
        <w:rPr>
          <w:rFonts w:ascii="Times New Roman" w:eastAsia="Times New Roman" w:hAnsi="Times New Roman"/>
        </w:rPr>
      </w:pPr>
    </w:p>
    <w:p w:rsidR="00000000" w:rsidRDefault="00F5370F">
      <w:pPr>
        <w:spacing w:line="246" w:lineRule="auto"/>
        <w:ind w:firstLine="287"/>
        <w:jc w:val="both"/>
        <w:rPr>
          <w:rFonts w:ascii="Arial" w:eastAsia="Arial" w:hAnsi="Arial"/>
          <w:sz w:val="21"/>
        </w:rPr>
      </w:pPr>
      <w:r>
        <w:rPr>
          <w:rFonts w:ascii="Arial" w:eastAsia="Arial" w:hAnsi="Arial"/>
          <w:sz w:val="21"/>
        </w:rPr>
        <w:t>1) Jako samostatná terapie, která může docílit dlouhodobého zlepšení, je ve výkla</w:t>
      </w:r>
      <w:r>
        <w:rPr>
          <w:rFonts w:ascii="Arial" w:eastAsia="Arial" w:hAnsi="Arial"/>
          <w:sz w:val="21"/>
        </w:rPr>
        <w:t xml:space="preserve">dech často doporučována </w:t>
      </w:r>
      <w:r>
        <w:rPr>
          <w:rFonts w:ascii="Arial" w:eastAsia="Arial" w:hAnsi="Arial"/>
          <w:b/>
          <w:i/>
          <w:sz w:val="21"/>
        </w:rPr>
        <w:t>osteopatická mani-</w:t>
      </w:r>
      <w:r>
        <w:rPr>
          <w:rFonts w:ascii="Arial" w:eastAsia="Arial" w:hAnsi="Arial"/>
          <w:b/>
          <w:i/>
          <w:sz w:val="21"/>
        </w:rPr>
        <w:t xml:space="preserve">pulace </w:t>
      </w:r>
      <w:r>
        <w:rPr>
          <w:rFonts w:ascii="Arial" w:eastAsia="Arial" w:hAnsi="Arial"/>
          <w:i/>
          <w:sz w:val="21"/>
        </w:rPr>
        <w:t>-</w:t>
      </w:r>
      <w:r>
        <w:rPr>
          <w:rFonts w:ascii="Arial" w:eastAsia="Arial" w:hAnsi="Arial"/>
          <w:b/>
          <w:i/>
          <w:sz w:val="21"/>
        </w:rPr>
        <w:t xml:space="preserve"> </w:t>
      </w:r>
      <w:r>
        <w:rPr>
          <w:rFonts w:ascii="Arial" w:eastAsia="Arial" w:hAnsi="Arial"/>
          <w:sz w:val="21"/>
        </w:rPr>
        <w:t>zpravidla s důrazem na vrchní oblast dorsální, často</w:t>
      </w:r>
      <w:r>
        <w:rPr>
          <w:rFonts w:ascii="Arial" w:eastAsia="Arial" w:hAnsi="Arial"/>
          <w:b/>
          <w:i/>
          <w:sz w:val="21"/>
        </w:rPr>
        <w:t xml:space="preserve"> </w:t>
      </w:r>
      <w:r>
        <w:rPr>
          <w:rFonts w:ascii="Arial" w:eastAsia="Arial" w:hAnsi="Arial"/>
          <w:sz w:val="21"/>
        </w:rPr>
        <w:t>zaměřená na zlepšení koordinace mezi krčními nebo mezi beder-ními obratli.</w:t>
      </w:r>
    </w:p>
    <w:p w:rsidR="00000000" w:rsidRDefault="00F5370F">
      <w:pPr>
        <w:spacing w:line="90" w:lineRule="exact"/>
        <w:rPr>
          <w:rFonts w:ascii="Times New Roman" w:eastAsia="Times New Roman" w:hAnsi="Times New Roman"/>
        </w:rPr>
      </w:pPr>
    </w:p>
    <w:p w:rsidR="00000000" w:rsidRDefault="00F5370F">
      <w:pPr>
        <w:spacing w:line="217" w:lineRule="auto"/>
        <w:ind w:left="20" w:right="20" w:firstLine="238"/>
        <w:rPr>
          <w:rFonts w:ascii="Arial" w:eastAsia="Arial" w:hAnsi="Arial"/>
          <w:sz w:val="21"/>
        </w:rPr>
      </w:pPr>
      <w:r>
        <w:rPr>
          <w:rFonts w:ascii="Arial" w:eastAsia="Arial" w:hAnsi="Arial"/>
          <w:sz w:val="21"/>
        </w:rPr>
        <w:t>2) Následující přípravky a postupy jsou doporučovány pro případ akutního zác</w:t>
      </w:r>
      <w:r>
        <w:rPr>
          <w:rFonts w:ascii="Arial" w:eastAsia="Arial" w:hAnsi="Arial"/>
          <w:sz w:val="21"/>
        </w:rPr>
        <w:t>hvatu:</w:t>
      </w:r>
    </w:p>
    <w:p w:rsidR="00000000" w:rsidRDefault="00F5370F">
      <w:pPr>
        <w:spacing w:line="20" w:lineRule="exact"/>
        <w:rPr>
          <w:rFonts w:ascii="Times New Roman" w:eastAsia="Times New Roman" w:hAnsi="Times New Roman"/>
        </w:rPr>
      </w:pPr>
    </w:p>
    <w:p w:rsidR="00000000" w:rsidRDefault="00F5370F">
      <w:pPr>
        <w:spacing w:line="0" w:lineRule="atLeast"/>
        <w:ind w:left="260"/>
        <w:rPr>
          <w:rFonts w:ascii="Arial" w:eastAsia="Arial" w:hAnsi="Arial"/>
          <w:b/>
          <w:i/>
          <w:sz w:val="21"/>
        </w:rPr>
      </w:pPr>
      <w:r>
        <w:rPr>
          <w:rFonts w:ascii="Arial" w:eastAsia="Arial" w:hAnsi="Arial"/>
          <w:sz w:val="21"/>
        </w:rPr>
        <w:t xml:space="preserve">Calcidin  (již  se  nevyrábí)  a/nebo </w:t>
      </w:r>
      <w:r>
        <w:rPr>
          <w:rFonts w:ascii="Arial" w:eastAsia="Arial" w:hAnsi="Arial"/>
          <w:b/>
          <w:i/>
          <w:sz w:val="21"/>
        </w:rPr>
        <w:t>Atomidin</w:t>
      </w:r>
    </w:p>
    <w:p w:rsidR="00000000" w:rsidRDefault="00F5370F">
      <w:pPr>
        <w:spacing w:line="35" w:lineRule="exact"/>
        <w:rPr>
          <w:rFonts w:ascii="Times New Roman" w:eastAsia="Times New Roman" w:hAnsi="Times New Roman"/>
        </w:rPr>
      </w:pPr>
    </w:p>
    <w:p w:rsidR="00000000" w:rsidRDefault="00F5370F">
      <w:pPr>
        <w:spacing w:line="239" w:lineRule="auto"/>
        <w:ind w:left="260"/>
        <w:rPr>
          <w:rFonts w:ascii="Arial" w:eastAsia="Arial" w:hAnsi="Arial"/>
        </w:rPr>
      </w:pPr>
      <w:r>
        <w:rPr>
          <w:rFonts w:ascii="Arial" w:eastAsia="Arial" w:hAnsi="Arial"/>
          <w:b/>
          <w:i/>
        </w:rPr>
        <w:t xml:space="preserve">Inhalace  </w:t>
      </w:r>
      <w:r>
        <w:rPr>
          <w:rFonts w:ascii="Arial" w:eastAsia="Arial" w:hAnsi="Arial"/>
        </w:rPr>
        <w:t>širokým  ústním  aplikátorem - navrhované  inhalační</w:t>
      </w:r>
    </w:p>
    <w:p w:rsidR="00000000" w:rsidRDefault="00F5370F">
      <w:pPr>
        <w:spacing w:line="239" w:lineRule="auto"/>
        <w:ind w:left="260"/>
        <w:rPr>
          <w:rFonts w:ascii="Arial" w:eastAsia="Arial" w:hAnsi="Arial"/>
        </w:rPr>
        <w:sectPr w:rsidR="00000000">
          <w:pgSz w:w="16840" w:h="11900" w:orient="landscape"/>
          <w:pgMar w:top="558" w:right="1040" w:bottom="934" w:left="1540" w:header="0" w:footer="0" w:gutter="0"/>
          <w:cols w:num="2" w:space="0" w:equalWidth="0">
            <w:col w:w="6100" w:space="2060"/>
            <w:col w:w="6100"/>
          </w:cols>
          <w:docGrid w:linePitch="360"/>
        </w:sectPr>
      </w:pPr>
    </w:p>
    <w:p w:rsidR="00000000" w:rsidRDefault="00F5370F">
      <w:pPr>
        <w:spacing w:line="46" w:lineRule="exact"/>
        <w:rPr>
          <w:rFonts w:ascii="Times New Roman" w:eastAsia="Times New Roman" w:hAnsi="Times New Roman"/>
        </w:rPr>
      </w:pPr>
      <w:bookmarkStart w:id="95" w:name="page95"/>
      <w:bookmarkEnd w:id="95"/>
      <w:r>
        <w:rPr>
          <w:rFonts w:ascii="Arial" w:eastAsia="Arial" w:hAnsi="Arial"/>
        </w:rPr>
        <w:pict>
          <v:shape id="_x0000_s1120" type="#_x0000_t75" style="position:absolute;margin-left:.25pt;margin-top:9pt;width:841.5pt;height:575.95pt;z-index:-251623936;mso-position-horizontal-relative:page;mso-position-vertical-relative:page" o:allowincell="f">
            <v:imagedata r:id="rId99" o:title="" chromakey="white"/>
            <w10:wrap anchorx="page" anchory="page"/>
          </v:shape>
        </w:pict>
      </w:r>
    </w:p>
    <w:p w:rsidR="00000000" w:rsidRDefault="00F5370F">
      <w:pPr>
        <w:spacing w:line="0" w:lineRule="atLeast"/>
        <w:ind w:left="1100"/>
        <w:rPr>
          <w:rFonts w:ascii="Arial" w:eastAsia="Arial" w:hAnsi="Arial"/>
          <w:sz w:val="21"/>
        </w:rPr>
      </w:pPr>
      <w:r>
        <w:rPr>
          <w:rFonts w:ascii="Arial" w:eastAsia="Arial" w:hAnsi="Arial"/>
          <w:sz w:val="21"/>
        </w:rPr>
        <w:t>192</w:t>
      </w:r>
    </w:p>
    <w:p w:rsidR="00000000" w:rsidRDefault="00F5370F">
      <w:pPr>
        <w:spacing w:line="200" w:lineRule="exact"/>
        <w:rPr>
          <w:rFonts w:ascii="Times New Roman" w:eastAsia="Times New Roman" w:hAnsi="Times New Roman"/>
        </w:rPr>
      </w:pPr>
    </w:p>
    <w:p w:rsidR="00000000" w:rsidRDefault="00F5370F">
      <w:pPr>
        <w:spacing w:line="207" w:lineRule="exact"/>
        <w:rPr>
          <w:rFonts w:ascii="Times New Roman" w:eastAsia="Times New Roman" w:hAnsi="Times New Roman"/>
        </w:rPr>
      </w:pPr>
    </w:p>
    <w:p w:rsidR="00000000" w:rsidRDefault="00F5370F">
      <w:pPr>
        <w:spacing w:line="233" w:lineRule="auto"/>
        <w:ind w:right="20" w:firstLine="8"/>
        <w:jc w:val="both"/>
        <w:rPr>
          <w:rFonts w:ascii="Arial" w:eastAsia="Arial" w:hAnsi="Arial"/>
          <w:sz w:val="21"/>
        </w:rPr>
      </w:pPr>
      <w:r>
        <w:rPr>
          <w:rFonts w:ascii="Arial" w:eastAsia="Arial" w:hAnsi="Arial"/>
          <w:sz w:val="21"/>
        </w:rPr>
        <w:t>směsi se různí, ale typický recept sestával ze 4 uncí čistého obilného lihu coby báze, do níž se postupně, v uvedeném pořadí, př</w:t>
      </w:r>
      <w:r>
        <w:rPr>
          <w:rFonts w:ascii="Arial" w:eastAsia="Arial" w:hAnsi="Arial"/>
          <w:sz w:val="21"/>
        </w:rPr>
        <w:t>idávaly: cukalyptovy olej (20 kapek), rafinovaný terpentýnový</w:t>
      </w:r>
    </w:p>
    <w:p w:rsidR="00000000" w:rsidRDefault="00F5370F">
      <w:pPr>
        <w:spacing w:line="21"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720"/>
        <w:gridCol w:w="980"/>
        <w:gridCol w:w="3360"/>
      </w:tblGrid>
      <w:tr w:rsidR="00000000">
        <w:trPr>
          <w:trHeight w:val="241"/>
        </w:trPr>
        <w:tc>
          <w:tcPr>
            <w:tcW w:w="2700" w:type="dxa"/>
            <w:gridSpan w:val="2"/>
            <w:shd w:val="clear" w:color="auto" w:fill="auto"/>
            <w:vAlign w:val="bottom"/>
          </w:tcPr>
          <w:p w:rsidR="00000000" w:rsidRDefault="00F5370F">
            <w:pPr>
              <w:spacing w:line="240" w:lineRule="exact"/>
              <w:rPr>
                <w:rFonts w:ascii="Arial" w:eastAsia="Arial" w:hAnsi="Arial"/>
                <w:sz w:val="21"/>
              </w:rPr>
            </w:pPr>
            <w:r>
              <w:rPr>
                <w:rFonts w:ascii="Arial" w:eastAsia="Arial" w:hAnsi="Arial"/>
                <w:sz w:val="21"/>
              </w:rPr>
              <w:t>olej  (5 kapek) a kompozitní</w:t>
            </w:r>
          </w:p>
        </w:tc>
        <w:tc>
          <w:tcPr>
            <w:tcW w:w="3360" w:type="dxa"/>
            <w:shd w:val="clear" w:color="auto" w:fill="auto"/>
            <w:vAlign w:val="bottom"/>
          </w:tcPr>
          <w:p w:rsidR="00000000" w:rsidRDefault="00F5370F">
            <w:pPr>
              <w:spacing w:line="240" w:lineRule="exact"/>
              <w:ind w:right="316"/>
              <w:jc w:val="right"/>
              <w:rPr>
                <w:rFonts w:ascii="Arial" w:eastAsia="Arial" w:hAnsi="Arial"/>
                <w:sz w:val="21"/>
              </w:rPr>
            </w:pPr>
            <w:r>
              <w:rPr>
                <w:rFonts w:ascii="Arial" w:eastAsia="Arial" w:hAnsi="Arial"/>
                <w:sz w:val="21"/>
              </w:rPr>
              <w:t>benzoová tinktura (15 kapek).*</w:t>
            </w:r>
          </w:p>
        </w:tc>
      </w:tr>
      <w:tr w:rsidR="00000000">
        <w:trPr>
          <w:trHeight w:val="265"/>
        </w:trPr>
        <w:tc>
          <w:tcPr>
            <w:tcW w:w="1720" w:type="dxa"/>
            <w:shd w:val="clear" w:color="auto" w:fill="auto"/>
            <w:vAlign w:val="bottom"/>
          </w:tcPr>
          <w:p w:rsidR="00000000" w:rsidRDefault="00F5370F">
            <w:pPr>
              <w:spacing w:line="240" w:lineRule="exact"/>
              <w:ind w:left="240"/>
              <w:rPr>
                <w:rFonts w:ascii="Arial" w:eastAsia="Arial" w:hAnsi="Arial"/>
                <w:sz w:val="21"/>
              </w:rPr>
            </w:pPr>
            <w:r>
              <w:rPr>
                <w:rFonts w:ascii="Arial" w:eastAsia="Arial" w:hAnsi="Arial"/>
                <w:sz w:val="21"/>
              </w:rPr>
              <w:t>3)  Dodržovat</w:t>
            </w:r>
          </w:p>
        </w:tc>
        <w:tc>
          <w:tcPr>
            <w:tcW w:w="980" w:type="dxa"/>
            <w:shd w:val="clear" w:color="auto" w:fill="auto"/>
            <w:vAlign w:val="bottom"/>
          </w:tcPr>
          <w:p w:rsidR="00000000" w:rsidRDefault="00F5370F">
            <w:pPr>
              <w:spacing w:line="240" w:lineRule="exact"/>
              <w:ind w:left="20"/>
              <w:rPr>
                <w:rFonts w:ascii="Arial" w:eastAsia="Arial" w:hAnsi="Arial"/>
                <w:i/>
                <w:sz w:val="21"/>
              </w:rPr>
            </w:pPr>
            <w:r>
              <w:rPr>
                <w:rFonts w:ascii="Arial" w:eastAsia="Arial" w:hAnsi="Arial"/>
                <w:i/>
                <w:sz w:val="21"/>
              </w:rPr>
              <w:t>dietětické</w:t>
            </w:r>
          </w:p>
        </w:tc>
        <w:tc>
          <w:tcPr>
            <w:tcW w:w="3360" w:type="dxa"/>
            <w:shd w:val="clear" w:color="auto" w:fill="auto"/>
            <w:vAlign w:val="bottom"/>
          </w:tcPr>
          <w:p w:rsidR="00000000" w:rsidRDefault="00F5370F">
            <w:pPr>
              <w:spacing w:line="240" w:lineRule="exact"/>
              <w:jc w:val="right"/>
              <w:rPr>
                <w:rFonts w:ascii="Arial" w:eastAsia="Arial" w:hAnsi="Arial"/>
                <w:sz w:val="21"/>
              </w:rPr>
            </w:pPr>
            <w:r>
              <w:rPr>
                <w:rFonts w:ascii="Arial" w:eastAsia="Arial" w:hAnsi="Arial"/>
                <w:i/>
                <w:sz w:val="21"/>
              </w:rPr>
              <w:t xml:space="preserve">zásady   </w:t>
            </w:r>
            <w:r>
              <w:rPr>
                <w:rFonts w:ascii="Arial" w:eastAsia="Arial" w:hAnsi="Arial"/>
                <w:sz w:val="21"/>
              </w:rPr>
              <w:t>doporučené  v  kapitole  7,</w:t>
            </w:r>
          </w:p>
        </w:tc>
      </w:tr>
      <w:tr w:rsidR="00000000">
        <w:trPr>
          <w:trHeight w:val="265"/>
        </w:trPr>
        <w:tc>
          <w:tcPr>
            <w:tcW w:w="2700" w:type="dxa"/>
            <w:gridSpan w:val="2"/>
            <w:shd w:val="clear" w:color="auto" w:fill="auto"/>
            <w:vAlign w:val="bottom"/>
          </w:tcPr>
          <w:p w:rsidR="00000000" w:rsidRDefault="00F5370F">
            <w:pPr>
              <w:spacing w:line="240" w:lineRule="exact"/>
              <w:rPr>
                <w:rFonts w:ascii="Arial" w:eastAsia="Arial" w:hAnsi="Arial"/>
                <w:sz w:val="21"/>
              </w:rPr>
            </w:pPr>
            <w:r>
              <w:rPr>
                <w:rFonts w:ascii="Arial" w:eastAsia="Arial" w:hAnsi="Arial"/>
                <w:sz w:val="21"/>
              </w:rPr>
              <w:t>zvláš• důležité je vyhýbat se</w:t>
            </w:r>
          </w:p>
        </w:tc>
        <w:tc>
          <w:tcPr>
            <w:tcW w:w="3360" w:type="dxa"/>
            <w:shd w:val="clear" w:color="auto" w:fill="auto"/>
            <w:vAlign w:val="bottom"/>
          </w:tcPr>
          <w:p w:rsidR="00000000" w:rsidRDefault="00F5370F">
            <w:pPr>
              <w:spacing w:line="240" w:lineRule="exact"/>
              <w:jc w:val="right"/>
              <w:rPr>
                <w:rFonts w:ascii="Arial" w:eastAsia="Arial" w:hAnsi="Arial"/>
                <w:sz w:val="21"/>
              </w:rPr>
            </w:pPr>
            <w:r>
              <w:rPr>
                <w:rFonts w:ascii="Arial" w:eastAsia="Arial" w:hAnsi="Arial"/>
                <w:sz w:val="21"/>
              </w:rPr>
              <w:t>rafinovanému cukru a jíst více ze-</w:t>
            </w:r>
          </w:p>
        </w:tc>
      </w:tr>
      <w:tr w:rsidR="00000000">
        <w:trPr>
          <w:trHeight w:val="269"/>
        </w:trPr>
        <w:tc>
          <w:tcPr>
            <w:tcW w:w="1720" w:type="dxa"/>
            <w:shd w:val="clear" w:color="auto" w:fill="auto"/>
            <w:vAlign w:val="bottom"/>
          </w:tcPr>
          <w:p w:rsidR="00000000" w:rsidRDefault="00F5370F">
            <w:pPr>
              <w:spacing w:line="240" w:lineRule="exact"/>
              <w:rPr>
                <w:rFonts w:ascii="Arial" w:eastAsia="Arial" w:hAnsi="Arial"/>
                <w:sz w:val="21"/>
              </w:rPr>
            </w:pPr>
            <w:r>
              <w:rPr>
                <w:rFonts w:ascii="Arial" w:eastAsia="Arial" w:hAnsi="Arial"/>
                <w:sz w:val="21"/>
              </w:rPr>
              <w:t>len</w:t>
            </w:r>
            <w:r>
              <w:rPr>
                <w:rFonts w:ascii="Arial" w:eastAsia="Arial" w:hAnsi="Arial"/>
                <w:sz w:val="21"/>
              </w:rPr>
              <w:t>iny, která roste</w:t>
            </w:r>
          </w:p>
        </w:tc>
        <w:tc>
          <w:tcPr>
            <w:tcW w:w="4340" w:type="dxa"/>
            <w:gridSpan w:val="2"/>
            <w:shd w:val="clear" w:color="auto" w:fill="auto"/>
            <w:vAlign w:val="bottom"/>
          </w:tcPr>
          <w:p w:rsidR="00000000" w:rsidRDefault="00F5370F">
            <w:pPr>
              <w:spacing w:line="240" w:lineRule="exact"/>
              <w:ind w:right="3236"/>
              <w:jc w:val="right"/>
              <w:rPr>
                <w:rFonts w:ascii="Arial" w:eastAsia="Arial" w:hAnsi="Arial"/>
                <w:sz w:val="21"/>
              </w:rPr>
            </w:pPr>
            <w:r>
              <w:rPr>
                <w:rFonts w:ascii="Arial" w:eastAsia="Arial" w:hAnsi="Arial"/>
                <w:sz w:val="21"/>
              </w:rPr>
              <w:t>nad zemí.</w:t>
            </w:r>
          </w:p>
        </w:tc>
      </w:tr>
    </w:tbl>
    <w:p w:rsidR="00000000" w:rsidRDefault="00F5370F">
      <w:pPr>
        <w:spacing w:line="93" w:lineRule="exact"/>
        <w:rPr>
          <w:rFonts w:ascii="Times New Roman" w:eastAsia="Times New Roman" w:hAnsi="Times New Roman"/>
        </w:rPr>
      </w:pPr>
    </w:p>
    <w:p w:rsidR="00000000" w:rsidRDefault="00F5370F">
      <w:pPr>
        <w:numPr>
          <w:ilvl w:val="0"/>
          <w:numId w:val="40"/>
        </w:numPr>
        <w:tabs>
          <w:tab w:val="left" w:pos="642"/>
        </w:tabs>
        <w:spacing w:line="218" w:lineRule="auto"/>
        <w:ind w:right="20" w:firstLine="242"/>
        <w:jc w:val="both"/>
        <w:rPr>
          <w:rFonts w:ascii="Arial" w:eastAsia="Arial" w:hAnsi="Arial"/>
          <w:sz w:val="21"/>
        </w:rPr>
      </w:pPr>
      <w:r>
        <w:rPr>
          <w:rFonts w:ascii="Arial" w:eastAsia="Arial" w:hAnsi="Arial"/>
          <w:sz w:val="21"/>
        </w:rPr>
        <w:t xml:space="preserve">Zlepšit režim </w:t>
      </w:r>
      <w:r>
        <w:rPr>
          <w:rFonts w:ascii="Arial" w:eastAsia="Arial" w:hAnsi="Arial"/>
          <w:i/>
          <w:sz w:val="21"/>
        </w:rPr>
        <w:t>vylučování zplodin z organismu -</w:t>
      </w:r>
      <w:r>
        <w:rPr>
          <w:rFonts w:ascii="Arial" w:eastAsia="Arial" w:hAnsi="Arial"/>
          <w:sz w:val="21"/>
        </w:rPr>
        <w:t xml:space="preserve"> zejména za pomoci občasných střevních výplachů či klystýrů.</w:t>
      </w:r>
    </w:p>
    <w:p w:rsidR="00000000" w:rsidRDefault="00F5370F">
      <w:pPr>
        <w:spacing w:line="94" w:lineRule="exact"/>
        <w:rPr>
          <w:rFonts w:ascii="Arial" w:eastAsia="Arial" w:hAnsi="Arial"/>
          <w:sz w:val="21"/>
        </w:rPr>
      </w:pPr>
    </w:p>
    <w:p w:rsidR="00000000" w:rsidRDefault="00F5370F">
      <w:pPr>
        <w:numPr>
          <w:ilvl w:val="0"/>
          <w:numId w:val="40"/>
        </w:numPr>
        <w:tabs>
          <w:tab w:val="left" w:pos="617"/>
        </w:tabs>
        <w:spacing w:line="241" w:lineRule="auto"/>
        <w:ind w:left="20" w:firstLine="226"/>
        <w:jc w:val="both"/>
        <w:rPr>
          <w:rFonts w:ascii="Arial" w:eastAsia="Arial" w:hAnsi="Arial"/>
          <w:sz w:val="21"/>
        </w:rPr>
      </w:pPr>
      <w:r>
        <w:rPr>
          <w:rFonts w:ascii="Arial" w:eastAsia="Arial" w:hAnsi="Arial"/>
          <w:sz w:val="21"/>
        </w:rPr>
        <w:t>Někdy se ve výkladech vyskytla i rada, dočasně se přesu-nout - například v době, kdy dotyčný člověk podstupoval oste-op</w:t>
      </w:r>
      <w:r>
        <w:rPr>
          <w:rFonts w:ascii="Arial" w:eastAsia="Arial" w:hAnsi="Arial"/>
          <w:sz w:val="21"/>
        </w:rPr>
        <w:t>atickou léčbu - do míst se slunnějším podnebím nebo vyšší nadmořskou výškou.</w:t>
      </w:r>
    </w:p>
    <w:p w:rsidR="00000000" w:rsidRDefault="00F5370F">
      <w:pPr>
        <w:spacing w:line="272" w:lineRule="exact"/>
        <w:rPr>
          <w:rFonts w:ascii="Times New Roman" w:eastAsia="Times New Roman" w:hAnsi="Times New Roman"/>
        </w:rPr>
      </w:pPr>
    </w:p>
    <w:p w:rsidR="00000000" w:rsidRDefault="00F5370F">
      <w:pPr>
        <w:spacing w:line="239" w:lineRule="auto"/>
        <w:ind w:left="20"/>
        <w:rPr>
          <w:rFonts w:ascii="Arial" w:eastAsia="Arial" w:hAnsi="Arial"/>
          <w:b/>
          <w:sz w:val="25"/>
        </w:rPr>
      </w:pPr>
      <w:r>
        <w:rPr>
          <w:rFonts w:ascii="Arial" w:eastAsia="Arial" w:hAnsi="Arial"/>
          <w:b/>
          <w:sz w:val="25"/>
        </w:rPr>
        <w:t>DYSMENNORHEA</w:t>
      </w:r>
    </w:p>
    <w:p w:rsidR="00000000" w:rsidRDefault="00F5370F">
      <w:pPr>
        <w:spacing w:line="12" w:lineRule="exact"/>
        <w:rPr>
          <w:rFonts w:ascii="Times New Roman" w:eastAsia="Times New Roman" w:hAnsi="Times New Roman"/>
        </w:rPr>
      </w:pPr>
    </w:p>
    <w:p w:rsidR="00000000" w:rsidRDefault="00F5370F">
      <w:pPr>
        <w:spacing w:line="239" w:lineRule="auto"/>
        <w:ind w:left="20"/>
        <w:rPr>
          <w:rFonts w:ascii="Arial" w:eastAsia="Arial" w:hAnsi="Arial"/>
          <w:b/>
          <w:sz w:val="25"/>
        </w:rPr>
      </w:pPr>
      <w:r>
        <w:rPr>
          <w:rFonts w:ascii="Arial" w:eastAsia="Arial" w:hAnsi="Arial"/>
          <w:b/>
          <w:sz w:val="25"/>
        </w:rPr>
        <w:t>(BOLESTIVÁ  MENSTRUACE)</w:t>
      </w:r>
    </w:p>
    <w:p w:rsidR="00000000" w:rsidRDefault="00F5370F">
      <w:pPr>
        <w:spacing w:line="157" w:lineRule="exact"/>
        <w:rPr>
          <w:rFonts w:ascii="Times New Roman" w:eastAsia="Times New Roman" w:hAnsi="Times New Roman"/>
        </w:rPr>
      </w:pPr>
    </w:p>
    <w:p w:rsidR="00000000" w:rsidRDefault="00F5370F">
      <w:pPr>
        <w:spacing w:line="0" w:lineRule="atLeast"/>
        <w:ind w:left="240"/>
        <w:rPr>
          <w:rFonts w:ascii="Arial" w:eastAsia="Arial" w:hAnsi="Arial"/>
          <w:b/>
          <w:sz w:val="23"/>
        </w:rPr>
      </w:pPr>
      <w:r>
        <w:rPr>
          <w:rFonts w:ascii="Arial" w:eastAsia="Arial" w:hAnsi="Arial"/>
          <w:b/>
          <w:sz w:val="23"/>
        </w:rPr>
        <w:t>Přehled</w:t>
      </w:r>
    </w:p>
    <w:p w:rsidR="00000000" w:rsidRDefault="00F5370F">
      <w:pPr>
        <w:spacing w:line="96" w:lineRule="exact"/>
        <w:rPr>
          <w:rFonts w:ascii="Times New Roman" w:eastAsia="Times New Roman" w:hAnsi="Times New Roman"/>
        </w:rPr>
      </w:pPr>
    </w:p>
    <w:p w:rsidR="00000000" w:rsidRDefault="00F5370F">
      <w:pPr>
        <w:spacing w:line="233" w:lineRule="auto"/>
        <w:ind w:left="20" w:firstLine="261"/>
        <w:jc w:val="both"/>
        <w:rPr>
          <w:rFonts w:ascii="Arial" w:eastAsia="Arial" w:hAnsi="Arial"/>
          <w:sz w:val="21"/>
        </w:rPr>
      </w:pPr>
      <w:r>
        <w:rPr>
          <w:rFonts w:ascii="Arial" w:eastAsia="Arial" w:hAnsi="Arial"/>
          <w:sz w:val="21"/>
        </w:rPr>
        <w:t>1) Primární dysmennorhea se zpravidla objevuje v adolescent-ním věku, během prvních dvou let po nástupu menstruačního kr-vácení.</w:t>
      </w:r>
    </w:p>
    <w:p w:rsidR="00000000" w:rsidRDefault="00F5370F">
      <w:pPr>
        <w:spacing w:line="102" w:lineRule="exact"/>
        <w:rPr>
          <w:rFonts w:ascii="Times New Roman" w:eastAsia="Times New Roman" w:hAnsi="Times New Roman"/>
        </w:rPr>
      </w:pPr>
    </w:p>
    <w:p w:rsidR="00000000" w:rsidRDefault="00F5370F">
      <w:pPr>
        <w:spacing w:line="232" w:lineRule="auto"/>
        <w:ind w:left="20" w:firstLine="242"/>
        <w:jc w:val="both"/>
        <w:rPr>
          <w:rFonts w:ascii="Arial" w:eastAsia="Arial" w:hAnsi="Arial"/>
          <w:sz w:val="21"/>
        </w:rPr>
      </w:pPr>
      <w:r>
        <w:rPr>
          <w:rFonts w:ascii="Arial" w:eastAsia="Arial" w:hAnsi="Arial"/>
          <w:sz w:val="21"/>
        </w:rPr>
        <w:t>2) Charakterizují ji bolestivé menstruační křeče, může ji do-provázet průjem, zvracení, bolesti a točení hlavy, pocity závrati, zvýšená dráždivost, podrážděnost a potíže s koncentrací.</w:t>
      </w:r>
    </w:p>
    <w:p w:rsidR="00000000" w:rsidRDefault="00F5370F">
      <w:pPr>
        <w:spacing w:line="262" w:lineRule="exact"/>
        <w:rPr>
          <w:rFonts w:ascii="Times New Roman" w:eastAsia="Times New Roman" w:hAnsi="Times New Roman"/>
        </w:rPr>
      </w:pPr>
    </w:p>
    <w:p w:rsidR="00000000" w:rsidRDefault="00F5370F">
      <w:pPr>
        <w:spacing w:line="239" w:lineRule="auto"/>
        <w:ind w:left="240"/>
        <w:rPr>
          <w:rFonts w:ascii="Arial" w:eastAsia="Arial" w:hAnsi="Arial"/>
          <w:b/>
          <w:sz w:val="23"/>
        </w:rPr>
      </w:pPr>
      <w:r>
        <w:rPr>
          <w:rFonts w:ascii="Arial" w:eastAsia="Arial" w:hAnsi="Arial"/>
          <w:b/>
          <w:sz w:val="23"/>
        </w:rPr>
        <w:t>Příčiny</w:t>
      </w:r>
    </w:p>
    <w:p w:rsidR="00000000" w:rsidRDefault="00F5370F">
      <w:pPr>
        <w:spacing w:line="98" w:lineRule="exact"/>
        <w:rPr>
          <w:rFonts w:ascii="Times New Roman" w:eastAsia="Times New Roman" w:hAnsi="Times New Roman"/>
        </w:rPr>
      </w:pPr>
    </w:p>
    <w:p w:rsidR="00000000" w:rsidRDefault="00F5370F">
      <w:pPr>
        <w:spacing w:line="239" w:lineRule="auto"/>
        <w:ind w:firstLine="261"/>
        <w:jc w:val="both"/>
        <w:rPr>
          <w:rFonts w:ascii="Arial" w:eastAsia="Arial" w:hAnsi="Arial"/>
          <w:sz w:val="21"/>
        </w:rPr>
      </w:pPr>
      <w:r>
        <w:rPr>
          <w:rFonts w:ascii="Arial" w:eastAsia="Arial" w:hAnsi="Arial"/>
          <w:sz w:val="21"/>
        </w:rPr>
        <w:t>1) Medicína předpokládá, že dysmennorhea je způsobována přeby</w:t>
      </w:r>
      <w:r>
        <w:rPr>
          <w:rFonts w:ascii="Arial" w:eastAsia="Arial" w:hAnsi="Arial"/>
          <w:sz w:val="21"/>
        </w:rPr>
        <w:t>tkem prostaglandinů, které se tvoří jako přirozená součást menstruačního cyklu díky hormonu zvanému progesteron. Pros-taglandiny způsobují nadměrné stažení (sevření) dělohy - ta pak</w:t>
      </w:r>
    </w:p>
    <w:p w:rsidR="00000000" w:rsidRDefault="00F5370F">
      <w:pPr>
        <w:spacing w:line="28" w:lineRule="exact"/>
        <w:rPr>
          <w:rFonts w:ascii="Times New Roman" w:eastAsia="Times New Roman" w:hAnsi="Times New Roman"/>
        </w:rPr>
      </w:pPr>
    </w:p>
    <w:tbl>
      <w:tblPr>
        <w:tblW w:w="0" w:type="auto"/>
        <w:tblInd w:w="20" w:type="dxa"/>
        <w:tblLayout w:type="fixed"/>
        <w:tblCellMar>
          <w:top w:w="0" w:type="dxa"/>
          <w:left w:w="0" w:type="dxa"/>
          <w:bottom w:w="0" w:type="dxa"/>
          <w:right w:w="0" w:type="dxa"/>
        </w:tblCellMar>
        <w:tblLook w:val="0000" w:firstRow="0" w:lastRow="0" w:firstColumn="0" w:lastColumn="0" w:noHBand="0" w:noVBand="0"/>
      </w:tblPr>
      <w:tblGrid>
        <w:gridCol w:w="460"/>
        <w:gridCol w:w="4900"/>
        <w:gridCol w:w="700"/>
      </w:tblGrid>
      <w:tr w:rsidR="00000000">
        <w:trPr>
          <w:trHeight w:val="241"/>
        </w:trPr>
        <w:tc>
          <w:tcPr>
            <w:tcW w:w="460" w:type="dxa"/>
            <w:shd w:val="clear" w:color="auto" w:fill="auto"/>
            <w:vAlign w:val="bottom"/>
          </w:tcPr>
          <w:p w:rsidR="00000000" w:rsidRDefault="00F5370F">
            <w:pPr>
              <w:spacing w:line="240" w:lineRule="exact"/>
              <w:jc w:val="right"/>
              <w:rPr>
                <w:rFonts w:ascii="Arial" w:eastAsia="Arial" w:hAnsi="Arial"/>
                <w:w w:val="87"/>
                <w:sz w:val="21"/>
              </w:rPr>
            </w:pPr>
            <w:r>
              <w:rPr>
                <w:rFonts w:ascii="Arial" w:eastAsia="Arial" w:hAnsi="Arial"/>
                <w:w w:val="87"/>
                <w:sz w:val="21"/>
              </w:rPr>
              <w:t>není</w:t>
            </w:r>
          </w:p>
        </w:tc>
        <w:tc>
          <w:tcPr>
            <w:tcW w:w="4900" w:type="dxa"/>
            <w:shd w:val="clear" w:color="auto" w:fill="auto"/>
            <w:vAlign w:val="bottom"/>
          </w:tcPr>
          <w:p w:rsidR="00000000" w:rsidRDefault="00F5370F">
            <w:pPr>
              <w:spacing w:line="240" w:lineRule="exact"/>
              <w:jc w:val="right"/>
              <w:rPr>
                <w:rFonts w:ascii="Arial" w:eastAsia="Arial" w:hAnsi="Arial"/>
                <w:w w:val="96"/>
                <w:sz w:val="21"/>
              </w:rPr>
            </w:pPr>
            <w:r>
              <w:rPr>
                <w:rFonts w:ascii="Arial" w:eastAsia="Arial" w:hAnsi="Arial"/>
                <w:w w:val="96"/>
                <w:sz w:val="21"/>
              </w:rPr>
              <w:t>náležitě  zásobována kyslíkem,  což  vyvolává  bolest.</w:t>
            </w:r>
          </w:p>
        </w:tc>
        <w:tc>
          <w:tcPr>
            <w:tcW w:w="700" w:type="dxa"/>
            <w:shd w:val="clear" w:color="auto" w:fill="auto"/>
            <w:vAlign w:val="bottom"/>
          </w:tcPr>
          <w:p w:rsidR="00000000" w:rsidRDefault="00F5370F">
            <w:pPr>
              <w:spacing w:line="0" w:lineRule="atLeast"/>
              <w:rPr>
                <w:rFonts w:ascii="Times New Roman" w:eastAsia="Times New Roman" w:hAnsi="Times New Roman"/>
              </w:rPr>
            </w:pPr>
          </w:p>
        </w:tc>
      </w:tr>
      <w:tr w:rsidR="00000000">
        <w:trPr>
          <w:trHeight w:val="269"/>
        </w:trPr>
        <w:tc>
          <w:tcPr>
            <w:tcW w:w="460" w:type="dxa"/>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1)</w:t>
            </w:r>
          </w:p>
        </w:tc>
        <w:tc>
          <w:tcPr>
            <w:tcW w:w="4900" w:type="dxa"/>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Z pohled</w:t>
            </w:r>
            <w:r>
              <w:rPr>
                <w:rFonts w:ascii="Arial" w:eastAsia="Arial" w:hAnsi="Arial"/>
                <w:sz w:val="21"/>
              </w:rPr>
              <w:t>u Cayceových výkladů je příčinou vzniku</w:t>
            </w:r>
          </w:p>
        </w:tc>
        <w:tc>
          <w:tcPr>
            <w:tcW w:w="700" w:type="dxa"/>
            <w:shd w:val="clear" w:color="auto" w:fill="auto"/>
            <w:vAlign w:val="bottom"/>
          </w:tcPr>
          <w:p w:rsidR="00000000" w:rsidRDefault="00F5370F">
            <w:pPr>
              <w:spacing w:line="0" w:lineRule="atLeast"/>
              <w:ind w:left="60"/>
              <w:rPr>
                <w:rFonts w:ascii="Arial" w:eastAsia="Arial" w:hAnsi="Arial"/>
                <w:w w:val="89"/>
                <w:sz w:val="21"/>
              </w:rPr>
            </w:pPr>
            <w:r>
              <w:rPr>
                <w:rFonts w:ascii="Arial" w:eastAsia="Arial" w:hAnsi="Arial"/>
                <w:w w:val="89"/>
                <w:sz w:val="21"/>
              </w:rPr>
              <w:t>takové-</w:t>
            </w:r>
          </w:p>
        </w:tc>
      </w:tr>
    </w:tbl>
    <w:p w:rsidR="00000000" w:rsidRDefault="00F5370F">
      <w:pPr>
        <w:spacing w:line="93" w:lineRule="exact"/>
        <w:rPr>
          <w:rFonts w:ascii="Times New Roman" w:eastAsia="Times New Roman" w:hAnsi="Times New Roman"/>
        </w:rPr>
      </w:pPr>
    </w:p>
    <w:p w:rsidR="00000000" w:rsidRDefault="00F5370F">
      <w:pPr>
        <w:spacing w:line="217" w:lineRule="auto"/>
        <w:ind w:left="20" w:hanging="3"/>
        <w:jc w:val="both"/>
        <w:rPr>
          <w:rFonts w:ascii="Arial" w:eastAsia="Arial" w:hAnsi="Arial"/>
          <w:sz w:val="21"/>
        </w:rPr>
      </w:pPr>
      <w:r>
        <w:rPr>
          <w:rFonts w:ascii="Arial" w:eastAsia="Arial" w:hAnsi="Arial"/>
          <w:sz w:val="21"/>
        </w:rPr>
        <w:t>ho stavu nedostatečný oběh v děloze, který brzdí vylučování a způsobuje zvýšenou kyselost lokálního prostředí.</w:t>
      </w:r>
    </w:p>
    <w:p w:rsidR="00000000" w:rsidRDefault="00F5370F">
      <w:pPr>
        <w:spacing w:line="35" w:lineRule="exact"/>
        <w:rPr>
          <w:rFonts w:ascii="Times New Roman" w:eastAsia="Times New Roman" w:hAnsi="Times New Roman"/>
        </w:rPr>
      </w:pPr>
    </w:p>
    <w:p w:rsidR="00000000" w:rsidRDefault="00F5370F">
      <w:pPr>
        <w:spacing w:line="239" w:lineRule="auto"/>
        <w:ind w:left="240"/>
        <w:rPr>
          <w:rFonts w:ascii="Arial" w:eastAsia="Arial" w:hAnsi="Arial"/>
        </w:rPr>
      </w:pPr>
      <w:r>
        <w:rPr>
          <w:rFonts w:ascii="Arial" w:eastAsia="Arial" w:hAnsi="Arial"/>
        </w:rPr>
        <w:t>3)  Třemi nejběžnějšími příčinami takto narušeného oběhu jsou</w:t>
      </w:r>
    </w:p>
    <w:p w:rsidR="00000000" w:rsidRDefault="00F5370F">
      <w:pPr>
        <w:spacing w:line="239" w:lineRule="auto"/>
        <w:ind w:left="4680"/>
        <w:rPr>
          <w:rFonts w:ascii="Arial" w:eastAsia="Arial" w:hAnsi="Arial"/>
          <w:sz w:val="22"/>
        </w:rPr>
      </w:pPr>
      <w:r>
        <w:rPr>
          <w:rFonts w:ascii="Arial" w:eastAsia="Arial" w:hAnsi="Arial"/>
        </w:rPr>
        <w:br w:type="column"/>
      </w:r>
      <w:r>
        <w:rPr>
          <w:rFonts w:ascii="Arial" w:eastAsia="Arial" w:hAnsi="Arial"/>
          <w:sz w:val="22"/>
        </w:rPr>
        <w:t>193</w:t>
      </w:r>
    </w:p>
    <w:p w:rsidR="00000000" w:rsidRDefault="00F5370F">
      <w:pPr>
        <w:spacing w:line="200" w:lineRule="exact"/>
        <w:rPr>
          <w:rFonts w:ascii="Times New Roman" w:eastAsia="Times New Roman" w:hAnsi="Times New Roman"/>
        </w:rPr>
      </w:pPr>
    </w:p>
    <w:p w:rsidR="00000000" w:rsidRDefault="00F5370F">
      <w:pPr>
        <w:spacing w:line="211" w:lineRule="exact"/>
        <w:rPr>
          <w:rFonts w:ascii="Times New Roman" w:eastAsia="Times New Roman" w:hAnsi="Times New Roman"/>
        </w:rPr>
      </w:pPr>
    </w:p>
    <w:p w:rsidR="00000000" w:rsidRDefault="00F5370F">
      <w:pPr>
        <w:spacing w:line="233" w:lineRule="auto"/>
        <w:ind w:firstLine="4"/>
        <w:jc w:val="both"/>
        <w:rPr>
          <w:rFonts w:ascii="Arial" w:eastAsia="Arial" w:hAnsi="Arial"/>
          <w:sz w:val="21"/>
        </w:rPr>
      </w:pPr>
      <w:r>
        <w:rPr>
          <w:rFonts w:ascii="Arial" w:eastAsia="Arial" w:hAnsi="Arial"/>
          <w:sz w:val="21"/>
        </w:rPr>
        <w:t>„poruchy páteře" (viz kap</w:t>
      </w:r>
      <w:r>
        <w:rPr>
          <w:rFonts w:ascii="Arial" w:eastAsia="Arial" w:hAnsi="Arial"/>
          <w:sz w:val="21"/>
        </w:rPr>
        <w:t>itola 6), „vybočená děloha" a „chlad nebo překrvení (městnání)" v pánevní oblasti, jako důsledek viro-vého onemocnění.</w:t>
      </w:r>
    </w:p>
    <w:p w:rsidR="00000000" w:rsidRDefault="00F5370F">
      <w:pPr>
        <w:spacing w:line="278" w:lineRule="exact"/>
        <w:rPr>
          <w:rFonts w:ascii="Times New Roman" w:eastAsia="Times New Roman" w:hAnsi="Times New Roman"/>
        </w:rPr>
      </w:pPr>
    </w:p>
    <w:p w:rsidR="00000000" w:rsidRDefault="00F5370F">
      <w:pPr>
        <w:spacing w:line="0" w:lineRule="atLeast"/>
        <w:ind w:left="240"/>
        <w:rPr>
          <w:rFonts w:ascii="Arial" w:eastAsia="Arial" w:hAnsi="Arial"/>
          <w:b/>
          <w:sz w:val="23"/>
        </w:rPr>
      </w:pPr>
      <w:r>
        <w:rPr>
          <w:rFonts w:ascii="Arial" w:eastAsia="Arial" w:hAnsi="Arial"/>
          <w:b/>
          <w:sz w:val="23"/>
        </w:rPr>
        <w:t>Léčebné postupy</w:t>
      </w:r>
    </w:p>
    <w:p w:rsidR="00000000" w:rsidRDefault="00F5370F">
      <w:pPr>
        <w:spacing w:line="85" w:lineRule="exact"/>
        <w:rPr>
          <w:rFonts w:ascii="Times New Roman" w:eastAsia="Times New Roman" w:hAnsi="Times New Roman"/>
        </w:rPr>
      </w:pPr>
    </w:p>
    <w:p w:rsidR="00000000" w:rsidRDefault="00F5370F">
      <w:pPr>
        <w:spacing w:line="231" w:lineRule="auto"/>
        <w:ind w:firstLine="261"/>
        <w:jc w:val="both"/>
        <w:rPr>
          <w:rFonts w:ascii="Arial" w:eastAsia="Arial" w:hAnsi="Arial"/>
          <w:sz w:val="21"/>
        </w:rPr>
      </w:pPr>
      <w:r>
        <w:rPr>
          <w:rFonts w:ascii="Arial" w:eastAsia="Arial" w:hAnsi="Arial"/>
          <w:sz w:val="21"/>
        </w:rPr>
        <w:t xml:space="preserve">1) </w:t>
      </w:r>
      <w:r>
        <w:rPr>
          <w:rFonts w:ascii="Arial" w:eastAsia="Arial" w:hAnsi="Arial"/>
          <w:i/>
          <w:sz w:val="21"/>
        </w:rPr>
        <w:t>Nahřáté obklady mořské soli</w:t>
      </w:r>
      <w:r>
        <w:rPr>
          <w:rFonts w:ascii="Arial" w:eastAsia="Arial" w:hAnsi="Arial"/>
          <w:sz w:val="21"/>
        </w:rPr>
        <w:t xml:space="preserve"> přikládané na stydkou oblast mají přinést úlevu od bolesti. Někdy je sůl alkalizována př</w:t>
      </w:r>
      <w:r>
        <w:rPr>
          <w:rFonts w:ascii="Arial" w:eastAsia="Arial" w:hAnsi="Arial"/>
          <w:sz w:val="21"/>
        </w:rPr>
        <w:t>ídav-kem Glykothymolinu nebo jedlé sody (sodium bicarbonate).</w:t>
      </w:r>
    </w:p>
    <w:p w:rsidR="00000000" w:rsidRDefault="00F5370F">
      <w:pPr>
        <w:spacing w:line="97" w:lineRule="exact"/>
        <w:rPr>
          <w:rFonts w:ascii="Times New Roman" w:eastAsia="Times New Roman" w:hAnsi="Times New Roman"/>
        </w:rPr>
      </w:pPr>
    </w:p>
    <w:p w:rsidR="00000000" w:rsidRDefault="00F5370F">
      <w:pPr>
        <w:numPr>
          <w:ilvl w:val="0"/>
          <w:numId w:val="41"/>
        </w:numPr>
        <w:tabs>
          <w:tab w:val="left" w:pos="622"/>
        </w:tabs>
        <w:spacing w:line="217" w:lineRule="auto"/>
        <w:ind w:firstLine="238"/>
        <w:jc w:val="both"/>
        <w:rPr>
          <w:rFonts w:ascii="Arial" w:eastAsia="Arial" w:hAnsi="Arial"/>
          <w:sz w:val="21"/>
        </w:rPr>
      </w:pPr>
      <w:r>
        <w:rPr>
          <w:rFonts w:ascii="Arial" w:eastAsia="Arial" w:hAnsi="Arial"/>
          <w:i/>
          <w:sz w:val="21"/>
        </w:rPr>
        <w:t xml:space="preserve">Osteopatický zákrok, </w:t>
      </w:r>
      <w:r>
        <w:rPr>
          <w:rFonts w:ascii="Arial" w:eastAsia="Arial" w:hAnsi="Arial"/>
          <w:sz w:val="21"/>
        </w:rPr>
        <w:t>při němž je zvláštní pozornost věno-</w:t>
      </w:r>
      <w:r>
        <w:rPr>
          <w:rFonts w:ascii="Arial" w:eastAsia="Arial" w:hAnsi="Arial"/>
          <w:sz w:val="21"/>
        </w:rPr>
        <w:t>vána bederní a křížové oblasti páteře.</w:t>
      </w:r>
    </w:p>
    <w:p w:rsidR="00000000" w:rsidRDefault="00F5370F">
      <w:pPr>
        <w:spacing w:line="15" w:lineRule="exact"/>
        <w:rPr>
          <w:rFonts w:ascii="Arial" w:eastAsia="Arial" w:hAnsi="Arial"/>
          <w:sz w:val="21"/>
        </w:rPr>
      </w:pPr>
    </w:p>
    <w:p w:rsidR="00000000" w:rsidRDefault="00F5370F">
      <w:pPr>
        <w:numPr>
          <w:ilvl w:val="0"/>
          <w:numId w:val="41"/>
        </w:numPr>
        <w:tabs>
          <w:tab w:val="left" w:pos="600"/>
        </w:tabs>
        <w:spacing w:line="0" w:lineRule="atLeast"/>
        <w:ind w:left="600" w:hanging="358"/>
        <w:jc w:val="both"/>
        <w:rPr>
          <w:rFonts w:ascii="Arial" w:eastAsia="Arial" w:hAnsi="Arial"/>
          <w:sz w:val="22"/>
        </w:rPr>
      </w:pPr>
      <w:r>
        <w:rPr>
          <w:rFonts w:ascii="Arial" w:eastAsia="Arial" w:hAnsi="Arial"/>
          <w:sz w:val="22"/>
        </w:rPr>
        <w:t xml:space="preserve">Dodržovat </w:t>
      </w:r>
      <w:r>
        <w:rPr>
          <w:rFonts w:ascii="Arial" w:eastAsia="Arial" w:hAnsi="Arial"/>
          <w:i/>
          <w:sz w:val="22"/>
        </w:rPr>
        <w:t>dietu</w:t>
      </w:r>
      <w:r>
        <w:rPr>
          <w:rFonts w:ascii="Arial" w:eastAsia="Arial" w:hAnsi="Arial"/>
          <w:sz w:val="22"/>
        </w:rPr>
        <w:t xml:space="preserve"> popsanou v kapitole 7.</w:t>
      </w:r>
    </w:p>
    <w:p w:rsidR="00000000" w:rsidRDefault="00F5370F">
      <w:pPr>
        <w:spacing w:line="96" w:lineRule="exact"/>
        <w:rPr>
          <w:rFonts w:ascii="Arial" w:eastAsia="Arial" w:hAnsi="Arial"/>
          <w:sz w:val="22"/>
        </w:rPr>
      </w:pPr>
    </w:p>
    <w:p w:rsidR="00000000" w:rsidRDefault="00F5370F">
      <w:pPr>
        <w:numPr>
          <w:ilvl w:val="0"/>
          <w:numId w:val="41"/>
        </w:numPr>
        <w:tabs>
          <w:tab w:val="left" w:pos="599"/>
        </w:tabs>
        <w:spacing w:line="250" w:lineRule="auto"/>
        <w:ind w:firstLine="234"/>
        <w:jc w:val="both"/>
        <w:rPr>
          <w:rFonts w:ascii="Arial" w:eastAsia="Arial" w:hAnsi="Arial"/>
          <w:sz w:val="21"/>
        </w:rPr>
      </w:pPr>
      <w:r>
        <w:rPr>
          <w:rFonts w:ascii="Arial" w:eastAsia="Arial" w:hAnsi="Arial"/>
          <w:sz w:val="21"/>
        </w:rPr>
        <w:t>Aby se zmírnila lokální kyselost a zlepšilo fungování lo</w:t>
      </w:r>
      <w:r>
        <w:rPr>
          <w:rFonts w:ascii="Arial" w:eastAsia="Arial" w:hAnsi="Arial"/>
          <w:sz w:val="21"/>
        </w:rPr>
        <w:t xml:space="preserve">-kálních žláz, doporučuje se v Cayceových promluvách provádět v období mezi periodami </w:t>
      </w:r>
      <w:r>
        <w:rPr>
          <w:rFonts w:ascii="Arial" w:eastAsia="Arial" w:hAnsi="Arial"/>
          <w:i/>
          <w:sz w:val="21"/>
        </w:rPr>
        <w:t>děložní výplachy.</w:t>
      </w:r>
      <w:r>
        <w:rPr>
          <w:rFonts w:ascii="Arial" w:eastAsia="Arial" w:hAnsi="Arial"/>
          <w:sz w:val="21"/>
        </w:rPr>
        <w:t xml:space="preserve"> Výplachy se mají pro-vádět každý druhý den - střídavě se přitom užívají jeden měsíc Atomidin a jeden měsíc Glykothymolin. (Jak Atomidin tak Gly-kothymol</w:t>
      </w:r>
      <w:r>
        <w:rPr>
          <w:rFonts w:ascii="Arial" w:eastAsia="Arial" w:hAnsi="Arial"/>
          <w:sz w:val="21"/>
        </w:rPr>
        <w:t>in se ředí v poměru l čajová lžička přípravku na l litr teplé vody.)</w:t>
      </w:r>
    </w:p>
    <w:p w:rsidR="00000000" w:rsidRDefault="00F5370F">
      <w:pPr>
        <w:spacing w:line="22" w:lineRule="exact"/>
        <w:rPr>
          <w:rFonts w:ascii="Arial" w:eastAsia="Arial" w:hAnsi="Arial"/>
          <w:sz w:val="21"/>
        </w:rPr>
      </w:pPr>
    </w:p>
    <w:p w:rsidR="00000000" w:rsidRDefault="00F5370F">
      <w:pPr>
        <w:numPr>
          <w:ilvl w:val="0"/>
          <w:numId w:val="41"/>
        </w:numPr>
        <w:tabs>
          <w:tab w:val="left" w:pos="600"/>
        </w:tabs>
        <w:spacing w:line="239" w:lineRule="auto"/>
        <w:ind w:left="600" w:hanging="362"/>
        <w:jc w:val="both"/>
        <w:rPr>
          <w:rFonts w:ascii="Arial" w:eastAsia="Arial" w:hAnsi="Arial"/>
          <w:sz w:val="21"/>
        </w:rPr>
      </w:pPr>
      <w:r>
        <w:rPr>
          <w:rFonts w:ascii="Arial" w:eastAsia="Arial" w:hAnsi="Arial"/>
          <w:sz w:val="21"/>
        </w:rPr>
        <w:t>Působení  „fialovým zářičem"  na  spodní oblast  zad.</w:t>
      </w:r>
    </w:p>
    <w:p w:rsidR="00000000" w:rsidRDefault="00F5370F">
      <w:pPr>
        <w:spacing w:line="24" w:lineRule="exact"/>
        <w:rPr>
          <w:rFonts w:ascii="Arial" w:eastAsia="Arial" w:hAnsi="Arial"/>
          <w:sz w:val="21"/>
        </w:rPr>
      </w:pPr>
    </w:p>
    <w:p w:rsidR="00000000" w:rsidRDefault="00F5370F">
      <w:pPr>
        <w:numPr>
          <w:ilvl w:val="0"/>
          <w:numId w:val="41"/>
        </w:numPr>
        <w:tabs>
          <w:tab w:val="left" w:pos="640"/>
        </w:tabs>
        <w:spacing w:line="239" w:lineRule="auto"/>
        <w:ind w:left="640" w:hanging="402"/>
        <w:jc w:val="both"/>
        <w:rPr>
          <w:rFonts w:ascii="Arial" w:eastAsia="Arial" w:hAnsi="Arial"/>
          <w:sz w:val="21"/>
        </w:rPr>
      </w:pPr>
      <w:r>
        <w:rPr>
          <w:rFonts w:ascii="Arial" w:eastAsia="Arial" w:hAnsi="Arial"/>
          <w:b/>
          <w:i/>
          <w:sz w:val="21"/>
        </w:rPr>
        <w:t>Celkové  masáže.</w:t>
      </w:r>
    </w:p>
    <w:p w:rsidR="00000000" w:rsidRDefault="00F5370F">
      <w:pPr>
        <w:spacing w:line="97" w:lineRule="exact"/>
        <w:rPr>
          <w:rFonts w:ascii="Arial" w:eastAsia="Arial" w:hAnsi="Arial"/>
          <w:sz w:val="21"/>
        </w:rPr>
      </w:pPr>
    </w:p>
    <w:p w:rsidR="00000000" w:rsidRDefault="00F5370F">
      <w:pPr>
        <w:numPr>
          <w:ilvl w:val="0"/>
          <w:numId w:val="41"/>
        </w:numPr>
        <w:tabs>
          <w:tab w:val="left" w:pos="596"/>
        </w:tabs>
        <w:spacing w:line="217" w:lineRule="auto"/>
        <w:ind w:firstLine="238"/>
        <w:jc w:val="both"/>
        <w:rPr>
          <w:rFonts w:ascii="Arial" w:eastAsia="Arial" w:hAnsi="Arial"/>
          <w:sz w:val="21"/>
        </w:rPr>
      </w:pPr>
      <w:r>
        <w:rPr>
          <w:rFonts w:ascii="Arial" w:eastAsia="Arial" w:hAnsi="Arial"/>
          <w:sz w:val="21"/>
        </w:rPr>
        <w:t xml:space="preserve">Po dobu, kdy bolestivé příznaky trvají, si udělejte čas na fyzický i duševní </w:t>
      </w:r>
      <w:r>
        <w:rPr>
          <w:rFonts w:ascii="Arial" w:eastAsia="Arial" w:hAnsi="Arial"/>
          <w:b/>
          <w:i/>
          <w:sz w:val="21"/>
        </w:rPr>
        <w:t>odpočinek.</w:t>
      </w:r>
    </w:p>
    <w:p w:rsidR="00000000" w:rsidRDefault="00F5370F">
      <w:pPr>
        <w:spacing w:line="200" w:lineRule="exact"/>
        <w:rPr>
          <w:rFonts w:ascii="Times New Roman" w:eastAsia="Times New Roman" w:hAnsi="Times New Roman"/>
        </w:rPr>
      </w:pPr>
    </w:p>
    <w:p w:rsidR="00000000" w:rsidRDefault="00F5370F">
      <w:pPr>
        <w:spacing w:line="322" w:lineRule="exact"/>
        <w:rPr>
          <w:rFonts w:ascii="Times New Roman" w:eastAsia="Times New Roman" w:hAnsi="Times New Roman"/>
        </w:rPr>
      </w:pPr>
    </w:p>
    <w:p w:rsidR="00000000" w:rsidRDefault="00F5370F">
      <w:pPr>
        <w:spacing w:line="239" w:lineRule="auto"/>
        <w:rPr>
          <w:rFonts w:ascii="Arial" w:eastAsia="Arial" w:hAnsi="Arial"/>
          <w:b/>
          <w:sz w:val="26"/>
        </w:rPr>
      </w:pPr>
      <w:r>
        <w:rPr>
          <w:rFonts w:ascii="Arial" w:eastAsia="Arial" w:hAnsi="Arial"/>
          <w:b/>
          <w:sz w:val="26"/>
        </w:rPr>
        <w:t>EPILEPSIE</w:t>
      </w:r>
    </w:p>
    <w:p w:rsidR="00000000" w:rsidRDefault="00F5370F">
      <w:pPr>
        <w:spacing w:line="153" w:lineRule="exact"/>
        <w:rPr>
          <w:rFonts w:ascii="Times New Roman" w:eastAsia="Times New Roman" w:hAnsi="Times New Roman"/>
        </w:rPr>
      </w:pPr>
    </w:p>
    <w:p w:rsidR="00000000" w:rsidRDefault="00F5370F">
      <w:pPr>
        <w:spacing w:line="0" w:lineRule="atLeast"/>
        <w:ind w:left="240"/>
        <w:rPr>
          <w:rFonts w:ascii="Arial" w:eastAsia="Arial" w:hAnsi="Arial"/>
          <w:b/>
          <w:sz w:val="24"/>
        </w:rPr>
      </w:pPr>
      <w:r>
        <w:rPr>
          <w:rFonts w:ascii="Arial" w:eastAsia="Arial" w:hAnsi="Arial"/>
          <w:b/>
          <w:sz w:val="24"/>
        </w:rPr>
        <w:t>Přehled</w:t>
      </w:r>
    </w:p>
    <w:p w:rsidR="00000000" w:rsidRDefault="00F5370F">
      <w:pPr>
        <w:spacing w:line="89" w:lineRule="exact"/>
        <w:rPr>
          <w:rFonts w:ascii="Times New Roman" w:eastAsia="Times New Roman" w:hAnsi="Times New Roman"/>
        </w:rPr>
      </w:pPr>
    </w:p>
    <w:p w:rsidR="00000000" w:rsidRDefault="00F5370F">
      <w:pPr>
        <w:spacing w:line="241" w:lineRule="auto"/>
        <w:ind w:firstLine="261"/>
        <w:jc w:val="both"/>
        <w:rPr>
          <w:rFonts w:ascii="Arial" w:eastAsia="Arial" w:hAnsi="Arial"/>
          <w:sz w:val="21"/>
        </w:rPr>
      </w:pPr>
      <w:r>
        <w:rPr>
          <w:rFonts w:ascii="Arial" w:eastAsia="Arial" w:hAnsi="Arial"/>
          <w:sz w:val="21"/>
        </w:rPr>
        <w:t xml:space="preserve">1) </w:t>
      </w:r>
      <w:r>
        <w:rPr>
          <w:rFonts w:ascii="Arial" w:eastAsia="Arial" w:hAnsi="Arial"/>
          <w:sz w:val="21"/>
        </w:rPr>
        <w:t>Termín užívaný k označování skupiny poruch, které jsou charakterizovány příhodami, při nichž se abnormální elektrické výboje v mozku rozšíří a vyvolají „elektrické bouře", ústící v záchvat.</w:t>
      </w:r>
    </w:p>
    <w:p w:rsidR="00000000" w:rsidRDefault="00F5370F">
      <w:pPr>
        <w:spacing w:line="93" w:lineRule="exact"/>
        <w:rPr>
          <w:rFonts w:ascii="Times New Roman" w:eastAsia="Times New Roman" w:hAnsi="Times New Roman"/>
        </w:rPr>
      </w:pPr>
    </w:p>
    <w:p w:rsidR="00000000" w:rsidRDefault="00F5370F">
      <w:pPr>
        <w:spacing w:line="260" w:lineRule="auto"/>
        <w:ind w:firstLine="238"/>
        <w:jc w:val="both"/>
        <w:rPr>
          <w:rFonts w:ascii="Arial" w:eastAsia="Arial" w:hAnsi="Arial"/>
        </w:rPr>
      </w:pPr>
      <w:r>
        <w:rPr>
          <w:rFonts w:ascii="Arial" w:eastAsia="Arial" w:hAnsi="Arial"/>
        </w:rPr>
        <w:t>2) Je možné rozlišovat primární poruchu - při níž jsou jedi-ným p</w:t>
      </w:r>
      <w:r>
        <w:rPr>
          <w:rFonts w:ascii="Arial" w:eastAsia="Arial" w:hAnsi="Arial"/>
        </w:rPr>
        <w:t>roblémem samotné záchvaty, a poruchu sekundární, kdy epileptické záchvaty souvisejí s nějakou známou pozdější změnou v nervové soustavě - kupříkladu se zjizvením po mrtvici, operaci nebo po jiném traumatu. Dále uváděné příčiny a navrhované lé-</w:t>
      </w:r>
    </w:p>
    <w:p w:rsidR="00000000" w:rsidRDefault="00F5370F">
      <w:pPr>
        <w:spacing w:line="260" w:lineRule="auto"/>
        <w:ind w:firstLine="238"/>
        <w:jc w:val="both"/>
        <w:rPr>
          <w:rFonts w:ascii="Arial" w:eastAsia="Arial" w:hAnsi="Arial"/>
        </w:rPr>
        <w:sectPr w:rsidR="00000000">
          <w:pgSz w:w="16840" w:h="11900" w:orient="landscape"/>
          <w:pgMar w:top="554" w:right="1040" w:bottom="794" w:left="1480" w:header="0" w:footer="0" w:gutter="0"/>
          <w:cols w:num="2" w:space="0" w:equalWidth="0">
            <w:col w:w="6080" w:space="2180"/>
            <w:col w:w="6060"/>
          </w:cols>
          <w:docGrid w:linePitch="360"/>
        </w:sectPr>
      </w:pPr>
    </w:p>
    <w:p w:rsidR="00000000" w:rsidRDefault="00F5370F">
      <w:pPr>
        <w:spacing w:line="32" w:lineRule="exact"/>
        <w:rPr>
          <w:rFonts w:ascii="Times New Roman" w:eastAsia="Times New Roman" w:hAnsi="Times New Roman"/>
        </w:rPr>
      </w:pPr>
    </w:p>
    <w:p w:rsidR="00000000" w:rsidRDefault="00F5370F">
      <w:pPr>
        <w:spacing w:line="0" w:lineRule="atLeast"/>
        <w:rPr>
          <w:rFonts w:ascii="Arial" w:eastAsia="Arial" w:hAnsi="Arial"/>
          <w:sz w:val="16"/>
        </w:rPr>
      </w:pPr>
      <w:r>
        <w:rPr>
          <w:rFonts w:ascii="Arial" w:eastAsia="Arial" w:hAnsi="Arial"/>
          <w:sz w:val="16"/>
        </w:rPr>
        <w:t>*  Viz  bo</w:t>
      </w:r>
      <w:r>
        <w:rPr>
          <w:rFonts w:ascii="Arial" w:eastAsia="Arial" w:hAnsi="Arial"/>
          <w:sz w:val="16"/>
        </w:rPr>
        <w:t>d  l  v  oddíle  „Poznámky  lékařky"  na  straně  245.</w:t>
      </w:r>
    </w:p>
    <w:p w:rsidR="00000000" w:rsidRDefault="00F5370F">
      <w:pPr>
        <w:spacing w:line="0" w:lineRule="atLeast"/>
        <w:rPr>
          <w:rFonts w:ascii="Arial" w:eastAsia="Arial" w:hAnsi="Arial"/>
          <w:sz w:val="16"/>
        </w:rPr>
        <w:sectPr w:rsidR="00000000">
          <w:type w:val="continuous"/>
          <w:pgSz w:w="16840" w:h="11900" w:orient="landscape"/>
          <w:pgMar w:top="554" w:right="10960" w:bottom="794" w:left="1500" w:header="0" w:footer="0" w:gutter="0"/>
          <w:cols w:space="0" w:equalWidth="0">
            <w:col w:w="4380"/>
          </w:cols>
          <w:docGrid w:linePitch="360"/>
        </w:sectPr>
      </w:pPr>
    </w:p>
    <w:p w:rsidR="00000000" w:rsidRDefault="00F5370F">
      <w:pPr>
        <w:spacing w:line="239" w:lineRule="auto"/>
        <w:ind w:left="1080"/>
        <w:rPr>
          <w:rFonts w:ascii="Arial" w:eastAsia="Arial" w:hAnsi="Arial"/>
          <w:sz w:val="22"/>
        </w:rPr>
      </w:pPr>
      <w:bookmarkStart w:id="96" w:name="page96"/>
      <w:bookmarkEnd w:id="96"/>
      <w:r>
        <w:rPr>
          <w:rFonts w:ascii="Arial" w:eastAsia="Arial" w:hAnsi="Arial"/>
          <w:sz w:val="16"/>
        </w:rPr>
        <w:pict>
          <v:shape id="_x0000_s1121" type="#_x0000_t75" style="position:absolute;left:0;text-align:left;margin-left:.25pt;margin-top:9pt;width:841.5pt;height:575.95pt;z-index:-251622912;mso-position-horizontal-relative:page;mso-position-vertical-relative:page" o:allowincell="f">
            <v:imagedata r:id="rId100" o:title="" chromakey="white"/>
            <w10:wrap anchorx="page" anchory="page"/>
          </v:shape>
        </w:pict>
      </w:r>
      <w:r>
        <w:rPr>
          <w:rFonts w:ascii="Arial" w:eastAsia="Arial" w:hAnsi="Arial"/>
          <w:sz w:val="22"/>
        </w:rPr>
        <w:t>194</w:t>
      </w:r>
    </w:p>
    <w:p w:rsidR="00000000" w:rsidRDefault="00F5370F">
      <w:pPr>
        <w:spacing w:line="338" w:lineRule="exact"/>
        <w:rPr>
          <w:rFonts w:ascii="Times New Roman" w:eastAsia="Times New Roman" w:hAnsi="Times New Roman"/>
        </w:rPr>
      </w:pPr>
    </w:p>
    <w:p w:rsidR="00000000" w:rsidRDefault="00F5370F">
      <w:pPr>
        <w:spacing w:line="0" w:lineRule="atLeast"/>
        <w:rPr>
          <w:rFonts w:ascii="Arial" w:eastAsia="Arial" w:hAnsi="Arial"/>
          <w:sz w:val="21"/>
        </w:rPr>
      </w:pPr>
      <w:r>
        <w:rPr>
          <w:rFonts w:ascii="Arial" w:eastAsia="Arial" w:hAnsi="Arial"/>
          <w:sz w:val="21"/>
        </w:rPr>
        <w:t>čebné postupy  se vztahují k primární formě epilepsie.</w:t>
      </w:r>
    </w:p>
    <w:p w:rsidR="00000000" w:rsidRDefault="00F5370F">
      <w:pPr>
        <w:spacing w:line="93" w:lineRule="exact"/>
        <w:rPr>
          <w:rFonts w:ascii="Times New Roman" w:eastAsia="Times New Roman" w:hAnsi="Times New Roman"/>
        </w:rPr>
      </w:pPr>
    </w:p>
    <w:p w:rsidR="00000000" w:rsidRDefault="00F5370F">
      <w:pPr>
        <w:spacing w:line="245" w:lineRule="auto"/>
        <w:ind w:right="20" w:firstLine="242"/>
        <w:jc w:val="both"/>
        <w:rPr>
          <w:rFonts w:ascii="Arial" w:eastAsia="Arial" w:hAnsi="Arial"/>
          <w:sz w:val="21"/>
        </w:rPr>
      </w:pPr>
      <w:r>
        <w:rPr>
          <w:rFonts w:ascii="Arial" w:eastAsia="Arial" w:hAnsi="Arial"/>
          <w:sz w:val="21"/>
        </w:rPr>
        <w:t>3) Záchvaty, ačkoli k nim dochází pouze občas, svědčí o tr-valých abnormálních interakcích mezi jednotlivými částmi nervo-vého systému; te</w:t>
      </w:r>
      <w:r>
        <w:rPr>
          <w:rFonts w:ascii="Arial" w:eastAsia="Arial" w:hAnsi="Arial"/>
          <w:sz w:val="21"/>
        </w:rPr>
        <w:t>nto abnormální stav existuje i v době mezi zá-chvaty. Projevuje se jako krátké elektrické výboje s velkým roz-kmitem - výboje je možné měřit za pomoci EEG.</w:t>
      </w:r>
    </w:p>
    <w:p w:rsidR="00000000" w:rsidRDefault="00F5370F">
      <w:pPr>
        <w:spacing w:line="267" w:lineRule="exact"/>
        <w:rPr>
          <w:rFonts w:ascii="Times New Roman" w:eastAsia="Times New Roman" w:hAnsi="Times New Roman"/>
        </w:rPr>
      </w:pPr>
    </w:p>
    <w:p w:rsidR="00000000" w:rsidRDefault="00F5370F">
      <w:pPr>
        <w:spacing w:line="0" w:lineRule="atLeast"/>
        <w:ind w:left="240"/>
        <w:rPr>
          <w:rFonts w:ascii="Arial" w:eastAsia="Arial" w:hAnsi="Arial"/>
          <w:b/>
          <w:sz w:val="23"/>
        </w:rPr>
      </w:pPr>
      <w:r>
        <w:rPr>
          <w:rFonts w:ascii="Arial" w:eastAsia="Arial" w:hAnsi="Arial"/>
          <w:b/>
          <w:sz w:val="23"/>
        </w:rPr>
        <w:t>Příčiny</w:t>
      </w:r>
    </w:p>
    <w:p w:rsidR="00000000" w:rsidRDefault="00F5370F">
      <w:pPr>
        <w:spacing w:line="93" w:lineRule="exact"/>
        <w:rPr>
          <w:rFonts w:ascii="Times New Roman" w:eastAsia="Times New Roman" w:hAnsi="Times New Roman"/>
        </w:rPr>
      </w:pPr>
    </w:p>
    <w:p w:rsidR="00000000" w:rsidRDefault="00F5370F">
      <w:pPr>
        <w:spacing w:line="233" w:lineRule="auto"/>
        <w:ind w:right="20" w:firstLine="261"/>
        <w:jc w:val="both"/>
        <w:rPr>
          <w:rFonts w:ascii="Arial" w:eastAsia="Arial" w:hAnsi="Arial"/>
          <w:sz w:val="21"/>
        </w:rPr>
      </w:pPr>
      <w:r>
        <w:rPr>
          <w:rFonts w:ascii="Arial" w:eastAsia="Arial" w:hAnsi="Arial"/>
          <w:sz w:val="21"/>
        </w:rPr>
        <w:t>1) Tradiční medicína uvádí, že na vzniku epilepsie se podílí určitá forma cerebrálního poš</w:t>
      </w:r>
      <w:r>
        <w:rPr>
          <w:rFonts w:ascii="Arial" w:eastAsia="Arial" w:hAnsi="Arial"/>
          <w:sz w:val="21"/>
        </w:rPr>
        <w:t>kození (poškození mozku) v kombi-naci s dědičnými dispozicemi.</w:t>
      </w:r>
    </w:p>
    <w:p w:rsidR="00000000" w:rsidRDefault="00F5370F">
      <w:pPr>
        <w:spacing w:line="98" w:lineRule="exact"/>
        <w:rPr>
          <w:rFonts w:ascii="Times New Roman" w:eastAsia="Times New Roman" w:hAnsi="Times New Roman"/>
        </w:rPr>
      </w:pPr>
    </w:p>
    <w:p w:rsidR="00000000" w:rsidRDefault="00F5370F">
      <w:pPr>
        <w:numPr>
          <w:ilvl w:val="0"/>
          <w:numId w:val="42"/>
        </w:numPr>
        <w:tabs>
          <w:tab w:val="left" w:pos="615"/>
        </w:tabs>
        <w:spacing w:line="0" w:lineRule="atLeast"/>
        <w:ind w:right="20" w:firstLine="241"/>
        <w:jc w:val="both"/>
        <w:rPr>
          <w:rFonts w:ascii="Arial" w:eastAsia="Arial" w:hAnsi="Arial"/>
          <w:sz w:val="21"/>
        </w:rPr>
      </w:pPr>
      <w:r>
        <w:rPr>
          <w:rFonts w:ascii="Arial" w:eastAsia="Arial" w:hAnsi="Arial"/>
          <w:sz w:val="21"/>
        </w:rPr>
        <w:t>Výklady, které se zabývaly primární epilepsií (50 procent případů, u nichž není možné určit konkrétní neurální příčinu pro vznik záchvatů), se soustřeïují na dva typy poruch - poruchy chylovýc</w:t>
      </w:r>
      <w:r>
        <w:rPr>
          <w:rFonts w:ascii="Arial" w:eastAsia="Arial" w:hAnsi="Arial"/>
          <w:sz w:val="21"/>
        </w:rPr>
        <w:t>h kanálků a poruchy páteře.</w:t>
      </w:r>
    </w:p>
    <w:p w:rsidR="00000000" w:rsidRDefault="00F5370F">
      <w:pPr>
        <w:spacing w:line="93" w:lineRule="exact"/>
        <w:rPr>
          <w:rFonts w:ascii="Arial" w:eastAsia="Arial" w:hAnsi="Arial"/>
          <w:sz w:val="21"/>
        </w:rPr>
      </w:pPr>
    </w:p>
    <w:p w:rsidR="00000000" w:rsidRDefault="00F5370F">
      <w:pPr>
        <w:numPr>
          <w:ilvl w:val="0"/>
          <w:numId w:val="42"/>
        </w:numPr>
        <w:tabs>
          <w:tab w:val="left" w:pos="607"/>
        </w:tabs>
        <w:spacing w:line="217" w:lineRule="auto"/>
        <w:ind w:firstLine="245"/>
        <w:jc w:val="both"/>
        <w:rPr>
          <w:rFonts w:ascii="Arial" w:eastAsia="Arial" w:hAnsi="Arial"/>
          <w:sz w:val="21"/>
        </w:rPr>
      </w:pPr>
      <w:r>
        <w:rPr>
          <w:rFonts w:ascii="Arial" w:eastAsia="Arial" w:hAnsi="Arial"/>
          <w:sz w:val="21"/>
        </w:rPr>
        <w:t>Chylové kanálky jsou součástí abdominálních mízních cév a jejich funkcí je absorbovat tuk ze střeva. Výklady uvádějí, že</w:t>
      </w:r>
    </w:p>
    <w:p w:rsidR="00000000" w:rsidRDefault="00F5370F">
      <w:pPr>
        <w:spacing w:line="93" w:lineRule="exact"/>
        <w:rPr>
          <w:rFonts w:ascii="Times New Roman" w:eastAsia="Times New Roman" w:hAnsi="Times New Roman"/>
        </w:rPr>
      </w:pPr>
    </w:p>
    <w:p w:rsidR="00000000" w:rsidRDefault="00F5370F">
      <w:pPr>
        <w:spacing w:line="246" w:lineRule="auto"/>
        <w:jc w:val="both"/>
        <w:rPr>
          <w:rFonts w:ascii="Arial" w:eastAsia="Arial" w:hAnsi="Arial"/>
          <w:sz w:val="21"/>
        </w:rPr>
      </w:pPr>
      <w:r>
        <w:rPr>
          <w:rFonts w:ascii="Arial" w:eastAsia="Arial" w:hAnsi="Arial"/>
          <w:sz w:val="21"/>
        </w:rPr>
        <w:t>poruchy v této oblasti ovlivňují průtok chylu (střevní mízy) tím, že přímo zužují chylové cévy; porucha s</w:t>
      </w:r>
      <w:r>
        <w:rPr>
          <w:rFonts w:ascii="Arial" w:eastAsia="Arial" w:hAnsi="Arial"/>
          <w:sz w:val="21"/>
        </w:rPr>
        <w:t>e ovšem může projevo-vat i v podobě nějakého typu křečových stahů. Podle Cayceo-vých promluv je to čas od času možno detekovat jako chladný bod v pravé horní čtvrtině (kvadrantu) krajiny břišní.</w:t>
      </w:r>
    </w:p>
    <w:p w:rsidR="00000000" w:rsidRDefault="00F5370F">
      <w:pPr>
        <w:spacing w:line="90" w:lineRule="exact"/>
        <w:rPr>
          <w:rFonts w:ascii="Times New Roman" w:eastAsia="Times New Roman" w:hAnsi="Times New Roman"/>
        </w:rPr>
      </w:pPr>
    </w:p>
    <w:p w:rsidR="00000000" w:rsidRDefault="00F5370F">
      <w:pPr>
        <w:numPr>
          <w:ilvl w:val="0"/>
          <w:numId w:val="43"/>
        </w:numPr>
        <w:tabs>
          <w:tab w:val="left" w:pos="605"/>
        </w:tabs>
        <w:spacing w:line="245" w:lineRule="auto"/>
        <w:ind w:firstLine="237"/>
        <w:jc w:val="both"/>
        <w:rPr>
          <w:rFonts w:ascii="Arial" w:eastAsia="Arial" w:hAnsi="Arial"/>
          <w:sz w:val="21"/>
        </w:rPr>
      </w:pPr>
      <w:r>
        <w:rPr>
          <w:rFonts w:ascii="Arial" w:eastAsia="Arial" w:hAnsi="Arial"/>
          <w:sz w:val="21"/>
        </w:rPr>
        <w:t>Poruchy chylových kanálků jsou často působeny reflexívní rea</w:t>
      </w:r>
      <w:r>
        <w:rPr>
          <w:rFonts w:ascii="Arial" w:eastAsia="Arial" w:hAnsi="Arial"/>
          <w:sz w:val="21"/>
        </w:rPr>
        <w:t>kcí na poranění páteře - nejčastěji v oblasti křížové/kostrční. Jako příčina je v některých případech udáváno též přímé trauma při porodu - jde o trauma v pravém horním kvadrantu krajiny břišní nebo v umbilikální (pupečníkové) oblasti.</w:t>
      </w:r>
    </w:p>
    <w:p w:rsidR="00000000" w:rsidRDefault="00F5370F">
      <w:pPr>
        <w:spacing w:line="91" w:lineRule="exact"/>
        <w:rPr>
          <w:rFonts w:ascii="Arial" w:eastAsia="Arial" w:hAnsi="Arial"/>
          <w:sz w:val="21"/>
        </w:rPr>
      </w:pPr>
    </w:p>
    <w:p w:rsidR="00000000" w:rsidRDefault="00F5370F">
      <w:pPr>
        <w:numPr>
          <w:ilvl w:val="0"/>
          <w:numId w:val="43"/>
        </w:numPr>
        <w:tabs>
          <w:tab w:val="left" w:pos="595"/>
        </w:tabs>
        <w:spacing w:line="239" w:lineRule="auto"/>
        <w:ind w:firstLine="245"/>
        <w:jc w:val="both"/>
        <w:rPr>
          <w:rFonts w:ascii="Arial" w:eastAsia="Arial" w:hAnsi="Arial"/>
          <w:sz w:val="21"/>
        </w:rPr>
      </w:pPr>
      <w:r>
        <w:rPr>
          <w:rFonts w:ascii="Arial" w:eastAsia="Arial" w:hAnsi="Arial"/>
          <w:sz w:val="21"/>
        </w:rPr>
        <w:t>Zmíněné poruchy chy</w:t>
      </w:r>
      <w:r>
        <w:rPr>
          <w:rFonts w:ascii="Arial" w:eastAsia="Arial" w:hAnsi="Arial"/>
          <w:sz w:val="21"/>
        </w:rPr>
        <w:t>lových kanálků působí prostřednic-tvím autonomního nervového systému dalekosáhlé následky - mohou ovlivnit vylučování, pozměnit jaterní oběh, zasahovat do oxidačních (okysličovacích) procesů v těle a vést k poruchám</w:t>
      </w:r>
    </w:p>
    <w:p w:rsidR="00000000" w:rsidRDefault="00F5370F">
      <w:pPr>
        <w:spacing w:line="24"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3420"/>
        <w:gridCol w:w="700"/>
        <w:gridCol w:w="240"/>
        <w:gridCol w:w="900"/>
        <w:gridCol w:w="800"/>
      </w:tblGrid>
      <w:tr w:rsidR="00000000">
        <w:trPr>
          <w:trHeight w:val="241"/>
        </w:trPr>
        <w:tc>
          <w:tcPr>
            <w:tcW w:w="4120" w:type="dxa"/>
            <w:gridSpan w:val="2"/>
            <w:shd w:val="clear" w:color="auto" w:fill="auto"/>
            <w:vAlign w:val="bottom"/>
          </w:tcPr>
          <w:p w:rsidR="00000000" w:rsidRDefault="00F5370F">
            <w:pPr>
              <w:spacing w:line="0" w:lineRule="atLeast"/>
              <w:jc w:val="right"/>
              <w:rPr>
                <w:rFonts w:ascii="Arial" w:eastAsia="Arial" w:hAnsi="Arial"/>
                <w:w w:val="99"/>
                <w:sz w:val="21"/>
              </w:rPr>
            </w:pPr>
            <w:r>
              <w:rPr>
                <w:rFonts w:ascii="Arial" w:eastAsia="Arial" w:hAnsi="Arial"/>
                <w:w w:val="99"/>
                <w:sz w:val="21"/>
              </w:rPr>
              <w:t xml:space="preserve">páteře - nejčastěji v křížové/kostrční </w:t>
            </w:r>
            <w:r>
              <w:rPr>
                <w:rFonts w:ascii="Arial" w:eastAsia="Arial" w:hAnsi="Arial"/>
                <w:w w:val="99"/>
                <w:sz w:val="21"/>
              </w:rPr>
              <w:t>oblasti,</w:t>
            </w:r>
          </w:p>
        </w:tc>
        <w:tc>
          <w:tcPr>
            <w:tcW w:w="240" w:type="dxa"/>
            <w:shd w:val="clear" w:color="auto" w:fill="auto"/>
            <w:vAlign w:val="bottom"/>
          </w:tcPr>
          <w:p w:rsidR="00000000" w:rsidRDefault="00F5370F">
            <w:pPr>
              <w:spacing w:line="0" w:lineRule="atLeast"/>
              <w:ind w:left="80"/>
              <w:rPr>
                <w:rFonts w:ascii="Arial" w:eastAsia="Arial" w:hAnsi="Arial"/>
                <w:sz w:val="21"/>
              </w:rPr>
            </w:pPr>
            <w:r>
              <w:rPr>
                <w:rFonts w:ascii="Arial" w:eastAsia="Arial" w:hAnsi="Arial"/>
                <w:sz w:val="21"/>
              </w:rPr>
              <w:t>a</w:t>
            </w:r>
          </w:p>
        </w:tc>
        <w:tc>
          <w:tcPr>
            <w:tcW w:w="900" w:type="dxa"/>
            <w:shd w:val="clear" w:color="auto" w:fill="auto"/>
            <w:vAlign w:val="bottom"/>
          </w:tcPr>
          <w:p w:rsidR="00000000" w:rsidRDefault="00F5370F">
            <w:pPr>
              <w:spacing w:line="0" w:lineRule="atLeast"/>
              <w:ind w:left="40"/>
              <w:rPr>
                <w:rFonts w:ascii="Arial" w:eastAsia="Arial" w:hAnsi="Arial"/>
                <w:sz w:val="21"/>
              </w:rPr>
            </w:pPr>
            <w:r>
              <w:rPr>
                <w:rFonts w:ascii="Arial" w:eastAsia="Arial" w:hAnsi="Arial"/>
                <w:sz w:val="21"/>
              </w:rPr>
              <w:t>v oblasti</w:t>
            </w:r>
          </w:p>
        </w:tc>
        <w:tc>
          <w:tcPr>
            <w:tcW w:w="800" w:type="dxa"/>
            <w:shd w:val="clear" w:color="auto" w:fill="auto"/>
            <w:vAlign w:val="bottom"/>
          </w:tcPr>
          <w:p w:rsidR="00000000" w:rsidRDefault="00F5370F">
            <w:pPr>
              <w:spacing w:line="0" w:lineRule="atLeast"/>
              <w:jc w:val="right"/>
              <w:rPr>
                <w:rFonts w:ascii="Arial" w:eastAsia="Arial" w:hAnsi="Arial"/>
                <w:w w:val="90"/>
                <w:sz w:val="21"/>
              </w:rPr>
            </w:pPr>
            <w:r>
              <w:rPr>
                <w:rFonts w:ascii="Arial" w:eastAsia="Arial" w:hAnsi="Arial"/>
                <w:w w:val="90"/>
                <w:sz w:val="21"/>
              </w:rPr>
              <w:t>devátého</w:t>
            </w:r>
          </w:p>
        </w:tc>
      </w:tr>
      <w:tr w:rsidR="00000000">
        <w:trPr>
          <w:trHeight w:val="269"/>
        </w:trPr>
        <w:tc>
          <w:tcPr>
            <w:tcW w:w="3420" w:type="dxa"/>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a desátého dorsálního a prvního až</w:t>
            </w:r>
          </w:p>
        </w:tc>
        <w:tc>
          <w:tcPr>
            <w:tcW w:w="700" w:type="dxa"/>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třetího</w:t>
            </w:r>
          </w:p>
        </w:tc>
        <w:tc>
          <w:tcPr>
            <w:tcW w:w="1140" w:type="dxa"/>
            <w:gridSpan w:val="2"/>
            <w:shd w:val="clear" w:color="auto" w:fill="auto"/>
            <w:vAlign w:val="bottom"/>
          </w:tcPr>
          <w:p w:rsidR="00000000" w:rsidRDefault="00F5370F">
            <w:pPr>
              <w:spacing w:line="0" w:lineRule="atLeast"/>
              <w:ind w:left="40"/>
              <w:rPr>
                <w:rFonts w:ascii="Arial" w:eastAsia="Arial" w:hAnsi="Arial"/>
                <w:w w:val="96"/>
                <w:sz w:val="21"/>
              </w:rPr>
            </w:pPr>
            <w:r>
              <w:rPr>
                <w:rFonts w:ascii="Arial" w:eastAsia="Arial" w:hAnsi="Arial"/>
                <w:w w:val="96"/>
                <w:sz w:val="21"/>
              </w:rPr>
              <w:t>cervikálního</w:t>
            </w:r>
          </w:p>
        </w:tc>
        <w:tc>
          <w:tcPr>
            <w:tcW w:w="800" w:type="dxa"/>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obratle.</w:t>
            </w:r>
          </w:p>
        </w:tc>
      </w:tr>
      <w:tr w:rsidR="00000000">
        <w:trPr>
          <w:trHeight w:val="265"/>
        </w:trPr>
        <w:tc>
          <w:tcPr>
            <w:tcW w:w="3420" w:type="dxa"/>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6)  Případná kombinace páteřních</w:t>
            </w:r>
          </w:p>
        </w:tc>
        <w:tc>
          <w:tcPr>
            <w:tcW w:w="700" w:type="dxa"/>
            <w:shd w:val="clear" w:color="auto" w:fill="auto"/>
            <w:vAlign w:val="bottom"/>
          </w:tcPr>
          <w:p w:rsidR="00000000" w:rsidRDefault="00F5370F">
            <w:pPr>
              <w:spacing w:line="0" w:lineRule="atLeast"/>
              <w:jc w:val="right"/>
              <w:rPr>
                <w:rFonts w:ascii="Arial" w:eastAsia="Arial" w:hAnsi="Arial"/>
                <w:w w:val="99"/>
                <w:sz w:val="21"/>
              </w:rPr>
            </w:pPr>
            <w:r>
              <w:rPr>
                <w:rFonts w:ascii="Arial" w:eastAsia="Arial" w:hAnsi="Arial"/>
                <w:w w:val="99"/>
                <w:sz w:val="21"/>
              </w:rPr>
              <w:t>poruch</w:t>
            </w:r>
          </w:p>
        </w:tc>
        <w:tc>
          <w:tcPr>
            <w:tcW w:w="240" w:type="dxa"/>
            <w:shd w:val="clear" w:color="auto" w:fill="auto"/>
            <w:vAlign w:val="bottom"/>
          </w:tcPr>
          <w:p w:rsidR="00000000" w:rsidRDefault="00F5370F">
            <w:pPr>
              <w:spacing w:line="0" w:lineRule="atLeast"/>
              <w:ind w:left="80"/>
              <w:rPr>
                <w:rFonts w:ascii="Arial" w:eastAsia="Arial" w:hAnsi="Arial"/>
                <w:sz w:val="21"/>
              </w:rPr>
            </w:pPr>
            <w:r>
              <w:rPr>
                <w:rFonts w:ascii="Arial" w:eastAsia="Arial" w:hAnsi="Arial"/>
                <w:sz w:val="21"/>
              </w:rPr>
              <w:t>a</w:t>
            </w:r>
          </w:p>
        </w:tc>
        <w:tc>
          <w:tcPr>
            <w:tcW w:w="1700" w:type="dxa"/>
            <w:gridSpan w:val="2"/>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poruch chylových</w:t>
            </w:r>
          </w:p>
        </w:tc>
      </w:tr>
    </w:tbl>
    <w:p w:rsidR="00000000" w:rsidRDefault="00F5370F">
      <w:pPr>
        <w:spacing w:line="93" w:lineRule="exact"/>
        <w:rPr>
          <w:rFonts w:ascii="Times New Roman" w:eastAsia="Times New Roman" w:hAnsi="Times New Roman"/>
        </w:rPr>
      </w:pPr>
    </w:p>
    <w:p w:rsidR="00000000" w:rsidRDefault="00F5370F">
      <w:pPr>
        <w:spacing w:line="217" w:lineRule="auto"/>
        <w:ind w:left="20" w:right="20" w:hanging="7"/>
        <w:jc w:val="both"/>
        <w:rPr>
          <w:rFonts w:ascii="Arial" w:eastAsia="Arial" w:hAnsi="Arial"/>
          <w:sz w:val="21"/>
        </w:rPr>
      </w:pPr>
      <w:r>
        <w:rPr>
          <w:rFonts w:ascii="Arial" w:eastAsia="Arial" w:hAnsi="Arial"/>
          <w:sz w:val="21"/>
        </w:rPr>
        <w:t>kanálků může mít za následek porušení koordinace mezi centrální a autonomní nervovou soustavou.</w:t>
      </w:r>
    </w:p>
    <w:p w:rsidR="00000000" w:rsidRDefault="00F5370F">
      <w:pPr>
        <w:spacing w:line="23" w:lineRule="exact"/>
        <w:rPr>
          <w:rFonts w:ascii="Times New Roman" w:eastAsia="Times New Roman" w:hAnsi="Times New Roman"/>
        </w:rPr>
      </w:pPr>
      <w:r>
        <w:rPr>
          <w:rFonts w:ascii="Arial" w:eastAsia="Arial" w:hAnsi="Arial"/>
          <w:sz w:val="21"/>
        </w:rPr>
        <w:br w:type="column"/>
      </w:r>
    </w:p>
    <w:p w:rsidR="00000000" w:rsidRDefault="00F5370F">
      <w:pPr>
        <w:spacing w:line="239" w:lineRule="auto"/>
        <w:ind w:left="4700"/>
        <w:rPr>
          <w:rFonts w:ascii="Arial" w:eastAsia="Arial" w:hAnsi="Arial"/>
          <w:sz w:val="22"/>
        </w:rPr>
      </w:pPr>
      <w:r>
        <w:rPr>
          <w:rFonts w:ascii="Arial" w:eastAsia="Arial" w:hAnsi="Arial"/>
          <w:sz w:val="22"/>
        </w:rPr>
        <w:t>195</w:t>
      </w:r>
    </w:p>
    <w:p w:rsidR="00000000" w:rsidRDefault="00F5370F">
      <w:pPr>
        <w:spacing w:line="200" w:lineRule="exact"/>
        <w:rPr>
          <w:rFonts w:ascii="Times New Roman" w:eastAsia="Times New Roman" w:hAnsi="Times New Roman"/>
        </w:rPr>
      </w:pPr>
    </w:p>
    <w:p w:rsidR="00000000" w:rsidRDefault="00F5370F">
      <w:pPr>
        <w:spacing w:line="208" w:lineRule="exact"/>
        <w:rPr>
          <w:rFonts w:ascii="Times New Roman" w:eastAsia="Times New Roman" w:hAnsi="Times New Roman"/>
        </w:rPr>
      </w:pPr>
    </w:p>
    <w:p w:rsidR="00000000" w:rsidRDefault="00F5370F">
      <w:pPr>
        <w:spacing w:line="253" w:lineRule="auto"/>
        <w:ind w:firstLine="257"/>
        <w:jc w:val="both"/>
        <w:rPr>
          <w:rFonts w:ascii="Arial" w:eastAsia="Arial" w:hAnsi="Arial"/>
          <w:sz w:val="21"/>
        </w:rPr>
      </w:pPr>
      <w:r>
        <w:rPr>
          <w:rFonts w:ascii="Arial" w:eastAsia="Arial" w:hAnsi="Arial"/>
          <w:sz w:val="21"/>
        </w:rPr>
        <w:t>7) Reflexívní aktivita autonomního nervového systému ovliv-ňuje také systém endokrinní - zejména nadledviny a gonády - jež pak mohou spustit další reakce v epifýze a podvěsku mozko-vém. 8) Konečným výsledkem této porušené koordinace je nerov-nováha j</w:t>
      </w:r>
      <w:r>
        <w:rPr>
          <w:rFonts w:ascii="Arial" w:eastAsia="Arial" w:hAnsi="Arial"/>
          <w:sz w:val="21"/>
        </w:rPr>
        <w:t>ednotlivých nervových center v mozkovém kmenu (v prodloužené míše - medulla oblongata), jež vede k přebytku a „přetoku" neuronálních výbojů - ten se pak dále šíří do kortexu (mozkové kůry) a vyvolává záchvat.</w:t>
      </w:r>
    </w:p>
    <w:p w:rsidR="00000000" w:rsidRDefault="00F5370F">
      <w:pPr>
        <w:spacing w:line="250" w:lineRule="exact"/>
        <w:rPr>
          <w:rFonts w:ascii="Times New Roman" w:eastAsia="Times New Roman" w:hAnsi="Times New Roman"/>
        </w:rPr>
      </w:pPr>
    </w:p>
    <w:p w:rsidR="00000000" w:rsidRDefault="00F5370F">
      <w:pPr>
        <w:spacing w:line="0" w:lineRule="atLeast"/>
        <w:ind w:left="260"/>
        <w:rPr>
          <w:rFonts w:ascii="Arial" w:eastAsia="Arial" w:hAnsi="Arial"/>
          <w:b/>
          <w:sz w:val="24"/>
        </w:rPr>
      </w:pPr>
      <w:r>
        <w:rPr>
          <w:rFonts w:ascii="Arial" w:eastAsia="Arial" w:hAnsi="Arial"/>
          <w:b/>
          <w:sz w:val="24"/>
        </w:rPr>
        <w:t>Léčebné postupy</w:t>
      </w:r>
    </w:p>
    <w:p w:rsidR="00000000" w:rsidRDefault="00F5370F">
      <w:pPr>
        <w:spacing w:line="89" w:lineRule="exact"/>
        <w:rPr>
          <w:rFonts w:ascii="Times New Roman" w:eastAsia="Times New Roman" w:hAnsi="Times New Roman"/>
        </w:rPr>
      </w:pPr>
    </w:p>
    <w:p w:rsidR="00000000" w:rsidRDefault="00F5370F">
      <w:pPr>
        <w:spacing w:line="246" w:lineRule="auto"/>
        <w:ind w:firstLine="261"/>
        <w:jc w:val="both"/>
        <w:rPr>
          <w:rFonts w:ascii="Arial" w:eastAsia="Arial" w:hAnsi="Arial"/>
          <w:sz w:val="21"/>
        </w:rPr>
      </w:pPr>
      <w:r>
        <w:rPr>
          <w:rFonts w:ascii="Arial" w:eastAsia="Arial" w:hAnsi="Arial"/>
          <w:sz w:val="21"/>
        </w:rPr>
        <w:t>1) Tradiční medicína užívá lé</w:t>
      </w:r>
      <w:r>
        <w:rPr>
          <w:rFonts w:ascii="Arial" w:eastAsia="Arial" w:hAnsi="Arial"/>
          <w:sz w:val="21"/>
        </w:rPr>
        <w:t>ků, které tlumí nervy a zpoma-lují frekvenci, jakou jsou vysílány nervové impulsy. Cayceovy výklady se soustřeïují na zákroky cílené do oblasti páteřních poruch a poruch chylových kanálků - tyto poruchy jsou totiž v promluvách označovány za příčinu onemocn</w:t>
      </w:r>
      <w:r>
        <w:rPr>
          <w:rFonts w:ascii="Arial" w:eastAsia="Arial" w:hAnsi="Arial"/>
          <w:sz w:val="21"/>
        </w:rPr>
        <w:t>ění.</w:t>
      </w:r>
    </w:p>
    <w:p w:rsidR="00000000" w:rsidRDefault="00F5370F">
      <w:pPr>
        <w:spacing w:line="94" w:lineRule="exact"/>
        <w:rPr>
          <w:rFonts w:ascii="Times New Roman" w:eastAsia="Times New Roman" w:hAnsi="Times New Roman"/>
        </w:rPr>
      </w:pPr>
    </w:p>
    <w:p w:rsidR="00000000" w:rsidRDefault="00F5370F">
      <w:pPr>
        <w:numPr>
          <w:ilvl w:val="1"/>
          <w:numId w:val="44"/>
        </w:numPr>
        <w:tabs>
          <w:tab w:val="left" w:pos="600"/>
        </w:tabs>
        <w:spacing w:line="0" w:lineRule="atLeast"/>
        <w:ind w:firstLine="251"/>
        <w:jc w:val="both"/>
        <w:rPr>
          <w:rFonts w:ascii="Arial" w:eastAsia="Arial" w:hAnsi="Arial"/>
          <w:sz w:val="21"/>
        </w:rPr>
      </w:pPr>
      <w:r>
        <w:rPr>
          <w:rFonts w:ascii="Arial" w:eastAsia="Arial" w:hAnsi="Arial"/>
          <w:sz w:val="21"/>
        </w:rPr>
        <w:t xml:space="preserve">Pro „rozehnání" poruch a srůstů v oblasti chylových kanál-ků jsou doporučovány </w:t>
      </w:r>
      <w:r>
        <w:rPr>
          <w:rFonts w:ascii="Arial" w:eastAsia="Arial" w:hAnsi="Arial"/>
          <w:b/>
          <w:i/>
          <w:sz w:val="21"/>
        </w:rPr>
        <w:t>zábaly s horkým ricinovým olejem.</w:t>
      </w:r>
      <w:r>
        <w:rPr>
          <w:rFonts w:ascii="Arial" w:eastAsia="Arial" w:hAnsi="Arial"/>
          <w:sz w:val="21"/>
        </w:rPr>
        <w:t xml:space="preserve"> Přik-ládají se zpravidla na l - 3 hodiny na celou pravou stranu břicha a aplikují se v trojdenních cyklech.</w:t>
      </w:r>
    </w:p>
    <w:p w:rsidR="00000000" w:rsidRDefault="00F5370F">
      <w:pPr>
        <w:spacing w:line="96" w:lineRule="exact"/>
        <w:rPr>
          <w:rFonts w:ascii="Arial" w:eastAsia="Arial" w:hAnsi="Arial"/>
          <w:sz w:val="21"/>
        </w:rPr>
      </w:pPr>
    </w:p>
    <w:p w:rsidR="00000000" w:rsidRDefault="00F5370F">
      <w:pPr>
        <w:numPr>
          <w:ilvl w:val="1"/>
          <w:numId w:val="44"/>
        </w:numPr>
        <w:tabs>
          <w:tab w:val="left" w:pos="606"/>
        </w:tabs>
        <w:spacing w:line="244" w:lineRule="auto"/>
        <w:ind w:firstLine="251"/>
        <w:jc w:val="both"/>
        <w:rPr>
          <w:rFonts w:ascii="Arial" w:eastAsia="Arial" w:hAnsi="Arial"/>
          <w:sz w:val="21"/>
        </w:rPr>
      </w:pPr>
      <w:r>
        <w:rPr>
          <w:rFonts w:ascii="Arial" w:eastAsia="Arial" w:hAnsi="Arial"/>
          <w:sz w:val="21"/>
        </w:rPr>
        <w:t>Abychom poruchy v oblasti ch</w:t>
      </w:r>
      <w:r>
        <w:rPr>
          <w:rFonts w:ascii="Arial" w:eastAsia="Arial" w:hAnsi="Arial"/>
          <w:sz w:val="21"/>
        </w:rPr>
        <w:t xml:space="preserve">ylových kanálků pomohli napravit, měli bychom ihned po sejmutí ricinového zábalu břicho hníst, třít a </w:t>
      </w:r>
      <w:r>
        <w:rPr>
          <w:rFonts w:ascii="Arial" w:eastAsia="Arial" w:hAnsi="Arial"/>
          <w:b/>
          <w:i/>
          <w:sz w:val="21"/>
        </w:rPr>
        <w:t>masírovat.</w:t>
      </w:r>
      <w:r>
        <w:rPr>
          <w:rFonts w:ascii="Arial" w:eastAsia="Arial" w:hAnsi="Arial"/>
          <w:sz w:val="21"/>
        </w:rPr>
        <w:t xml:space="preserve"> Jako masážní olej bývá doporučován pod-zemnicový nebo olivový a myrhový olej, anebo směs všech tří olejů dohromady.</w:t>
      </w:r>
    </w:p>
    <w:p w:rsidR="00000000" w:rsidRDefault="00F5370F">
      <w:pPr>
        <w:spacing w:line="96" w:lineRule="exact"/>
        <w:rPr>
          <w:rFonts w:ascii="Arial" w:eastAsia="Arial" w:hAnsi="Arial"/>
          <w:sz w:val="21"/>
        </w:rPr>
      </w:pPr>
    </w:p>
    <w:p w:rsidR="00000000" w:rsidRDefault="00F5370F">
      <w:pPr>
        <w:numPr>
          <w:ilvl w:val="0"/>
          <w:numId w:val="45"/>
        </w:numPr>
        <w:tabs>
          <w:tab w:val="left" w:pos="616"/>
        </w:tabs>
        <w:spacing w:line="232" w:lineRule="auto"/>
        <w:ind w:firstLine="240"/>
        <w:jc w:val="both"/>
        <w:rPr>
          <w:rFonts w:ascii="Arial" w:eastAsia="Arial" w:hAnsi="Arial"/>
          <w:sz w:val="21"/>
        </w:rPr>
      </w:pPr>
      <w:r>
        <w:rPr>
          <w:rFonts w:ascii="Arial" w:eastAsia="Arial" w:hAnsi="Arial"/>
          <w:sz w:val="21"/>
        </w:rPr>
        <w:t>Poslední den každého zábal</w:t>
      </w:r>
      <w:r>
        <w:rPr>
          <w:rFonts w:ascii="Arial" w:eastAsia="Arial" w:hAnsi="Arial"/>
          <w:sz w:val="21"/>
        </w:rPr>
        <w:t xml:space="preserve">ového cyklu se má </w:t>
      </w:r>
      <w:r>
        <w:rPr>
          <w:rFonts w:ascii="Arial" w:eastAsia="Arial" w:hAnsi="Arial"/>
          <w:i/>
          <w:sz w:val="21"/>
        </w:rPr>
        <w:t>před spaním</w:t>
      </w:r>
      <w:r>
        <w:rPr>
          <w:rFonts w:ascii="Arial" w:eastAsia="Arial" w:hAnsi="Arial"/>
          <w:sz w:val="21"/>
        </w:rPr>
        <w:t xml:space="preserve"> </w:t>
      </w:r>
      <w:r>
        <w:rPr>
          <w:rFonts w:ascii="Arial" w:eastAsia="Arial" w:hAnsi="Arial"/>
          <w:b/>
          <w:i/>
          <w:sz w:val="21"/>
        </w:rPr>
        <w:t xml:space="preserve">užívat olivový olej </w:t>
      </w:r>
      <w:r>
        <w:rPr>
          <w:rFonts w:ascii="Arial" w:eastAsia="Arial" w:hAnsi="Arial"/>
          <w:sz w:val="21"/>
        </w:rPr>
        <w:t>(obvykle dvě polévkové lžíce). Výklady uvá-</w:t>
      </w:r>
      <w:r>
        <w:rPr>
          <w:rFonts w:ascii="Arial" w:eastAsia="Arial" w:hAnsi="Arial"/>
          <w:sz w:val="21"/>
        </w:rPr>
        <w:t>dějí, že olej vyživuje buňky chylových kanálků.</w:t>
      </w:r>
    </w:p>
    <w:p w:rsidR="00000000" w:rsidRDefault="00F5370F">
      <w:pPr>
        <w:spacing w:line="97" w:lineRule="exact"/>
        <w:rPr>
          <w:rFonts w:ascii="Arial" w:eastAsia="Arial" w:hAnsi="Arial"/>
          <w:sz w:val="21"/>
        </w:rPr>
      </w:pPr>
    </w:p>
    <w:p w:rsidR="00000000" w:rsidRDefault="00F5370F">
      <w:pPr>
        <w:numPr>
          <w:ilvl w:val="0"/>
          <w:numId w:val="45"/>
        </w:numPr>
        <w:tabs>
          <w:tab w:val="left" w:pos="626"/>
        </w:tabs>
        <w:spacing w:line="244" w:lineRule="auto"/>
        <w:ind w:firstLine="244"/>
        <w:jc w:val="both"/>
        <w:rPr>
          <w:rFonts w:ascii="Arial" w:eastAsia="Arial" w:hAnsi="Arial"/>
          <w:sz w:val="21"/>
        </w:rPr>
      </w:pPr>
      <w:r>
        <w:rPr>
          <w:rFonts w:ascii="Arial" w:eastAsia="Arial" w:hAnsi="Arial"/>
          <w:b/>
          <w:i/>
          <w:sz w:val="21"/>
        </w:rPr>
        <w:t xml:space="preserve">Osteopatické masáže </w:t>
      </w:r>
      <w:r>
        <w:rPr>
          <w:rFonts w:ascii="Arial" w:eastAsia="Arial" w:hAnsi="Arial"/>
          <w:i/>
          <w:sz w:val="21"/>
        </w:rPr>
        <w:t>a úpravy</w:t>
      </w:r>
      <w:r>
        <w:rPr>
          <w:rFonts w:ascii="Arial" w:eastAsia="Arial" w:hAnsi="Arial"/>
          <w:b/>
          <w:i/>
          <w:sz w:val="21"/>
        </w:rPr>
        <w:t xml:space="preserve"> </w:t>
      </w:r>
      <w:r>
        <w:rPr>
          <w:rFonts w:ascii="Arial" w:eastAsia="Arial" w:hAnsi="Arial"/>
          <w:sz w:val="21"/>
        </w:rPr>
        <w:t>mají</w:t>
      </w:r>
      <w:r>
        <w:rPr>
          <w:rFonts w:ascii="Arial" w:eastAsia="Arial" w:hAnsi="Arial"/>
          <w:b/>
          <w:i/>
          <w:sz w:val="21"/>
        </w:rPr>
        <w:t xml:space="preserve"> </w:t>
      </w:r>
      <w:r>
        <w:rPr>
          <w:rFonts w:ascii="Arial" w:eastAsia="Arial" w:hAnsi="Arial"/>
          <w:i/>
          <w:sz w:val="21"/>
        </w:rPr>
        <w:t>následovat</w:t>
      </w:r>
      <w:r>
        <w:rPr>
          <w:rFonts w:ascii="Arial" w:eastAsia="Arial" w:hAnsi="Arial"/>
          <w:b/>
          <w:i/>
          <w:sz w:val="21"/>
        </w:rPr>
        <w:t xml:space="preserve"> </w:t>
      </w:r>
      <w:r>
        <w:rPr>
          <w:rFonts w:ascii="Arial" w:eastAsia="Arial" w:hAnsi="Arial"/>
          <w:sz w:val="21"/>
        </w:rPr>
        <w:t>po každé</w:t>
      </w:r>
      <w:r>
        <w:rPr>
          <w:rFonts w:ascii="Arial" w:eastAsia="Arial" w:hAnsi="Arial"/>
          <w:b/>
          <w:i/>
          <w:sz w:val="21"/>
        </w:rPr>
        <w:t xml:space="preserve"> </w:t>
      </w:r>
      <w:r>
        <w:rPr>
          <w:rFonts w:ascii="Arial" w:eastAsia="Arial" w:hAnsi="Arial"/>
          <w:sz w:val="21"/>
        </w:rPr>
        <w:t>sérii ricinových zábalů. Jejich účelem je ovlivňovat rovnová</w:t>
      </w:r>
      <w:r>
        <w:rPr>
          <w:rFonts w:ascii="Arial" w:eastAsia="Arial" w:hAnsi="Arial"/>
          <w:sz w:val="21"/>
        </w:rPr>
        <w:t>hu mezi autonomním a centrálním nervovým systémem; takovéto zkorigování odchylek od rovnovážného stavu také napomůže obnově náležitého fungování endokrinního systému.</w:t>
      </w:r>
    </w:p>
    <w:p w:rsidR="00000000" w:rsidRDefault="00F5370F">
      <w:pPr>
        <w:spacing w:line="34" w:lineRule="exact"/>
        <w:rPr>
          <w:rFonts w:ascii="Arial" w:eastAsia="Arial" w:hAnsi="Arial"/>
          <w:sz w:val="21"/>
        </w:rPr>
      </w:pPr>
    </w:p>
    <w:p w:rsidR="00000000" w:rsidRDefault="00F5370F">
      <w:pPr>
        <w:numPr>
          <w:ilvl w:val="0"/>
          <w:numId w:val="45"/>
        </w:numPr>
        <w:tabs>
          <w:tab w:val="left" w:pos="620"/>
        </w:tabs>
        <w:spacing w:line="239" w:lineRule="auto"/>
        <w:ind w:left="620" w:hanging="376"/>
        <w:jc w:val="both"/>
        <w:rPr>
          <w:rFonts w:ascii="Arial" w:eastAsia="Arial" w:hAnsi="Arial"/>
        </w:rPr>
      </w:pPr>
      <w:r>
        <w:rPr>
          <w:rFonts w:ascii="Arial" w:eastAsia="Arial" w:hAnsi="Arial"/>
        </w:rPr>
        <w:t>Je rovněž třeba pozorně sledovat jídelníček, doporučeno je</w:t>
      </w:r>
    </w:p>
    <w:p w:rsidR="00000000" w:rsidRDefault="00F5370F">
      <w:pPr>
        <w:spacing w:line="24" w:lineRule="exact"/>
        <w:rPr>
          <w:rFonts w:ascii="Times New Roman" w:eastAsia="Times New Roman" w:hAnsi="Times New Roman"/>
        </w:rPr>
      </w:pPr>
    </w:p>
    <w:p w:rsidR="00000000" w:rsidRDefault="00F5370F">
      <w:pPr>
        <w:spacing w:line="0" w:lineRule="atLeast"/>
        <w:rPr>
          <w:rFonts w:ascii="Arial" w:eastAsia="Arial" w:hAnsi="Arial"/>
          <w:sz w:val="21"/>
        </w:rPr>
      </w:pPr>
      <w:r>
        <w:rPr>
          <w:rFonts w:ascii="Arial" w:eastAsia="Arial" w:hAnsi="Arial"/>
          <w:b/>
          <w:i/>
          <w:sz w:val="21"/>
        </w:rPr>
        <w:t>dodržování  dietetických  zá</w:t>
      </w:r>
      <w:r>
        <w:rPr>
          <w:rFonts w:ascii="Arial" w:eastAsia="Arial" w:hAnsi="Arial"/>
          <w:b/>
          <w:i/>
          <w:sz w:val="21"/>
        </w:rPr>
        <w:t xml:space="preserve">sad  </w:t>
      </w:r>
      <w:r>
        <w:rPr>
          <w:rFonts w:ascii="Arial" w:eastAsia="Arial" w:hAnsi="Arial"/>
          <w:sz w:val="21"/>
        </w:rPr>
        <w:t>popsaných  v  kapitole  7.</w:t>
      </w:r>
    </w:p>
    <w:p w:rsidR="00000000" w:rsidRDefault="00F5370F">
      <w:pPr>
        <w:spacing w:line="96" w:lineRule="exact"/>
        <w:rPr>
          <w:rFonts w:ascii="Times New Roman" w:eastAsia="Times New Roman" w:hAnsi="Times New Roman"/>
        </w:rPr>
      </w:pPr>
    </w:p>
    <w:p w:rsidR="00000000" w:rsidRDefault="00F5370F">
      <w:pPr>
        <w:spacing w:line="213" w:lineRule="auto"/>
        <w:ind w:right="20" w:firstLine="238"/>
        <w:rPr>
          <w:rFonts w:ascii="Arial" w:eastAsia="Arial" w:hAnsi="Arial"/>
          <w:b/>
          <w:i/>
          <w:sz w:val="21"/>
        </w:rPr>
      </w:pPr>
      <w:r>
        <w:rPr>
          <w:rFonts w:ascii="Arial" w:eastAsia="Arial" w:hAnsi="Arial"/>
          <w:sz w:val="21"/>
        </w:rPr>
        <w:t xml:space="preserve">7) Gastrointestinálnímu vylučování by se mělo napomáhat prostřednictvím </w:t>
      </w:r>
      <w:r>
        <w:rPr>
          <w:rFonts w:ascii="Arial" w:eastAsia="Arial" w:hAnsi="Arial"/>
          <w:i/>
          <w:sz w:val="21"/>
        </w:rPr>
        <w:t>laxativ nebo</w:t>
      </w:r>
      <w:r>
        <w:rPr>
          <w:rFonts w:ascii="Arial" w:eastAsia="Arial" w:hAnsi="Arial"/>
          <w:sz w:val="21"/>
        </w:rPr>
        <w:t xml:space="preserve"> </w:t>
      </w:r>
      <w:r>
        <w:rPr>
          <w:rFonts w:ascii="Arial" w:eastAsia="Arial" w:hAnsi="Arial"/>
          <w:b/>
          <w:i/>
          <w:sz w:val="21"/>
        </w:rPr>
        <w:t>střevních výplachů.</w:t>
      </w:r>
    </w:p>
    <w:p w:rsidR="00000000" w:rsidRDefault="00F5370F">
      <w:pPr>
        <w:spacing w:line="213" w:lineRule="auto"/>
        <w:ind w:right="20" w:firstLine="238"/>
        <w:rPr>
          <w:rFonts w:ascii="Arial" w:eastAsia="Arial" w:hAnsi="Arial"/>
          <w:b/>
          <w:i/>
          <w:sz w:val="21"/>
        </w:rPr>
        <w:sectPr w:rsidR="00000000">
          <w:pgSz w:w="16840" w:h="11900" w:orient="landscape"/>
          <w:pgMar w:top="584" w:right="1120" w:bottom="908" w:left="1500" w:header="0" w:footer="0" w:gutter="0"/>
          <w:cols w:num="2" w:space="0" w:equalWidth="0">
            <w:col w:w="6080" w:space="2060"/>
            <w:col w:w="6080"/>
          </w:cols>
          <w:docGrid w:linePitch="360"/>
        </w:sectPr>
      </w:pPr>
    </w:p>
    <w:p w:rsidR="00000000" w:rsidRDefault="00F5370F">
      <w:pPr>
        <w:spacing w:line="15" w:lineRule="exact"/>
        <w:rPr>
          <w:rFonts w:ascii="Times New Roman" w:eastAsia="Times New Roman" w:hAnsi="Times New Roman"/>
        </w:rPr>
      </w:pPr>
      <w:bookmarkStart w:id="97" w:name="page97"/>
      <w:bookmarkEnd w:id="97"/>
      <w:r>
        <w:rPr>
          <w:rFonts w:ascii="Arial" w:eastAsia="Arial" w:hAnsi="Arial"/>
          <w:b/>
          <w:i/>
          <w:sz w:val="21"/>
        </w:rPr>
        <w:pict>
          <v:shape id="_x0000_s1122" type="#_x0000_t75" style="position:absolute;margin-left:.25pt;margin-top:8.35pt;width:841.5pt;height:577.25pt;z-index:-251621888;mso-position-horizontal-relative:page;mso-position-vertical-relative:page" o:allowincell="f">
            <v:imagedata r:id="rId101" o:title="" chromakey="white"/>
            <w10:wrap anchorx="page" anchory="page"/>
          </v:shape>
        </w:pict>
      </w:r>
    </w:p>
    <w:p w:rsidR="00000000" w:rsidRDefault="00F5370F">
      <w:pPr>
        <w:spacing w:line="239" w:lineRule="auto"/>
        <w:ind w:left="1100"/>
        <w:rPr>
          <w:rFonts w:ascii="Arial" w:eastAsia="Arial" w:hAnsi="Arial"/>
          <w:sz w:val="22"/>
        </w:rPr>
      </w:pPr>
      <w:r>
        <w:rPr>
          <w:rFonts w:ascii="Arial" w:eastAsia="Arial" w:hAnsi="Arial"/>
          <w:sz w:val="22"/>
        </w:rPr>
        <w:t>196</w:t>
      </w:r>
    </w:p>
    <w:p w:rsidR="00000000" w:rsidRDefault="00F5370F">
      <w:pPr>
        <w:spacing w:line="200" w:lineRule="exact"/>
        <w:rPr>
          <w:rFonts w:ascii="Times New Roman" w:eastAsia="Times New Roman" w:hAnsi="Times New Roman"/>
        </w:rPr>
      </w:pPr>
    </w:p>
    <w:p w:rsidR="00000000" w:rsidRDefault="00F5370F">
      <w:pPr>
        <w:spacing w:line="203" w:lineRule="exact"/>
        <w:rPr>
          <w:rFonts w:ascii="Times New Roman" w:eastAsia="Times New Roman" w:hAnsi="Times New Roman"/>
        </w:rPr>
      </w:pPr>
    </w:p>
    <w:p w:rsidR="00000000" w:rsidRDefault="00F5370F">
      <w:pPr>
        <w:spacing w:line="252" w:lineRule="auto"/>
        <w:ind w:right="40" w:firstLine="260"/>
        <w:jc w:val="both"/>
        <w:rPr>
          <w:rFonts w:ascii="Arial" w:eastAsia="Arial" w:hAnsi="Arial"/>
          <w:sz w:val="21"/>
        </w:rPr>
      </w:pPr>
      <w:r>
        <w:rPr>
          <w:rFonts w:ascii="Arial" w:eastAsia="Arial" w:hAnsi="Arial"/>
          <w:sz w:val="21"/>
        </w:rPr>
        <w:t>8) Cayceovy výklady doporučují, aby sedativa byla nahrazena vařeným koncentrátem z mučenky (pasiflóry). Předp</w:t>
      </w:r>
      <w:r>
        <w:rPr>
          <w:rFonts w:ascii="Arial" w:eastAsia="Arial" w:hAnsi="Arial"/>
          <w:sz w:val="21"/>
        </w:rPr>
        <w:t>okládá se, že l čajová lžička koncentrátu, užívaná čtyřikrát denně, má zklidňu-jící účinek na nervovou soustavu. Cayceovy výklady v několika případech schvalují dočasné užívání Dilantinu a Phenobarbitolu; konečným cílem ovšem je dosáhnout takového stavu, k</w:t>
      </w:r>
      <w:r>
        <w:rPr>
          <w:rFonts w:ascii="Arial" w:eastAsia="Arial" w:hAnsi="Arial"/>
          <w:sz w:val="21"/>
        </w:rPr>
        <w:t>dy tento typ léků není zapotřebí.</w:t>
      </w:r>
    </w:p>
    <w:p w:rsidR="00000000" w:rsidRDefault="00F5370F">
      <w:pPr>
        <w:spacing w:line="200" w:lineRule="exact"/>
        <w:rPr>
          <w:rFonts w:ascii="Times New Roman" w:eastAsia="Times New Roman" w:hAnsi="Times New Roman"/>
        </w:rPr>
      </w:pPr>
    </w:p>
    <w:p w:rsidR="00000000" w:rsidRDefault="00F5370F">
      <w:pPr>
        <w:spacing w:line="329" w:lineRule="exact"/>
        <w:rPr>
          <w:rFonts w:ascii="Times New Roman" w:eastAsia="Times New Roman" w:hAnsi="Times New Roman"/>
        </w:rPr>
      </w:pPr>
    </w:p>
    <w:p w:rsidR="00000000" w:rsidRDefault="00F5370F">
      <w:pPr>
        <w:spacing w:line="239" w:lineRule="auto"/>
        <w:ind w:left="20"/>
        <w:rPr>
          <w:rFonts w:ascii="Arial" w:eastAsia="Arial" w:hAnsi="Arial"/>
          <w:b/>
          <w:sz w:val="25"/>
        </w:rPr>
      </w:pPr>
      <w:r>
        <w:rPr>
          <w:rFonts w:ascii="Arial" w:eastAsia="Arial" w:hAnsi="Arial"/>
          <w:b/>
          <w:sz w:val="25"/>
        </w:rPr>
        <w:t>HYPOTYREÓZA</w:t>
      </w:r>
    </w:p>
    <w:p w:rsidR="00000000" w:rsidRDefault="00F5370F">
      <w:pPr>
        <w:spacing w:line="209" w:lineRule="exact"/>
        <w:rPr>
          <w:rFonts w:ascii="Times New Roman" w:eastAsia="Times New Roman" w:hAnsi="Times New Roman"/>
        </w:rPr>
      </w:pPr>
    </w:p>
    <w:p w:rsidR="00000000" w:rsidRDefault="00F5370F">
      <w:pPr>
        <w:spacing w:line="0" w:lineRule="atLeast"/>
        <w:ind w:left="260"/>
        <w:rPr>
          <w:rFonts w:ascii="Arial" w:eastAsia="Arial" w:hAnsi="Arial"/>
          <w:b/>
          <w:sz w:val="23"/>
        </w:rPr>
      </w:pPr>
      <w:r>
        <w:rPr>
          <w:rFonts w:ascii="Arial" w:eastAsia="Arial" w:hAnsi="Arial"/>
          <w:b/>
          <w:sz w:val="23"/>
        </w:rPr>
        <w:t>Přehled</w:t>
      </w:r>
    </w:p>
    <w:p w:rsidR="00000000" w:rsidRDefault="00F5370F">
      <w:pPr>
        <w:spacing w:line="92" w:lineRule="exact"/>
        <w:rPr>
          <w:rFonts w:ascii="Times New Roman" w:eastAsia="Times New Roman" w:hAnsi="Times New Roman"/>
        </w:rPr>
      </w:pPr>
    </w:p>
    <w:p w:rsidR="00000000" w:rsidRDefault="00F5370F">
      <w:pPr>
        <w:numPr>
          <w:ilvl w:val="0"/>
          <w:numId w:val="46"/>
        </w:numPr>
        <w:tabs>
          <w:tab w:val="left" w:pos="624"/>
        </w:tabs>
        <w:spacing w:line="245" w:lineRule="auto"/>
        <w:ind w:left="20" w:right="20" w:firstLine="265"/>
        <w:jc w:val="both"/>
        <w:rPr>
          <w:rFonts w:ascii="Arial" w:eastAsia="Arial" w:hAnsi="Arial"/>
          <w:sz w:val="21"/>
        </w:rPr>
      </w:pPr>
      <w:r>
        <w:rPr>
          <w:rFonts w:ascii="Arial" w:eastAsia="Arial" w:hAnsi="Arial"/>
          <w:sz w:val="21"/>
        </w:rPr>
        <w:t>Klinický syndrom způsobovaný nedostatkem hormonu pro-dukovaného štítnou žlázou. Obvyklými příznaky jsou slabost a únava, suchá a drsná pokožka, zvýšená citlivost na chlad a sní-žená potivost, nárůst</w:t>
      </w:r>
      <w:r>
        <w:rPr>
          <w:rFonts w:ascii="Arial" w:eastAsia="Arial" w:hAnsi="Arial"/>
          <w:sz w:val="21"/>
        </w:rPr>
        <w:t xml:space="preserve"> tělesné váhy navzdory menší chuti k jídlu, zácpa, svalové křeče a poruchy sluchu.</w:t>
      </w:r>
    </w:p>
    <w:p w:rsidR="00000000" w:rsidRDefault="00F5370F">
      <w:pPr>
        <w:spacing w:line="34" w:lineRule="exact"/>
        <w:rPr>
          <w:rFonts w:ascii="Arial" w:eastAsia="Arial" w:hAnsi="Arial"/>
          <w:sz w:val="21"/>
        </w:rPr>
      </w:pPr>
    </w:p>
    <w:p w:rsidR="00000000" w:rsidRDefault="00F5370F">
      <w:pPr>
        <w:numPr>
          <w:ilvl w:val="0"/>
          <w:numId w:val="46"/>
        </w:numPr>
        <w:tabs>
          <w:tab w:val="left" w:pos="620"/>
        </w:tabs>
        <w:spacing w:line="239" w:lineRule="auto"/>
        <w:ind w:left="620" w:hanging="347"/>
        <w:jc w:val="both"/>
        <w:rPr>
          <w:rFonts w:ascii="Arial" w:eastAsia="Arial" w:hAnsi="Arial"/>
        </w:rPr>
      </w:pPr>
      <w:r>
        <w:rPr>
          <w:rFonts w:ascii="Arial" w:eastAsia="Arial" w:hAnsi="Arial"/>
        </w:rPr>
        <w:t>Nejčastěji postihuje  ženy  (četnost onemocnění u  žen  a u</w:t>
      </w:r>
    </w:p>
    <w:p w:rsidR="00000000" w:rsidRDefault="00F5370F">
      <w:pPr>
        <w:spacing w:line="27" w:lineRule="exact"/>
        <w:rPr>
          <w:rFonts w:ascii="Times New Roman" w:eastAsia="Times New Roman" w:hAnsi="Times New Roman"/>
        </w:rPr>
      </w:pPr>
    </w:p>
    <w:tbl>
      <w:tblPr>
        <w:tblW w:w="0" w:type="auto"/>
        <w:tblInd w:w="40" w:type="dxa"/>
        <w:tblLayout w:type="fixed"/>
        <w:tblCellMar>
          <w:top w:w="0" w:type="dxa"/>
          <w:left w:w="0" w:type="dxa"/>
          <w:bottom w:w="0" w:type="dxa"/>
          <w:right w:w="0" w:type="dxa"/>
        </w:tblCellMar>
        <w:tblLook w:val="0000" w:firstRow="0" w:lastRow="0" w:firstColumn="0" w:lastColumn="0" w:noHBand="0" w:noVBand="0"/>
      </w:tblPr>
      <w:tblGrid>
        <w:gridCol w:w="540"/>
        <w:gridCol w:w="600"/>
        <w:gridCol w:w="1740"/>
        <w:gridCol w:w="3160"/>
      </w:tblGrid>
      <w:tr w:rsidR="00000000">
        <w:trPr>
          <w:trHeight w:val="241"/>
        </w:trPr>
        <w:tc>
          <w:tcPr>
            <w:tcW w:w="540" w:type="dxa"/>
            <w:shd w:val="clear" w:color="auto" w:fill="auto"/>
            <w:vAlign w:val="bottom"/>
          </w:tcPr>
          <w:p w:rsidR="00000000" w:rsidRDefault="00F5370F">
            <w:pPr>
              <w:spacing w:line="240" w:lineRule="exact"/>
              <w:rPr>
                <w:rFonts w:ascii="Arial" w:eastAsia="Arial" w:hAnsi="Arial"/>
                <w:sz w:val="21"/>
              </w:rPr>
            </w:pPr>
            <w:r>
              <w:rPr>
                <w:rFonts w:ascii="Arial" w:eastAsia="Arial" w:hAnsi="Arial"/>
                <w:sz w:val="21"/>
              </w:rPr>
              <w:t>mužů</w:t>
            </w:r>
          </w:p>
        </w:tc>
        <w:tc>
          <w:tcPr>
            <w:tcW w:w="2340" w:type="dxa"/>
            <w:gridSpan w:val="2"/>
            <w:shd w:val="clear" w:color="auto" w:fill="auto"/>
            <w:vAlign w:val="bottom"/>
          </w:tcPr>
          <w:p w:rsidR="00000000" w:rsidRDefault="00F5370F">
            <w:pPr>
              <w:spacing w:line="240" w:lineRule="exact"/>
              <w:ind w:left="80"/>
              <w:rPr>
                <w:rFonts w:ascii="Arial" w:eastAsia="Arial" w:hAnsi="Arial"/>
                <w:sz w:val="21"/>
              </w:rPr>
            </w:pPr>
            <w:r>
              <w:rPr>
                <w:rFonts w:ascii="Arial" w:eastAsia="Arial" w:hAnsi="Arial"/>
                <w:sz w:val="21"/>
              </w:rPr>
              <w:t>odpovídá poměru  14:1)</w:t>
            </w:r>
          </w:p>
        </w:tc>
        <w:tc>
          <w:tcPr>
            <w:tcW w:w="3160" w:type="dxa"/>
            <w:shd w:val="clear" w:color="auto" w:fill="auto"/>
            <w:vAlign w:val="bottom"/>
          </w:tcPr>
          <w:p w:rsidR="00000000" w:rsidRDefault="00F5370F">
            <w:pPr>
              <w:spacing w:line="240" w:lineRule="exact"/>
              <w:jc w:val="right"/>
              <w:rPr>
                <w:rFonts w:ascii="Arial" w:eastAsia="Arial" w:hAnsi="Arial"/>
                <w:w w:val="94"/>
                <w:sz w:val="21"/>
              </w:rPr>
            </w:pPr>
            <w:r>
              <w:rPr>
                <w:rFonts w:ascii="Arial" w:eastAsia="Arial" w:hAnsi="Arial"/>
                <w:w w:val="94"/>
                <w:sz w:val="21"/>
              </w:rPr>
              <w:t>po  čtyřicítce,  ale  může  se  objevit</w:t>
            </w:r>
          </w:p>
        </w:tc>
      </w:tr>
      <w:tr w:rsidR="00000000">
        <w:trPr>
          <w:trHeight w:val="268"/>
        </w:trPr>
        <w:tc>
          <w:tcPr>
            <w:tcW w:w="1140" w:type="dxa"/>
            <w:gridSpan w:val="2"/>
            <w:shd w:val="clear" w:color="auto" w:fill="auto"/>
            <w:vAlign w:val="bottom"/>
          </w:tcPr>
          <w:p w:rsidR="00000000" w:rsidRDefault="00F5370F">
            <w:pPr>
              <w:spacing w:line="240" w:lineRule="exact"/>
              <w:rPr>
                <w:rFonts w:ascii="Arial" w:eastAsia="Arial" w:hAnsi="Arial"/>
                <w:sz w:val="21"/>
              </w:rPr>
            </w:pPr>
            <w:r>
              <w:rPr>
                <w:rFonts w:ascii="Arial" w:eastAsia="Arial" w:hAnsi="Arial"/>
                <w:sz w:val="21"/>
              </w:rPr>
              <w:t>v jakémkoli</w:t>
            </w:r>
          </w:p>
        </w:tc>
        <w:tc>
          <w:tcPr>
            <w:tcW w:w="1740" w:type="dxa"/>
            <w:shd w:val="clear" w:color="auto" w:fill="auto"/>
            <w:vAlign w:val="bottom"/>
          </w:tcPr>
          <w:p w:rsidR="00000000" w:rsidRDefault="00F5370F">
            <w:pPr>
              <w:spacing w:line="240" w:lineRule="exact"/>
              <w:ind w:left="80"/>
              <w:rPr>
                <w:rFonts w:ascii="Arial" w:eastAsia="Arial" w:hAnsi="Arial"/>
                <w:sz w:val="21"/>
              </w:rPr>
            </w:pPr>
            <w:r>
              <w:rPr>
                <w:rFonts w:ascii="Arial" w:eastAsia="Arial" w:hAnsi="Arial"/>
                <w:sz w:val="21"/>
              </w:rPr>
              <w:t>věku.</w:t>
            </w:r>
          </w:p>
        </w:tc>
        <w:tc>
          <w:tcPr>
            <w:tcW w:w="3160" w:type="dxa"/>
            <w:shd w:val="clear" w:color="auto" w:fill="auto"/>
            <w:vAlign w:val="bottom"/>
          </w:tcPr>
          <w:p w:rsidR="00000000" w:rsidRDefault="00F5370F">
            <w:pPr>
              <w:spacing w:line="0" w:lineRule="atLeast"/>
              <w:rPr>
                <w:rFonts w:ascii="Times New Roman" w:eastAsia="Times New Roman" w:hAnsi="Times New Roman"/>
                <w:sz w:val="23"/>
              </w:rPr>
            </w:pPr>
          </w:p>
        </w:tc>
      </w:tr>
      <w:tr w:rsidR="00000000">
        <w:trPr>
          <w:trHeight w:val="257"/>
        </w:trPr>
        <w:tc>
          <w:tcPr>
            <w:tcW w:w="540" w:type="dxa"/>
            <w:shd w:val="clear" w:color="auto" w:fill="auto"/>
            <w:vAlign w:val="bottom"/>
          </w:tcPr>
          <w:p w:rsidR="00000000" w:rsidRDefault="00F5370F">
            <w:pPr>
              <w:spacing w:line="240" w:lineRule="exact"/>
              <w:ind w:right="17"/>
              <w:jc w:val="right"/>
              <w:rPr>
                <w:rFonts w:ascii="Arial" w:eastAsia="Arial" w:hAnsi="Arial"/>
                <w:sz w:val="21"/>
              </w:rPr>
            </w:pPr>
            <w:r>
              <w:rPr>
                <w:rFonts w:ascii="Arial" w:eastAsia="Arial" w:hAnsi="Arial"/>
                <w:sz w:val="21"/>
              </w:rPr>
              <w:t>3)</w:t>
            </w:r>
          </w:p>
        </w:tc>
        <w:tc>
          <w:tcPr>
            <w:tcW w:w="600" w:type="dxa"/>
            <w:shd w:val="clear" w:color="auto" w:fill="auto"/>
            <w:vAlign w:val="bottom"/>
          </w:tcPr>
          <w:p w:rsidR="00000000" w:rsidRDefault="00F5370F">
            <w:pPr>
              <w:spacing w:line="240" w:lineRule="exact"/>
              <w:ind w:left="60"/>
              <w:rPr>
                <w:rFonts w:ascii="Arial" w:eastAsia="Arial" w:hAnsi="Arial"/>
                <w:sz w:val="21"/>
              </w:rPr>
            </w:pPr>
            <w:r>
              <w:rPr>
                <w:rFonts w:ascii="Arial" w:eastAsia="Arial" w:hAnsi="Arial"/>
                <w:sz w:val="21"/>
              </w:rPr>
              <w:t>Řada</w:t>
            </w:r>
          </w:p>
        </w:tc>
        <w:tc>
          <w:tcPr>
            <w:tcW w:w="1740" w:type="dxa"/>
            <w:shd w:val="clear" w:color="auto" w:fill="auto"/>
            <w:vAlign w:val="bottom"/>
          </w:tcPr>
          <w:p w:rsidR="00000000" w:rsidRDefault="00F5370F">
            <w:pPr>
              <w:spacing w:line="240" w:lineRule="exact"/>
              <w:ind w:left="60"/>
              <w:rPr>
                <w:rFonts w:ascii="Arial" w:eastAsia="Arial" w:hAnsi="Arial"/>
                <w:sz w:val="21"/>
              </w:rPr>
            </w:pPr>
            <w:r>
              <w:rPr>
                <w:rFonts w:ascii="Arial" w:eastAsia="Arial" w:hAnsi="Arial"/>
                <w:sz w:val="21"/>
              </w:rPr>
              <w:t>případů,  jimi</w:t>
            </w:r>
            <w:r>
              <w:rPr>
                <w:rFonts w:ascii="Arial" w:eastAsia="Arial" w:hAnsi="Arial"/>
                <w:sz w:val="21"/>
              </w:rPr>
              <w:t>ž  se</w:t>
            </w:r>
          </w:p>
        </w:tc>
        <w:tc>
          <w:tcPr>
            <w:tcW w:w="3160" w:type="dxa"/>
            <w:shd w:val="clear" w:color="auto" w:fill="auto"/>
            <w:vAlign w:val="bottom"/>
          </w:tcPr>
          <w:p w:rsidR="00000000" w:rsidRDefault="00F5370F">
            <w:pPr>
              <w:spacing w:line="240" w:lineRule="exact"/>
              <w:jc w:val="right"/>
              <w:rPr>
                <w:rFonts w:ascii="Arial" w:eastAsia="Arial" w:hAnsi="Arial"/>
                <w:sz w:val="21"/>
              </w:rPr>
            </w:pPr>
            <w:r>
              <w:rPr>
                <w:rFonts w:ascii="Arial" w:eastAsia="Arial" w:hAnsi="Arial"/>
                <w:sz w:val="21"/>
              </w:rPr>
              <w:t>zabývaly  Cayceovy  výklady,  se</w:t>
            </w:r>
          </w:p>
        </w:tc>
      </w:tr>
    </w:tbl>
    <w:p w:rsidR="00000000" w:rsidRDefault="00F5370F">
      <w:pPr>
        <w:spacing w:line="92" w:lineRule="exact"/>
        <w:rPr>
          <w:rFonts w:ascii="Times New Roman" w:eastAsia="Times New Roman" w:hAnsi="Times New Roman"/>
        </w:rPr>
      </w:pPr>
    </w:p>
    <w:p w:rsidR="00000000" w:rsidRDefault="00F5370F">
      <w:pPr>
        <w:spacing w:line="216" w:lineRule="auto"/>
        <w:ind w:left="40" w:right="20"/>
        <w:jc w:val="both"/>
        <w:rPr>
          <w:rFonts w:ascii="Arial" w:eastAsia="Arial" w:hAnsi="Arial"/>
          <w:sz w:val="21"/>
        </w:rPr>
      </w:pPr>
      <w:r>
        <w:rPr>
          <w:rFonts w:ascii="Arial" w:eastAsia="Arial" w:hAnsi="Arial"/>
          <w:sz w:val="21"/>
        </w:rPr>
        <w:t>zřejmě týká spíše „lenivě pracující" štítné žlázy, nežli klasického plně rozvinutého klinického syndromu.</w:t>
      </w:r>
    </w:p>
    <w:p w:rsidR="00000000" w:rsidRDefault="00F5370F">
      <w:pPr>
        <w:spacing w:line="273" w:lineRule="exact"/>
        <w:rPr>
          <w:rFonts w:ascii="Times New Roman" w:eastAsia="Times New Roman" w:hAnsi="Times New Roman"/>
        </w:rPr>
      </w:pPr>
    </w:p>
    <w:p w:rsidR="00000000" w:rsidRDefault="00F5370F">
      <w:pPr>
        <w:spacing w:line="239" w:lineRule="auto"/>
        <w:ind w:left="260"/>
        <w:rPr>
          <w:rFonts w:ascii="Arial" w:eastAsia="Arial" w:hAnsi="Arial"/>
          <w:b/>
          <w:sz w:val="23"/>
        </w:rPr>
      </w:pPr>
      <w:r>
        <w:rPr>
          <w:rFonts w:ascii="Arial" w:eastAsia="Arial" w:hAnsi="Arial"/>
          <w:b/>
          <w:sz w:val="23"/>
        </w:rPr>
        <w:t>Příčiny</w:t>
      </w:r>
    </w:p>
    <w:p w:rsidR="00000000" w:rsidRDefault="00F5370F">
      <w:pPr>
        <w:spacing w:line="86" w:lineRule="exact"/>
        <w:rPr>
          <w:rFonts w:ascii="Times New Roman" w:eastAsia="Times New Roman" w:hAnsi="Times New Roman"/>
        </w:rPr>
      </w:pPr>
    </w:p>
    <w:p w:rsidR="00000000" w:rsidRDefault="00F5370F">
      <w:pPr>
        <w:spacing w:line="253" w:lineRule="auto"/>
        <w:ind w:left="40" w:firstLine="257"/>
        <w:jc w:val="both"/>
        <w:rPr>
          <w:rFonts w:ascii="Arial" w:eastAsia="Arial" w:hAnsi="Arial"/>
        </w:rPr>
      </w:pPr>
      <w:r>
        <w:rPr>
          <w:rFonts w:ascii="Arial" w:eastAsia="Arial" w:hAnsi="Arial"/>
          <w:sz w:val="21"/>
        </w:rPr>
        <w:t xml:space="preserve">1) Dvěma hlavními příčinami hypotyreózy jsou a) zjevné </w:t>
      </w:r>
      <w:r>
        <w:rPr>
          <w:rFonts w:ascii="Arial" w:eastAsia="Arial" w:hAnsi="Arial"/>
          <w:sz w:val="21"/>
        </w:rPr>
        <w:t>autoimunitní poškození štítné žlázy a b) poš</w:t>
      </w:r>
      <w:r>
        <w:rPr>
          <w:rFonts w:ascii="Arial" w:eastAsia="Arial" w:hAnsi="Arial"/>
          <w:sz w:val="21"/>
        </w:rPr>
        <w:t xml:space="preserve">kození štítné žlázy </w:t>
      </w:r>
      <w:r>
        <w:rPr>
          <w:rFonts w:ascii="Arial" w:eastAsia="Arial" w:hAnsi="Arial"/>
        </w:rPr>
        <w:t>následkem radiace nebo chirurgické léčby hypertyreózy. Materiál obsažený v Cayceových výkladech se z převážné části vztahuje ke kategorii první.</w:t>
      </w:r>
    </w:p>
    <w:p w:rsidR="00000000" w:rsidRDefault="00F5370F">
      <w:pPr>
        <w:spacing w:line="76" w:lineRule="exact"/>
        <w:rPr>
          <w:rFonts w:ascii="Times New Roman" w:eastAsia="Times New Roman" w:hAnsi="Times New Roman"/>
        </w:rPr>
      </w:pPr>
    </w:p>
    <w:p w:rsidR="00000000" w:rsidRDefault="00F5370F">
      <w:pPr>
        <w:numPr>
          <w:ilvl w:val="0"/>
          <w:numId w:val="47"/>
        </w:numPr>
        <w:tabs>
          <w:tab w:val="left" w:pos="647"/>
        </w:tabs>
        <w:spacing w:line="239" w:lineRule="auto"/>
        <w:ind w:left="40" w:firstLine="237"/>
        <w:jc w:val="both"/>
        <w:rPr>
          <w:rFonts w:ascii="Arial" w:eastAsia="Arial" w:hAnsi="Arial"/>
          <w:sz w:val="22"/>
        </w:rPr>
      </w:pPr>
      <w:r>
        <w:rPr>
          <w:rFonts w:ascii="Arial" w:eastAsia="Arial" w:hAnsi="Arial"/>
          <w:sz w:val="22"/>
        </w:rPr>
        <w:t>Výklady uvádějí, že hypotyreóza je v první řadě problé-</w:t>
      </w:r>
      <w:r>
        <w:rPr>
          <w:rFonts w:ascii="Arial" w:eastAsia="Arial" w:hAnsi="Arial"/>
        </w:rPr>
        <w:t>mem žlázovým, způsobeným nejčastěji</w:t>
      </w:r>
      <w:r>
        <w:rPr>
          <w:rFonts w:ascii="Arial" w:eastAsia="Arial" w:hAnsi="Arial"/>
        </w:rPr>
        <w:t xml:space="preserve"> kombinací nedostatku ur-čitých prvků v krvi a nahromaděním „jedů" v důsledku špatného vylučování.</w:t>
      </w:r>
    </w:p>
    <w:p w:rsidR="00000000" w:rsidRDefault="00F5370F">
      <w:pPr>
        <w:spacing w:line="95" w:lineRule="exact"/>
        <w:rPr>
          <w:rFonts w:ascii="Arial" w:eastAsia="Arial" w:hAnsi="Arial"/>
          <w:sz w:val="22"/>
        </w:rPr>
      </w:pPr>
    </w:p>
    <w:p w:rsidR="00000000" w:rsidRDefault="00F5370F">
      <w:pPr>
        <w:numPr>
          <w:ilvl w:val="0"/>
          <w:numId w:val="47"/>
        </w:numPr>
        <w:tabs>
          <w:tab w:val="left" w:pos="658"/>
        </w:tabs>
        <w:spacing w:line="214" w:lineRule="auto"/>
        <w:ind w:left="40" w:firstLine="241"/>
        <w:jc w:val="both"/>
        <w:rPr>
          <w:rFonts w:ascii="Arial" w:eastAsia="Arial" w:hAnsi="Arial"/>
          <w:sz w:val="21"/>
        </w:rPr>
      </w:pPr>
      <w:r>
        <w:rPr>
          <w:rFonts w:ascii="Arial" w:eastAsia="Arial" w:hAnsi="Arial"/>
          <w:sz w:val="21"/>
        </w:rPr>
        <w:t>Ke vzniku takovéto situace mohou přispět i další faktory, včetně poruch či poranění páteře, zvýšení tělesné acidity, obavy,</w:t>
      </w:r>
    </w:p>
    <w:p w:rsidR="00000000" w:rsidRDefault="00F5370F">
      <w:pPr>
        <w:spacing w:line="239" w:lineRule="auto"/>
        <w:ind w:left="4720"/>
        <w:rPr>
          <w:rFonts w:ascii="Arial" w:eastAsia="Arial" w:hAnsi="Arial"/>
          <w:sz w:val="22"/>
        </w:rPr>
      </w:pPr>
      <w:r>
        <w:rPr>
          <w:rFonts w:ascii="Arial" w:eastAsia="Arial" w:hAnsi="Arial"/>
          <w:sz w:val="21"/>
        </w:rPr>
        <w:br w:type="column"/>
      </w:r>
      <w:r>
        <w:rPr>
          <w:rFonts w:ascii="Arial" w:eastAsia="Arial" w:hAnsi="Arial"/>
          <w:sz w:val="22"/>
        </w:rPr>
        <w:t>197</w:t>
      </w:r>
    </w:p>
    <w:p w:rsidR="00000000" w:rsidRDefault="00F5370F">
      <w:pPr>
        <w:spacing w:line="200" w:lineRule="exact"/>
        <w:rPr>
          <w:rFonts w:ascii="Times New Roman" w:eastAsia="Times New Roman" w:hAnsi="Times New Roman"/>
        </w:rPr>
      </w:pPr>
    </w:p>
    <w:p w:rsidR="00000000" w:rsidRDefault="00F5370F">
      <w:pPr>
        <w:spacing w:line="207" w:lineRule="exact"/>
        <w:rPr>
          <w:rFonts w:ascii="Times New Roman" w:eastAsia="Times New Roman" w:hAnsi="Times New Roman"/>
        </w:rPr>
      </w:pPr>
    </w:p>
    <w:p w:rsidR="00000000" w:rsidRDefault="00F5370F">
      <w:pPr>
        <w:spacing w:line="230" w:lineRule="auto"/>
        <w:ind w:left="20" w:firstLine="11"/>
        <w:jc w:val="both"/>
        <w:rPr>
          <w:rFonts w:ascii="Arial" w:eastAsia="Arial" w:hAnsi="Arial"/>
          <w:sz w:val="21"/>
        </w:rPr>
      </w:pPr>
      <w:r>
        <w:rPr>
          <w:rFonts w:ascii="Arial" w:eastAsia="Arial" w:hAnsi="Arial"/>
          <w:sz w:val="21"/>
        </w:rPr>
        <w:t xml:space="preserve">snížená stimulace štítné </w:t>
      </w:r>
      <w:r>
        <w:rPr>
          <w:rFonts w:ascii="Arial" w:eastAsia="Arial" w:hAnsi="Arial"/>
          <w:sz w:val="21"/>
        </w:rPr>
        <w:t>žlázy sympatickým nervovým systémem. Zdá se, že svou roli v tomto procesu hrají také chylové kanálky a žlázy nadledvinek.</w:t>
      </w:r>
    </w:p>
    <w:p w:rsidR="00000000" w:rsidRDefault="00F5370F">
      <w:pPr>
        <w:spacing w:line="98" w:lineRule="exact"/>
        <w:rPr>
          <w:rFonts w:ascii="Times New Roman" w:eastAsia="Times New Roman" w:hAnsi="Times New Roman"/>
        </w:rPr>
      </w:pPr>
    </w:p>
    <w:p w:rsidR="00000000" w:rsidRDefault="00F5370F">
      <w:pPr>
        <w:numPr>
          <w:ilvl w:val="0"/>
          <w:numId w:val="48"/>
        </w:numPr>
        <w:tabs>
          <w:tab w:val="left" w:pos="629"/>
        </w:tabs>
        <w:spacing w:line="237" w:lineRule="auto"/>
        <w:ind w:left="40" w:firstLine="226"/>
        <w:jc w:val="both"/>
        <w:rPr>
          <w:rFonts w:ascii="Arial" w:eastAsia="Arial" w:hAnsi="Arial"/>
          <w:sz w:val="21"/>
        </w:rPr>
      </w:pPr>
      <w:r>
        <w:rPr>
          <w:rFonts w:ascii="Arial" w:eastAsia="Arial" w:hAnsi="Arial"/>
          <w:sz w:val="21"/>
        </w:rPr>
        <w:t>Jedním z výsledků vzájemného působení všech těchto fak-torů je také narušení rovnováhy mezi sloučeninami jódu a dras-líku, což celý s</w:t>
      </w:r>
      <w:r>
        <w:rPr>
          <w:rFonts w:ascii="Arial" w:eastAsia="Arial" w:hAnsi="Arial"/>
          <w:sz w:val="21"/>
        </w:rPr>
        <w:t xml:space="preserve">tav dále zhoršuje. Jako důležitý prvek se v tomto </w:t>
      </w:r>
      <w:r>
        <w:rPr>
          <w:rFonts w:ascii="Arial" w:eastAsia="Arial" w:hAnsi="Arial"/>
          <w:sz w:val="21"/>
        </w:rPr>
        <w:t>procesu jeví také vápník.</w:t>
      </w:r>
    </w:p>
    <w:p w:rsidR="00000000" w:rsidRDefault="00F5370F">
      <w:pPr>
        <w:spacing w:line="106" w:lineRule="exact"/>
        <w:rPr>
          <w:rFonts w:ascii="Arial" w:eastAsia="Arial" w:hAnsi="Arial"/>
          <w:sz w:val="21"/>
        </w:rPr>
      </w:pPr>
    </w:p>
    <w:p w:rsidR="00000000" w:rsidRDefault="00F5370F">
      <w:pPr>
        <w:numPr>
          <w:ilvl w:val="0"/>
          <w:numId w:val="48"/>
        </w:numPr>
        <w:tabs>
          <w:tab w:val="left" w:pos="620"/>
        </w:tabs>
        <w:spacing w:line="229" w:lineRule="auto"/>
        <w:ind w:left="20" w:firstLine="250"/>
        <w:jc w:val="both"/>
        <w:rPr>
          <w:rFonts w:ascii="Arial" w:eastAsia="Arial" w:hAnsi="Arial"/>
          <w:sz w:val="21"/>
        </w:rPr>
      </w:pPr>
      <w:r>
        <w:rPr>
          <w:rFonts w:ascii="Arial" w:eastAsia="Arial" w:hAnsi="Arial"/>
          <w:sz w:val="21"/>
        </w:rPr>
        <w:t>Hypotyreóza rovněž ovlivňuje rovnováhu povrchové a hlu-binné cirkulace, jaterní oběh, ostatní žlázy s vnitřní sekrecí (en-dokrinní žlázy) a ledviny.</w:t>
      </w:r>
    </w:p>
    <w:p w:rsidR="00000000" w:rsidRDefault="00F5370F">
      <w:pPr>
        <w:spacing w:line="200" w:lineRule="exact"/>
        <w:rPr>
          <w:rFonts w:ascii="Times New Roman" w:eastAsia="Times New Roman" w:hAnsi="Times New Roman"/>
        </w:rPr>
      </w:pPr>
    </w:p>
    <w:p w:rsidR="00000000" w:rsidRDefault="00F5370F">
      <w:pPr>
        <w:spacing w:line="330" w:lineRule="exact"/>
        <w:rPr>
          <w:rFonts w:ascii="Times New Roman" w:eastAsia="Times New Roman" w:hAnsi="Times New Roman"/>
        </w:rPr>
      </w:pPr>
    </w:p>
    <w:p w:rsidR="00000000" w:rsidRDefault="00F5370F">
      <w:pPr>
        <w:spacing w:line="0" w:lineRule="atLeast"/>
        <w:ind w:left="260"/>
        <w:rPr>
          <w:rFonts w:ascii="Arial" w:eastAsia="Arial" w:hAnsi="Arial"/>
          <w:b/>
          <w:sz w:val="24"/>
        </w:rPr>
      </w:pPr>
      <w:r>
        <w:rPr>
          <w:rFonts w:ascii="Arial" w:eastAsia="Arial" w:hAnsi="Arial"/>
          <w:b/>
          <w:sz w:val="24"/>
        </w:rPr>
        <w:t>Léčebné postupy</w:t>
      </w:r>
    </w:p>
    <w:p w:rsidR="00000000" w:rsidRDefault="00F5370F">
      <w:pPr>
        <w:spacing w:line="96" w:lineRule="exact"/>
        <w:rPr>
          <w:rFonts w:ascii="Times New Roman" w:eastAsia="Times New Roman" w:hAnsi="Times New Roman"/>
        </w:rPr>
      </w:pPr>
    </w:p>
    <w:p w:rsidR="00000000" w:rsidRDefault="00F5370F">
      <w:pPr>
        <w:spacing w:line="225" w:lineRule="auto"/>
        <w:ind w:left="20" w:firstLine="264"/>
        <w:jc w:val="both"/>
        <w:rPr>
          <w:rFonts w:ascii="Arial" w:eastAsia="Arial" w:hAnsi="Arial"/>
        </w:rPr>
      </w:pPr>
      <w:r>
        <w:rPr>
          <w:rFonts w:ascii="Arial" w:eastAsia="Arial" w:hAnsi="Arial"/>
          <w:sz w:val="22"/>
        </w:rPr>
        <w:t xml:space="preserve">1) Terapie </w:t>
      </w:r>
      <w:r>
        <w:rPr>
          <w:rFonts w:ascii="Arial" w:eastAsia="Arial" w:hAnsi="Arial"/>
          <w:sz w:val="22"/>
        </w:rPr>
        <w:t xml:space="preserve">je zaměřena na </w:t>
      </w:r>
      <w:r>
        <w:rPr>
          <w:rFonts w:ascii="Arial" w:eastAsia="Arial" w:hAnsi="Arial"/>
          <w:b/>
          <w:i/>
          <w:sz w:val="22"/>
        </w:rPr>
        <w:t>stimulaci a pročištění žlázového</w:t>
      </w:r>
      <w:r>
        <w:rPr>
          <w:rFonts w:ascii="Arial" w:eastAsia="Arial" w:hAnsi="Arial"/>
          <w:sz w:val="22"/>
        </w:rPr>
        <w:t xml:space="preserve"> </w:t>
      </w:r>
      <w:r>
        <w:rPr>
          <w:rFonts w:ascii="Arial" w:eastAsia="Arial" w:hAnsi="Arial"/>
          <w:b/>
          <w:i/>
        </w:rPr>
        <w:t xml:space="preserve">systému, </w:t>
      </w:r>
      <w:r>
        <w:rPr>
          <w:rFonts w:ascii="Arial" w:eastAsia="Arial" w:hAnsi="Arial"/>
        </w:rPr>
        <w:t>na dosažení náležité asimilace a na stimulaci povrcho-</w:t>
      </w:r>
      <w:r>
        <w:rPr>
          <w:rFonts w:ascii="Arial" w:eastAsia="Arial" w:hAnsi="Arial"/>
        </w:rPr>
        <w:t>vého oběhu.</w:t>
      </w:r>
    </w:p>
    <w:p w:rsidR="00000000" w:rsidRDefault="00F5370F">
      <w:pPr>
        <w:spacing w:line="107" w:lineRule="exact"/>
        <w:rPr>
          <w:rFonts w:ascii="Times New Roman" w:eastAsia="Times New Roman" w:hAnsi="Times New Roman"/>
        </w:rPr>
      </w:pPr>
    </w:p>
    <w:p w:rsidR="00000000" w:rsidRDefault="00F5370F">
      <w:pPr>
        <w:spacing w:line="212" w:lineRule="auto"/>
        <w:ind w:left="20" w:right="20" w:firstLine="238"/>
        <w:jc w:val="both"/>
        <w:rPr>
          <w:rFonts w:ascii="Arial" w:eastAsia="Arial" w:hAnsi="Arial"/>
          <w:b/>
          <w:i/>
          <w:sz w:val="21"/>
        </w:rPr>
      </w:pPr>
      <w:r>
        <w:rPr>
          <w:rFonts w:ascii="Arial" w:eastAsia="Arial" w:hAnsi="Arial"/>
          <w:sz w:val="21"/>
        </w:rPr>
        <w:t xml:space="preserve">2) Jak ke stimulování, tak k vyrovnání funkce žláz doporučují Cayceovy výklady </w:t>
      </w:r>
      <w:r>
        <w:rPr>
          <w:rFonts w:ascii="Arial" w:eastAsia="Arial" w:hAnsi="Arial"/>
          <w:b/>
          <w:i/>
          <w:sz w:val="21"/>
        </w:rPr>
        <w:t>cyklické užívání Atomidinu.</w:t>
      </w:r>
    </w:p>
    <w:p w:rsidR="00000000" w:rsidRDefault="00F5370F">
      <w:pPr>
        <w:spacing w:line="102" w:lineRule="exact"/>
        <w:rPr>
          <w:rFonts w:ascii="Times New Roman" w:eastAsia="Times New Roman" w:hAnsi="Times New Roman"/>
        </w:rPr>
      </w:pPr>
    </w:p>
    <w:p w:rsidR="00000000" w:rsidRDefault="00F5370F">
      <w:pPr>
        <w:spacing w:line="219" w:lineRule="auto"/>
        <w:ind w:left="20" w:right="20" w:firstLine="238"/>
        <w:jc w:val="both"/>
        <w:rPr>
          <w:rFonts w:ascii="Arial" w:eastAsia="Arial" w:hAnsi="Arial"/>
        </w:rPr>
      </w:pPr>
      <w:r>
        <w:rPr>
          <w:rFonts w:ascii="Arial" w:eastAsia="Arial" w:hAnsi="Arial"/>
          <w:sz w:val="22"/>
        </w:rPr>
        <w:t xml:space="preserve">3) </w:t>
      </w:r>
      <w:r>
        <w:rPr>
          <w:rFonts w:ascii="Arial" w:eastAsia="Arial" w:hAnsi="Arial"/>
          <w:sz w:val="21"/>
        </w:rPr>
        <w:t>Celkové</w:t>
      </w:r>
      <w:r>
        <w:rPr>
          <w:rFonts w:ascii="Arial" w:eastAsia="Arial" w:hAnsi="Arial"/>
          <w:sz w:val="22"/>
        </w:rPr>
        <w:t xml:space="preserve"> </w:t>
      </w:r>
      <w:r>
        <w:rPr>
          <w:rFonts w:ascii="Arial" w:eastAsia="Arial" w:hAnsi="Arial"/>
          <w:b/>
          <w:i/>
          <w:sz w:val="21"/>
        </w:rPr>
        <w:t>osteopatické</w:t>
      </w:r>
      <w:r>
        <w:rPr>
          <w:rFonts w:ascii="Arial" w:eastAsia="Arial" w:hAnsi="Arial"/>
          <w:sz w:val="22"/>
        </w:rPr>
        <w:t xml:space="preserve"> </w:t>
      </w:r>
      <w:r>
        <w:rPr>
          <w:rFonts w:ascii="Arial" w:eastAsia="Arial" w:hAnsi="Arial"/>
          <w:b/>
          <w:i/>
        </w:rPr>
        <w:t>úpravy</w:t>
      </w:r>
      <w:r>
        <w:rPr>
          <w:rFonts w:ascii="Arial" w:eastAsia="Arial" w:hAnsi="Arial"/>
          <w:sz w:val="22"/>
        </w:rPr>
        <w:t xml:space="preserve"> </w:t>
      </w:r>
      <w:r>
        <w:rPr>
          <w:rFonts w:ascii="Arial" w:eastAsia="Arial" w:hAnsi="Arial"/>
          <w:b/>
          <w:i/>
          <w:sz w:val="22"/>
        </w:rPr>
        <w:t>a</w:t>
      </w:r>
      <w:r>
        <w:rPr>
          <w:rFonts w:ascii="Arial" w:eastAsia="Arial" w:hAnsi="Arial"/>
          <w:sz w:val="22"/>
        </w:rPr>
        <w:t xml:space="preserve"> </w:t>
      </w:r>
      <w:r>
        <w:rPr>
          <w:rFonts w:ascii="Arial" w:eastAsia="Arial" w:hAnsi="Arial"/>
          <w:b/>
          <w:i/>
          <w:sz w:val="24"/>
        </w:rPr>
        <w:t>jemná</w:t>
      </w:r>
      <w:r>
        <w:rPr>
          <w:rFonts w:ascii="Arial" w:eastAsia="Arial" w:hAnsi="Arial"/>
          <w:sz w:val="22"/>
        </w:rPr>
        <w:t xml:space="preserve"> </w:t>
      </w:r>
      <w:r>
        <w:rPr>
          <w:rFonts w:ascii="Arial" w:eastAsia="Arial" w:hAnsi="Arial"/>
          <w:b/>
          <w:i/>
          <w:sz w:val="21"/>
        </w:rPr>
        <w:t>masáž</w:t>
      </w:r>
      <w:r>
        <w:rPr>
          <w:rFonts w:ascii="Arial" w:eastAsia="Arial" w:hAnsi="Arial"/>
          <w:sz w:val="22"/>
        </w:rPr>
        <w:t xml:space="preserve"> za </w:t>
      </w:r>
      <w:r>
        <w:rPr>
          <w:rFonts w:ascii="Arial" w:eastAsia="Arial" w:hAnsi="Arial"/>
        </w:rPr>
        <w:t>použití</w:t>
      </w:r>
      <w:r>
        <w:rPr>
          <w:rFonts w:ascii="Arial" w:eastAsia="Arial" w:hAnsi="Arial"/>
          <w:sz w:val="22"/>
        </w:rPr>
        <w:t xml:space="preserve"> </w:t>
      </w:r>
      <w:r>
        <w:rPr>
          <w:rFonts w:ascii="Arial" w:eastAsia="Arial" w:hAnsi="Arial"/>
        </w:rPr>
        <w:t>olivového oleje a myrhy jsou doporučovány pro vyvážení obou nervových systémů a k vyrovnání tělesného oběhu.</w:t>
      </w:r>
    </w:p>
    <w:p w:rsidR="00000000" w:rsidRDefault="00F5370F">
      <w:pPr>
        <w:spacing w:line="100" w:lineRule="exact"/>
        <w:rPr>
          <w:rFonts w:ascii="Times New Roman" w:eastAsia="Times New Roman" w:hAnsi="Times New Roman"/>
        </w:rPr>
      </w:pPr>
    </w:p>
    <w:p w:rsidR="00000000" w:rsidRDefault="00F5370F">
      <w:pPr>
        <w:numPr>
          <w:ilvl w:val="1"/>
          <w:numId w:val="49"/>
        </w:numPr>
        <w:tabs>
          <w:tab w:val="left" w:pos="619"/>
        </w:tabs>
        <w:spacing w:line="243" w:lineRule="auto"/>
        <w:ind w:right="20" w:firstLine="255"/>
        <w:jc w:val="both"/>
        <w:rPr>
          <w:rFonts w:ascii="Arial" w:eastAsia="Arial" w:hAnsi="Arial"/>
          <w:sz w:val="21"/>
        </w:rPr>
      </w:pPr>
      <w:r>
        <w:rPr>
          <w:rFonts w:ascii="Arial" w:eastAsia="Arial" w:hAnsi="Arial"/>
          <w:sz w:val="21"/>
        </w:rPr>
        <w:t xml:space="preserve">Mezi další prostředky, jež mají dle Cayceových promluv </w:t>
      </w:r>
      <w:r>
        <w:rPr>
          <w:rFonts w:ascii="Arial" w:eastAsia="Arial" w:hAnsi="Arial"/>
          <w:b/>
          <w:i/>
          <w:sz w:val="21"/>
        </w:rPr>
        <w:t xml:space="preserve">znovunavodit rovnováhu tělesného oběhu, </w:t>
      </w:r>
      <w:r>
        <w:rPr>
          <w:rFonts w:ascii="Arial" w:eastAsia="Arial" w:hAnsi="Arial"/>
          <w:sz w:val="21"/>
        </w:rPr>
        <w:t>patří užívání imped</w:t>
      </w:r>
      <w:r>
        <w:rPr>
          <w:rFonts w:ascii="Arial" w:eastAsia="Arial" w:hAnsi="Arial"/>
          <w:sz w:val="21"/>
        </w:rPr>
        <w:t>an-</w:t>
      </w:r>
      <w:r>
        <w:rPr>
          <w:rFonts w:ascii="Arial" w:eastAsia="Arial" w:hAnsi="Arial"/>
        </w:rPr>
        <w:t>čního přístroje, střídavé užívání horkých a chladných zábalů, a potní koupele, po nichž následuje důkladná třecí masáž.</w:t>
      </w:r>
    </w:p>
    <w:p w:rsidR="00000000" w:rsidRDefault="00F5370F">
      <w:pPr>
        <w:spacing w:line="90" w:lineRule="exact"/>
        <w:rPr>
          <w:rFonts w:ascii="Arial" w:eastAsia="Arial" w:hAnsi="Arial"/>
          <w:sz w:val="21"/>
        </w:rPr>
      </w:pPr>
    </w:p>
    <w:p w:rsidR="00000000" w:rsidRDefault="00F5370F">
      <w:pPr>
        <w:numPr>
          <w:ilvl w:val="0"/>
          <w:numId w:val="50"/>
        </w:numPr>
        <w:tabs>
          <w:tab w:val="left" w:pos="594"/>
        </w:tabs>
        <w:spacing w:line="250" w:lineRule="auto"/>
        <w:ind w:right="20" w:firstLine="243"/>
        <w:jc w:val="both"/>
        <w:rPr>
          <w:rFonts w:ascii="Arial" w:eastAsia="Arial" w:hAnsi="Arial"/>
          <w:sz w:val="21"/>
        </w:rPr>
      </w:pPr>
      <w:r>
        <w:rPr>
          <w:rFonts w:ascii="Arial" w:eastAsia="Arial" w:hAnsi="Arial"/>
          <w:b/>
          <w:i/>
          <w:sz w:val="21"/>
        </w:rPr>
        <w:t xml:space="preserve">Dietetické rady </w:t>
      </w:r>
      <w:r>
        <w:rPr>
          <w:rFonts w:ascii="Arial" w:eastAsia="Arial" w:hAnsi="Arial"/>
          <w:sz w:val="21"/>
        </w:rPr>
        <w:t>se soustřeïují na větší příjem zásaditější</w:t>
      </w:r>
      <w:r>
        <w:rPr>
          <w:rFonts w:ascii="Arial" w:eastAsia="Arial" w:hAnsi="Arial"/>
          <w:b/>
          <w:i/>
          <w:sz w:val="21"/>
        </w:rPr>
        <w:t xml:space="preserve"> </w:t>
      </w:r>
      <w:r>
        <w:rPr>
          <w:rFonts w:ascii="Arial" w:eastAsia="Arial" w:hAnsi="Arial"/>
          <w:sz w:val="21"/>
        </w:rPr>
        <w:t xml:space="preserve">stravy a na asimilaci některých prvků - včetně železa, křemíku, </w:t>
      </w:r>
      <w:r>
        <w:rPr>
          <w:rFonts w:ascii="Arial" w:eastAsia="Arial" w:hAnsi="Arial"/>
        </w:rPr>
        <w:t xml:space="preserve">vápníku, </w:t>
      </w:r>
      <w:r>
        <w:rPr>
          <w:rFonts w:ascii="Arial" w:eastAsia="Arial" w:hAnsi="Arial"/>
        </w:rPr>
        <w:t>fosforu a jodidů (sloučenin jódu). Zvláště jsou doporu-čovány slupky z brambor, pomerančová š•áva, sušené mléko a vnitřnosti (například játra a drš•ky).</w:t>
      </w:r>
    </w:p>
    <w:p w:rsidR="00000000" w:rsidRDefault="00F5370F">
      <w:pPr>
        <w:spacing w:line="29" w:lineRule="exact"/>
        <w:rPr>
          <w:rFonts w:ascii="Arial" w:eastAsia="Arial" w:hAnsi="Arial"/>
          <w:sz w:val="21"/>
        </w:rPr>
      </w:pPr>
    </w:p>
    <w:p w:rsidR="00000000" w:rsidRDefault="00F5370F">
      <w:pPr>
        <w:numPr>
          <w:ilvl w:val="0"/>
          <w:numId w:val="51"/>
        </w:numPr>
        <w:tabs>
          <w:tab w:val="left" w:pos="640"/>
        </w:tabs>
        <w:spacing w:line="239" w:lineRule="auto"/>
        <w:ind w:left="640" w:hanging="393"/>
        <w:jc w:val="both"/>
        <w:rPr>
          <w:rFonts w:ascii="Arial" w:eastAsia="Arial" w:hAnsi="Arial"/>
        </w:rPr>
      </w:pPr>
      <w:r>
        <w:rPr>
          <w:rFonts w:ascii="Arial" w:eastAsia="Arial" w:hAnsi="Arial"/>
        </w:rPr>
        <w:t>Pokud jsou  příznaky  onemocnění  velmi  mírné,  doporučují</w:t>
      </w:r>
    </w:p>
    <w:p w:rsidR="00000000" w:rsidRDefault="00F5370F">
      <w:pPr>
        <w:spacing w:line="20" w:lineRule="exact"/>
        <w:rPr>
          <w:rFonts w:ascii="Times New Roman" w:eastAsia="Times New Roman" w:hAnsi="Times New Roman"/>
        </w:rPr>
      </w:pPr>
    </w:p>
    <w:p w:rsidR="00000000" w:rsidRDefault="00F5370F">
      <w:pPr>
        <w:spacing w:line="0" w:lineRule="atLeast"/>
        <w:rPr>
          <w:rFonts w:ascii="Arial" w:eastAsia="Arial" w:hAnsi="Arial"/>
          <w:sz w:val="21"/>
        </w:rPr>
      </w:pPr>
      <w:r>
        <w:rPr>
          <w:rFonts w:ascii="Arial" w:eastAsia="Arial" w:hAnsi="Arial"/>
          <w:sz w:val="21"/>
        </w:rPr>
        <w:t xml:space="preserve">Cayceovy  výklady jako  doplněk  stravy  </w:t>
      </w:r>
      <w:r>
        <w:rPr>
          <w:rFonts w:ascii="Arial" w:eastAsia="Arial" w:hAnsi="Arial"/>
          <w:sz w:val="21"/>
        </w:rPr>
        <w:t>olej  z  tresčích jater.</w:t>
      </w:r>
    </w:p>
    <w:p w:rsidR="00000000" w:rsidRDefault="00F5370F">
      <w:pPr>
        <w:spacing w:line="30" w:lineRule="exact"/>
        <w:rPr>
          <w:rFonts w:ascii="Times New Roman" w:eastAsia="Times New Roman" w:hAnsi="Times New Roman"/>
        </w:rPr>
      </w:pPr>
    </w:p>
    <w:p w:rsidR="00000000" w:rsidRDefault="00F5370F">
      <w:pPr>
        <w:spacing w:line="0" w:lineRule="atLeast"/>
        <w:ind w:left="240"/>
        <w:rPr>
          <w:rFonts w:ascii="Arial" w:eastAsia="Arial" w:hAnsi="Arial"/>
          <w:sz w:val="21"/>
        </w:rPr>
      </w:pPr>
      <w:r>
        <w:rPr>
          <w:rFonts w:ascii="Arial" w:eastAsia="Arial" w:hAnsi="Arial"/>
          <w:sz w:val="21"/>
        </w:rPr>
        <w:t>7)  V  případech,  kdy  je  hypotyreóza  ve  značně  pokročilém</w:t>
      </w:r>
    </w:p>
    <w:p w:rsidR="00000000" w:rsidRDefault="00F5370F">
      <w:pPr>
        <w:spacing w:line="89" w:lineRule="exact"/>
        <w:rPr>
          <w:rFonts w:ascii="Times New Roman" w:eastAsia="Times New Roman" w:hAnsi="Times New Roman"/>
        </w:rPr>
      </w:pPr>
    </w:p>
    <w:p w:rsidR="00000000" w:rsidRDefault="00F5370F">
      <w:pPr>
        <w:spacing w:line="231" w:lineRule="auto"/>
        <w:ind w:right="20" w:firstLine="7"/>
        <w:jc w:val="both"/>
        <w:rPr>
          <w:rFonts w:ascii="Arial" w:eastAsia="Arial" w:hAnsi="Arial"/>
        </w:rPr>
      </w:pPr>
      <w:r>
        <w:rPr>
          <w:rFonts w:ascii="Arial" w:eastAsia="Arial" w:hAnsi="Arial"/>
          <w:sz w:val="21"/>
        </w:rPr>
        <w:t xml:space="preserve">stádiu, je v promluvách doporučováno užití </w:t>
      </w:r>
      <w:r>
        <w:rPr>
          <w:rFonts w:ascii="Arial" w:eastAsia="Arial" w:hAnsi="Arial"/>
          <w:i/>
          <w:sz w:val="21"/>
        </w:rPr>
        <w:t>tyroxinu.</w:t>
      </w:r>
      <w:r>
        <w:rPr>
          <w:rFonts w:ascii="Arial" w:eastAsia="Arial" w:hAnsi="Arial"/>
          <w:sz w:val="21"/>
        </w:rPr>
        <w:t xml:space="preserve"> Jeden z Ca-</w:t>
      </w:r>
      <w:r>
        <w:rPr>
          <w:rFonts w:ascii="Arial" w:eastAsia="Arial" w:hAnsi="Arial"/>
          <w:sz w:val="21"/>
        </w:rPr>
        <w:t xml:space="preserve">yceových pacientů, který již tyroxin bral na doporučení svého </w:t>
      </w:r>
      <w:r>
        <w:rPr>
          <w:rFonts w:ascii="Arial" w:eastAsia="Arial" w:hAnsi="Arial"/>
        </w:rPr>
        <w:t>lékaře, byl výkladem vyzván, aby v této</w:t>
      </w:r>
      <w:r>
        <w:rPr>
          <w:rFonts w:ascii="Arial" w:eastAsia="Arial" w:hAnsi="Arial"/>
        </w:rPr>
        <w:t xml:space="preserve"> léčbě pokračoval.</w:t>
      </w:r>
    </w:p>
    <w:p w:rsidR="00000000" w:rsidRDefault="00F5370F">
      <w:pPr>
        <w:spacing w:line="231" w:lineRule="auto"/>
        <w:ind w:right="20" w:firstLine="7"/>
        <w:jc w:val="both"/>
        <w:rPr>
          <w:rFonts w:ascii="Arial" w:eastAsia="Arial" w:hAnsi="Arial"/>
        </w:rPr>
        <w:sectPr w:rsidR="00000000">
          <w:pgSz w:w="16840" w:h="11900" w:orient="landscape"/>
          <w:pgMar w:top="629" w:right="1040" w:bottom="903" w:left="1540" w:header="0" w:footer="0" w:gutter="0"/>
          <w:cols w:num="2" w:space="0" w:equalWidth="0">
            <w:col w:w="6100" w:space="2080"/>
            <w:col w:w="6080"/>
          </w:cols>
          <w:docGrid w:linePitch="360"/>
        </w:sectPr>
      </w:pPr>
    </w:p>
    <w:p w:rsidR="00000000" w:rsidRDefault="00F5370F">
      <w:pPr>
        <w:spacing w:line="26" w:lineRule="exact"/>
        <w:rPr>
          <w:rFonts w:ascii="Times New Roman" w:eastAsia="Times New Roman" w:hAnsi="Times New Roman"/>
        </w:rPr>
      </w:pPr>
      <w:bookmarkStart w:id="98" w:name="page98"/>
      <w:bookmarkEnd w:id="98"/>
      <w:r>
        <w:rPr>
          <w:rFonts w:ascii="Arial" w:eastAsia="Arial" w:hAnsi="Arial"/>
        </w:rPr>
        <w:pict>
          <v:shape id="_x0000_s1123" type="#_x0000_t75" style="position:absolute;margin-left:.25pt;margin-top:8.75pt;width:841.5pt;height:576.45pt;z-index:-251620864;mso-position-horizontal-relative:page;mso-position-vertical-relative:page" o:allowincell="f">
            <v:imagedata r:id="rId102" o:title="" chromakey="white"/>
            <w10:wrap anchorx="page" anchory="page"/>
          </v:shape>
        </w:pict>
      </w:r>
    </w:p>
    <w:p w:rsidR="00000000" w:rsidRDefault="00F5370F">
      <w:pPr>
        <w:spacing w:line="239" w:lineRule="auto"/>
        <w:ind w:left="1100"/>
        <w:rPr>
          <w:rFonts w:ascii="Arial" w:eastAsia="Arial" w:hAnsi="Arial"/>
          <w:sz w:val="22"/>
        </w:rPr>
      </w:pPr>
      <w:r>
        <w:rPr>
          <w:rFonts w:ascii="Arial" w:eastAsia="Arial" w:hAnsi="Arial"/>
          <w:sz w:val="22"/>
        </w:rPr>
        <w:t>198</w:t>
      </w:r>
    </w:p>
    <w:p w:rsidR="00000000" w:rsidRDefault="00F5370F">
      <w:pPr>
        <w:spacing w:line="318" w:lineRule="exact"/>
        <w:rPr>
          <w:rFonts w:ascii="Times New Roman" w:eastAsia="Times New Roman" w:hAnsi="Times New Roman"/>
        </w:rPr>
      </w:pPr>
    </w:p>
    <w:p w:rsidR="00000000" w:rsidRDefault="00F5370F">
      <w:pPr>
        <w:spacing w:line="239" w:lineRule="auto"/>
        <w:rPr>
          <w:rFonts w:ascii="Arial" w:eastAsia="Arial" w:hAnsi="Arial"/>
          <w:b/>
          <w:sz w:val="25"/>
        </w:rPr>
      </w:pPr>
      <w:r>
        <w:rPr>
          <w:rFonts w:ascii="Arial" w:eastAsia="Arial" w:hAnsi="Arial"/>
          <w:b/>
          <w:sz w:val="25"/>
        </w:rPr>
        <w:t>KATARAKTY  (ZÁKALY)</w:t>
      </w:r>
    </w:p>
    <w:p w:rsidR="00000000" w:rsidRDefault="00F5370F">
      <w:pPr>
        <w:spacing w:line="235" w:lineRule="exact"/>
        <w:rPr>
          <w:rFonts w:ascii="Times New Roman" w:eastAsia="Times New Roman" w:hAnsi="Times New Roman"/>
        </w:rPr>
      </w:pPr>
    </w:p>
    <w:p w:rsidR="00000000" w:rsidRDefault="00F5370F">
      <w:pPr>
        <w:spacing w:line="0" w:lineRule="atLeast"/>
        <w:ind w:left="240"/>
        <w:rPr>
          <w:rFonts w:ascii="Arial" w:eastAsia="Arial" w:hAnsi="Arial"/>
          <w:b/>
          <w:sz w:val="23"/>
        </w:rPr>
      </w:pPr>
      <w:r>
        <w:rPr>
          <w:rFonts w:ascii="Arial" w:eastAsia="Arial" w:hAnsi="Arial"/>
          <w:b/>
          <w:sz w:val="23"/>
        </w:rPr>
        <w:t>Přehled</w:t>
      </w:r>
    </w:p>
    <w:p w:rsidR="00000000" w:rsidRDefault="00F5370F">
      <w:pPr>
        <w:spacing w:line="92" w:lineRule="exact"/>
        <w:rPr>
          <w:rFonts w:ascii="Times New Roman" w:eastAsia="Times New Roman" w:hAnsi="Times New Roman"/>
        </w:rPr>
      </w:pPr>
    </w:p>
    <w:p w:rsidR="00000000" w:rsidRDefault="00F5370F">
      <w:pPr>
        <w:spacing w:line="218" w:lineRule="auto"/>
        <w:ind w:right="20" w:firstLine="261"/>
        <w:rPr>
          <w:rFonts w:ascii="Arial" w:eastAsia="Arial" w:hAnsi="Arial"/>
          <w:sz w:val="21"/>
        </w:rPr>
      </w:pPr>
      <w:r>
        <w:rPr>
          <w:rFonts w:ascii="Arial" w:eastAsia="Arial" w:hAnsi="Arial"/>
          <w:sz w:val="21"/>
        </w:rPr>
        <w:t>1) Projevují se tím, že se původně jasné a čiré oční čočky začnou postupně zamžívat, začnou matnět.</w:t>
      </w:r>
    </w:p>
    <w:p w:rsidR="00000000" w:rsidRDefault="00F5370F">
      <w:pPr>
        <w:spacing w:line="94" w:lineRule="exact"/>
        <w:rPr>
          <w:rFonts w:ascii="Times New Roman" w:eastAsia="Times New Roman" w:hAnsi="Times New Roman"/>
        </w:rPr>
      </w:pPr>
    </w:p>
    <w:p w:rsidR="00000000" w:rsidRDefault="00F5370F">
      <w:pPr>
        <w:numPr>
          <w:ilvl w:val="0"/>
          <w:numId w:val="52"/>
        </w:numPr>
        <w:tabs>
          <w:tab w:val="left" w:pos="596"/>
        </w:tabs>
        <w:spacing w:line="218" w:lineRule="auto"/>
        <w:ind w:right="20" w:firstLine="241"/>
        <w:jc w:val="both"/>
        <w:rPr>
          <w:rFonts w:ascii="Arial" w:eastAsia="Arial" w:hAnsi="Arial"/>
          <w:sz w:val="21"/>
        </w:rPr>
      </w:pPr>
      <w:r>
        <w:rPr>
          <w:rFonts w:ascii="Arial" w:eastAsia="Arial" w:hAnsi="Arial"/>
          <w:sz w:val="21"/>
        </w:rPr>
        <w:t>Ústí v progresivní bezbolestnou ztrátu zraku. Zákaly jsou nejčastnější příčinou slepoty ve Spojený</w:t>
      </w:r>
      <w:r>
        <w:rPr>
          <w:rFonts w:ascii="Arial" w:eastAsia="Arial" w:hAnsi="Arial"/>
          <w:sz w:val="21"/>
        </w:rPr>
        <w:t>ch státech.</w:t>
      </w:r>
    </w:p>
    <w:p w:rsidR="00000000" w:rsidRDefault="00F5370F">
      <w:pPr>
        <w:spacing w:line="97" w:lineRule="exact"/>
        <w:rPr>
          <w:rFonts w:ascii="Arial" w:eastAsia="Arial" w:hAnsi="Arial"/>
          <w:sz w:val="21"/>
        </w:rPr>
      </w:pPr>
    </w:p>
    <w:p w:rsidR="00000000" w:rsidRDefault="00F5370F">
      <w:pPr>
        <w:numPr>
          <w:ilvl w:val="0"/>
          <w:numId w:val="52"/>
        </w:numPr>
        <w:tabs>
          <w:tab w:val="left" w:pos="594"/>
        </w:tabs>
        <w:spacing w:line="230" w:lineRule="auto"/>
        <w:ind w:firstLine="245"/>
        <w:jc w:val="both"/>
        <w:rPr>
          <w:rFonts w:ascii="Arial" w:eastAsia="Arial" w:hAnsi="Arial"/>
          <w:sz w:val="21"/>
        </w:rPr>
      </w:pPr>
      <w:r>
        <w:rPr>
          <w:rFonts w:ascii="Arial" w:eastAsia="Arial" w:hAnsi="Arial"/>
          <w:sz w:val="21"/>
        </w:rPr>
        <w:t>Existuje řada druhů zákalů; rozdělit je můžeme do dvou hlavních kategorií - na zákaly vývojové (developmentální) a zá-kaly degenerativní.</w:t>
      </w:r>
    </w:p>
    <w:p w:rsidR="00000000" w:rsidRDefault="00F5370F">
      <w:pPr>
        <w:spacing w:line="274" w:lineRule="exact"/>
        <w:rPr>
          <w:rFonts w:ascii="Times New Roman" w:eastAsia="Times New Roman" w:hAnsi="Times New Roman"/>
        </w:rPr>
      </w:pPr>
    </w:p>
    <w:p w:rsidR="00000000" w:rsidRDefault="00F5370F">
      <w:pPr>
        <w:spacing w:line="0" w:lineRule="atLeast"/>
        <w:ind w:left="240"/>
        <w:rPr>
          <w:rFonts w:ascii="Arial" w:eastAsia="Arial" w:hAnsi="Arial"/>
          <w:b/>
          <w:sz w:val="23"/>
        </w:rPr>
      </w:pPr>
      <w:r>
        <w:rPr>
          <w:rFonts w:ascii="Arial" w:eastAsia="Arial" w:hAnsi="Arial"/>
          <w:b/>
          <w:sz w:val="23"/>
        </w:rPr>
        <w:t>Příčiny</w:t>
      </w:r>
    </w:p>
    <w:p w:rsidR="00000000" w:rsidRDefault="00F5370F">
      <w:pPr>
        <w:spacing w:line="96" w:lineRule="exact"/>
        <w:rPr>
          <w:rFonts w:ascii="Times New Roman" w:eastAsia="Times New Roman" w:hAnsi="Times New Roman"/>
        </w:rPr>
      </w:pPr>
    </w:p>
    <w:p w:rsidR="00000000" w:rsidRDefault="00F5370F">
      <w:pPr>
        <w:spacing w:line="248" w:lineRule="auto"/>
        <w:ind w:firstLine="261"/>
        <w:jc w:val="both"/>
        <w:rPr>
          <w:rFonts w:ascii="Arial" w:eastAsia="Arial" w:hAnsi="Arial"/>
          <w:sz w:val="21"/>
        </w:rPr>
      </w:pPr>
      <w:r>
        <w:rPr>
          <w:rFonts w:ascii="Arial" w:eastAsia="Arial" w:hAnsi="Arial"/>
          <w:sz w:val="21"/>
        </w:rPr>
        <w:t xml:space="preserve">1) Odborníci se domnívají, že protein očních čoček se </w:t>
      </w:r>
      <w:r>
        <w:rPr>
          <w:rFonts w:ascii="Arial" w:eastAsia="Arial" w:hAnsi="Arial"/>
          <w:i/>
          <w:sz w:val="21"/>
        </w:rPr>
        <w:t>začíná</w:t>
      </w:r>
      <w:r>
        <w:rPr>
          <w:rFonts w:ascii="Arial" w:eastAsia="Arial" w:hAnsi="Arial"/>
          <w:sz w:val="21"/>
        </w:rPr>
        <w:t xml:space="preserve"> denaturovat, rekoagulovat, vytváře</w:t>
      </w:r>
      <w:r>
        <w:rPr>
          <w:rFonts w:ascii="Arial" w:eastAsia="Arial" w:hAnsi="Arial"/>
          <w:sz w:val="21"/>
        </w:rPr>
        <w:t>je přitom matné, neprůhledné oblasti. Výklady v tomto smyslu hovoří o formování kukly nebo zámotku; do takto vzniklé pleteně, sítě, se později mohou zachy-távat vápník, nerozpustné cukry a další molekuly, které celou situaci dále zhoršují.</w:t>
      </w:r>
    </w:p>
    <w:p w:rsidR="00000000" w:rsidRDefault="00F5370F">
      <w:pPr>
        <w:spacing w:line="88" w:lineRule="exact"/>
        <w:rPr>
          <w:rFonts w:ascii="Times New Roman" w:eastAsia="Times New Roman" w:hAnsi="Times New Roman"/>
        </w:rPr>
      </w:pPr>
    </w:p>
    <w:p w:rsidR="00000000" w:rsidRDefault="00F5370F">
      <w:pPr>
        <w:spacing w:line="248" w:lineRule="auto"/>
        <w:ind w:firstLine="242"/>
        <w:jc w:val="both"/>
        <w:rPr>
          <w:rFonts w:ascii="Arial" w:eastAsia="Arial" w:hAnsi="Arial"/>
          <w:sz w:val="21"/>
        </w:rPr>
      </w:pPr>
      <w:r>
        <w:rPr>
          <w:rFonts w:ascii="Arial" w:eastAsia="Arial" w:hAnsi="Arial"/>
          <w:sz w:val="21"/>
        </w:rPr>
        <w:t>2) Tento proces</w:t>
      </w:r>
      <w:r>
        <w:rPr>
          <w:rFonts w:ascii="Arial" w:eastAsia="Arial" w:hAnsi="Arial"/>
          <w:sz w:val="21"/>
        </w:rPr>
        <w:t xml:space="preserve"> může být vyvolán špatným oběhem v oblasti oka (nedostatečnou okulární cirkulací), poruchami páteře a nená-ležitými nervovými impulsy; prvotním podnětem tu může být po-škození samotného oka (buïto traumatem nebo z jiných příčin), infekce, jiné zánětlivé pr</w:t>
      </w:r>
      <w:r>
        <w:rPr>
          <w:rFonts w:ascii="Arial" w:eastAsia="Arial" w:hAnsi="Arial"/>
          <w:sz w:val="21"/>
        </w:rPr>
        <w:t>ocesy, některé systémové choroby, něk-teré druhy léků a obecně oslabení.</w:t>
      </w:r>
    </w:p>
    <w:p w:rsidR="00000000" w:rsidRDefault="00F5370F">
      <w:pPr>
        <w:spacing w:line="248" w:lineRule="exact"/>
        <w:rPr>
          <w:rFonts w:ascii="Times New Roman" w:eastAsia="Times New Roman" w:hAnsi="Times New Roman"/>
        </w:rPr>
      </w:pPr>
    </w:p>
    <w:p w:rsidR="00000000" w:rsidRDefault="00F5370F">
      <w:pPr>
        <w:spacing w:line="0" w:lineRule="atLeast"/>
        <w:ind w:left="240"/>
        <w:rPr>
          <w:rFonts w:ascii="Arial" w:eastAsia="Arial" w:hAnsi="Arial"/>
          <w:b/>
          <w:sz w:val="24"/>
        </w:rPr>
      </w:pPr>
      <w:r>
        <w:rPr>
          <w:rFonts w:ascii="Arial" w:eastAsia="Arial" w:hAnsi="Arial"/>
          <w:b/>
          <w:sz w:val="24"/>
        </w:rPr>
        <w:t>Léčebné postupy</w:t>
      </w:r>
    </w:p>
    <w:p w:rsidR="00000000" w:rsidRDefault="00F5370F">
      <w:pPr>
        <w:spacing w:line="100" w:lineRule="exact"/>
        <w:rPr>
          <w:rFonts w:ascii="Times New Roman" w:eastAsia="Times New Roman" w:hAnsi="Times New Roman"/>
        </w:rPr>
      </w:pPr>
    </w:p>
    <w:p w:rsidR="00000000" w:rsidRDefault="00F5370F">
      <w:pPr>
        <w:spacing w:line="230" w:lineRule="auto"/>
        <w:ind w:firstLine="261"/>
        <w:jc w:val="both"/>
        <w:rPr>
          <w:rFonts w:ascii="Arial" w:eastAsia="Arial" w:hAnsi="Arial"/>
          <w:sz w:val="21"/>
        </w:rPr>
      </w:pPr>
      <w:r>
        <w:rPr>
          <w:rFonts w:ascii="Arial" w:eastAsia="Arial" w:hAnsi="Arial"/>
          <w:sz w:val="21"/>
        </w:rPr>
        <w:t>1) Cayceovy výklady uvádějí, že neprůhledné shluky (nánosy) mohou být opět rozpuštěny a vstřebány, reabsorbovány, ale že je to proces je velmi pomalý. Výklady doporu</w:t>
      </w:r>
      <w:r>
        <w:rPr>
          <w:rFonts w:ascii="Arial" w:eastAsia="Arial" w:hAnsi="Arial"/>
          <w:sz w:val="21"/>
        </w:rPr>
        <w:t>čují:</w:t>
      </w:r>
    </w:p>
    <w:p w:rsidR="00000000" w:rsidRDefault="00F5370F">
      <w:pPr>
        <w:spacing w:line="95" w:lineRule="exact"/>
        <w:rPr>
          <w:rFonts w:ascii="Times New Roman" w:eastAsia="Times New Roman" w:hAnsi="Times New Roman"/>
        </w:rPr>
      </w:pPr>
    </w:p>
    <w:p w:rsidR="00000000" w:rsidRDefault="00F5370F">
      <w:pPr>
        <w:spacing w:line="231" w:lineRule="auto"/>
        <w:ind w:firstLine="238"/>
        <w:jc w:val="both"/>
        <w:rPr>
          <w:rFonts w:ascii="Arial" w:eastAsia="Arial" w:hAnsi="Arial"/>
          <w:sz w:val="21"/>
        </w:rPr>
      </w:pPr>
      <w:r>
        <w:rPr>
          <w:rFonts w:ascii="Arial" w:eastAsia="Arial" w:hAnsi="Arial"/>
          <w:sz w:val="21"/>
        </w:rPr>
        <w:t xml:space="preserve">2) </w:t>
      </w:r>
      <w:r>
        <w:rPr>
          <w:rFonts w:ascii="Arial" w:eastAsia="Arial" w:hAnsi="Arial"/>
          <w:b/>
          <w:i/>
          <w:sz w:val="21"/>
        </w:rPr>
        <w:t>Osteopatické zákroky,</w:t>
      </w:r>
      <w:r>
        <w:rPr>
          <w:rFonts w:ascii="Arial" w:eastAsia="Arial" w:hAnsi="Arial"/>
          <w:sz w:val="21"/>
        </w:rPr>
        <w:t xml:space="preserve"> zejména v oblasti horních cervikál-ních (krčních) a horních dorsálních obratlů - cílem zákroků je povzbudit cirkulaci a napomoci vylučování poté, co došlo k na-</w:t>
      </w:r>
    </w:p>
    <w:p w:rsidR="00000000" w:rsidRDefault="00F5370F">
      <w:pPr>
        <w:spacing w:line="22"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20"/>
        <w:gridCol w:w="1460"/>
        <w:gridCol w:w="1820"/>
        <w:gridCol w:w="880"/>
        <w:gridCol w:w="1280"/>
      </w:tblGrid>
      <w:tr w:rsidR="00000000">
        <w:trPr>
          <w:trHeight w:val="241"/>
        </w:trPr>
        <w:tc>
          <w:tcPr>
            <w:tcW w:w="620" w:type="dxa"/>
            <w:shd w:val="clear" w:color="auto" w:fill="auto"/>
            <w:vAlign w:val="bottom"/>
          </w:tcPr>
          <w:p w:rsidR="00000000" w:rsidRDefault="00F5370F">
            <w:pPr>
              <w:spacing w:line="0" w:lineRule="atLeast"/>
              <w:rPr>
                <w:rFonts w:ascii="Arial" w:eastAsia="Arial" w:hAnsi="Arial"/>
                <w:sz w:val="21"/>
              </w:rPr>
            </w:pPr>
            <w:r>
              <w:rPr>
                <w:rFonts w:ascii="Arial" w:eastAsia="Arial" w:hAnsi="Arial"/>
                <w:sz w:val="21"/>
              </w:rPr>
              <w:t>rušení</w:t>
            </w:r>
          </w:p>
        </w:tc>
        <w:tc>
          <w:tcPr>
            <w:tcW w:w="1460" w:type="dxa"/>
            <w:shd w:val="clear" w:color="auto" w:fill="auto"/>
            <w:vAlign w:val="bottom"/>
          </w:tcPr>
          <w:p w:rsidR="00000000" w:rsidRDefault="00F5370F">
            <w:pPr>
              <w:spacing w:line="0" w:lineRule="atLeast"/>
              <w:ind w:left="80"/>
              <w:rPr>
                <w:rFonts w:ascii="Arial" w:eastAsia="Arial" w:hAnsi="Arial"/>
                <w:sz w:val="21"/>
              </w:rPr>
            </w:pPr>
            <w:r>
              <w:rPr>
                <w:rFonts w:ascii="Arial" w:eastAsia="Arial" w:hAnsi="Arial"/>
                <w:sz w:val="21"/>
              </w:rPr>
              <w:t>„cyst".</w:t>
            </w:r>
          </w:p>
        </w:tc>
        <w:tc>
          <w:tcPr>
            <w:tcW w:w="1820" w:type="dxa"/>
            <w:shd w:val="clear" w:color="auto" w:fill="auto"/>
            <w:vAlign w:val="bottom"/>
          </w:tcPr>
          <w:p w:rsidR="00000000" w:rsidRDefault="00F5370F">
            <w:pPr>
              <w:spacing w:line="0" w:lineRule="atLeast"/>
              <w:rPr>
                <w:rFonts w:ascii="Times New Roman" w:eastAsia="Times New Roman" w:hAnsi="Times New Roman"/>
              </w:rPr>
            </w:pPr>
          </w:p>
        </w:tc>
        <w:tc>
          <w:tcPr>
            <w:tcW w:w="880" w:type="dxa"/>
            <w:shd w:val="clear" w:color="auto" w:fill="auto"/>
            <w:vAlign w:val="bottom"/>
          </w:tcPr>
          <w:p w:rsidR="00000000" w:rsidRDefault="00F5370F">
            <w:pPr>
              <w:spacing w:line="0" w:lineRule="atLeast"/>
              <w:rPr>
                <w:rFonts w:ascii="Times New Roman" w:eastAsia="Times New Roman" w:hAnsi="Times New Roman"/>
              </w:rPr>
            </w:pPr>
          </w:p>
        </w:tc>
        <w:tc>
          <w:tcPr>
            <w:tcW w:w="1280" w:type="dxa"/>
            <w:shd w:val="clear" w:color="auto" w:fill="auto"/>
            <w:vAlign w:val="bottom"/>
          </w:tcPr>
          <w:p w:rsidR="00000000" w:rsidRDefault="00F5370F">
            <w:pPr>
              <w:spacing w:line="0" w:lineRule="atLeast"/>
              <w:rPr>
                <w:rFonts w:ascii="Times New Roman" w:eastAsia="Times New Roman" w:hAnsi="Times New Roman"/>
              </w:rPr>
            </w:pPr>
          </w:p>
        </w:tc>
      </w:tr>
      <w:tr w:rsidR="00000000">
        <w:trPr>
          <w:trHeight w:val="268"/>
        </w:trPr>
        <w:tc>
          <w:tcPr>
            <w:tcW w:w="620" w:type="dxa"/>
            <w:shd w:val="clear" w:color="auto" w:fill="auto"/>
            <w:vAlign w:val="bottom"/>
          </w:tcPr>
          <w:p w:rsidR="00000000" w:rsidRDefault="00F5370F">
            <w:pPr>
              <w:spacing w:line="0" w:lineRule="atLeast"/>
              <w:ind w:right="96"/>
              <w:jc w:val="right"/>
              <w:rPr>
                <w:rFonts w:ascii="Arial" w:eastAsia="Arial" w:hAnsi="Arial"/>
                <w:sz w:val="21"/>
              </w:rPr>
            </w:pPr>
            <w:r>
              <w:rPr>
                <w:rFonts w:ascii="Arial" w:eastAsia="Arial" w:hAnsi="Arial"/>
                <w:sz w:val="21"/>
              </w:rPr>
              <w:t>3)</w:t>
            </w:r>
          </w:p>
        </w:tc>
        <w:tc>
          <w:tcPr>
            <w:tcW w:w="3280" w:type="dxa"/>
            <w:gridSpan w:val="2"/>
            <w:shd w:val="clear" w:color="auto" w:fill="auto"/>
            <w:vAlign w:val="bottom"/>
          </w:tcPr>
          <w:p w:rsidR="00000000" w:rsidRDefault="00F5370F">
            <w:pPr>
              <w:spacing w:line="0" w:lineRule="atLeast"/>
              <w:ind w:left="20"/>
              <w:rPr>
                <w:rFonts w:ascii="Arial" w:eastAsia="Arial" w:hAnsi="Arial"/>
                <w:w w:val="97"/>
                <w:sz w:val="21"/>
              </w:rPr>
            </w:pPr>
            <w:r>
              <w:rPr>
                <w:rFonts w:ascii="Arial" w:eastAsia="Arial" w:hAnsi="Arial"/>
                <w:w w:val="97"/>
                <w:sz w:val="21"/>
              </w:rPr>
              <w:t xml:space="preserve">Dodržovat </w:t>
            </w:r>
            <w:r>
              <w:rPr>
                <w:rFonts w:ascii="Arial" w:eastAsia="Arial" w:hAnsi="Arial"/>
                <w:b/>
                <w:i/>
                <w:w w:val="97"/>
                <w:sz w:val="21"/>
              </w:rPr>
              <w:t>„normální dietu",</w:t>
            </w:r>
            <w:r>
              <w:rPr>
                <w:rFonts w:ascii="Arial" w:eastAsia="Arial" w:hAnsi="Arial"/>
                <w:w w:val="97"/>
                <w:sz w:val="21"/>
              </w:rPr>
              <w:t xml:space="preserve">  jak je</w:t>
            </w:r>
          </w:p>
        </w:tc>
        <w:tc>
          <w:tcPr>
            <w:tcW w:w="880" w:type="dxa"/>
            <w:shd w:val="clear" w:color="auto" w:fill="auto"/>
            <w:vAlign w:val="bottom"/>
          </w:tcPr>
          <w:p w:rsidR="00000000" w:rsidRDefault="00F5370F">
            <w:pPr>
              <w:spacing w:line="0" w:lineRule="atLeast"/>
              <w:ind w:left="80"/>
              <w:rPr>
                <w:rFonts w:ascii="Arial" w:eastAsia="Arial" w:hAnsi="Arial"/>
                <w:w w:val="96"/>
                <w:sz w:val="21"/>
              </w:rPr>
            </w:pPr>
            <w:r>
              <w:rPr>
                <w:rFonts w:ascii="Arial" w:eastAsia="Arial" w:hAnsi="Arial"/>
                <w:w w:val="96"/>
                <w:sz w:val="21"/>
              </w:rPr>
              <w:t>pops</w:t>
            </w:r>
            <w:r>
              <w:rPr>
                <w:rFonts w:ascii="Arial" w:eastAsia="Arial" w:hAnsi="Arial"/>
                <w:w w:val="96"/>
                <w:sz w:val="21"/>
              </w:rPr>
              <w:t>ána</w:t>
            </w:r>
          </w:p>
        </w:tc>
        <w:tc>
          <w:tcPr>
            <w:tcW w:w="1280" w:type="dxa"/>
            <w:shd w:val="clear" w:color="auto" w:fill="auto"/>
            <w:vAlign w:val="bottom"/>
          </w:tcPr>
          <w:p w:rsidR="00000000" w:rsidRDefault="00F5370F">
            <w:pPr>
              <w:spacing w:line="0" w:lineRule="atLeast"/>
              <w:jc w:val="center"/>
              <w:rPr>
                <w:rFonts w:ascii="Arial" w:eastAsia="Arial" w:hAnsi="Arial"/>
                <w:sz w:val="21"/>
              </w:rPr>
            </w:pPr>
            <w:r>
              <w:rPr>
                <w:rFonts w:ascii="Arial" w:eastAsia="Arial" w:hAnsi="Arial"/>
                <w:sz w:val="21"/>
              </w:rPr>
              <w:t>v  kapitole  7,</w:t>
            </w:r>
          </w:p>
        </w:tc>
      </w:tr>
      <w:tr w:rsidR="00000000">
        <w:trPr>
          <w:trHeight w:val="264"/>
        </w:trPr>
        <w:tc>
          <w:tcPr>
            <w:tcW w:w="2080" w:type="dxa"/>
            <w:gridSpan w:val="2"/>
            <w:shd w:val="clear" w:color="auto" w:fill="auto"/>
            <w:vAlign w:val="bottom"/>
          </w:tcPr>
          <w:p w:rsidR="00000000" w:rsidRDefault="00F5370F">
            <w:pPr>
              <w:spacing w:line="0" w:lineRule="atLeast"/>
              <w:rPr>
                <w:rFonts w:ascii="Arial" w:eastAsia="Arial" w:hAnsi="Arial"/>
                <w:w w:val="98"/>
                <w:sz w:val="21"/>
              </w:rPr>
            </w:pPr>
            <w:r>
              <w:rPr>
                <w:rFonts w:ascii="Arial" w:eastAsia="Arial" w:hAnsi="Arial"/>
                <w:w w:val="98"/>
                <w:sz w:val="21"/>
              </w:rPr>
              <w:t>se  zvláštním důrazem</w:t>
            </w:r>
          </w:p>
        </w:tc>
        <w:tc>
          <w:tcPr>
            <w:tcW w:w="1820" w:type="dxa"/>
            <w:shd w:val="clear" w:color="auto" w:fill="auto"/>
            <w:vAlign w:val="bottom"/>
          </w:tcPr>
          <w:p w:rsidR="00000000" w:rsidRDefault="00F5370F">
            <w:pPr>
              <w:spacing w:line="0" w:lineRule="atLeast"/>
              <w:ind w:left="60"/>
              <w:rPr>
                <w:rFonts w:ascii="Arial" w:eastAsia="Arial" w:hAnsi="Arial"/>
                <w:sz w:val="21"/>
              </w:rPr>
            </w:pPr>
            <w:r>
              <w:rPr>
                <w:rFonts w:ascii="Arial" w:eastAsia="Arial" w:hAnsi="Arial"/>
                <w:sz w:val="21"/>
              </w:rPr>
              <w:t>na zvýšený přísun</w:t>
            </w:r>
          </w:p>
        </w:tc>
        <w:tc>
          <w:tcPr>
            <w:tcW w:w="880" w:type="dxa"/>
            <w:shd w:val="clear" w:color="auto" w:fill="auto"/>
            <w:vAlign w:val="bottom"/>
          </w:tcPr>
          <w:p w:rsidR="00000000" w:rsidRDefault="00F5370F">
            <w:pPr>
              <w:spacing w:line="0" w:lineRule="atLeast"/>
              <w:ind w:left="60"/>
              <w:rPr>
                <w:rFonts w:ascii="Arial" w:eastAsia="Arial" w:hAnsi="Arial"/>
                <w:sz w:val="21"/>
              </w:rPr>
            </w:pPr>
            <w:r>
              <w:rPr>
                <w:rFonts w:ascii="Arial" w:eastAsia="Arial" w:hAnsi="Arial"/>
                <w:sz w:val="21"/>
              </w:rPr>
              <w:t>vitamínu</w:t>
            </w:r>
          </w:p>
        </w:tc>
        <w:tc>
          <w:tcPr>
            <w:tcW w:w="1280" w:type="dxa"/>
            <w:shd w:val="clear" w:color="auto" w:fill="auto"/>
            <w:vAlign w:val="bottom"/>
          </w:tcPr>
          <w:p w:rsidR="00000000" w:rsidRDefault="00F5370F">
            <w:pPr>
              <w:spacing w:line="0" w:lineRule="atLeast"/>
              <w:jc w:val="center"/>
              <w:rPr>
                <w:rFonts w:ascii="Arial" w:eastAsia="Arial" w:hAnsi="Arial"/>
                <w:sz w:val="21"/>
              </w:rPr>
            </w:pPr>
            <w:r>
              <w:rPr>
                <w:rFonts w:ascii="Arial" w:eastAsia="Arial" w:hAnsi="Arial"/>
                <w:sz w:val="21"/>
              </w:rPr>
              <w:t>B, potraviny</w:t>
            </w:r>
          </w:p>
        </w:tc>
      </w:tr>
      <w:tr w:rsidR="00000000">
        <w:trPr>
          <w:trHeight w:val="264"/>
        </w:trPr>
        <w:tc>
          <w:tcPr>
            <w:tcW w:w="620" w:type="dxa"/>
            <w:shd w:val="clear" w:color="auto" w:fill="auto"/>
            <w:vAlign w:val="bottom"/>
          </w:tcPr>
          <w:p w:rsidR="00000000" w:rsidRDefault="00F5370F">
            <w:pPr>
              <w:spacing w:line="0" w:lineRule="atLeast"/>
              <w:rPr>
                <w:rFonts w:ascii="Arial" w:eastAsia="Arial" w:hAnsi="Arial"/>
                <w:w w:val="93"/>
                <w:sz w:val="21"/>
              </w:rPr>
            </w:pPr>
            <w:r>
              <w:rPr>
                <w:rFonts w:ascii="Arial" w:eastAsia="Arial" w:hAnsi="Arial"/>
                <w:w w:val="93"/>
                <w:sz w:val="21"/>
              </w:rPr>
              <w:t>z moře</w:t>
            </w:r>
          </w:p>
        </w:tc>
        <w:tc>
          <w:tcPr>
            <w:tcW w:w="1460" w:type="dxa"/>
            <w:shd w:val="clear" w:color="auto" w:fill="auto"/>
            <w:vAlign w:val="bottom"/>
          </w:tcPr>
          <w:p w:rsidR="00000000" w:rsidRDefault="00F5370F">
            <w:pPr>
              <w:spacing w:line="0" w:lineRule="atLeast"/>
              <w:ind w:left="100"/>
              <w:rPr>
                <w:rFonts w:ascii="Arial" w:eastAsia="Arial" w:hAnsi="Arial"/>
                <w:sz w:val="21"/>
              </w:rPr>
            </w:pPr>
            <w:r>
              <w:rPr>
                <w:rFonts w:ascii="Arial" w:eastAsia="Arial" w:hAnsi="Arial"/>
                <w:sz w:val="21"/>
              </w:rPr>
              <w:t>a mrkev nebo</w:t>
            </w:r>
          </w:p>
        </w:tc>
        <w:tc>
          <w:tcPr>
            <w:tcW w:w="1820" w:type="dxa"/>
            <w:shd w:val="clear" w:color="auto" w:fill="auto"/>
            <w:vAlign w:val="bottom"/>
          </w:tcPr>
          <w:p w:rsidR="00000000" w:rsidRDefault="00F5370F">
            <w:pPr>
              <w:spacing w:line="0" w:lineRule="atLeast"/>
              <w:ind w:left="40"/>
              <w:rPr>
                <w:rFonts w:ascii="Arial" w:eastAsia="Arial" w:hAnsi="Arial"/>
                <w:sz w:val="21"/>
              </w:rPr>
            </w:pPr>
            <w:r>
              <w:rPr>
                <w:rFonts w:ascii="Arial" w:eastAsia="Arial" w:hAnsi="Arial"/>
                <w:sz w:val="21"/>
              </w:rPr>
              <w:t>mrkvovou  š•ávu.</w:t>
            </w:r>
          </w:p>
        </w:tc>
        <w:tc>
          <w:tcPr>
            <w:tcW w:w="880" w:type="dxa"/>
            <w:shd w:val="clear" w:color="auto" w:fill="auto"/>
            <w:vAlign w:val="bottom"/>
          </w:tcPr>
          <w:p w:rsidR="00000000" w:rsidRDefault="00F5370F">
            <w:pPr>
              <w:spacing w:line="0" w:lineRule="atLeast"/>
              <w:rPr>
                <w:rFonts w:ascii="Times New Roman" w:eastAsia="Times New Roman" w:hAnsi="Times New Roman"/>
                <w:sz w:val="22"/>
              </w:rPr>
            </w:pPr>
          </w:p>
        </w:tc>
        <w:tc>
          <w:tcPr>
            <w:tcW w:w="1280" w:type="dxa"/>
            <w:shd w:val="clear" w:color="auto" w:fill="auto"/>
            <w:vAlign w:val="bottom"/>
          </w:tcPr>
          <w:p w:rsidR="00000000" w:rsidRDefault="00F5370F">
            <w:pPr>
              <w:spacing w:line="0" w:lineRule="atLeast"/>
              <w:rPr>
                <w:rFonts w:ascii="Times New Roman" w:eastAsia="Times New Roman" w:hAnsi="Times New Roman"/>
                <w:sz w:val="22"/>
              </w:rPr>
            </w:pPr>
          </w:p>
        </w:tc>
      </w:tr>
    </w:tbl>
    <w:p w:rsidR="00000000" w:rsidRDefault="00F5370F">
      <w:pPr>
        <w:spacing w:line="1" w:lineRule="exact"/>
        <w:rPr>
          <w:rFonts w:ascii="Times New Roman" w:eastAsia="Times New Roman" w:hAnsi="Times New Roman"/>
          <w:sz w:val="1"/>
        </w:rPr>
      </w:pPr>
      <w:r>
        <w:rPr>
          <w:rFonts w:ascii="Times New Roman" w:eastAsia="Times New Roman" w:hAnsi="Times New Roman"/>
          <w:sz w:val="22"/>
        </w:rPr>
        <w:br w:type="column"/>
      </w:r>
    </w:p>
    <w:tbl>
      <w:tblPr>
        <w:tblW w:w="0" w:type="auto"/>
        <w:tblInd w:w="240" w:type="dxa"/>
        <w:tblLayout w:type="fixed"/>
        <w:tblCellMar>
          <w:top w:w="0" w:type="dxa"/>
          <w:left w:w="0" w:type="dxa"/>
          <w:bottom w:w="0" w:type="dxa"/>
          <w:right w:w="0" w:type="dxa"/>
        </w:tblCellMar>
        <w:tblLook w:val="0000" w:firstRow="0" w:lastRow="0" w:firstColumn="0" w:lastColumn="0" w:noHBand="0" w:noVBand="0"/>
      </w:tblPr>
      <w:tblGrid>
        <w:gridCol w:w="300"/>
        <w:gridCol w:w="5520"/>
      </w:tblGrid>
      <w:tr w:rsidR="00000000">
        <w:trPr>
          <w:trHeight w:val="253"/>
        </w:trPr>
        <w:tc>
          <w:tcPr>
            <w:tcW w:w="300" w:type="dxa"/>
            <w:shd w:val="clear" w:color="auto" w:fill="auto"/>
            <w:vAlign w:val="bottom"/>
          </w:tcPr>
          <w:p w:rsidR="00000000" w:rsidRDefault="00F5370F">
            <w:pPr>
              <w:spacing w:line="0" w:lineRule="atLeast"/>
              <w:rPr>
                <w:rFonts w:ascii="Times New Roman" w:eastAsia="Times New Roman" w:hAnsi="Times New Roman"/>
                <w:sz w:val="21"/>
              </w:rPr>
            </w:pPr>
          </w:p>
        </w:tc>
        <w:tc>
          <w:tcPr>
            <w:tcW w:w="5520" w:type="dxa"/>
            <w:shd w:val="clear" w:color="auto" w:fill="auto"/>
            <w:vAlign w:val="bottom"/>
          </w:tcPr>
          <w:p w:rsidR="00000000" w:rsidRDefault="00F5370F">
            <w:pPr>
              <w:spacing w:line="252" w:lineRule="exact"/>
              <w:ind w:right="974"/>
              <w:jc w:val="right"/>
              <w:rPr>
                <w:rFonts w:ascii="Arial" w:eastAsia="Arial" w:hAnsi="Arial"/>
                <w:sz w:val="22"/>
              </w:rPr>
            </w:pPr>
            <w:r>
              <w:rPr>
                <w:rFonts w:ascii="Arial" w:eastAsia="Arial" w:hAnsi="Arial"/>
                <w:sz w:val="22"/>
              </w:rPr>
              <w:t>199</w:t>
            </w:r>
          </w:p>
        </w:tc>
      </w:tr>
      <w:tr w:rsidR="00000000">
        <w:trPr>
          <w:trHeight w:val="578"/>
        </w:trPr>
        <w:tc>
          <w:tcPr>
            <w:tcW w:w="300" w:type="dxa"/>
            <w:shd w:val="clear" w:color="auto" w:fill="auto"/>
            <w:vAlign w:val="bottom"/>
          </w:tcPr>
          <w:p w:rsidR="00000000" w:rsidRDefault="00F5370F">
            <w:pPr>
              <w:spacing w:line="0" w:lineRule="atLeast"/>
              <w:rPr>
                <w:rFonts w:ascii="Arial" w:eastAsia="Arial" w:hAnsi="Arial"/>
                <w:sz w:val="21"/>
              </w:rPr>
            </w:pPr>
            <w:r>
              <w:rPr>
                <w:rFonts w:ascii="Arial" w:eastAsia="Arial" w:hAnsi="Arial"/>
                <w:sz w:val="21"/>
              </w:rPr>
              <w:t>4)</w:t>
            </w:r>
          </w:p>
        </w:tc>
        <w:tc>
          <w:tcPr>
            <w:tcW w:w="5520" w:type="dxa"/>
            <w:shd w:val="clear" w:color="auto" w:fill="auto"/>
            <w:vAlign w:val="bottom"/>
          </w:tcPr>
          <w:p w:rsidR="00000000" w:rsidRDefault="00F5370F">
            <w:pPr>
              <w:spacing w:line="0" w:lineRule="atLeast"/>
              <w:ind w:left="100"/>
              <w:rPr>
                <w:rFonts w:ascii="Arial" w:eastAsia="Arial" w:hAnsi="Arial"/>
                <w:b/>
                <w:i/>
                <w:sz w:val="21"/>
              </w:rPr>
            </w:pPr>
            <w:r>
              <w:rPr>
                <w:rFonts w:ascii="Arial" w:eastAsia="Arial" w:hAnsi="Arial"/>
                <w:sz w:val="21"/>
              </w:rPr>
              <w:t xml:space="preserve">Udržovat  si  pozitivní,  </w:t>
            </w:r>
            <w:r>
              <w:rPr>
                <w:rFonts w:ascii="Arial" w:eastAsia="Arial" w:hAnsi="Arial"/>
                <w:b/>
                <w:i/>
                <w:sz w:val="21"/>
              </w:rPr>
              <w:t>konstruktivní přístup  k  životu.</w:t>
            </w:r>
          </w:p>
        </w:tc>
      </w:tr>
      <w:tr w:rsidR="00000000">
        <w:trPr>
          <w:trHeight w:val="268"/>
        </w:trPr>
        <w:tc>
          <w:tcPr>
            <w:tcW w:w="300" w:type="dxa"/>
            <w:shd w:val="clear" w:color="auto" w:fill="auto"/>
            <w:vAlign w:val="bottom"/>
          </w:tcPr>
          <w:p w:rsidR="00000000" w:rsidRDefault="00F5370F">
            <w:pPr>
              <w:spacing w:line="240" w:lineRule="exact"/>
              <w:ind w:left="20"/>
              <w:rPr>
                <w:rFonts w:ascii="Arial" w:eastAsia="Arial" w:hAnsi="Arial"/>
                <w:sz w:val="21"/>
              </w:rPr>
            </w:pPr>
            <w:r>
              <w:rPr>
                <w:rFonts w:ascii="Arial" w:eastAsia="Arial" w:hAnsi="Arial"/>
                <w:sz w:val="21"/>
              </w:rPr>
              <w:t>5)</w:t>
            </w:r>
          </w:p>
        </w:tc>
        <w:tc>
          <w:tcPr>
            <w:tcW w:w="5520" w:type="dxa"/>
            <w:shd w:val="clear" w:color="auto" w:fill="auto"/>
            <w:vAlign w:val="bottom"/>
          </w:tcPr>
          <w:p w:rsidR="00000000" w:rsidRDefault="00F5370F">
            <w:pPr>
              <w:spacing w:line="240" w:lineRule="exact"/>
              <w:ind w:left="100"/>
              <w:rPr>
                <w:rFonts w:ascii="Arial" w:eastAsia="Arial" w:hAnsi="Arial"/>
                <w:w w:val="97"/>
                <w:sz w:val="21"/>
              </w:rPr>
            </w:pPr>
            <w:r>
              <w:rPr>
                <w:rFonts w:ascii="Arial" w:eastAsia="Arial" w:hAnsi="Arial"/>
                <w:w w:val="97"/>
                <w:sz w:val="21"/>
              </w:rPr>
              <w:t xml:space="preserve">Používat  </w:t>
            </w:r>
            <w:r>
              <w:rPr>
                <w:rFonts w:ascii="Arial" w:eastAsia="Arial" w:hAnsi="Arial"/>
                <w:b/>
                <w:i/>
                <w:w w:val="97"/>
                <w:sz w:val="21"/>
              </w:rPr>
              <w:t>„aplikátor  fialového  záření"</w:t>
            </w:r>
            <w:r>
              <w:rPr>
                <w:rFonts w:ascii="Arial" w:eastAsia="Arial" w:hAnsi="Arial"/>
                <w:w w:val="97"/>
                <w:sz w:val="21"/>
              </w:rPr>
              <w:t xml:space="preserve">  </w:t>
            </w:r>
            <w:r>
              <w:rPr>
                <w:rFonts w:ascii="Arial" w:eastAsia="Arial" w:hAnsi="Arial"/>
                <w:i/>
                <w:w w:val="97"/>
                <w:sz w:val="21"/>
              </w:rPr>
              <w:t>-</w:t>
            </w:r>
            <w:r>
              <w:rPr>
                <w:rFonts w:ascii="Arial" w:eastAsia="Arial" w:hAnsi="Arial"/>
                <w:w w:val="97"/>
                <w:sz w:val="21"/>
              </w:rPr>
              <w:t xml:space="preserve">  v  oblasti  </w:t>
            </w:r>
            <w:r>
              <w:rPr>
                <w:rFonts w:ascii="Arial" w:eastAsia="Arial" w:hAnsi="Arial"/>
                <w:w w:val="97"/>
                <w:sz w:val="21"/>
              </w:rPr>
              <w:t>přímo</w:t>
            </w:r>
          </w:p>
        </w:tc>
      </w:tr>
    </w:tbl>
    <w:p w:rsidR="00000000" w:rsidRDefault="00F5370F">
      <w:pPr>
        <w:spacing w:line="92" w:lineRule="exact"/>
        <w:rPr>
          <w:rFonts w:ascii="Times New Roman" w:eastAsia="Times New Roman" w:hAnsi="Times New Roman"/>
        </w:rPr>
      </w:pPr>
    </w:p>
    <w:p w:rsidR="00000000" w:rsidRDefault="00F5370F">
      <w:pPr>
        <w:spacing w:line="231" w:lineRule="auto"/>
        <w:ind w:right="20" w:firstLine="4"/>
        <w:jc w:val="both"/>
        <w:rPr>
          <w:rFonts w:ascii="Arial" w:eastAsia="Arial" w:hAnsi="Arial"/>
          <w:sz w:val="21"/>
        </w:rPr>
      </w:pPr>
      <w:r>
        <w:rPr>
          <w:rFonts w:ascii="Arial" w:eastAsia="Arial" w:hAnsi="Arial"/>
          <w:sz w:val="21"/>
        </w:rPr>
        <w:t xml:space="preserve">nad očima (oči jsou přitom zavřené), aby došlo k rozrušení ne-žádoucích shluků, a nad zadní částí šíjové oblasti, pro „oživení" </w:t>
      </w:r>
      <w:r>
        <w:rPr>
          <w:rFonts w:ascii="Arial" w:eastAsia="Arial" w:hAnsi="Arial"/>
          <w:sz w:val="21"/>
        </w:rPr>
        <w:t>nervových center.</w:t>
      </w:r>
    </w:p>
    <w:p w:rsidR="00000000" w:rsidRDefault="00F5370F">
      <w:pPr>
        <w:spacing w:line="95" w:lineRule="exact"/>
        <w:rPr>
          <w:rFonts w:ascii="Times New Roman" w:eastAsia="Times New Roman" w:hAnsi="Times New Roman"/>
        </w:rPr>
      </w:pPr>
    </w:p>
    <w:p w:rsidR="00000000" w:rsidRDefault="00F5370F">
      <w:pPr>
        <w:spacing w:line="245" w:lineRule="auto"/>
        <w:ind w:right="20" w:firstLine="260"/>
        <w:jc w:val="both"/>
        <w:rPr>
          <w:rFonts w:ascii="Arial" w:eastAsia="Arial" w:hAnsi="Arial"/>
        </w:rPr>
      </w:pPr>
      <w:r>
        <w:rPr>
          <w:rFonts w:ascii="Arial" w:eastAsia="Arial" w:hAnsi="Arial"/>
        </w:rPr>
        <w:t xml:space="preserve">6) </w:t>
      </w:r>
      <w:r>
        <w:rPr>
          <w:rFonts w:ascii="Arial" w:eastAsia="Arial" w:hAnsi="Arial"/>
          <w:b/>
          <w:i/>
        </w:rPr>
        <w:t>Celkové masáže</w:t>
      </w:r>
      <w:r>
        <w:rPr>
          <w:rFonts w:ascii="Arial" w:eastAsia="Arial" w:hAnsi="Arial"/>
        </w:rPr>
        <w:t xml:space="preserve"> pro zlepšení tělesného vylučování - ne-jčastěji jsou doporučovány masáže podzemnico</w:t>
      </w:r>
      <w:r>
        <w:rPr>
          <w:rFonts w:ascii="Arial" w:eastAsia="Arial" w:hAnsi="Arial"/>
        </w:rPr>
        <w:t>vým olejem. V některých případech má být věnována zvýšená pozornost obličeji,</w:t>
      </w:r>
    </w:p>
    <w:p w:rsidR="00000000" w:rsidRDefault="00F5370F">
      <w:pPr>
        <w:spacing w:line="23" w:lineRule="exact"/>
        <w:rPr>
          <w:rFonts w:ascii="Times New Roman" w:eastAsia="Times New Roman" w:hAnsi="Times New Roman"/>
        </w:rPr>
      </w:pPr>
    </w:p>
    <w:tbl>
      <w:tblPr>
        <w:tblW w:w="0" w:type="auto"/>
        <w:tblInd w:w="20" w:type="dxa"/>
        <w:tblLayout w:type="fixed"/>
        <w:tblCellMar>
          <w:top w:w="0" w:type="dxa"/>
          <w:left w:w="0" w:type="dxa"/>
          <w:bottom w:w="0" w:type="dxa"/>
          <w:right w:w="0" w:type="dxa"/>
        </w:tblCellMar>
        <w:tblLook w:val="0000" w:firstRow="0" w:lastRow="0" w:firstColumn="0" w:lastColumn="0" w:noHBand="0" w:noVBand="0"/>
      </w:tblPr>
      <w:tblGrid>
        <w:gridCol w:w="520"/>
        <w:gridCol w:w="460"/>
        <w:gridCol w:w="5060"/>
      </w:tblGrid>
      <w:tr w:rsidR="00000000">
        <w:trPr>
          <w:trHeight w:val="241"/>
        </w:trPr>
        <w:tc>
          <w:tcPr>
            <w:tcW w:w="520" w:type="dxa"/>
            <w:shd w:val="clear" w:color="auto" w:fill="auto"/>
            <w:vAlign w:val="bottom"/>
          </w:tcPr>
          <w:p w:rsidR="00000000" w:rsidRDefault="00F5370F">
            <w:pPr>
              <w:spacing w:line="240" w:lineRule="exact"/>
              <w:rPr>
                <w:rFonts w:ascii="Arial" w:eastAsia="Arial" w:hAnsi="Arial"/>
                <w:w w:val="99"/>
                <w:sz w:val="21"/>
              </w:rPr>
            </w:pPr>
            <w:r>
              <w:rPr>
                <w:rFonts w:ascii="Arial" w:eastAsia="Arial" w:hAnsi="Arial"/>
                <w:w w:val="99"/>
                <w:sz w:val="21"/>
              </w:rPr>
              <w:t>hlavě</w:t>
            </w:r>
          </w:p>
        </w:tc>
        <w:tc>
          <w:tcPr>
            <w:tcW w:w="5520" w:type="dxa"/>
            <w:gridSpan w:val="2"/>
            <w:shd w:val="clear" w:color="auto" w:fill="auto"/>
            <w:vAlign w:val="bottom"/>
          </w:tcPr>
          <w:p w:rsidR="00000000" w:rsidRDefault="00F5370F">
            <w:pPr>
              <w:spacing w:line="240" w:lineRule="exact"/>
              <w:ind w:left="60"/>
              <w:rPr>
                <w:rFonts w:ascii="Arial" w:eastAsia="Arial" w:hAnsi="Arial"/>
                <w:sz w:val="21"/>
              </w:rPr>
            </w:pPr>
            <w:r>
              <w:rPr>
                <w:rFonts w:ascii="Arial" w:eastAsia="Arial" w:hAnsi="Arial"/>
                <w:sz w:val="21"/>
              </w:rPr>
              <w:t>a šíjové oblasti  (oblasti krku).</w:t>
            </w:r>
          </w:p>
        </w:tc>
      </w:tr>
      <w:tr w:rsidR="00000000">
        <w:trPr>
          <w:trHeight w:val="264"/>
        </w:trPr>
        <w:tc>
          <w:tcPr>
            <w:tcW w:w="520" w:type="dxa"/>
            <w:shd w:val="clear" w:color="auto" w:fill="auto"/>
            <w:vAlign w:val="bottom"/>
          </w:tcPr>
          <w:p w:rsidR="00000000" w:rsidRDefault="00F5370F">
            <w:pPr>
              <w:spacing w:line="240" w:lineRule="exact"/>
              <w:jc w:val="right"/>
              <w:rPr>
                <w:rFonts w:ascii="Arial" w:eastAsia="Arial" w:hAnsi="Arial"/>
                <w:sz w:val="21"/>
              </w:rPr>
            </w:pPr>
            <w:r>
              <w:rPr>
                <w:rFonts w:ascii="Arial" w:eastAsia="Arial" w:hAnsi="Arial"/>
                <w:sz w:val="21"/>
              </w:rPr>
              <w:t>7)</w:t>
            </w:r>
          </w:p>
        </w:tc>
        <w:tc>
          <w:tcPr>
            <w:tcW w:w="5520" w:type="dxa"/>
            <w:gridSpan w:val="2"/>
            <w:shd w:val="clear" w:color="auto" w:fill="auto"/>
            <w:vAlign w:val="bottom"/>
          </w:tcPr>
          <w:p w:rsidR="00000000" w:rsidRDefault="00F5370F">
            <w:pPr>
              <w:spacing w:line="240" w:lineRule="exact"/>
              <w:ind w:left="100"/>
              <w:rPr>
                <w:rFonts w:ascii="Arial" w:eastAsia="Arial" w:hAnsi="Arial"/>
                <w:b/>
                <w:i/>
                <w:w w:val="95"/>
                <w:sz w:val="21"/>
              </w:rPr>
            </w:pPr>
            <w:r>
              <w:rPr>
                <w:rFonts w:ascii="Arial" w:eastAsia="Arial" w:hAnsi="Arial"/>
                <w:w w:val="95"/>
                <w:sz w:val="21"/>
              </w:rPr>
              <w:t xml:space="preserve">Léčebné úkony  se mají, jako obvykle, </w:t>
            </w:r>
            <w:r>
              <w:rPr>
                <w:rFonts w:ascii="Arial" w:eastAsia="Arial" w:hAnsi="Arial"/>
                <w:b/>
                <w:i/>
                <w:w w:val="95"/>
                <w:sz w:val="21"/>
              </w:rPr>
              <w:t>provádět  v  cyklech.</w:t>
            </w:r>
          </w:p>
        </w:tc>
      </w:tr>
      <w:tr w:rsidR="00000000">
        <w:trPr>
          <w:trHeight w:val="264"/>
        </w:trPr>
        <w:tc>
          <w:tcPr>
            <w:tcW w:w="520" w:type="dxa"/>
            <w:shd w:val="clear" w:color="auto" w:fill="auto"/>
            <w:vAlign w:val="bottom"/>
          </w:tcPr>
          <w:p w:rsidR="00000000" w:rsidRDefault="00F5370F">
            <w:pPr>
              <w:spacing w:line="240" w:lineRule="exact"/>
              <w:jc w:val="right"/>
              <w:rPr>
                <w:rFonts w:ascii="Arial" w:eastAsia="Arial" w:hAnsi="Arial"/>
                <w:sz w:val="21"/>
              </w:rPr>
            </w:pPr>
            <w:r>
              <w:rPr>
                <w:rFonts w:ascii="Arial" w:eastAsia="Arial" w:hAnsi="Arial"/>
                <w:sz w:val="21"/>
              </w:rPr>
              <w:t>8)</w:t>
            </w:r>
          </w:p>
        </w:tc>
        <w:tc>
          <w:tcPr>
            <w:tcW w:w="5520" w:type="dxa"/>
            <w:gridSpan w:val="2"/>
            <w:shd w:val="clear" w:color="auto" w:fill="auto"/>
            <w:vAlign w:val="bottom"/>
          </w:tcPr>
          <w:p w:rsidR="00000000" w:rsidRDefault="00F5370F">
            <w:pPr>
              <w:spacing w:line="240" w:lineRule="exact"/>
              <w:ind w:left="100"/>
              <w:rPr>
                <w:rFonts w:ascii="Arial" w:eastAsia="Arial" w:hAnsi="Arial"/>
                <w:w w:val="96"/>
                <w:sz w:val="21"/>
              </w:rPr>
            </w:pPr>
            <w:r>
              <w:rPr>
                <w:rFonts w:ascii="Arial" w:eastAsia="Arial" w:hAnsi="Arial"/>
                <w:w w:val="96"/>
                <w:sz w:val="21"/>
              </w:rPr>
              <w:t>Provádět cvičení hlavou  a  krkem  (popsáno  v  kapitole  9).</w:t>
            </w:r>
          </w:p>
        </w:tc>
      </w:tr>
      <w:tr w:rsidR="00000000">
        <w:trPr>
          <w:trHeight w:val="268"/>
        </w:trPr>
        <w:tc>
          <w:tcPr>
            <w:tcW w:w="520" w:type="dxa"/>
            <w:shd w:val="clear" w:color="auto" w:fill="auto"/>
            <w:vAlign w:val="bottom"/>
          </w:tcPr>
          <w:p w:rsidR="00000000" w:rsidRDefault="00F5370F">
            <w:pPr>
              <w:spacing w:line="240" w:lineRule="exact"/>
              <w:ind w:right="16"/>
              <w:jc w:val="right"/>
              <w:rPr>
                <w:rFonts w:ascii="Arial" w:eastAsia="Arial" w:hAnsi="Arial"/>
                <w:sz w:val="21"/>
              </w:rPr>
            </w:pPr>
            <w:r>
              <w:rPr>
                <w:rFonts w:ascii="Arial" w:eastAsia="Arial" w:hAnsi="Arial"/>
                <w:sz w:val="21"/>
              </w:rPr>
              <w:t>9)</w:t>
            </w:r>
          </w:p>
        </w:tc>
        <w:tc>
          <w:tcPr>
            <w:tcW w:w="460" w:type="dxa"/>
            <w:shd w:val="clear" w:color="auto" w:fill="auto"/>
            <w:vAlign w:val="bottom"/>
          </w:tcPr>
          <w:p w:rsidR="00000000" w:rsidRDefault="00F5370F">
            <w:pPr>
              <w:spacing w:line="240" w:lineRule="exact"/>
              <w:ind w:left="100"/>
              <w:rPr>
                <w:rFonts w:ascii="Arial" w:eastAsia="Arial" w:hAnsi="Arial"/>
                <w:sz w:val="21"/>
              </w:rPr>
            </w:pPr>
            <w:r>
              <w:rPr>
                <w:rFonts w:ascii="Arial" w:eastAsia="Arial" w:hAnsi="Arial"/>
                <w:sz w:val="21"/>
              </w:rPr>
              <w:t>Na</w:t>
            </w:r>
          </w:p>
        </w:tc>
        <w:tc>
          <w:tcPr>
            <w:tcW w:w="5060" w:type="dxa"/>
            <w:shd w:val="clear" w:color="auto" w:fill="auto"/>
            <w:vAlign w:val="bottom"/>
          </w:tcPr>
          <w:p w:rsidR="00000000" w:rsidRDefault="00F5370F">
            <w:pPr>
              <w:spacing w:line="240" w:lineRule="exact"/>
              <w:ind w:left="20"/>
              <w:rPr>
                <w:rFonts w:ascii="Arial" w:eastAsia="Arial" w:hAnsi="Arial"/>
                <w:w w:val="92"/>
                <w:sz w:val="21"/>
              </w:rPr>
            </w:pPr>
            <w:r>
              <w:rPr>
                <w:rFonts w:ascii="Arial" w:eastAsia="Arial" w:hAnsi="Arial"/>
                <w:w w:val="92"/>
                <w:sz w:val="21"/>
              </w:rPr>
              <w:t xml:space="preserve">oči přikládat </w:t>
            </w:r>
            <w:r>
              <w:rPr>
                <w:rFonts w:ascii="Arial" w:eastAsia="Arial" w:hAnsi="Arial"/>
                <w:b/>
                <w:i/>
                <w:w w:val="92"/>
                <w:sz w:val="21"/>
              </w:rPr>
              <w:t>glykothymolinové obklady,</w:t>
            </w:r>
            <w:r>
              <w:rPr>
                <w:rFonts w:ascii="Arial" w:eastAsia="Arial" w:hAnsi="Arial"/>
                <w:w w:val="92"/>
                <w:sz w:val="21"/>
              </w:rPr>
              <w:t xml:space="preserve">  aby  se předeš-</w:t>
            </w:r>
          </w:p>
        </w:tc>
      </w:tr>
      <w:tr w:rsidR="00000000">
        <w:trPr>
          <w:trHeight w:val="264"/>
        </w:trPr>
        <w:tc>
          <w:tcPr>
            <w:tcW w:w="980" w:type="dxa"/>
            <w:gridSpan w:val="2"/>
            <w:shd w:val="clear" w:color="auto" w:fill="auto"/>
            <w:vAlign w:val="bottom"/>
          </w:tcPr>
          <w:p w:rsidR="00000000" w:rsidRDefault="00F5370F">
            <w:pPr>
              <w:spacing w:line="240" w:lineRule="exact"/>
              <w:rPr>
                <w:rFonts w:ascii="Arial" w:eastAsia="Arial" w:hAnsi="Arial"/>
                <w:sz w:val="21"/>
              </w:rPr>
            </w:pPr>
            <w:r>
              <w:rPr>
                <w:rFonts w:ascii="Arial" w:eastAsia="Arial" w:hAnsi="Arial"/>
                <w:sz w:val="21"/>
              </w:rPr>
              <w:t>lo dalšímu</w:t>
            </w:r>
          </w:p>
        </w:tc>
        <w:tc>
          <w:tcPr>
            <w:tcW w:w="5060" w:type="dxa"/>
            <w:shd w:val="clear" w:color="auto" w:fill="auto"/>
            <w:vAlign w:val="bottom"/>
          </w:tcPr>
          <w:p w:rsidR="00000000" w:rsidRDefault="00F5370F">
            <w:pPr>
              <w:spacing w:line="240" w:lineRule="exact"/>
              <w:ind w:left="100"/>
              <w:rPr>
                <w:rFonts w:ascii="Arial" w:eastAsia="Arial" w:hAnsi="Arial"/>
                <w:sz w:val="21"/>
              </w:rPr>
            </w:pPr>
            <w:r>
              <w:rPr>
                <w:rFonts w:ascii="Arial" w:eastAsia="Arial" w:hAnsi="Arial"/>
                <w:sz w:val="21"/>
              </w:rPr>
              <w:t>shlukování nežádoucích látek.</w:t>
            </w:r>
          </w:p>
        </w:tc>
      </w:tr>
    </w:tbl>
    <w:p w:rsidR="00000000" w:rsidRDefault="00F5370F">
      <w:pPr>
        <w:spacing w:line="92" w:lineRule="exact"/>
        <w:rPr>
          <w:rFonts w:ascii="Times New Roman" w:eastAsia="Times New Roman" w:hAnsi="Times New Roman"/>
        </w:rPr>
      </w:pPr>
    </w:p>
    <w:p w:rsidR="00000000" w:rsidRDefault="00F5370F">
      <w:pPr>
        <w:numPr>
          <w:ilvl w:val="0"/>
          <w:numId w:val="53"/>
        </w:numPr>
        <w:tabs>
          <w:tab w:val="left" w:pos="672"/>
        </w:tabs>
        <w:spacing w:line="231" w:lineRule="auto"/>
        <w:ind w:left="20" w:right="20" w:firstLine="257"/>
        <w:jc w:val="both"/>
        <w:rPr>
          <w:rFonts w:ascii="Arial" w:eastAsia="Arial" w:hAnsi="Arial"/>
          <w:sz w:val="21"/>
        </w:rPr>
      </w:pPr>
      <w:r>
        <w:rPr>
          <w:rFonts w:ascii="Arial" w:eastAsia="Arial" w:hAnsi="Arial"/>
          <w:sz w:val="21"/>
        </w:rPr>
        <w:t xml:space="preserve">Užívat </w:t>
      </w:r>
      <w:r>
        <w:rPr>
          <w:rFonts w:ascii="Arial" w:eastAsia="Arial" w:hAnsi="Arial"/>
          <w:b/>
          <w:i/>
          <w:sz w:val="21"/>
        </w:rPr>
        <w:t>obklady ze strouhaných brambor</w:t>
      </w:r>
      <w:r>
        <w:rPr>
          <w:rFonts w:ascii="Arial" w:eastAsia="Arial" w:hAnsi="Arial"/>
          <w:sz w:val="21"/>
        </w:rPr>
        <w:t xml:space="preserve"> </w:t>
      </w:r>
      <w:r>
        <w:rPr>
          <w:rFonts w:ascii="Arial" w:eastAsia="Arial" w:hAnsi="Arial"/>
          <w:i/>
          <w:sz w:val="21"/>
        </w:rPr>
        <w:t>-</w:t>
      </w:r>
      <w:r>
        <w:rPr>
          <w:rFonts w:ascii="Arial" w:eastAsia="Arial" w:hAnsi="Arial"/>
          <w:sz w:val="21"/>
        </w:rPr>
        <w:t xml:space="preserve"> mají se přiklá-dat na oči vždy na dobu třiceti minut. Tato procedura má pomoci vytáhnout z oka rozličné nahromaděné</w:t>
      </w:r>
      <w:r>
        <w:rPr>
          <w:rFonts w:ascii="Arial" w:eastAsia="Arial" w:hAnsi="Arial"/>
          <w:sz w:val="21"/>
        </w:rPr>
        <w:t xml:space="preserve"> látky.</w:t>
      </w:r>
    </w:p>
    <w:p w:rsidR="00000000" w:rsidRDefault="00F5370F">
      <w:pPr>
        <w:spacing w:line="95" w:lineRule="exact"/>
        <w:rPr>
          <w:rFonts w:ascii="Arial" w:eastAsia="Arial" w:hAnsi="Arial"/>
          <w:sz w:val="21"/>
        </w:rPr>
      </w:pPr>
    </w:p>
    <w:p w:rsidR="00000000" w:rsidRDefault="00F5370F">
      <w:pPr>
        <w:numPr>
          <w:ilvl w:val="0"/>
          <w:numId w:val="53"/>
        </w:numPr>
        <w:tabs>
          <w:tab w:val="left" w:pos="620"/>
        </w:tabs>
        <w:spacing w:line="234" w:lineRule="auto"/>
        <w:ind w:left="20" w:right="20" w:firstLine="253"/>
        <w:jc w:val="both"/>
        <w:rPr>
          <w:rFonts w:ascii="Arial" w:eastAsia="Arial" w:hAnsi="Arial"/>
          <w:sz w:val="21"/>
        </w:rPr>
      </w:pPr>
      <w:r>
        <w:rPr>
          <w:rFonts w:ascii="Arial" w:eastAsia="Arial" w:hAnsi="Arial"/>
          <w:sz w:val="21"/>
        </w:rPr>
        <w:t xml:space="preserve">Po použití fialového zářiče a bramborových obkladů má následovat </w:t>
      </w:r>
      <w:r>
        <w:rPr>
          <w:rFonts w:ascii="Arial" w:eastAsia="Arial" w:hAnsi="Arial"/>
          <w:b/>
          <w:i/>
          <w:sz w:val="21"/>
        </w:rPr>
        <w:t>výplach oka</w:t>
      </w:r>
      <w:r>
        <w:rPr>
          <w:rFonts w:ascii="Arial" w:eastAsia="Arial" w:hAnsi="Arial"/>
          <w:sz w:val="21"/>
        </w:rPr>
        <w:t xml:space="preserve"> čistícím roztokem nebo slabým roztokem kyseliny borité (borovou vodou).</w:t>
      </w:r>
    </w:p>
    <w:p w:rsidR="00000000" w:rsidRDefault="00F5370F">
      <w:pPr>
        <w:spacing w:line="93" w:lineRule="exact"/>
        <w:rPr>
          <w:rFonts w:ascii="Arial" w:eastAsia="Arial" w:hAnsi="Arial"/>
          <w:sz w:val="21"/>
        </w:rPr>
      </w:pPr>
    </w:p>
    <w:p w:rsidR="00000000" w:rsidRDefault="00F5370F">
      <w:pPr>
        <w:numPr>
          <w:ilvl w:val="0"/>
          <w:numId w:val="53"/>
        </w:numPr>
        <w:tabs>
          <w:tab w:val="left" w:pos="609"/>
        </w:tabs>
        <w:spacing w:line="216" w:lineRule="auto"/>
        <w:ind w:left="20" w:right="20" w:firstLine="257"/>
        <w:jc w:val="both"/>
        <w:rPr>
          <w:rFonts w:ascii="Arial" w:eastAsia="Arial" w:hAnsi="Arial"/>
          <w:sz w:val="21"/>
        </w:rPr>
      </w:pPr>
      <w:r>
        <w:rPr>
          <w:rFonts w:ascii="Arial" w:eastAsia="Arial" w:hAnsi="Arial"/>
          <w:sz w:val="21"/>
        </w:rPr>
        <w:t>Náležité vylučování má být udržováno buïto za pomoci laxativ (projímadel), nebo střevních výplach</w:t>
      </w:r>
      <w:r>
        <w:rPr>
          <w:rFonts w:ascii="Arial" w:eastAsia="Arial" w:hAnsi="Arial"/>
          <w:sz w:val="21"/>
        </w:rPr>
        <w:t>ů, klystýrů.*</w:t>
      </w:r>
    </w:p>
    <w:p w:rsidR="00000000" w:rsidRDefault="00F5370F">
      <w:pPr>
        <w:spacing w:line="93" w:lineRule="exact"/>
        <w:rPr>
          <w:rFonts w:ascii="Arial" w:eastAsia="Arial" w:hAnsi="Arial"/>
          <w:sz w:val="21"/>
        </w:rPr>
      </w:pPr>
    </w:p>
    <w:p w:rsidR="00000000" w:rsidRDefault="00F5370F">
      <w:pPr>
        <w:numPr>
          <w:ilvl w:val="0"/>
          <w:numId w:val="53"/>
        </w:numPr>
        <w:tabs>
          <w:tab w:val="left" w:pos="604"/>
        </w:tabs>
        <w:spacing w:line="206" w:lineRule="auto"/>
        <w:ind w:left="20" w:firstLine="253"/>
        <w:jc w:val="both"/>
        <w:rPr>
          <w:rFonts w:ascii="Arial" w:eastAsia="Arial" w:hAnsi="Arial"/>
          <w:sz w:val="22"/>
        </w:rPr>
      </w:pPr>
      <w:r>
        <w:rPr>
          <w:rFonts w:ascii="Arial" w:eastAsia="Arial" w:hAnsi="Arial"/>
          <w:b/>
          <w:i/>
          <w:sz w:val="22"/>
        </w:rPr>
        <w:t xml:space="preserve">Parní lázně </w:t>
      </w:r>
      <w:r>
        <w:rPr>
          <w:rFonts w:ascii="Arial" w:eastAsia="Arial" w:hAnsi="Arial"/>
          <w:sz w:val="22"/>
        </w:rPr>
        <w:t>s habrem obecným (angl. „witch házel") nebo</w:t>
      </w:r>
      <w:r>
        <w:rPr>
          <w:rFonts w:ascii="Arial" w:eastAsia="Arial" w:hAnsi="Arial"/>
          <w:b/>
          <w:i/>
          <w:sz w:val="22"/>
        </w:rPr>
        <w:t xml:space="preserve"> </w:t>
      </w:r>
      <w:r>
        <w:rPr>
          <w:rFonts w:ascii="Arial" w:eastAsia="Arial" w:hAnsi="Arial"/>
        </w:rPr>
        <w:t>borovicovým olejem (oleum pini).</w:t>
      </w:r>
    </w:p>
    <w:p w:rsidR="00000000" w:rsidRDefault="00F5370F">
      <w:pPr>
        <w:spacing w:line="269" w:lineRule="exact"/>
        <w:rPr>
          <w:rFonts w:ascii="Times New Roman" w:eastAsia="Times New Roman" w:hAnsi="Times New Roman"/>
        </w:rPr>
      </w:pPr>
    </w:p>
    <w:p w:rsidR="00000000" w:rsidRDefault="00F5370F">
      <w:pPr>
        <w:spacing w:line="0" w:lineRule="atLeast"/>
        <w:ind w:left="20"/>
        <w:rPr>
          <w:rFonts w:ascii="Arial" w:eastAsia="Arial" w:hAnsi="Arial"/>
          <w:b/>
          <w:sz w:val="25"/>
        </w:rPr>
      </w:pPr>
      <w:r>
        <w:rPr>
          <w:rFonts w:ascii="Arial" w:eastAsia="Arial" w:hAnsi="Arial"/>
          <w:b/>
          <w:sz w:val="25"/>
        </w:rPr>
        <w:t>KORONÁRNÍ CHOROBA  SRDEČNÍ</w:t>
      </w:r>
    </w:p>
    <w:p w:rsidR="00000000" w:rsidRDefault="00F5370F">
      <w:pPr>
        <w:spacing w:line="162" w:lineRule="exact"/>
        <w:rPr>
          <w:rFonts w:ascii="Times New Roman" w:eastAsia="Times New Roman" w:hAnsi="Times New Roman"/>
        </w:rPr>
      </w:pPr>
    </w:p>
    <w:p w:rsidR="00000000" w:rsidRDefault="00F5370F">
      <w:pPr>
        <w:spacing w:line="239" w:lineRule="auto"/>
        <w:ind w:left="260"/>
        <w:rPr>
          <w:rFonts w:ascii="Arial" w:eastAsia="Arial" w:hAnsi="Arial"/>
          <w:b/>
          <w:sz w:val="23"/>
        </w:rPr>
      </w:pPr>
      <w:r>
        <w:rPr>
          <w:rFonts w:ascii="Arial" w:eastAsia="Arial" w:hAnsi="Arial"/>
          <w:b/>
          <w:sz w:val="23"/>
        </w:rPr>
        <w:t>Přehled</w:t>
      </w:r>
    </w:p>
    <w:p w:rsidR="00000000" w:rsidRDefault="00F5370F">
      <w:pPr>
        <w:spacing w:line="90" w:lineRule="exact"/>
        <w:rPr>
          <w:rFonts w:ascii="Times New Roman" w:eastAsia="Times New Roman" w:hAnsi="Times New Roman"/>
        </w:rPr>
      </w:pPr>
    </w:p>
    <w:p w:rsidR="00000000" w:rsidRDefault="00F5370F">
      <w:pPr>
        <w:spacing w:line="242" w:lineRule="auto"/>
        <w:ind w:left="20" w:firstLine="257"/>
        <w:jc w:val="both"/>
        <w:rPr>
          <w:rFonts w:ascii="Arial" w:eastAsia="Arial" w:hAnsi="Arial"/>
        </w:rPr>
      </w:pPr>
      <w:r>
        <w:rPr>
          <w:rFonts w:ascii="Arial" w:eastAsia="Arial" w:hAnsi="Arial"/>
          <w:sz w:val="22"/>
        </w:rPr>
        <w:t xml:space="preserve">1) Dvěma hlavními projevy koronární choroby srdeční jsou </w:t>
      </w:r>
      <w:r>
        <w:rPr>
          <w:rFonts w:ascii="Arial" w:eastAsia="Arial" w:hAnsi="Arial"/>
        </w:rPr>
        <w:t>infarkt myokardu (srdeční mrtvice) a angína pectoris. V o</w:t>
      </w:r>
      <w:r>
        <w:rPr>
          <w:rFonts w:ascii="Arial" w:eastAsia="Arial" w:hAnsi="Arial"/>
        </w:rPr>
        <w:t>bou případech je v pozadí společný problém - množství kyslíku do-dávaného srdci nestačí skutečné potřebě.</w:t>
      </w:r>
    </w:p>
    <w:p w:rsidR="00000000" w:rsidRDefault="00F5370F">
      <w:pPr>
        <w:spacing w:line="87" w:lineRule="exact"/>
        <w:rPr>
          <w:rFonts w:ascii="Times New Roman" w:eastAsia="Times New Roman" w:hAnsi="Times New Roman"/>
        </w:rPr>
      </w:pPr>
    </w:p>
    <w:p w:rsidR="00000000" w:rsidRDefault="00F5370F">
      <w:pPr>
        <w:numPr>
          <w:ilvl w:val="1"/>
          <w:numId w:val="54"/>
        </w:numPr>
        <w:tabs>
          <w:tab w:val="left" w:pos="628"/>
        </w:tabs>
        <w:spacing w:line="233" w:lineRule="auto"/>
        <w:ind w:left="20" w:firstLine="242"/>
        <w:jc w:val="both"/>
        <w:rPr>
          <w:rFonts w:ascii="Arial" w:eastAsia="Arial" w:hAnsi="Arial"/>
          <w:sz w:val="21"/>
        </w:rPr>
      </w:pPr>
      <w:r>
        <w:rPr>
          <w:rFonts w:ascii="Arial" w:eastAsia="Arial" w:hAnsi="Arial"/>
          <w:sz w:val="21"/>
        </w:rPr>
        <w:t>Koronární choroba srdeční je nejčastější příčinou smrti a nemocnosti v průmyslovém světě - ve Spojených státech způso-buje asi jednu třetinu všech úm</w:t>
      </w:r>
      <w:r>
        <w:rPr>
          <w:rFonts w:ascii="Arial" w:eastAsia="Arial" w:hAnsi="Arial"/>
          <w:sz w:val="21"/>
        </w:rPr>
        <w:t>rtí.</w:t>
      </w:r>
    </w:p>
    <w:p w:rsidR="00000000" w:rsidRDefault="00F5370F">
      <w:pPr>
        <w:spacing w:line="19" w:lineRule="exact"/>
        <w:rPr>
          <w:rFonts w:ascii="Arial" w:eastAsia="Arial" w:hAnsi="Arial"/>
          <w:sz w:val="21"/>
        </w:rPr>
      </w:pPr>
    </w:p>
    <w:p w:rsidR="00000000" w:rsidRDefault="00F5370F">
      <w:pPr>
        <w:numPr>
          <w:ilvl w:val="1"/>
          <w:numId w:val="54"/>
        </w:numPr>
        <w:tabs>
          <w:tab w:val="left" w:pos="620"/>
        </w:tabs>
        <w:spacing w:line="0" w:lineRule="atLeast"/>
        <w:ind w:left="620" w:hanging="354"/>
        <w:jc w:val="both"/>
        <w:rPr>
          <w:rFonts w:ascii="Arial" w:eastAsia="Arial" w:hAnsi="Arial"/>
          <w:sz w:val="21"/>
        </w:rPr>
      </w:pPr>
      <w:r>
        <w:rPr>
          <w:rFonts w:ascii="Arial" w:eastAsia="Arial" w:hAnsi="Arial"/>
          <w:sz w:val="21"/>
        </w:rPr>
        <w:t>Tato choroba je spojována s celou řadou rizikových fakto-</w:t>
      </w:r>
    </w:p>
    <w:p w:rsidR="00000000" w:rsidRDefault="00F5370F">
      <w:pPr>
        <w:spacing w:line="265" w:lineRule="exact"/>
        <w:rPr>
          <w:rFonts w:ascii="Arial" w:eastAsia="Arial" w:hAnsi="Arial"/>
          <w:sz w:val="21"/>
        </w:rPr>
      </w:pPr>
    </w:p>
    <w:p w:rsidR="00000000" w:rsidRDefault="00F5370F">
      <w:pPr>
        <w:spacing w:line="239" w:lineRule="auto"/>
        <w:ind w:left="40"/>
        <w:jc w:val="both"/>
        <w:rPr>
          <w:rFonts w:ascii="Arial" w:eastAsia="Arial" w:hAnsi="Arial"/>
          <w:sz w:val="16"/>
        </w:rPr>
      </w:pPr>
      <w:r>
        <w:rPr>
          <w:rFonts w:ascii="Arial" w:eastAsia="Arial" w:hAnsi="Arial"/>
          <w:sz w:val="16"/>
        </w:rPr>
        <w:t>*  Viz  bod  5  v  oddíle  „Poznámky  lékařky"  na  straně  245.</w:t>
      </w:r>
    </w:p>
    <w:p w:rsidR="00000000" w:rsidRDefault="00F5370F">
      <w:pPr>
        <w:spacing w:line="239" w:lineRule="auto"/>
        <w:ind w:left="40"/>
        <w:jc w:val="both"/>
        <w:rPr>
          <w:rFonts w:ascii="Arial" w:eastAsia="Arial" w:hAnsi="Arial"/>
          <w:sz w:val="16"/>
        </w:rPr>
        <w:sectPr w:rsidR="00000000">
          <w:pgSz w:w="16840" w:h="11900" w:orient="landscape"/>
          <w:pgMar w:top="572" w:right="1100" w:bottom="844" w:left="1500" w:header="0" w:footer="0" w:gutter="0"/>
          <w:cols w:num="2" w:space="0" w:equalWidth="0">
            <w:col w:w="6060" w:space="2100"/>
            <w:col w:w="6080"/>
          </w:cols>
          <w:docGrid w:linePitch="360"/>
        </w:sectPr>
      </w:pPr>
    </w:p>
    <w:p w:rsidR="00000000" w:rsidRDefault="00F5370F">
      <w:pPr>
        <w:spacing w:line="239" w:lineRule="auto"/>
        <w:ind w:left="1080"/>
        <w:rPr>
          <w:rFonts w:ascii="Arial" w:eastAsia="Arial" w:hAnsi="Arial"/>
          <w:sz w:val="23"/>
        </w:rPr>
      </w:pPr>
      <w:bookmarkStart w:id="99" w:name="page99"/>
      <w:bookmarkEnd w:id="99"/>
      <w:r>
        <w:rPr>
          <w:rFonts w:ascii="Arial" w:eastAsia="Arial" w:hAnsi="Arial"/>
          <w:sz w:val="16"/>
        </w:rPr>
        <w:pict>
          <v:shape id="_x0000_s1124" type="#_x0000_t75" style="position:absolute;left:0;text-align:left;margin-left:.25pt;margin-top:9pt;width:841.5pt;height:575.95pt;z-index:-251619840;mso-position-horizontal-relative:page;mso-position-vertical-relative:page" o:allowincell="f">
            <v:imagedata r:id="rId103" o:title="" chromakey="white"/>
            <w10:wrap anchorx="page" anchory="page"/>
          </v:shape>
        </w:pict>
      </w:r>
      <w:r>
        <w:rPr>
          <w:rFonts w:ascii="Arial" w:eastAsia="Arial" w:hAnsi="Arial"/>
          <w:sz w:val="23"/>
        </w:rPr>
        <w:t>200</w:t>
      </w:r>
    </w:p>
    <w:p w:rsidR="00000000" w:rsidRDefault="00F5370F">
      <w:pPr>
        <w:spacing w:line="200" w:lineRule="exact"/>
        <w:rPr>
          <w:rFonts w:ascii="Times New Roman" w:eastAsia="Times New Roman" w:hAnsi="Times New Roman"/>
        </w:rPr>
      </w:pPr>
    </w:p>
    <w:p w:rsidR="00000000" w:rsidRDefault="00F5370F">
      <w:pPr>
        <w:spacing w:line="208" w:lineRule="exact"/>
        <w:rPr>
          <w:rFonts w:ascii="Times New Roman" w:eastAsia="Times New Roman" w:hAnsi="Times New Roman"/>
        </w:rPr>
      </w:pPr>
    </w:p>
    <w:p w:rsidR="00000000" w:rsidRDefault="00F5370F">
      <w:pPr>
        <w:spacing w:line="246" w:lineRule="auto"/>
        <w:ind w:left="20" w:right="20"/>
        <w:jc w:val="both"/>
        <w:rPr>
          <w:rFonts w:ascii="Arial" w:eastAsia="Arial" w:hAnsi="Arial"/>
        </w:rPr>
      </w:pPr>
      <w:r>
        <w:rPr>
          <w:rFonts w:ascii="Arial" w:eastAsia="Arial" w:hAnsi="Arial"/>
        </w:rPr>
        <w:t>rů - mezi pět nejzávažnějších patří: (a) zvýšená hladina sérového cholesterolu, (b) vysoký krevní tlak, (c) kouření, (</w:t>
      </w:r>
      <w:r>
        <w:rPr>
          <w:rFonts w:ascii="Arial" w:eastAsia="Arial" w:hAnsi="Arial"/>
        </w:rPr>
        <w:t>d) diabetes, (e) častý výskyt tohoto onemocnění v příbuzenstvu (dědičné zatíže-</w:t>
      </w:r>
    </w:p>
    <w:p w:rsidR="00000000" w:rsidRDefault="00F5370F">
      <w:pPr>
        <w:spacing w:line="71" w:lineRule="exact"/>
        <w:rPr>
          <w:rFonts w:ascii="Times New Roman" w:eastAsia="Times New Roman" w:hAnsi="Times New Roman"/>
        </w:rPr>
      </w:pPr>
    </w:p>
    <w:p w:rsidR="00000000" w:rsidRDefault="00F5370F">
      <w:pPr>
        <w:spacing w:line="0" w:lineRule="atLeast"/>
        <w:ind w:left="20"/>
        <w:rPr>
          <w:rFonts w:ascii="Arial" w:eastAsia="Arial" w:hAnsi="Arial"/>
          <w:sz w:val="16"/>
        </w:rPr>
      </w:pPr>
      <w:r>
        <w:rPr>
          <w:rFonts w:ascii="Arial" w:eastAsia="Arial" w:hAnsi="Arial"/>
          <w:sz w:val="16"/>
        </w:rPr>
        <w:t>ní).</w:t>
      </w:r>
    </w:p>
    <w:p w:rsidR="00000000" w:rsidRDefault="00F5370F">
      <w:pPr>
        <w:spacing w:line="269" w:lineRule="exact"/>
        <w:rPr>
          <w:rFonts w:ascii="Times New Roman" w:eastAsia="Times New Roman" w:hAnsi="Times New Roman"/>
        </w:rPr>
      </w:pPr>
    </w:p>
    <w:p w:rsidR="00000000" w:rsidRDefault="00F5370F">
      <w:pPr>
        <w:spacing w:line="0" w:lineRule="atLeast"/>
        <w:ind w:left="240"/>
        <w:rPr>
          <w:rFonts w:ascii="Arial" w:eastAsia="Arial" w:hAnsi="Arial"/>
          <w:b/>
          <w:sz w:val="23"/>
        </w:rPr>
      </w:pPr>
      <w:r>
        <w:rPr>
          <w:rFonts w:ascii="Arial" w:eastAsia="Arial" w:hAnsi="Arial"/>
          <w:b/>
          <w:sz w:val="23"/>
        </w:rPr>
        <w:t>Příčiny</w:t>
      </w:r>
    </w:p>
    <w:p w:rsidR="00000000" w:rsidRDefault="00F5370F">
      <w:pPr>
        <w:spacing w:line="100" w:lineRule="exact"/>
        <w:rPr>
          <w:rFonts w:ascii="Times New Roman" w:eastAsia="Times New Roman" w:hAnsi="Times New Roman"/>
        </w:rPr>
      </w:pPr>
    </w:p>
    <w:p w:rsidR="00000000" w:rsidRDefault="00F5370F">
      <w:pPr>
        <w:spacing w:line="239" w:lineRule="auto"/>
        <w:ind w:left="20" w:right="20" w:firstLine="257"/>
        <w:jc w:val="both"/>
        <w:rPr>
          <w:rFonts w:ascii="Arial" w:eastAsia="Arial" w:hAnsi="Arial"/>
        </w:rPr>
      </w:pPr>
      <w:r>
        <w:rPr>
          <w:rFonts w:ascii="Arial" w:eastAsia="Arial" w:hAnsi="Arial"/>
          <w:sz w:val="21"/>
        </w:rPr>
        <w:t>1) Devadesát pět procent veškerých případů koronární choro-by srdeční je způsobeno arteriosklerotickými pláty - zvápenatělý-mi, ulcerovanými a fibrotickými vrst</w:t>
      </w:r>
      <w:r>
        <w:rPr>
          <w:rFonts w:ascii="Arial" w:eastAsia="Arial" w:hAnsi="Arial"/>
          <w:sz w:val="21"/>
        </w:rPr>
        <w:t>vami tuku uloženého v tep-</w:t>
      </w:r>
      <w:r>
        <w:rPr>
          <w:rFonts w:ascii="Arial" w:eastAsia="Arial" w:hAnsi="Arial"/>
        </w:rPr>
        <w:t>nách.</w:t>
      </w:r>
    </w:p>
    <w:p w:rsidR="00000000" w:rsidRDefault="00F5370F">
      <w:pPr>
        <w:spacing w:line="101" w:lineRule="exact"/>
        <w:rPr>
          <w:rFonts w:ascii="Times New Roman" w:eastAsia="Times New Roman" w:hAnsi="Times New Roman"/>
        </w:rPr>
      </w:pPr>
    </w:p>
    <w:p w:rsidR="00000000" w:rsidRDefault="00F5370F">
      <w:pPr>
        <w:numPr>
          <w:ilvl w:val="1"/>
          <w:numId w:val="55"/>
        </w:numPr>
        <w:tabs>
          <w:tab w:val="left" w:pos="604"/>
        </w:tabs>
        <w:spacing w:line="232" w:lineRule="auto"/>
        <w:ind w:left="20" w:right="20" w:firstLine="229"/>
        <w:jc w:val="both"/>
        <w:rPr>
          <w:rFonts w:ascii="Arial" w:eastAsia="Arial" w:hAnsi="Arial"/>
          <w:sz w:val="21"/>
        </w:rPr>
      </w:pPr>
      <w:r>
        <w:rPr>
          <w:rFonts w:ascii="Arial" w:eastAsia="Arial" w:hAnsi="Arial"/>
          <w:sz w:val="21"/>
        </w:rPr>
        <w:t>Přesná příčina vzniku těchto plátů (usazenin) není dosud tradiční medicíně známa - ví se nicméně, že jde o kulminaci dlouhodobého procesu, který začíná už v raném dětství.</w:t>
      </w:r>
    </w:p>
    <w:p w:rsidR="00000000" w:rsidRDefault="00F5370F">
      <w:pPr>
        <w:spacing w:line="97" w:lineRule="exact"/>
        <w:rPr>
          <w:rFonts w:ascii="Arial" w:eastAsia="Arial" w:hAnsi="Arial"/>
          <w:sz w:val="21"/>
        </w:rPr>
      </w:pPr>
    </w:p>
    <w:p w:rsidR="00000000" w:rsidRDefault="00F5370F">
      <w:pPr>
        <w:numPr>
          <w:ilvl w:val="1"/>
          <w:numId w:val="55"/>
        </w:numPr>
        <w:tabs>
          <w:tab w:val="left" w:pos="610"/>
        </w:tabs>
        <w:spacing w:line="248" w:lineRule="auto"/>
        <w:ind w:firstLine="249"/>
        <w:jc w:val="both"/>
        <w:rPr>
          <w:rFonts w:ascii="Arial" w:eastAsia="Arial" w:hAnsi="Arial"/>
          <w:sz w:val="21"/>
        </w:rPr>
      </w:pPr>
      <w:r>
        <w:rPr>
          <w:rFonts w:ascii="Arial" w:eastAsia="Arial" w:hAnsi="Arial"/>
          <w:sz w:val="21"/>
        </w:rPr>
        <w:t>Cayceovy výklady vysvětlují tvorbu usazenin jako d</w:t>
      </w:r>
      <w:r>
        <w:rPr>
          <w:rFonts w:ascii="Arial" w:eastAsia="Arial" w:hAnsi="Arial"/>
          <w:sz w:val="21"/>
        </w:rPr>
        <w:t xml:space="preserve">ůsle-dek kombinace nedostatečného vylučování, nevyváženého tělesné-ho oběhu a nadměrného příjmu tuku ve stravě. Jako tři stavy, které mohou přispět ke vzniku koronární choroby srdeční, prom-luvy označily vyhřeznutý nebo přeplněný tračník, poruchy páteře a </w:t>
      </w:r>
      <w:r>
        <w:rPr>
          <w:rFonts w:ascii="Arial" w:eastAsia="Arial" w:hAnsi="Arial"/>
          <w:sz w:val="21"/>
        </w:rPr>
        <w:t>městnání krve v játrech.</w:t>
      </w:r>
    </w:p>
    <w:p w:rsidR="00000000" w:rsidRDefault="00F5370F">
      <w:pPr>
        <w:spacing w:line="25" w:lineRule="exact"/>
        <w:rPr>
          <w:rFonts w:ascii="Arial" w:eastAsia="Arial" w:hAnsi="Arial"/>
          <w:sz w:val="21"/>
        </w:rPr>
      </w:pPr>
    </w:p>
    <w:p w:rsidR="00000000" w:rsidRDefault="00F5370F">
      <w:pPr>
        <w:numPr>
          <w:ilvl w:val="1"/>
          <w:numId w:val="55"/>
        </w:numPr>
        <w:tabs>
          <w:tab w:val="left" w:pos="600"/>
        </w:tabs>
        <w:spacing w:line="239" w:lineRule="auto"/>
        <w:ind w:left="600" w:hanging="359"/>
        <w:jc w:val="both"/>
        <w:rPr>
          <w:rFonts w:ascii="Arial" w:eastAsia="Arial" w:hAnsi="Arial"/>
          <w:sz w:val="21"/>
        </w:rPr>
      </w:pPr>
      <w:r>
        <w:rPr>
          <w:rFonts w:ascii="Arial" w:eastAsia="Arial" w:hAnsi="Arial"/>
          <w:sz w:val="21"/>
        </w:rPr>
        <w:t>Zmíněné faktory  se skládají a působí následovně:</w:t>
      </w:r>
    </w:p>
    <w:p w:rsidR="00000000" w:rsidRDefault="00F5370F">
      <w:pPr>
        <w:spacing w:line="362" w:lineRule="exact"/>
        <w:rPr>
          <w:rFonts w:ascii="Arial" w:eastAsia="Arial" w:hAnsi="Arial"/>
          <w:sz w:val="21"/>
        </w:rPr>
      </w:pPr>
    </w:p>
    <w:p w:rsidR="00000000" w:rsidRDefault="00F5370F">
      <w:pPr>
        <w:numPr>
          <w:ilvl w:val="0"/>
          <w:numId w:val="56"/>
        </w:numPr>
        <w:tabs>
          <w:tab w:val="left" w:pos="497"/>
        </w:tabs>
        <w:spacing w:line="215" w:lineRule="auto"/>
        <w:ind w:left="480" w:right="20" w:hanging="235"/>
        <w:jc w:val="both"/>
        <w:rPr>
          <w:rFonts w:ascii="Arial" w:eastAsia="Arial" w:hAnsi="Arial"/>
          <w:sz w:val="21"/>
        </w:rPr>
      </w:pPr>
      <w:r>
        <w:rPr>
          <w:rFonts w:ascii="Arial" w:eastAsia="Arial" w:hAnsi="Arial"/>
          <w:sz w:val="21"/>
        </w:rPr>
        <w:t>Nejprve - vlivem nesprávné diety a nedostatečného vylučo-vání - dochází ke vzniku jedů v organismu.</w:t>
      </w:r>
    </w:p>
    <w:p w:rsidR="00000000" w:rsidRDefault="00F5370F">
      <w:pPr>
        <w:spacing w:line="93" w:lineRule="exact"/>
        <w:rPr>
          <w:rFonts w:ascii="Arial" w:eastAsia="Arial" w:hAnsi="Arial"/>
          <w:sz w:val="21"/>
        </w:rPr>
      </w:pPr>
    </w:p>
    <w:p w:rsidR="00000000" w:rsidRDefault="00F5370F">
      <w:pPr>
        <w:numPr>
          <w:ilvl w:val="0"/>
          <w:numId w:val="56"/>
        </w:numPr>
        <w:tabs>
          <w:tab w:val="left" w:pos="488"/>
        </w:tabs>
        <w:spacing w:line="217" w:lineRule="auto"/>
        <w:ind w:left="460" w:right="20" w:hanging="219"/>
        <w:jc w:val="both"/>
        <w:rPr>
          <w:rFonts w:ascii="Arial" w:eastAsia="Arial" w:hAnsi="Arial"/>
          <w:sz w:val="21"/>
        </w:rPr>
      </w:pPr>
      <w:r>
        <w:rPr>
          <w:rFonts w:ascii="Arial" w:eastAsia="Arial" w:hAnsi="Arial"/>
          <w:sz w:val="21"/>
        </w:rPr>
        <w:t>Poté nastává situace, kdy se tlusté střevo, a popřípadě také játra, nedokáží s</w:t>
      </w:r>
      <w:r>
        <w:rPr>
          <w:rFonts w:ascii="Arial" w:eastAsia="Arial" w:hAnsi="Arial"/>
          <w:sz w:val="21"/>
        </w:rPr>
        <w:t>e vzniklými toxiny řádně vypořádat.</w:t>
      </w:r>
    </w:p>
    <w:p w:rsidR="00000000" w:rsidRDefault="00F5370F">
      <w:pPr>
        <w:spacing w:line="34" w:lineRule="exact"/>
        <w:rPr>
          <w:rFonts w:ascii="Arial" w:eastAsia="Arial" w:hAnsi="Arial"/>
          <w:sz w:val="21"/>
        </w:rPr>
      </w:pPr>
    </w:p>
    <w:p w:rsidR="00000000" w:rsidRDefault="00F5370F">
      <w:pPr>
        <w:numPr>
          <w:ilvl w:val="0"/>
          <w:numId w:val="56"/>
        </w:numPr>
        <w:tabs>
          <w:tab w:val="left" w:pos="480"/>
        </w:tabs>
        <w:spacing w:line="239" w:lineRule="auto"/>
        <w:ind w:left="480" w:hanging="239"/>
        <w:jc w:val="both"/>
        <w:rPr>
          <w:rFonts w:ascii="Arial" w:eastAsia="Arial" w:hAnsi="Arial"/>
        </w:rPr>
      </w:pPr>
      <w:r>
        <w:rPr>
          <w:rFonts w:ascii="Arial" w:eastAsia="Arial" w:hAnsi="Arial"/>
        </w:rPr>
        <w:t>A nakonec porucha páteře nebo přeplněné tlusté střevo způ-</w:t>
      </w:r>
    </w:p>
    <w:p w:rsidR="00000000" w:rsidRDefault="00F5370F">
      <w:pPr>
        <w:spacing w:line="97" w:lineRule="exact"/>
        <w:rPr>
          <w:rFonts w:ascii="Times New Roman" w:eastAsia="Times New Roman" w:hAnsi="Times New Roman"/>
        </w:rPr>
      </w:pPr>
    </w:p>
    <w:p w:rsidR="00000000" w:rsidRDefault="00F5370F">
      <w:pPr>
        <w:spacing w:line="238" w:lineRule="auto"/>
        <w:ind w:left="460" w:firstLine="23"/>
        <w:jc w:val="both"/>
        <w:rPr>
          <w:rFonts w:ascii="Arial" w:eastAsia="Arial" w:hAnsi="Arial"/>
          <w:sz w:val="21"/>
        </w:rPr>
      </w:pPr>
      <w:r>
        <w:rPr>
          <w:rFonts w:ascii="Arial" w:eastAsia="Arial" w:hAnsi="Arial"/>
          <w:sz w:val="21"/>
        </w:rPr>
        <w:t>sobí nevyvážený stav tělesné cirkulace (může se projevovat jako vysoký krevní tlak), který přispívá k tvorbě usazenin a v pozdějších fázích onemocnění se stává</w:t>
      </w:r>
      <w:r>
        <w:rPr>
          <w:rFonts w:ascii="Arial" w:eastAsia="Arial" w:hAnsi="Arial"/>
          <w:sz w:val="21"/>
        </w:rPr>
        <w:t xml:space="preserve"> bezprostřední zá-těží pro srdce.</w:t>
      </w:r>
    </w:p>
    <w:p w:rsidR="00000000" w:rsidRDefault="00F5370F">
      <w:pPr>
        <w:spacing w:line="262" w:lineRule="exact"/>
        <w:rPr>
          <w:rFonts w:ascii="Times New Roman" w:eastAsia="Times New Roman" w:hAnsi="Times New Roman"/>
        </w:rPr>
      </w:pPr>
    </w:p>
    <w:p w:rsidR="00000000" w:rsidRDefault="00F5370F">
      <w:pPr>
        <w:spacing w:line="0" w:lineRule="atLeast"/>
        <w:ind w:left="240"/>
        <w:rPr>
          <w:rFonts w:ascii="Arial" w:eastAsia="Arial" w:hAnsi="Arial"/>
          <w:b/>
          <w:sz w:val="24"/>
        </w:rPr>
      </w:pPr>
      <w:r>
        <w:rPr>
          <w:rFonts w:ascii="Arial" w:eastAsia="Arial" w:hAnsi="Arial"/>
          <w:b/>
          <w:sz w:val="24"/>
        </w:rPr>
        <w:t>Léčebné postupy</w:t>
      </w:r>
    </w:p>
    <w:p w:rsidR="00000000" w:rsidRDefault="00F5370F">
      <w:pPr>
        <w:spacing w:line="93" w:lineRule="exact"/>
        <w:rPr>
          <w:rFonts w:ascii="Times New Roman" w:eastAsia="Times New Roman" w:hAnsi="Times New Roman"/>
        </w:rPr>
      </w:pPr>
    </w:p>
    <w:p w:rsidR="00000000" w:rsidRDefault="00F5370F">
      <w:pPr>
        <w:spacing w:line="239" w:lineRule="auto"/>
        <w:ind w:firstLine="257"/>
        <w:jc w:val="both"/>
        <w:rPr>
          <w:rFonts w:ascii="Arial" w:eastAsia="Arial" w:hAnsi="Arial"/>
          <w:sz w:val="21"/>
        </w:rPr>
      </w:pPr>
      <w:r>
        <w:rPr>
          <w:rFonts w:ascii="Arial" w:eastAsia="Arial" w:hAnsi="Arial"/>
          <w:sz w:val="21"/>
        </w:rPr>
        <w:t xml:space="preserve">1) </w:t>
      </w:r>
      <w:r>
        <w:rPr>
          <w:rFonts w:ascii="Arial" w:eastAsia="Arial" w:hAnsi="Arial"/>
          <w:b/>
          <w:i/>
          <w:sz w:val="21"/>
        </w:rPr>
        <w:t>Vyloučit z jídelníčku</w:t>
      </w:r>
      <w:r>
        <w:rPr>
          <w:rFonts w:ascii="Arial" w:eastAsia="Arial" w:hAnsi="Arial"/>
          <w:sz w:val="21"/>
        </w:rPr>
        <w:t xml:space="preserve"> červená masa, smažená jídla a tuky - to všechno přispívá ke zvyšování hladiny sérového cholesterolu a zhoršuje onen tak významný poměr mezi LDL a HDL. Vědecké výzkumy ukázaly, že </w:t>
      </w:r>
      <w:r>
        <w:rPr>
          <w:rFonts w:ascii="Arial" w:eastAsia="Arial" w:hAnsi="Arial"/>
          <w:sz w:val="21"/>
        </w:rPr>
        <w:t>každé procento, o něž se zvýší sérový</w:t>
      </w:r>
    </w:p>
    <w:p w:rsidR="00000000" w:rsidRDefault="00F5370F">
      <w:pPr>
        <w:spacing w:line="8" w:lineRule="exact"/>
        <w:rPr>
          <w:rFonts w:ascii="Times New Roman" w:eastAsia="Times New Roman" w:hAnsi="Times New Roman"/>
        </w:rPr>
      </w:pPr>
      <w:r>
        <w:rPr>
          <w:rFonts w:ascii="Arial" w:eastAsia="Arial" w:hAnsi="Arial"/>
          <w:sz w:val="21"/>
        </w:rPr>
        <w:br w:type="column"/>
      </w:r>
    </w:p>
    <w:p w:rsidR="00000000" w:rsidRDefault="00F5370F">
      <w:pPr>
        <w:spacing w:line="239" w:lineRule="auto"/>
        <w:ind w:left="4720"/>
        <w:rPr>
          <w:rFonts w:ascii="Arial" w:eastAsia="Arial" w:hAnsi="Arial"/>
          <w:sz w:val="22"/>
        </w:rPr>
      </w:pPr>
      <w:r>
        <w:rPr>
          <w:rFonts w:ascii="Arial" w:eastAsia="Arial" w:hAnsi="Arial"/>
          <w:sz w:val="22"/>
        </w:rPr>
        <w:t>201</w:t>
      </w:r>
    </w:p>
    <w:p w:rsidR="00000000" w:rsidRDefault="00F5370F">
      <w:pPr>
        <w:spacing w:line="200" w:lineRule="exact"/>
        <w:rPr>
          <w:rFonts w:ascii="Times New Roman" w:eastAsia="Times New Roman" w:hAnsi="Times New Roman"/>
        </w:rPr>
      </w:pPr>
    </w:p>
    <w:p w:rsidR="00000000" w:rsidRDefault="00F5370F">
      <w:pPr>
        <w:spacing w:line="219" w:lineRule="exact"/>
        <w:rPr>
          <w:rFonts w:ascii="Times New Roman" w:eastAsia="Times New Roman" w:hAnsi="Times New Roman"/>
        </w:rPr>
      </w:pPr>
    </w:p>
    <w:p w:rsidR="00000000" w:rsidRDefault="00F5370F">
      <w:pPr>
        <w:spacing w:line="244" w:lineRule="auto"/>
        <w:ind w:left="60" w:right="20" w:hanging="3"/>
        <w:jc w:val="both"/>
        <w:rPr>
          <w:rFonts w:ascii="Arial" w:eastAsia="Arial" w:hAnsi="Arial"/>
        </w:rPr>
      </w:pPr>
      <w:r>
        <w:rPr>
          <w:rFonts w:ascii="Arial" w:eastAsia="Arial" w:hAnsi="Arial"/>
        </w:rPr>
        <w:t>cholesterol, představuje o dvě až tři procenta větší nebezpečí srdečního záchvatu; když se hladina sérového cholesterolu naopak snižuje, je možné proces tvorby usazenin v tepnách zvrátit, oto-</w:t>
      </w:r>
    </w:p>
    <w:p w:rsidR="00000000" w:rsidRDefault="00F5370F">
      <w:pPr>
        <w:spacing w:line="77" w:lineRule="exact"/>
        <w:rPr>
          <w:rFonts w:ascii="Times New Roman" w:eastAsia="Times New Roman" w:hAnsi="Times New Roman"/>
        </w:rPr>
      </w:pPr>
    </w:p>
    <w:p w:rsidR="00000000" w:rsidRDefault="00F5370F">
      <w:pPr>
        <w:spacing w:line="0" w:lineRule="atLeast"/>
        <w:ind w:left="40"/>
        <w:rPr>
          <w:rFonts w:ascii="Arial" w:eastAsia="Arial" w:hAnsi="Arial"/>
          <w:sz w:val="16"/>
        </w:rPr>
      </w:pPr>
      <w:r>
        <w:rPr>
          <w:rFonts w:ascii="Arial" w:eastAsia="Arial" w:hAnsi="Arial"/>
          <w:sz w:val="16"/>
        </w:rPr>
        <w:t>čit.</w:t>
      </w:r>
    </w:p>
    <w:p w:rsidR="00000000" w:rsidRDefault="00F5370F">
      <w:pPr>
        <w:spacing w:line="93" w:lineRule="exact"/>
        <w:rPr>
          <w:rFonts w:ascii="Times New Roman" w:eastAsia="Times New Roman" w:hAnsi="Times New Roman"/>
        </w:rPr>
      </w:pPr>
    </w:p>
    <w:p w:rsidR="00000000" w:rsidRDefault="00F5370F">
      <w:pPr>
        <w:spacing w:line="270" w:lineRule="auto"/>
        <w:ind w:left="20" w:right="20" w:firstLine="257"/>
        <w:jc w:val="both"/>
        <w:rPr>
          <w:rFonts w:ascii="Arial" w:eastAsia="Arial" w:hAnsi="Arial"/>
        </w:rPr>
      </w:pPr>
      <w:r>
        <w:rPr>
          <w:rFonts w:ascii="Arial" w:eastAsia="Arial" w:hAnsi="Arial"/>
        </w:rPr>
        <w:t>2) Velmi v</w:t>
      </w:r>
      <w:r>
        <w:rPr>
          <w:rFonts w:ascii="Arial" w:eastAsia="Arial" w:hAnsi="Arial"/>
        </w:rPr>
        <w:t xml:space="preserve">řele jsou rovněž doporučovány </w:t>
      </w:r>
      <w:r>
        <w:rPr>
          <w:rFonts w:ascii="Arial" w:eastAsia="Arial" w:hAnsi="Arial"/>
          <w:b/>
          <w:i/>
        </w:rPr>
        <w:t>osteopatické zákro-</w:t>
      </w:r>
      <w:r>
        <w:rPr>
          <w:rFonts w:ascii="Arial" w:eastAsia="Arial" w:hAnsi="Arial"/>
          <w:b/>
          <w:i/>
        </w:rPr>
        <w:t xml:space="preserve">ky, </w:t>
      </w:r>
      <w:r>
        <w:rPr>
          <w:rFonts w:ascii="Arial" w:eastAsia="Arial" w:hAnsi="Arial"/>
        </w:rPr>
        <w:t>s důrazem na střední dorsální obratle: cílem takových zákroků</w:t>
      </w:r>
      <w:r>
        <w:rPr>
          <w:rFonts w:ascii="Arial" w:eastAsia="Arial" w:hAnsi="Arial"/>
          <w:b/>
          <w:i/>
        </w:rPr>
        <w:t xml:space="preserve"> </w:t>
      </w:r>
      <w:r>
        <w:rPr>
          <w:rFonts w:ascii="Arial" w:eastAsia="Arial" w:hAnsi="Arial"/>
        </w:rPr>
        <w:t xml:space="preserve">je přímo ovlivnit oběhovou rovnováhu mezi srdcem, játry a plí-cemi. Důležité je rovněž působení na poruchy v lumbosakrální oblast; stimulace </w:t>
      </w:r>
      <w:r>
        <w:rPr>
          <w:rFonts w:ascii="Arial" w:eastAsia="Arial" w:hAnsi="Arial"/>
        </w:rPr>
        <w:t xml:space="preserve">této oblasti zlepšuje fungování tlustého střeva. Zde je ovšem zapotřebí zkušeného profesionálního úsudku - ve výkladech se uvádí, že v čím pokročilejším stádiu příznaky jsou, tím jemnější a opatrnější má být léčba; osteopatické působení by se pak mělo </w:t>
      </w:r>
      <w:r>
        <w:rPr>
          <w:rFonts w:ascii="Arial" w:eastAsia="Arial" w:hAnsi="Arial"/>
          <w:b/>
          <w:i/>
        </w:rPr>
        <w:t>spíš</w:t>
      </w:r>
      <w:r>
        <w:rPr>
          <w:rFonts w:ascii="Arial" w:eastAsia="Arial" w:hAnsi="Arial"/>
          <w:b/>
          <w:i/>
        </w:rPr>
        <w:t>e podobat masáži.</w:t>
      </w:r>
      <w:r>
        <w:rPr>
          <w:rFonts w:ascii="Arial" w:eastAsia="Arial" w:hAnsi="Arial"/>
        </w:rPr>
        <w:t xml:space="preserve"> Zvýšená opatrnost je u tohoto onemocnění na místě i při zákrocích v dorsální oblasti - u něk-terých případů nelze působení na tuto oblast coby stimulans sym-patického nervového systému doporučit.</w:t>
      </w:r>
    </w:p>
    <w:p w:rsidR="00000000" w:rsidRDefault="00F5370F">
      <w:pPr>
        <w:spacing w:line="72" w:lineRule="exact"/>
        <w:rPr>
          <w:rFonts w:ascii="Times New Roman" w:eastAsia="Times New Roman" w:hAnsi="Times New Roman"/>
        </w:rPr>
      </w:pPr>
    </w:p>
    <w:p w:rsidR="00000000" w:rsidRDefault="00F5370F">
      <w:pPr>
        <w:numPr>
          <w:ilvl w:val="0"/>
          <w:numId w:val="57"/>
        </w:numPr>
        <w:tabs>
          <w:tab w:val="left" w:pos="650"/>
        </w:tabs>
        <w:spacing w:line="257" w:lineRule="auto"/>
        <w:ind w:left="40" w:right="20" w:firstLine="250"/>
        <w:jc w:val="both"/>
        <w:rPr>
          <w:rFonts w:ascii="Arial" w:eastAsia="Arial" w:hAnsi="Arial"/>
          <w:sz w:val="21"/>
        </w:rPr>
      </w:pPr>
      <w:r>
        <w:rPr>
          <w:rFonts w:ascii="Arial" w:eastAsia="Arial" w:hAnsi="Arial"/>
          <w:sz w:val="21"/>
        </w:rPr>
        <w:t>Pro lepší vylučování „jedů" a s tím souvi</w:t>
      </w:r>
      <w:r>
        <w:rPr>
          <w:rFonts w:ascii="Arial" w:eastAsia="Arial" w:hAnsi="Arial"/>
          <w:sz w:val="21"/>
        </w:rPr>
        <w:t xml:space="preserve">sející menší za-těžování srdce, jsou doporučovány </w:t>
      </w:r>
      <w:r>
        <w:rPr>
          <w:rFonts w:ascii="Arial" w:eastAsia="Arial" w:hAnsi="Arial"/>
          <w:b/>
          <w:i/>
          <w:sz w:val="21"/>
        </w:rPr>
        <w:t>výplachy tlustého střeva.</w:t>
      </w:r>
      <w:r>
        <w:rPr>
          <w:rFonts w:ascii="Arial" w:eastAsia="Arial" w:hAnsi="Arial"/>
          <w:sz w:val="21"/>
        </w:rPr>
        <w:t xml:space="preserve"> Je třeba je provádět „profesionálně a vědecky", velká péče musí být věnována tomu, aby celá procedura nepředstavovala pro srdce zvýšený nápor (toho docilujeme neustálým měřením pul</w:t>
      </w:r>
      <w:r>
        <w:rPr>
          <w:rFonts w:ascii="Arial" w:eastAsia="Arial" w:hAnsi="Arial"/>
          <w:sz w:val="21"/>
        </w:rPr>
        <w:t xml:space="preserve">su). Vý-plachy se provádějí v sériích vzdálených od sebe 10 dnů, dokud vypuzená voda neobsahuje žádný hlen. Takového stavu musíme dosahovat postupně, ne se o něj pokoušet během jednoho či dvou zákroků. Voda k výplachům by měla mít </w:t>
      </w:r>
      <w:r>
        <w:rPr>
          <w:rFonts w:ascii="Arial" w:eastAsia="Arial" w:hAnsi="Arial"/>
          <w:i/>
          <w:sz w:val="21"/>
        </w:rPr>
        <w:t>teplotu lidského těla</w:t>
      </w:r>
      <w:r>
        <w:rPr>
          <w:rFonts w:ascii="Arial" w:eastAsia="Arial" w:hAnsi="Arial"/>
          <w:sz w:val="21"/>
        </w:rPr>
        <w:t xml:space="preserve"> a k</w:t>
      </w:r>
      <w:r>
        <w:rPr>
          <w:rFonts w:ascii="Arial" w:eastAsia="Arial" w:hAnsi="Arial"/>
          <w:sz w:val="21"/>
        </w:rPr>
        <w:t>aždý galon (= 4,55 litru) by měl obsahovat jednu rovnou polév-kovou lžíci soli a rovnou čajovou lžičku sody; ve vodě k závě-rečným výplachům má být místo sody a soli rozpuštěn Glykothy-molin.*</w:t>
      </w:r>
    </w:p>
    <w:p w:rsidR="00000000" w:rsidRDefault="00F5370F">
      <w:pPr>
        <w:spacing w:line="10" w:lineRule="exact"/>
        <w:rPr>
          <w:rFonts w:ascii="Arial" w:eastAsia="Arial" w:hAnsi="Arial"/>
          <w:sz w:val="21"/>
        </w:rPr>
      </w:pPr>
    </w:p>
    <w:p w:rsidR="00000000" w:rsidRDefault="00F5370F">
      <w:pPr>
        <w:numPr>
          <w:ilvl w:val="0"/>
          <w:numId w:val="57"/>
        </w:numPr>
        <w:tabs>
          <w:tab w:val="left" w:pos="640"/>
        </w:tabs>
        <w:spacing w:line="239" w:lineRule="auto"/>
        <w:ind w:left="640" w:hanging="354"/>
        <w:jc w:val="both"/>
        <w:rPr>
          <w:rFonts w:ascii="Arial" w:eastAsia="Arial" w:hAnsi="Arial"/>
          <w:sz w:val="21"/>
        </w:rPr>
      </w:pPr>
      <w:r>
        <w:rPr>
          <w:rFonts w:ascii="Arial" w:eastAsia="Arial" w:hAnsi="Arial"/>
          <w:sz w:val="21"/>
        </w:rPr>
        <w:t>Pokud nemocný pocítí bolest na hrudi, je třeba zajistit mu</w:t>
      </w:r>
    </w:p>
    <w:p w:rsidR="00000000" w:rsidRDefault="00F5370F">
      <w:pPr>
        <w:spacing w:line="28" w:lineRule="exact"/>
        <w:rPr>
          <w:rFonts w:ascii="Times New Roman" w:eastAsia="Times New Roman" w:hAnsi="Times New Roman"/>
        </w:rPr>
      </w:pPr>
    </w:p>
    <w:p w:rsidR="00000000" w:rsidRDefault="00F5370F">
      <w:pPr>
        <w:spacing w:line="239" w:lineRule="auto"/>
        <w:rPr>
          <w:rFonts w:ascii="Arial" w:eastAsia="Arial" w:hAnsi="Arial"/>
          <w:b/>
          <w:i/>
          <w:sz w:val="21"/>
        </w:rPr>
      </w:pPr>
      <w:r>
        <w:rPr>
          <w:rFonts w:ascii="Arial" w:eastAsia="Arial" w:hAnsi="Arial"/>
          <w:b/>
          <w:i/>
          <w:sz w:val="21"/>
        </w:rPr>
        <w:t>fy</w:t>
      </w:r>
      <w:r>
        <w:rPr>
          <w:rFonts w:ascii="Arial" w:eastAsia="Arial" w:hAnsi="Arial"/>
          <w:b/>
          <w:i/>
          <w:sz w:val="21"/>
        </w:rPr>
        <w:t>zický  i  mentální  klid.</w:t>
      </w:r>
    </w:p>
    <w:p w:rsidR="00000000" w:rsidRDefault="00F5370F">
      <w:pPr>
        <w:spacing w:line="90" w:lineRule="exact"/>
        <w:rPr>
          <w:rFonts w:ascii="Times New Roman" w:eastAsia="Times New Roman" w:hAnsi="Times New Roman"/>
        </w:rPr>
      </w:pPr>
    </w:p>
    <w:p w:rsidR="00000000" w:rsidRDefault="00F5370F">
      <w:pPr>
        <w:numPr>
          <w:ilvl w:val="1"/>
          <w:numId w:val="58"/>
        </w:numPr>
        <w:tabs>
          <w:tab w:val="left" w:pos="672"/>
        </w:tabs>
        <w:spacing w:line="227" w:lineRule="auto"/>
        <w:ind w:left="60" w:firstLine="230"/>
        <w:jc w:val="both"/>
        <w:rPr>
          <w:rFonts w:ascii="Arial" w:eastAsia="Arial" w:hAnsi="Arial"/>
        </w:rPr>
      </w:pPr>
      <w:r>
        <w:rPr>
          <w:rFonts w:ascii="Arial" w:eastAsia="Arial" w:hAnsi="Arial"/>
        </w:rPr>
        <w:t>V některých případech je doporučován impedanční přístroj, coby prostředek, který pomáhá vyrovnávat (vyvažovat) cirkulaci.</w:t>
      </w:r>
    </w:p>
    <w:p w:rsidR="00000000" w:rsidRDefault="00F5370F">
      <w:pPr>
        <w:spacing w:line="28" w:lineRule="exact"/>
        <w:rPr>
          <w:rFonts w:ascii="Arial" w:eastAsia="Arial" w:hAnsi="Arial"/>
        </w:rPr>
      </w:pPr>
    </w:p>
    <w:p w:rsidR="00000000" w:rsidRDefault="00F5370F">
      <w:pPr>
        <w:numPr>
          <w:ilvl w:val="1"/>
          <w:numId w:val="58"/>
        </w:numPr>
        <w:tabs>
          <w:tab w:val="left" w:pos="660"/>
        </w:tabs>
        <w:spacing w:line="0" w:lineRule="atLeast"/>
        <w:ind w:left="660" w:hanging="370"/>
        <w:jc w:val="both"/>
        <w:rPr>
          <w:rFonts w:ascii="Arial" w:eastAsia="Arial" w:hAnsi="Arial"/>
          <w:sz w:val="21"/>
        </w:rPr>
      </w:pPr>
      <w:r>
        <w:rPr>
          <w:rFonts w:ascii="Arial" w:eastAsia="Arial" w:hAnsi="Arial"/>
          <w:i/>
          <w:sz w:val="21"/>
        </w:rPr>
        <w:t xml:space="preserve">Medikamenty  </w:t>
      </w:r>
      <w:r>
        <w:rPr>
          <w:rFonts w:ascii="Arial" w:eastAsia="Arial" w:hAnsi="Arial"/>
          <w:sz w:val="21"/>
        </w:rPr>
        <w:t>mají být použity v případě,  kdy je nezbytná</w:t>
      </w:r>
    </w:p>
    <w:p w:rsidR="00000000" w:rsidRDefault="00F5370F">
      <w:pPr>
        <w:spacing w:line="356" w:lineRule="exact"/>
        <w:rPr>
          <w:rFonts w:ascii="Arial" w:eastAsia="Arial" w:hAnsi="Arial"/>
          <w:sz w:val="21"/>
        </w:rPr>
      </w:pPr>
    </w:p>
    <w:p w:rsidR="00000000" w:rsidRDefault="00F5370F">
      <w:pPr>
        <w:spacing w:line="239" w:lineRule="auto"/>
        <w:ind w:left="60"/>
        <w:jc w:val="both"/>
        <w:rPr>
          <w:rFonts w:ascii="Arial" w:eastAsia="Arial" w:hAnsi="Arial"/>
          <w:sz w:val="16"/>
        </w:rPr>
      </w:pPr>
      <w:r>
        <w:rPr>
          <w:rFonts w:ascii="Arial" w:eastAsia="Arial" w:hAnsi="Arial"/>
          <w:sz w:val="16"/>
        </w:rPr>
        <w:t xml:space="preserve">*  Viz  bod  5  v  oddíle  „Poznámky  lékařky" </w:t>
      </w:r>
      <w:r>
        <w:rPr>
          <w:rFonts w:ascii="Arial" w:eastAsia="Arial" w:hAnsi="Arial"/>
          <w:sz w:val="16"/>
        </w:rPr>
        <w:t xml:space="preserve"> na  straně  245.</w:t>
      </w:r>
    </w:p>
    <w:p w:rsidR="00000000" w:rsidRDefault="00F5370F">
      <w:pPr>
        <w:spacing w:line="239" w:lineRule="auto"/>
        <w:ind w:left="60"/>
        <w:jc w:val="both"/>
        <w:rPr>
          <w:rFonts w:ascii="Arial" w:eastAsia="Arial" w:hAnsi="Arial"/>
          <w:sz w:val="16"/>
        </w:rPr>
        <w:sectPr w:rsidR="00000000">
          <w:pgSz w:w="16840" w:h="11900" w:orient="landscape"/>
          <w:pgMar w:top="550" w:right="1140" w:bottom="946" w:left="1500" w:header="0" w:footer="0" w:gutter="0"/>
          <w:cols w:num="2" w:space="0" w:equalWidth="0">
            <w:col w:w="6080" w:space="1980"/>
            <w:col w:w="6140"/>
          </w:cols>
          <w:docGrid w:linePitch="360"/>
        </w:sectPr>
      </w:pPr>
    </w:p>
    <w:p w:rsidR="00000000" w:rsidRDefault="00F5370F">
      <w:pPr>
        <w:spacing w:line="239" w:lineRule="auto"/>
        <w:ind w:left="1060"/>
        <w:rPr>
          <w:rFonts w:ascii="Arial" w:eastAsia="Arial" w:hAnsi="Arial"/>
          <w:sz w:val="23"/>
        </w:rPr>
      </w:pPr>
      <w:bookmarkStart w:id="100" w:name="page100"/>
      <w:bookmarkEnd w:id="100"/>
      <w:r>
        <w:rPr>
          <w:rFonts w:ascii="Arial" w:eastAsia="Arial" w:hAnsi="Arial"/>
          <w:sz w:val="16"/>
        </w:rPr>
        <w:pict>
          <v:shape id="_x0000_s1125" type="#_x0000_t75" style="position:absolute;left:0;text-align:left;margin-left:.25pt;margin-top:9pt;width:841.5pt;height:575.95pt;z-index:-251618816;mso-position-horizontal-relative:page;mso-position-vertical-relative:page" o:allowincell="f">
            <v:imagedata r:id="rId104" o:title="" chromakey="white"/>
            <w10:wrap anchorx="page" anchory="page"/>
          </v:shape>
        </w:pict>
      </w:r>
      <w:r>
        <w:rPr>
          <w:rFonts w:ascii="Arial" w:eastAsia="Arial" w:hAnsi="Arial"/>
          <w:sz w:val="23"/>
        </w:rPr>
        <w:t>202</w:t>
      </w:r>
    </w:p>
    <w:p w:rsidR="00000000" w:rsidRDefault="00F5370F">
      <w:pPr>
        <w:spacing w:line="361" w:lineRule="exact"/>
        <w:rPr>
          <w:rFonts w:ascii="Times New Roman" w:eastAsia="Times New Roman" w:hAnsi="Times New Roman"/>
        </w:rPr>
      </w:pPr>
    </w:p>
    <w:p w:rsidR="00000000" w:rsidRDefault="00F5370F">
      <w:pPr>
        <w:spacing w:line="239" w:lineRule="auto"/>
        <w:rPr>
          <w:rFonts w:ascii="Arial" w:eastAsia="Arial" w:hAnsi="Arial"/>
          <w:b/>
          <w:i/>
          <w:sz w:val="19"/>
        </w:rPr>
      </w:pPr>
      <w:r>
        <w:rPr>
          <w:rFonts w:ascii="Arial" w:eastAsia="Arial" w:hAnsi="Arial"/>
          <w:sz w:val="19"/>
        </w:rPr>
        <w:t xml:space="preserve">okamžitá  bezprostřední  pomoc;  po  čase, </w:t>
      </w:r>
      <w:r>
        <w:rPr>
          <w:rFonts w:ascii="Arial" w:eastAsia="Arial" w:hAnsi="Arial"/>
          <w:b/>
          <w:i/>
          <w:sz w:val="19"/>
        </w:rPr>
        <w:t>jakmile  se  celkový  stav</w:t>
      </w:r>
    </w:p>
    <w:p w:rsidR="00000000" w:rsidRDefault="00F5370F">
      <w:pPr>
        <w:spacing w:line="28" w:lineRule="exact"/>
        <w:rPr>
          <w:rFonts w:ascii="Times New Roman" w:eastAsia="Times New Roman" w:hAnsi="Times New Roman"/>
        </w:rPr>
      </w:pPr>
    </w:p>
    <w:p w:rsidR="00000000" w:rsidRDefault="00F5370F">
      <w:pPr>
        <w:tabs>
          <w:tab w:val="left" w:pos="680"/>
        </w:tabs>
        <w:spacing w:line="0" w:lineRule="atLeast"/>
        <w:rPr>
          <w:rFonts w:ascii="Arial" w:eastAsia="Arial" w:hAnsi="Arial"/>
          <w:b/>
          <w:i/>
          <w:sz w:val="21"/>
        </w:rPr>
      </w:pPr>
      <w:r>
        <w:rPr>
          <w:rFonts w:ascii="Arial" w:eastAsia="Arial" w:hAnsi="Arial"/>
          <w:b/>
          <w:i/>
          <w:sz w:val="21"/>
        </w:rPr>
        <w:t>zlepší,</w:t>
      </w:r>
      <w:r>
        <w:rPr>
          <w:rFonts w:ascii="Times New Roman" w:eastAsia="Times New Roman" w:hAnsi="Times New Roman"/>
        </w:rPr>
        <w:tab/>
      </w:r>
      <w:r>
        <w:rPr>
          <w:rFonts w:ascii="Arial" w:eastAsia="Arial" w:hAnsi="Arial"/>
          <w:b/>
          <w:i/>
          <w:sz w:val="21"/>
        </w:rPr>
        <w:t>má  být jejich  užívání  přerušeno.</w:t>
      </w:r>
    </w:p>
    <w:p w:rsidR="00000000" w:rsidRDefault="00F5370F">
      <w:pPr>
        <w:spacing w:line="272" w:lineRule="exact"/>
        <w:rPr>
          <w:rFonts w:ascii="Times New Roman" w:eastAsia="Times New Roman" w:hAnsi="Times New Roman"/>
        </w:rPr>
      </w:pPr>
    </w:p>
    <w:p w:rsidR="00000000" w:rsidRDefault="00F5370F">
      <w:pPr>
        <w:spacing w:line="239" w:lineRule="auto"/>
        <w:rPr>
          <w:rFonts w:ascii="Arial" w:eastAsia="Arial" w:hAnsi="Arial"/>
          <w:b/>
          <w:sz w:val="25"/>
        </w:rPr>
      </w:pPr>
      <w:r>
        <w:rPr>
          <w:rFonts w:ascii="Arial" w:eastAsia="Arial" w:hAnsi="Arial"/>
          <w:b/>
          <w:sz w:val="25"/>
        </w:rPr>
        <w:t>MOZKOVÁ  OBRNA</w:t>
      </w:r>
    </w:p>
    <w:p w:rsidR="00000000" w:rsidRDefault="00F5370F">
      <w:pPr>
        <w:spacing w:line="213" w:lineRule="exact"/>
        <w:rPr>
          <w:rFonts w:ascii="Times New Roman" w:eastAsia="Times New Roman" w:hAnsi="Times New Roman"/>
        </w:rPr>
      </w:pPr>
    </w:p>
    <w:p w:rsidR="00000000" w:rsidRDefault="00F5370F">
      <w:pPr>
        <w:spacing w:line="0" w:lineRule="atLeast"/>
        <w:ind w:left="240"/>
        <w:rPr>
          <w:rFonts w:ascii="Arial" w:eastAsia="Arial" w:hAnsi="Arial"/>
          <w:b/>
          <w:sz w:val="24"/>
        </w:rPr>
      </w:pPr>
      <w:r>
        <w:rPr>
          <w:rFonts w:ascii="Arial" w:eastAsia="Arial" w:hAnsi="Arial"/>
          <w:b/>
          <w:sz w:val="24"/>
        </w:rPr>
        <w:t>Přehled</w:t>
      </w:r>
    </w:p>
    <w:p w:rsidR="00000000" w:rsidRDefault="00F5370F">
      <w:pPr>
        <w:spacing w:line="93" w:lineRule="exact"/>
        <w:rPr>
          <w:rFonts w:ascii="Times New Roman" w:eastAsia="Times New Roman" w:hAnsi="Times New Roman"/>
        </w:rPr>
      </w:pPr>
    </w:p>
    <w:p w:rsidR="00000000" w:rsidRDefault="00F5370F">
      <w:pPr>
        <w:spacing w:line="217" w:lineRule="auto"/>
        <w:ind w:right="20" w:firstLine="261"/>
        <w:jc w:val="both"/>
        <w:rPr>
          <w:rFonts w:ascii="Arial" w:eastAsia="Arial" w:hAnsi="Arial"/>
          <w:sz w:val="21"/>
        </w:rPr>
      </w:pPr>
      <w:r>
        <w:rPr>
          <w:rFonts w:ascii="Arial" w:eastAsia="Arial" w:hAnsi="Arial"/>
          <w:sz w:val="21"/>
        </w:rPr>
        <w:t>1) Každá porucha pohybu a/nebo držení těla, jež je násled-kem neprogresivního poškození vy</w:t>
      </w:r>
      <w:r>
        <w:rPr>
          <w:rFonts w:ascii="Arial" w:eastAsia="Arial" w:hAnsi="Arial"/>
          <w:sz w:val="21"/>
        </w:rPr>
        <w:t>víjejícího se mozku.</w:t>
      </w:r>
    </w:p>
    <w:p w:rsidR="00000000" w:rsidRDefault="00F5370F">
      <w:pPr>
        <w:spacing w:line="93" w:lineRule="exact"/>
        <w:rPr>
          <w:rFonts w:ascii="Times New Roman" w:eastAsia="Times New Roman" w:hAnsi="Times New Roman"/>
        </w:rPr>
      </w:pPr>
    </w:p>
    <w:p w:rsidR="00000000" w:rsidRDefault="00F5370F">
      <w:pPr>
        <w:spacing w:line="218" w:lineRule="auto"/>
        <w:ind w:right="20" w:firstLine="242"/>
        <w:jc w:val="both"/>
        <w:rPr>
          <w:rFonts w:ascii="Arial" w:eastAsia="Arial" w:hAnsi="Arial"/>
          <w:sz w:val="21"/>
        </w:rPr>
      </w:pPr>
      <w:r>
        <w:rPr>
          <w:rFonts w:ascii="Arial" w:eastAsia="Arial" w:hAnsi="Arial"/>
          <w:sz w:val="21"/>
        </w:rPr>
        <w:t>2) Může být spojena s epilepsií, rozličnými stupni mentální retardace a potížemi s řečí a sluchem.</w:t>
      </w:r>
    </w:p>
    <w:p w:rsidR="00000000" w:rsidRDefault="00F5370F">
      <w:pPr>
        <w:spacing w:line="271" w:lineRule="exact"/>
        <w:rPr>
          <w:rFonts w:ascii="Times New Roman" w:eastAsia="Times New Roman" w:hAnsi="Times New Roman"/>
        </w:rPr>
      </w:pPr>
    </w:p>
    <w:p w:rsidR="00000000" w:rsidRDefault="00F5370F">
      <w:pPr>
        <w:spacing w:line="0" w:lineRule="atLeast"/>
        <w:ind w:left="240"/>
        <w:rPr>
          <w:rFonts w:ascii="Arial" w:eastAsia="Arial" w:hAnsi="Arial"/>
          <w:b/>
          <w:sz w:val="23"/>
        </w:rPr>
      </w:pPr>
      <w:r>
        <w:rPr>
          <w:rFonts w:ascii="Arial" w:eastAsia="Arial" w:hAnsi="Arial"/>
          <w:b/>
          <w:sz w:val="23"/>
        </w:rPr>
        <w:t>Příčiny</w:t>
      </w:r>
    </w:p>
    <w:p w:rsidR="00000000" w:rsidRDefault="00F5370F">
      <w:pPr>
        <w:spacing w:line="93" w:lineRule="exact"/>
        <w:rPr>
          <w:rFonts w:ascii="Times New Roman" w:eastAsia="Times New Roman" w:hAnsi="Times New Roman"/>
        </w:rPr>
      </w:pPr>
    </w:p>
    <w:p w:rsidR="00000000" w:rsidRDefault="00F5370F">
      <w:pPr>
        <w:spacing w:line="251" w:lineRule="auto"/>
        <w:ind w:right="20" w:firstLine="261"/>
        <w:jc w:val="both"/>
        <w:rPr>
          <w:rFonts w:ascii="Arial" w:eastAsia="Arial" w:hAnsi="Arial"/>
          <w:sz w:val="21"/>
        </w:rPr>
      </w:pPr>
      <w:r>
        <w:rPr>
          <w:rFonts w:ascii="Arial" w:eastAsia="Arial" w:hAnsi="Arial"/>
          <w:sz w:val="21"/>
        </w:rPr>
        <w:t>1) V současné době existují rozpory v názoru na to, zda k poškození nervového systému dochází před narozením, po něm, anebo z</w:t>
      </w:r>
      <w:r>
        <w:rPr>
          <w:rFonts w:ascii="Arial" w:eastAsia="Arial" w:hAnsi="Arial"/>
          <w:sz w:val="21"/>
        </w:rPr>
        <w:t>da je jakousi kombinací obou zmíněných variant. V os-mnácti případech mozkové obrny, jimiž se Cayceovy výklady zabývaly, byla u 50 procent uváděna souvislost s porodem, 22 procent bylo původu prenatálního, 6 procent postnatálního a ve zbývajících 22 procen</w:t>
      </w:r>
      <w:r>
        <w:rPr>
          <w:rFonts w:ascii="Arial" w:eastAsia="Arial" w:hAnsi="Arial"/>
          <w:sz w:val="21"/>
        </w:rPr>
        <w:t>tech nebyl původ poškození specifikován.</w:t>
      </w:r>
    </w:p>
    <w:p w:rsidR="00000000" w:rsidRDefault="00F5370F">
      <w:pPr>
        <w:spacing w:line="93" w:lineRule="exact"/>
        <w:rPr>
          <w:rFonts w:ascii="Times New Roman" w:eastAsia="Times New Roman" w:hAnsi="Times New Roman"/>
        </w:rPr>
      </w:pPr>
    </w:p>
    <w:p w:rsidR="00000000" w:rsidRDefault="00F5370F">
      <w:pPr>
        <w:spacing w:line="227" w:lineRule="auto"/>
        <w:ind w:right="20" w:firstLine="257"/>
        <w:jc w:val="both"/>
        <w:rPr>
          <w:rFonts w:ascii="Arial" w:eastAsia="Arial" w:hAnsi="Arial"/>
        </w:rPr>
      </w:pPr>
      <w:r>
        <w:rPr>
          <w:rFonts w:ascii="Arial" w:eastAsia="Arial" w:hAnsi="Arial"/>
        </w:rPr>
        <w:t>2) Výklady často uvádějí, že se jedná o karmické vazby, a to jak u člověka postiženého přímo, tak pro ty, kdo jsou mu nablízku.</w:t>
      </w:r>
    </w:p>
    <w:p w:rsidR="00000000" w:rsidRDefault="00F5370F">
      <w:pPr>
        <w:spacing w:line="94" w:lineRule="exact"/>
        <w:rPr>
          <w:rFonts w:ascii="Times New Roman" w:eastAsia="Times New Roman" w:hAnsi="Times New Roman"/>
        </w:rPr>
      </w:pPr>
    </w:p>
    <w:p w:rsidR="00000000" w:rsidRDefault="00F5370F">
      <w:pPr>
        <w:numPr>
          <w:ilvl w:val="0"/>
          <w:numId w:val="59"/>
        </w:numPr>
        <w:tabs>
          <w:tab w:val="left" w:pos="625"/>
        </w:tabs>
        <w:spacing w:line="248" w:lineRule="auto"/>
        <w:ind w:left="20" w:firstLine="237"/>
        <w:jc w:val="both"/>
        <w:rPr>
          <w:rFonts w:ascii="Arial" w:eastAsia="Arial" w:hAnsi="Arial"/>
          <w:sz w:val="21"/>
        </w:rPr>
      </w:pPr>
      <w:r>
        <w:rPr>
          <w:rFonts w:ascii="Arial" w:eastAsia="Arial" w:hAnsi="Arial"/>
          <w:sz w:val="21"/>
        </w:rPr>
        <w:t>Cayceovy promluvy zároveň poukazují na to, že kromě nervového poškození je onemocnění</w:t>
      </w:r>
      <w:r>
        <w:rPr>
          <w:rFonts w:ascii="Arial" w:eastAsia="Arial" w:hAnsi="Arial"/>
          <w:sz w:val="21"/>
        </w:rPr>
        <w:t xml:space="preserve"> spojeno i s nedostatečnou koordinací tří nervových systémů, zejména v oblasti „větší koor-dinace" - jež je nejčastěji uváděna jako oblast prvního až čtvr-tého cervikálního, druhého až čtvrtého dorsálního, devátého do-rsálního a druhého až čtvrtého lumbáln</w:t>
      </w:r>
      <w:r>
        <w:rPr>
          <w:rFonts w:ascii="Arial" w:eastAsia="Arial" w:hAnsi="Arial"/>
          <w:sz w:val="21"/>
        </w:rPr>
        <w:t>ího obratle.</w:t>
      </w:r>
    </w:p>
    <w:p w:rsidR="00000000" w:rsidRDefault="00F5370F">
      <w:pPr>
        <w:spacing w:line="87" w:lineRule="exact"/>
        <w:rPr>
          <w:rFonts w:ascii="Arial" w:eastAsia="Arial" w:hAnsi="Arial"/>
          <w:sz w:val="21"/>
        </w:rPr>
      </w:pPr>
    </w:p>
    <w:p w:rsidR="00000000" w:rsidRDefault="00F5370F">
      <w:pPr>
        <w:numPr>
          <w:ilvl w:val="0"/>
          <w:numId w:val="59"/>
        </w:numPr>
        <w:tabs>
          <w:tab w:val="left" w:pos="616"/>
        </w:tabs>
        <w:spacing w:line="0" w:lineRule="atLeast"/>
        <w:ind w:left="20" w:firstLine="229"/>
        <w:jc w:val="both"/>
        <w:rPr>
          <w:rFonts w:ascii="Arial" w:eastAsia="Arial" w:hAnsi="Arial"/>
          <w:sz w:val="21"/>
        </w:rPr>
      </w:pPr>
      <w:r>
        <w:rPr>
          <w:rFonts w:ascii="Arial" w:eastAsia="Arial" w:hAnsi="Arial"/>
          <w:sz w:val="21"/>
        </w:rPr>
        <w:t>Rovněž chylové kanálky jsou někdy vnímány jako ne ná-ležitě fungující: způsobují snížené zásobování krví a lymfou, a tedy nedostatečný přísun látek, které nervy potřebují pro svou výživu.</w:t>
      </w:r>
    </w:p>
    <w:p w:rsidR="00000000" w:rsidRDefault="00F5370F">
      <w:pPr>
        <w:spacing w:line="258" w:lineRule="exact"/>
        <w:rPr>
          <w:rFonts w:ascii="Times New Roman" w:eastAsia="Times New Roman" w:hAnsi="Times New Roman"/>
        </w:rPr>
      </w:pPr>
    </w:p>
    <w:p w:rsidR="00000000" w:rsidRDefault="00F5370F">
      <w:pPr>
        <w:spacing w:line="0" w:lineRule="atLeast"/>
        <w:ind w:left="260"/>
        <w:rPr>
          <w:rFonts w:ascii="Arial" w:eastAsia="Arial" w:hAnsi="Arial"/>
          <w:b/>
          <w:sz w:val="24"/>
        </w:rPr>
      </w:pPr>
      <w:r>
        <w:rPr>
          <w:rFonts w:ascii="Arial" w:eastAsia="Arial" w:hAnsi="Arial"/>
          <w:b/>
          <w:sz w:val="24"/>
        </w:rPr>
        <w:t>Léčebné postupy</w:t>
      </w:r>
    </w:p>
    <w:p w:rsidR="00000000" w:rsidRDefault="00F5370F">
      <w:pPr>
        <w:spacing w:line="89" w:lineRule="exact"/>
        <w:rPr>
          <w:rFonts w:ascii="Times New Roman" w:eastAsia="Times New Roman" w:hAnsi="Times New Roman"/>
        </w:rPr>
      </w:pPr>
    </w:p>
    <w:p w:rsidR="00000000" w:rsidRDefault="00F5370F">
      <w:pPr>
        <w:spacing w:line="232" w:lineRule="auto"/>
        <w:ind w:left="20" w:firstLine="261"/>
        <w:jc w:val="both"/>
        <w:rPr>
          <w:rFonts w:ascii="Arial" w:eastAsia="Arial" w:hAnsi="Arial"/>
          <w:sz w:val="21"/>
        </w:rPr>
      </w:pPr>
      <w:r>
        <w:rPr>
          <w:rFonts w:ascii="Arial" w:eastAsia="Arial" w:hAnsi="Arial"/>
          <w:sz w:val="21"/>
        </w:rPr>
        <w:t xml:space="preserve">1) </w:t>
      </w:r>
      <w:r>
        <w:rPr>
          <w:rFonts w:ascii="Arial" w:eastAsia="Arial" w:hAnsi="Arial"/>
          <w:b/>
          <w:i/>
          <w:sz w:val="21"/>
        </w:rPr>
        <w:t>V čím ranějším stádiu života</w:t>
      </w:r>
      <w:r>
        <w:rPr>
          <w:rFonts w:ascii="Arial" w:eastAsia="Arial" w:hAnsi="Arial"/>
          <w:sz w:val="21"/>
        </w:rPr>
        <w:t xml:space="preserve"> léčb</w:t>
      </w:r>
      <w:r>
        <w:rPr>
          <w:rFonts w:ascii="Arial" w:eastAsia="Arial" w:hAnsi="Arial"/>
          <w:sz w:val="21"/>
        </w:rPr>
        <w:t>a začne, tím lépe, nebo• po dovršení „třetího cyklu" (21 let věku) se onemocnění může „hlouběji zakořenit".</w:t>
      </w:r>
    </w:p>
    <w:p w:rsidR="00000000" w:rsidRDefault="00F5370F">
      <w:pPr>
        <w:spacing w:line="34" w:lineRule="exact"/>
        <w:rPr>
          <w:rFonts w:ascii="Times New Roman" w:eastAsia="Times New Roman" w:hAnsi="Times New Roman"/>
        </w:rPr>
      </w:pPr>
      <w:r>
        <w:rPr>
          <w:rFonts w:ascii="Arial" w:eastAsia="Arial" w:hAnsi="Arial"/>
          <w:sz w:val="21"/>
        </w:rPr>
        <w:br w:type="column"/>
      </w:r>
    </w:p>
    <w:p w:rsidR="00000000" w:rsidRDefault="00F5370F">
      <w:pPr>
        <w:spacing w:line="239" w:lineRule="auto"/>
        <w:ind w:left="4700"/>
        <w:rPr>
          <w:rFonts w:ascii="Arial" w:eastAsia="Arial" w:hAnsi="Arial"/>
          <w:sz w:val="23"/>
        </w:rPr>
      </w:pPr>
      <w:r>
        <w:rPr>
          <w:rFonts w:ascii="Arial" w:eastAsia="Arial" w:hAnsi="Arial"/>
          <w:sz w:val="23"/>
        </w:rPr>
        <w:t>203</w:t>
      </w:r>
    </w:p>
    <w:p w:rsidR="00000000" w:rsidRDefault="00F5370F">
      <w:pPr>
        <w:spacing w:line="200" w:lineRule="exact"/>
        <w:rPr>
          <w:rFonts w:ascii="Times New Roman" w:eastAsia="Times New Roman" w:hAnsi="Times New Roman"/>
        </w:rPr>
      </w:pPr>
    </w:p>
    <w:p w:rsidR="00000000" w:rsidRDefault="00F5370F">
      <w:pPr>
        <w:spacing w:line="211" w:lineRule="exact"/>
        <w:rPr>
          <w:rFonts w:ascii="Times New Roman" w:eastAsia="Times New Roman" w:hAnsi="Times New Roman"/>
        </w:rPr>
      </w:pPr>
    </w:p>
    <w:p w:rsidR="00000000" w:rsidRDefault="00F5370F">
      <w:pPr>
        <w:numPr>
          <w:ilvl w:val="1"/>
          <w:numId w:val="60"/>
        </w:numPr>
        <w:tabs>
          <w:tab w:val="left" w:pos="664"/>
        </w:tabs>
        <w:spacing w:line="248" w:lineRule="auto"/>
        <w:ind w:left="40" w:firstLine="237"/>
        <w:jc w:val="both"/>
        <w:rPr>
          <w:rFonts w:ascii="Arial" w:eastAsia="Arial" w:hAnsi="Arial"/>
          <w:sz w:val="21"/>
        </w:rPr>
      </w:pPr>
      <w:r>
        <w:rPr>
          <w:rFonts w:ascii="Arial" w:eastAsia="Arial" w:hAnsi="Arial"/>
          <w:sz w:val="21"/>
        </w:rPr>
        <w:t xml:space="preserve">Léčebné procedury jsou zacíleny na </w:t>
      </w:r>
      <w:r>
        <w:rPr>
          <w:rFonts w:ascii="Arial" w:eastAsia="Arial" w:hAnsi="Arial"/>
          <w:b/>
          <w:i/>
          <w:sz w:val="21"/>
        </w:rPr>
        <w:t>regeneraci</w:t>
      </w:r>
      <w:r>
        <w:rPr>
          <w:rFonts w:ascii="Arial" w:eastAsia="Arial" w:hAnsi="Arial"/>
          <w:sz w:val="21"/>
        </w:rPr>
        <w:t xml:space="preserve"> </w:t>
      </w:r>
      <w:r>
        <w:rPr>
          <w:rFonts w:ascii="Arial" w:eastAsia="Arial" w:hAnsi="Arial"/>
          <w:i/>
          <w:sz w:val="21"/>
        </w:rPr>
        <w:t>nervového</w:t>
      </w:r>
      <w:r>
        <w:rPr>
          <w:rFonts w:ascii="Arial" w:eastAsia="Arial" w:hAnsi="Arial"/>
          <w:sz w:val="21"/>
        </w:rPr>
        <w:t xml:space="preserve"> </w:t>
      </w:r>
      <w:r>
        <w:rPr>
          <w:rFonts w:ascii="Arial" w:eastAsia="Arial" w:hAnsi="Arial"/>
          <w:i/>
          <w:sz w:val="21"/>
        </w:rPr>
        <w:t xml:space="preserve">systému; </w:t>
      </w:r>
      <w:r>
        <w:rPr>
          <w:rFonts w:ascii="Arial" w:eastAsia="Arial" w:hAnsi="Arial"/>
          <w:sz w:val="21"/>
        </w:rPr>
        <w:t>výklady opakovaně uvádějí, že takovéhoto stavu je</w:t>
      </w:r>
      <w:r>
        <w:rPr>
          <w:rFonts w:ascii="Arial" w:eastAsia="Arial" w:hAnsi="Arial"/>
          <w:i/>
          <w:sz w:val="21"/>
        </w:rPr>
        <w:t xml:space="preserve"> </w:t>
      </w:r>
      <w:r>
        <w:rPr>
          <w:rFonts w:ascii="Arial" w:eastAsia="Arial" w:hAnsi="Arial"/>
          <w:sz w:val="21"/>
        </w:rPr>
        <w:t>možné dosáhnout, ale je k</w:t>
      </w:r>
      <w:r>
        <w:rPr>
          <w:rFonts w:ascii="Arial" w:eastAsia="Arial" w:hAnsi="Arial"/>
          <w:sz w:val="21"/>
        </w:rPr>
        <w:t xml:space="preserve"> tomu zapotřebí 7 až 10 let důkladné terapie. Nedávno prováděné statistické výzkumy ukazují, že v „mírných případech" mozkové obrny dochází k úplnému vymize-ní příznaků přibližně v sedmi letech věku.</w:t>
      </w:r>
    </w:p>
    <w:p w:rsidR="00000000" w:rsidRDefault="00F5370F">
      <w:pPr>
        <w:spacing w:line="87" w:lineRule="exact"/>
        <w:rPr>
          <w:rFonts w:ascii="Arial" w:eastAsia="Arial" w:hAnsi="Arial"/>
          <w:sz w:val="21"/>
        </w:rPr>
      </w:pPr>
    </w:p>
    <w:p w:rsidR="00000000" w:rsidRDefault="00F5370F">
      <w:pPr>
        <w:numPr>
          <w:ilvl w:val="1"/>
          <w:numId w:val="60"/>
        </w:numPr>
        <w:tabs>
          <w:tab w:val="left" w:pos="645"/>
        </w:tabs>
        <w:spacing w:line="246" w:lineRule="auto"/>
        <w:ind w:left="40" w:firstLine="241"/>
        <w:jc w:val="both"/>
        <w:rPr>
          <w:rFonts w:ascii="Arial" w:eastAsia="Arial" w:hAnsi="Arial"/>
          <w:sz w:val="21"/>
        </w:rPr>
      </w:pPr>
      <w:r>
        <w:rPr>
          <w:rFonts w:ascii="Arial" w:eastAsia="Arial" w:hAnsi="Arial"/>
          <w:sz w:val="21"/>
        </w:rPr>
        <w:t xml:space="preserve">Výklady zdůrazňují, že je třeba, aby léčba neprobíhala </w:t>
      </w:r>
      <w:r>
        <w:rPr>
          <w:rFonts w:ascii="Arial" w:eastAsia="Arial" w:hAnsi="Arial"/>
          <w:sz w:val="21"/>
        </w:rPr>
        <w:t xml:space="preserve">jen na fyzické úrovni, ale také </w:t>
      </w:r>
      <w:r>
        <w:rPr>
          <w:rFonts w:ascii="Arial" w:eastAsia="Arial" w:hAnsi="Arial"/>
          <w:b/>
          <w:i/>
          <w:sz w:val="21"/>
        </w:rPr>
        <w:t>na úrovni mentální a duchovní.</w:t>
      </w:r>
      <w:r>
        <w:rPr>
          <w:rFonts w:ascii="Arial" w:eastAsia="Arial" w:hAnsi="Arial"/>
          <w:sz w:val="21"/>
        </w:rPr>
        <w:t xml:space="preserve"> </w:t>
      </w:r>
      <w:r>
        <w:rPr>
          <w:rFonts w:ascii="Arial" w:eastAsia="Arial" w:hAnsi="Arial"/>
          <w:i/>
          <w:sz w:val="21"/>
        </w:rPr>
        <w:t>Zna-</w:t>
      </w:r>
      <w:r>
        <w:rPr>
          <w:rFonts w:ascii="Arial" w:eastAsia="Arial" w:hAnsi="Arial"/>
          <w:i/>
          <w:sz w:val="21"/>
        </w:rPr>
        <w:t xml:space="preserve">mená </w:t>
      </w:r>
      <w:r>
        <w:rPr>
          <w:rFonts w:ascii="Arial" w:eastAsia="Arial" w:hAnsi="Arial"/>
          <w:sz w:val="21"/>
        </w:rPr>
        <w:t>to obracet se k modlitbám, udržovat si pozitivní mentální</w:t>
      </w:r>
      <w:r>
        <w:rPr>
          <w:rFonts w:ascii="Arial" w:eastAsia="Arial" w:hAnsi="Arial"/>
          <w:i/>
          <w:sz w:val="21"/>
        </w:rPr>
        <w:t xml:space="preserve"> </w:t>
      </w:r>
      <w:r>
        <w:rPr>
          <w:rFonts w:ascii="Arial" w:eastAsia="Arial" w:hAnsi="Arial"/>
          <w:sz w:val="21"/>
        </w:rPr>
        <w:t>postoj; je důležité, aby ti, kdo se účastní terapie, žili duchovním životem.</w:t>
      </w:r>
    </w:p>
    <w:p w:rsidR="00000000" w:rsidRDefault="00F5370F">
      <w:pPr>
        <w:spacing w:line="93" w:lineRule="exact"/>
        <w:rPr>
          <w:rFonts w:ascii="Arial" w:eastAsia="Arial" w:hAnsi="Arial"/>
          <w:sz w:val="21"/>
        </w:rPr>
      </w:pPr>
    </w:p>
    <w:p w:rsidR="00000000" w:rsidRDefault="00F5370F">
      <w:pPr>
        <w:numPr>
          <w:ilvl w:val="0"/>
          <w:numId w:val="61"/>
        </w:numPr>
        <w:tabs>
          <w:tab w:val="left" w:pos="633"/>
        </w:tabs>
        <w:spacing w:line="215" w:lineRule="auto"/>
        <w:ind w:left="40" w:firstLine="226"/>
        <w:jc w:val="both"/>
        <w:rPr>
          <w:rFonts w:ascii="Arial" w:eastAsia="Arial" w:hAnsi="Arial"/>
          <w:sz w:val="21"/>
        </w:rPr>
      </w:pPr>
      <w:r>
        <w:rPr>
          <w:rFonts w:ascii="Arial" w:eastAsia="Arial" w:hAnsi="Arial"/>
          <w:sz w:val="21"/>
        </w:rPr>
        <w:t>Terapii by měli, jak nejvíce je to jen možné, zp</w:t>
      </w:r>
      <w:r>
        <w:rPr>
          <w:rFonts w:ascii="Arial" w:eastAsia="Arial" w:hAnsi="Arial"/>
          <w:sz w:val="21"/>
        </w:rPr>
        <w:t>rostředko-vávat lidé, kteří jsou duši, jíž se onemocnění bezprostředně týká,</w:t>
      </w:r>
    </w:p>
    <w:p w:rsidR="00000000" w:rsidRDefault="00F5370F">
      <w:pPr>
        <w:spacing w:line="24"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760"/>
        <w:gridCol w:w="5180"/>
        <w:gridCol w:w="160"/>
      </w:tblGrid>
      <w:tr w:rsidR="00000000">
        <w:trPr>
          <w:trHeight w:val="241"/>
        </w:trPr>
        <w:tc>
          <w:tcPr>
            <w:tcW w:w="760" w:type="dxa"/>
            <w:shd w:val="clear" w:color="auto" w:fill="auto"/>
            <w:vAlign w:val="bottom"/>
          </w:tcPr>
          <w:p w:rsidR="00000000" w:rsidRDefault="00F5370F">
            <w:pPr>
              <w:spacing w:line="240" w:lineRule="exact"/>
              <w:ind w:left="40"/>
              <w:rPr>
                <w:rFonts w:ascii="Arial" w:eastAsia="Arial" w:hAnsi="Arial"/>
                <w:w w:val="96"/>
                <w:sz w:val="21"/>
              </w:rPr>
            </w:pPr>
            <w:r>
              <w:rPr>
                <w:rFonts w:ascii="Arial" w:eastAsia="Arial" w:hAnsi="Arial"/>
                <w:w w:val="96"/>
                <w:sz w:val="21"/>
              </w:rPr>
              <w:t>nejblíže</w:t>
            </w:r>
          </w:p>
        </w:tc>
        <w:tc>
          <w:tcPr>
            <w:tcW w:w="5180" w:type="dxa"/>
            <w:shd w:val="clear" w:color="auto" w:fill="auto"/>
            <w:vAlign w:val="bottom"/>
          </w:tcPr>
          <w:p w:rsidR="00000000" w:rsidRDefault="00F5370F">
            <w:pPr>
              <w:spacing w:line="240" w:lineRule="exact"/>
              <w:jc w:val="right"/>
              <w:rPr>
                <w:rFonts w:ascii="Arial" w:eastAsia="Arial" w:hAnsi="Arial"/>
                <w:b/>
                <w:i/>
                <w:w w:val="94"/>
                <w:sz w:val="21"/>
              </w:rPr>
            </w:pPr>
            <w:r>
              <w:rPr>
                <w:rFonts w:ascii="Arial" w:eastAsia="Arial" w:hAnsi="Arial"/>
                <w:w w:val="94"/>
                <w:sz w:val="21"/>
              </w:rPr>
              <w:t xml:space="preserve">(např.  rodiče)  -  </w:t>
            </w:r>
            <w:r>
              <w:rPr>
                <w:rFonts w:ascii="Arial" w:eastAsia="Arial" w:hAnsi="Arial"/>
                <w:b/>
                <w:i/>
                <w:w w:val="94"/>
                <w:sz w:val="21"/>
              </w:rPr>
              <w:t>nemoc je  totiž  důležitým  poselstvím</w:t>
            </w:r>
          </w:p>
        </w:tc>
        <w:tc>
          <w:tcPr>
            <w:tcW w:w="160" w:type="dxa"/>
            <w:shd w:val="clear" w:color="auto" w:fill="auto"/>
            <w:vAlign w:val="bottom"/>
          </w:tcPr>
          <w:p w:rsidR="00000000" w:rsidRDefault="00F5370F">
            <w:pPr>
              <w:spacing w:line="229" w:lineRule="exact"/>
              <w:ind w:left="100"/>
              <w:rPr>
                <w:rFonts w:ascii="Arial" w:eastAsia="Arial" w:hAnsi="Arial"/>
                <w:b/>
                <w:i/>
                <w:w w:val="71"/>
              </w:rPr>
            </w:pPr>
            <w:r>
              <w:rPr>
                <w:rFonts w:ascii="Arial" w:eastAsia="Arial" w:hAnsi="Arial"/>
                <w:b/>
                <w:i/>
                <w:w w:val="71"/>
              </w:rPr>
              <w:t>i</w:t>
            </w:r>
          </w:p>
        </w:tc>
      </w:tr>
      <w:tr w:rsidR="00000000">
        <w:trPr>
          <w:trHeight w:val="269"/>
        </w:trPr>
        <w:tc>
          <w:tcPr>
            <w:tcW w:w="760" w:type="dxa"/>
            <w:shd w:val="clear" w:color="auto" w:fill="auto"/>
            <w:vAlign w:val="bottom"/>
          </w:tcPr>
          <w:p w:rsidR="00000000" w:rsidRDefault="00F5370F">
            <w:pPr>
              <w:spacing w:line="240" w:lineRule="exact"/>
              <w:rPr>
                <w:rFonts w:ascii="Arial" w:eastAsia="Arial" w:hAnsi="Arial"/>
                <w:b/>
                <w:i/>
                <w:w w:val="97"/>
                <w:sz w:val="21"/>
              </w:rPr>
            </w:pPr>
            <w:r>
              <w:rPr>
                <w:rFonts w:ascii="Arial" w:eastAsia="Arial" w:hAnsi="Arial"/>
                <w:b/>
                <w:i/>
                <w:w w:val="97"/>
                <w:sz w:val="21"/>
              </w:rPr>
              <w:t>pro  ně.</w:t>
            </w:r>
          </w:p>
        </w:tc>
        <w:tc>
          <w:tcPr>
            <w:tcW w:w="5180" w:type="dxa"/>
            <w:shd w:val="clear" w:color="auto" w:fill="auto"/>
            <w:vAlign w:val="bottom"/>
          </w:tcPr>
          <w:p w:rsidR="00000000" w:rsidRDefault="00F5370F">
            <w:pPr>
              <w:spacing w:line="240" w:lineRule="exact"/>
              <w:jc w:val="right"/>
              <w:rPr>
                <w:rFonts w:ascii="Arial" w:eastAsia="Arial" w:hAnsi="Arial"/>
                <w:w w:val="98"/>
                <w:sz w:val="21"/>
              </w:rPr>
            </w:pPr>
            <w:r>
              <w:rPr>
                <w:rFonts w:ascii="Arial" w:eastAsia="Arial" w:hAnsi="Arial"/>
                <w:w w:val="98"/>
                <w:sz w:val="21"/>
              </w:rPr>
              <w:t>Léčbu je třeba provádět  s  péčí,  trpělivostí  a  laskavě.</w:t>
            </w:r>
          </w:p>
        </w:tc>
        <w:tc>
          <w:tcPr>
            <w:tcW w:w="160" w:type="dxa"/>
            <w:shd w:val="clear" w:color="auto" w:fill="auto"/>
            <w:vAlign w:val="bottom"/>
          </w:tcPr>
          <w:p w:rsidR="00000000" w:rsidRDefault="00F5370F">
            <w:pPr>
              <w:spacing w:line="0" w:lineRule="atLeast"/>
              <w:rPr>
                <w:rFonts w:ascii="Times New Roman" w:eastAsia="Times New Roman" w:hAnsi="Times New Roman"/>
                <w:sz w:val="23"/>
              </w:rPr>
            </w:pPr>
          </w:p>
        </w:tc>
      </w:tr>
    </w:tbl>
    <w:p w:rsidR="00000000" w:rsidRDefault="00F5370F">
      <w:pPr>
        <w:spacing w:line="89" w:lineRule="exact"/>
        <w:rPr>
          <w:rFonts w:ascii="Times New Roman" w:eastAsia="Times New Roman" w:hAnsi="Times New Roman"/>
        </w:rPr>
      </w:pPr>
    </w:p>
    <w:p w:rsidR="00000000" w:rsidRDefault="00F5370F">
      <w:pPr>
        <w:numPr>
          <w:ilvl w:val="0"/>
          <w:numId w:val="62"/>
        </w:numPr>
        <w:tabs>
          <w:tab w:val="left" w:pos="638"/>
        </w:tabs>
        <w:spacing w:line="269" w:lineRule="auto"/>
        <w:ind w:left="20" w:firstLine="250"/>
        <w:jc w:val="both"/>
        <w:rPr>
          <w:rFonts w:ascii="Arial" w:eastAsia="Arial" w:hAnsi="Arial"/>
        </w:rPr>
      </w:pPr>
      <w:r>
        <w:rPr>
          <w:rFonts w:ascii="Arial" w:eastAsia="Arial" w:hAnsi="Arial"/>
        </w:rPr>
        <w:t xml:space="preserve">K regeneraci nervů je užíván </w:t>
      </w:r>
      <w:r>
        <w:rPr>
          <w:rFonts w:ascii="Arial" w:eastAsia="Arial" w:hAnsi="Arial"/>
          <w:b/>
          <w:i/>
        </w:rPr>
        <w:t xml:space="preserve">mokrý </w:t>
      </w:r>
      <w:r>
        <w:rPr>
          <w:rFonts w:ascii="Arial" w:eastAsia="Arial" w:hAnsi="Arial"/>
          <w:b/>
          <w:i/>
        </w:rPr>
        <w:t>článek,</w:t>
      </w:r>
      <w:r>
        <w:rPr>
          <w:rFonts w:ascii="Arial" w:eastAsia="Arial" w:hAnsi="Arial"/>
        </w:rPr>
        <w:t xml:space="preserve"> a to v celé škále možných způsobů; mezi dva nejčastěji zmiňované patří kaž-dodenní užívání chloridu zlata (týká se roztoku látky v roztokové baňce - pozn.překl.) anebo střídavé užívám chloridu zlata a Ato-midinu. (Připojení je následující: pro chlo</w:t>
      </w:r>
      <w:r>
        <w:rPr>
          <w:rFonts w:ascii="Arial" w:eastAsia="Arial" w:hAnsi="Arial"/>
        </w:rPr>
        <w:t>rid zlata se kladný vývod (+) umis•uje k devátému dorsálnímu nebo čtvrtému lum-bálnímu a negativní (-) k pupečnímu/lakteálnímu centru; pro Ato-midin se pozitivní (+) přikládá ke druhému nebo čtvrtému dorsál-nímu obratli a negativní vývod k pupečnímu/lakteá</w:t>
      </w:r>
      <w:r>
        <w:rPr>
          <w:rFonts w:ascii="Arial" w:eastAsia="Arial" w:hAnsi="Arial"/>
        </w:rPr>
        <w:t>lnímu centru.)</w:t>
      </w:r>
    </w:p>
    <w:p w:rsidR="00000000" w:rsidRDefault="00F5370F">
      <w:pPr>
        <w:spacing w:line="62" w:lineRule="exact"/>
        <w:rPr>
          <w:rFonts w:ascii="Arial" w:eastAsia="Arial" w:hAnsi="Arial"/>
        </w:rPr>
      </w:pPr>
    </w:p>
    <w:p w:rsidR="00000000" w:rsidRDefault="00F5370F">
      <w:pPr>
        <w:numPr>
          <w:ilvl w:val="0"/>
          <w:numId w:val="62"/>
        </w:numPr>
        <w:tabs>
          <w:tab w:val="left" w:pos="616"/>
        </w:tabs>
        <w:spacing w:line="260" w:lineRule="auto"/>
        <w:ind w:left="20" w:firstLine="253"/>
        <w:jc w:val="both"/>
        <w:rPr>
          <w:rFonts w:ascii="Arial" w:eastAsia="Arial" w:hAnsi="Arial"/>
          <w:sz w:val="22"/>
        </w:rPr>
      </w:pPr>
      <w:r>
        <w:rPr>
          <w:rFonts w:ascii="Arial" w:eastAsia="Arial" w:hAnsi="Arial"/>
          <w:sz w:val="22"/>
        </w:rPr>
        <w:t xml:space="preserve">Po léčbě mokrým článkem má následovat </w:t>
      </w:r>
      <w:r>
        <w:rPr>
          <w:rFonts w:ascii="Arial" w:eastAsia="Arial" w:hAnsi="Arial"/>
          <w:b/>
          <w:i/>
          <w:sz w:val="22"/>
        </w:rPr>
        <w:t>jemná krouživá</w:t>
      </w:r>
      <w:r>
        <w:rPr>
          <w:rFonts w:ascii="Arial" w:eastAsia="Arial" w:hAnsi="Arial"/>
          <w:sz w:val="22"/>
        </w:rPr>
        <w:t xml:space="preserve"> </w:t>
      </w:r>
      <w:r>
        <w:rPr>
          <w:rFonts w:ascii="Arial" w:eastAsia="Arial" w:hAnsi="Arial"/>
          <w:b/>
          <w:i/>
        </w:rPr>
        <w:t xml:space="preserve">masáž </w:t>
      </w:r>
      <w:r>
        <w:rPr>
          <w:rFonts w:ascii="Arial" w:eastAsia="Arial" w:hAnsi="Arial"/>
        </w:rPr>
        <w:t>přes oblast páteře, mimořádnou pozornost je přitom třeba</w:t>
      </w:r>
      <w:r>
        <w:rPr>
          <w:rFonts w:ascii="Arial" w:eastAsia="Arial" w:hAnsi="Arial"/>
          <w:b/>
          <w:i/>
        </w:rPr>
        <w:t xml:space="preserve"> </w:t>
      </w:r>
      <w:r>
        <w:rPr>
          <w:rFonts w:ascii="Arial" w:eastAsia="Arial" w:hAnsi="Arial"/>
        </w:rPr>
        <w:t xml:space="preserve">věnovat druhému až čtvrtému cervikálnímu, druhému, třetímu a devátému dorsálnímu a čtvrtému lumbálnímu obratli. K masáži se </w:t>
      </w:r>
      <w:r>
        <w:rPr>
          <w:rFonts w:ascii="Arial" w:eastAsia="Arial" w:hAnsi="Arial"/>
        </w:rPr>
        <w:t>užívá směs olivového oleje a myrhy, u menších dětí kakaové máslo. V některých případech výklady doporučují, aby masáž směřovala po nohou dolů a soustředěná pozornost aby byla věno-vána chodidlům.</w:t>
      </w:r>
    </w:p>
    <w:p w:rsidR="00000000" w:rsidRDefault="00F5370F">
      <w:pPr>
        <w:spacing w:line="78" w:lineRule="exact"/>
        <w:rPr>
          <w:rFonts w:ascii="Arial" w:eastAsia="Arial" w:hAnsi="Arial"/>
          <w:sz w:val="22"/>
        </w:rPr>
      </w:pPr>
    </w:p>
    <w:p w:rsidR="00000000" w:rsidRDefault="00F5370F">
      <w:pPr>
        <w:numPr>
          <w:ilvl w:val="0"/>
          <w:numId w:val="62"/>
        </w:numPr>
        <w:tabs>
          <w:tab w:val="left" w:pos="634"/>
        </w:tabs>
        <w:spacing w:line="232" w:lineRule="auto"/>
        <w:ind w:left="40" w:firstLine="233"/>
        <w:jc w:val="both"/>
        <w:rPr>
          <w:rFonts w:ascii="Arial" w:eastAsia="Arial" w:hAnsi="Arial"/>
          <w:sz w:val="21"/>
        </w:rPr>
      </w:pPr>
      <w:r>
        <w:rPr>
          <w:rFonts w:ascii="Arial" w:eastAsia="Arial" w:hAnsi="Arial"/>
          <w:sz w:val="21"/>
        </w:rPr>
        <w:t xml:space="preserve">Jednou až dvakrát do měsíce má být masáž nahrazena hlubším </w:t>
      </w:r>
      <w:r>
        <w:rPr>
          <w:rFonts w:ascii="Arial" w:eastAsia="Arial" w:hAnsi="Arial"/>
          <w:sz w:val="21"/>
        </w:rPr>
        <w:t xml:space="preserve">a důsažnějším působením, například </w:t>
      </w:r>
      <w:r>
        <w:rPr>
          <w:rFonts w:ascii="Arial" w:eastAsia="Arial" w:hAnsi="Arial"/>
          <w:i/>
          <w:sz w:val="21"/>
        </w:rPr>
        <w:t>osteopatickým zákro-</w:t>
      </w:r>
      <w:r>
        <w:rPr>
          <w:rFonts w:ascii="Arial" w:eastAsia="Arial" w:hAnsi="Arial"/>
          <w:i/>
        </w:rPr>
        <w:t>kem.</w:t>
      </w:r>
    </w:p>
    <w:p w:rsidR="00000000" w:rsidRDefault="00F5370F">
      <w:pPr>
        <w:tabs>
          <w:tab w:val="left" w:pos="634"/>
        </w:tabs>
        <w:spacing w:line="232" w:lineRule="auto"/>
        <w:ind w:left="40" w:firstLine="233"/>
        <w:jc w:val="both"/>
        <w:rPr>
          <w:rFonts w:ascii="Arial" w:eastAsia="Arial" w:hAnsi="Arial"/>
          <w:sz w:val="21"/>
        </w:rPr>
        <w:sectPr w:rsidR="00000000">
          <w:pgSz w:w="16840" w:h="11900" w:orient="landscape"/>
          <w:pgMar w:top="558" w:right="1160" w:bottom="954" w:left="1560" w:header="0" w:footer="0" w:gutter="0"/>
          <w:cols w:num="2" w:space="0" w:equalWidth="0">
            <w:col w:w="6100" w:space="1920"/>
            <w:col w:w="6100"/>
          </w:cols>
          <w:docGrid w:linePitch="360"/>
        </w:sectPr>
      </w:pPr>
    </w:p>
    <w:p w:rsidR="00000000" w:rsidRDefault="00F5370F">
      <w:pPr>
        <w:spacing w:line="49" w:lineRule="exact"/>
        <w:rPr>
          <w:rFonts w:ascii="Times New Roman" w:eastAsia="Times New Roman" w:hAnsi="Times New Roman"/>
        </w:rPr>
      </w:pPr>
      <w:bookmarkStart w:id="101" w:name="page101"/>
      <w:bookmarkEnd w:id="101"/>
      <w:r>
        <w:rPr>
          <w:rFonts w:ascii="Arial" w:eastAsia="Arial" w:hAnsi="Arial"/>
          <w:sz w:val="21"/>
        </w:rPr>
        <w:pict>
          <v:shape id="_x0000_s1126" type="#_x0000_t75" style="position:absolute;margin-left:.25pt;margin-top:8.9pt;width:841.5pt;height:576.2pt;z-index:-251617792;mso-position-horizontal-relative:page;mso-position-vertical-relative:page" o:allowincell="f">
            <v:imagedata r:id="rId105" o:title="" chromakey="white"/>
            <w10:wrap anchorx="page" anchory="page"/>
          </v:shape>
        </w:pict>
      </w:r>
    </w:p>
    <w:p w:rsidR="00000000" w:rsidRDefault="00F5370F">
      <w:pPr>
        <w:spacing w:line="239" w:lineRule="auto"/>
        <w:ind w:left="1080"/>
        <w:rPr>
          <w:rFonts w:ascii="Arial" w:eastAsia="Arial" w:hAnsi="Arial"/>
          <w:sz w:val="23"/>
        </w:rPr>
      </w:pPr>
      <w:r>
        <w:rPr>
          <w:rFonts w:ascii="Arial" w:eastAsia="Arial" w:hAnsi="Arial"/>
          <w:sz w:val="23"/>
        </w:rPr>
        <w:t>204</w:t>
      </w:r>
    </w:p>
    <w:p w:rsidR="00000000" w:rsidRDefault="00F5370F">
      <w:pPr>
        <w:spacing w:line="310" w:lineRule="exact"/>
        <w:rPr>
          <w:rFonts w:ascii="Times New Roman" w:eastAsia="Times New Roman" w:hAnsi="Times New Roman"/>
        </w:rPr>
      </w:pPr>
    </w:p>
    <w:p w:rsidR="00000000" w:rsidRDefault="00F5370F">
      <w:pPr>
        <w:spacing w:line="239" w:lineRule="auto"/>
        <w:ind w:left="20"/>
        <w:rPr>
          <w:rFonts w:ascii="Arial" w:eastAsia="Arial" w:hAnsi="Arial"/>
          <w:b/>
          <w:sz w:val="26"/>
        </w:rPr>
      </w:pPr>
      <w:r>
        <w:rPr>
          <w:rFonts w:ascii="Arial" w:eastAsia="Arial" w:hAnsi="Arial"/>
          <w:b/>
          <w:sz w:val="26"/>
        </w:rPr>
        <w:t>NÁDORY</w:t>
      </w:r>
    </w:p>
    <w:p w:rsidR="00000000" w:rsidRDefault="00F5370F">
      <w:pPr>
        <w:spacing w:line="239" w:lineRule="exact"/>
        <w:rPr>
          <w:rFonts w:ascii="Times New Roman" w:eastAsia="Times New Roman" w:hAnsi="Times New Roman"/>
        </w:rPr>
      </w:pPr>
    </w:p>
    <w:p w:rsidR="00000000" w:rsidRDefault="00F5370F">
      <w:pPr>
        <w:spacing w:line="0" w:lineRule="atLeast"/>
        <w:ind w:left="260"/>
        <w:rPr>
          <w:rFonts w:ascii="Arial" w:eastAsia="Arial" w:hAnsi="Arial"/>
          <w:b/>
          <w:sz w:val="23"/>
        </w:rPr>
      </w:pPr>
      <w:r>
        <w:rPr>
          <w:rFonts w:ascii="Arial" w:eastAsia="Arial" w:hAnsi="Arial"/>
          <w:b/>
          <w:sz w:val="23"/>
        </w:rPr>
        <w:t>Přehled</w:t>
      </w:r>
    </w:p>
    <w:p w:rsidR="00000000" w:rsidRDefault="00F5370F">
      <w:pPr>
        <w:spacing w:line="89" w:lineRule="exact"/>
        <w:rPr>
          <w:rFonts w:ascii="Times New Roman" w:eastAsia="Times New Roman" w:hAnsi="Times New Roman"/>
        </w:rPr>
      </w:pPr>
    </w:p>
    <w:p w:rsidR="00000000" w:rsidRDefault="00F5370F">
      <w:pPr>
        <w:spacing w:line="242" w:lineRule="auto"/>
        <w:ind w:right="20" w:firstLine="276"/>
        <w:jc w:val="both"/>
        <w:rPr>
          <w:rFonts w:ascii="Arial" w:eastAsia="Arial" w:hAnsi="Arial"/>
        </w:rPr>
      </w:pPr>
      <w:r>
        <w:rPr>
          <w:rFonts w:ascii="Arial" w:eastAsia="Arial" w:hAnsi="Arial"/>
          <w:sz w:val="21"/>
        </w:rPr>
        <w:t>1) Představují velmi rozšířenou skupinu chorob - jen ve Spo-jených státech je každým rokem diagnostikováno asi 800 000 nových případů. Výklady uvádějí, že existuje devaten</w:t>
      </w:r>
      <w:r>
        <w:rPr>
          <w:rFonts w:ascii="Arial" w:eastAsia="Arial" w:hAnsi="Arial"/>
          <w:sz w:val="21"/>
        </w:rPr>
        <w:t xml:space="preserve">áct druhů </w:t>
      </w:r>
      <w:r>
        <w:rPr>
          <w:rFonts w:ascii="Arial" w:eastAsia="Arial" w:hAnsi="Arial"/>
        </w:rPr>
        <w:t>nádorů.</w:t>
      </w:r>
    </w:p>
    <w:p w:rsidR="00000000" w:rsidRDefault="00F5370F">
      <w:pPr>
        <w:spacing w:line="80" w:lineRule="exact"/>
        <w:rPr>
          <w:rFonts w:ascii="Times New Roman" w:eastAsia="Times New Roman" w:hAnsi="Times New Roman"/>
        </w:rPr>
      </w:pPr>
    </w:p>
    <w:p w:rsidR="00000000" w:rsidRDefault="00F5370F">
      <w:pPr>
        <w:spacing w:line="254" w:lineRule="auto"/>
        <w:ind w:left="20" w:firstLine="242"/>
        <w:jc w:val="both"/>
        <w:rPr>
          <w:rFonts w:ascii="Arial" w:eastAsia="Arial" w:hAnsi="Arial"/>
          <w:sz w:val="21"/>
        </w:rPr>
      </w:pPr>
      <w:r>
        <w:rPr>
          <w:rFonts w:ascii="Arial" w:eastAsia="Arial" w:hAnsi="Arial"/>
          <w:sz w:val="21"/>
        </w:rPr>
        <w:t>2) Všechny nádory jsou charakterizovány nekontrolovatelným růstem buněk pocházejících z normální tkáně; tyto buňky nako-nec mohou svého hostitele zahubit - buïto růstem na původním místě, nebo po rozšíření i ve vzdálenějších oblastech tě</w:t>
      </w:r>
      <w:r>
        <w:rPr>
          <w:rFonts w:ascii="Arial" w:eastAsia="Arial" w:hAnsi="Arial"/>
          <w:sz w:val="21"/>
        </w:rPr>
        <w:t xml:space="preserve">la. Výkla-dy popisují nádorové buňky jako buňky, které svým seskupením vytvoří „organismus sám o sobě"; nádor existuje „na základě </w:t>
      </w:r>
      <w:r>
        <w:rPr>
          <w:rFonts w:ascii="Arial" w:eastAsia="Arial" w:hAnsi="Arial"/>
          <w:i/>
          <w:sz w:val="21"/>
        </w:rPr>
        <w:t xml:space="preserve">svých vlastních </w:t>
      </w:r>
      <w:r>
        <w:rPr>
          <w:rFonts w:ascii="Arial" w:eastAsia="Arial" w:hAnsi="Arial"/>
          <w:sz w:val="21"/>
        </w:rPr>
        <w:t>obnovných mechanismů, a žije ze života těla -</w:t>
      </w:r>
      <w:r>
        <w:rPr>
          <w:rFonts w:ascii="Arial" w:eastAsia="Arial" w:hAnsi="Arial"/>
          <w:i/>
          <w:sz w:val="21"/>
        </w:rPr>
        <w:t xml:space="preserve"> </w:t>
      </w:r>
      <w:r>
        <w:rPr>
          <w:rFonts w:ascii="Arial" w:eastAsia="Arial" w:hAnsi="Arial"/>
          <w:sz w:val="21"/>
        </w:rPr>
        <w:t>fyzického".</w:t>
      </w:r>
    </w:p>
    <w:p w:rsidR="00000000" w:rsidRDefault="00F5370F">
      <w:pPr>
        <w:spacing w:line="79" w:lineRule="exact"/>
        <w:rPr>
          <w:rFonts w:ascii="Times New Roman" w:eastAsia="Times New Roman" w:hAnsi="Times New Roman"/>
        </w:rPr>
      </w:pPr>
    </w:p>
    <w:p w:rsidR="00000000" w:rsidRDefault="00F5370F">
      <w:pPr>
        <w:spacing w:line="246" w:lineRule="auto"/>
        <w:ind w:left="20" w:firstLine="242"/>
        <w:jc w:val="both"/>
        <w:rPr>
          <w:rFonts w:ascii="Arial" w:eastAsia="Arial" w:hAnsi="Arial"/>
          <w:sz w:val="21"/>
        </w:rPr>
      </w:pPr>
      <w:r>
        <w:rPr>
          <w:rFonts w:ascii="Arial" w:eastAsia="Arial" w:hAnsi="Arial"/>
          <w:sz w:val="21"/>
        </w:rPr>
        <w:t>3) Nádorové buňky často připomínají nediferencovan</w:t>
      </w:r>
      <w:r>
        <w:rPr>
          <w:rFonts w:ascii="Arial" w:eastAsia="Arial" w:hAnsi="Arial"/>
          <w:sz w:val="21"/>
        </w:rPr>
        <w:t>é buňky plodu, které méně komunikují s jinými buňkami a méně k nim lnou. Nereagují na běžné kontrolní mechanismy a ukázalo se, že v laboratoři, v kultivačních miskách, mohou žít prakticky neome-</w:t>
      </w:r>
      <w:r>
        <w:rPr>
          <w:rFonts w:ascii="Arial" w:eastAsia="Arial" w:hAnsi="Arial"/>
          <w:sz w:val="21"/>
        </w:rPr>
        <w:t>zeně dlouho.</w:t>
      </w:r>
    </w:p>
    <w:p w:rsidR="00000000" w:rsidRDefault="00F5370F">
      <w:pPr>
        <w:spacing w:line="264" w:lineRule="exact"/>
        <w:rPr>
          <w:rFonts w:ascii="Times New Roman" w:eastAsia="Times New Roman" w:hAnsi="Times New Roman"/>
        </w:rPr>
      </w:pPr>
    </w:p>
    <w:p w:rsidR="00000000" w:rsidRDefault="00F5370F">
      <w:pPr>
        <w:spacing w:line="0" w:lineRule="atLeast"/>
        <w:ind w:left="260"/>
        <w:rPr>
          <w:rFonts w:ascii="Arial" w:eastAsia="Arial" w:hAnsi="Arial"/>
          <w:b/>
          <w:sz w:val="23"/>
        </w:rPr>
      </w:pPr>
      <w:r>
        <w:rPr>
          <w:rFonts w:ascii="Arial" w:eastAsia="Arial" w:hAnsi="Arial"/>
          <w:b/>
          <w:sz w:val="23"/>
        </w:rPr>
        <w:t>Příčiny</w:t>
      </w:r>
    </w:p>
    <w:p w:rsidR="00000000" w:rsidRDefault="00F5370F">
      <w:pPr>
        <w:spacing w:line="93" w:lineRule="exact"/>
        <w:rPr>
          <w:rFonts w:ascii="Times New Roman" w:eastAsia="Times New Roman" w:hAnsi="Times New Roman"/>
        </w:rPr>
      </w:pPr>
    </w:p>
    <w:p w:rsidR="00000000" w:rsidRDefault="00F5370F">
      <w:pPr>
        <w:spacing w:line="239" w:lineRule="auto"/>
        <w:ind w:left="40" w:firstLine="257"/>
        <w:jc w:val="both"/>
        <w:rPr>
          <w:rFonts w:ascii="Arial" w:eastAsia="Arial" w:hAnsi="Arial"/>
          <w:sz w:val="21"/>
        </w:rPr>
      </w:pPr>
      <w:r>
        <w:rPr>
          <w:rFonts w:ascii="Arial" w:eastAsia="Arial" w:hAnsi="Arial"/>
          <w:sz w:val="21"/>
        </w:rPr>
        <w:t>1) Tradiční medicína zatím dospěla k ná</w:t>
      </w:r>
      <w:r>
        <w:rPr>
          <w:rFonts w:ascii="Arial" w:eastAsia="Arial" w:hAnsi="Arial"/>
          <w:sz w:val="21"/>
        </w:rPr>
        <w:t>zoru, že nádorová onemocnění vznikají z kombinace genetických, dietetických a en-vironmentálních faktorů (např. vlivy chemické a radiační), a z působení některých virů.</w:t>
      </w:r>
    </w:p>
    <w:p w:rsidR="00000000" w:rsidRDefault="00F5370F">
      <w:pPr>
        <w:spacing w:line="96" w:lineRule="exact"/>
        <w:rPr>
          <w:rFonts w:ascii="Times New Roman" w:eastAsia="Times New Roman" w:hAnsi="Times New Roman"/>
        </w:rPr>
      </w:pPr>
    </w:p>
    <w:p w:rsidR="00000000" w:rsidRDefault="00F5370F">
      <w:pPr>
        <w:numPr>
          <w:ilvl w:val="0"/>
          <w:numId w:val="63"/>
        </w:numPr>
        <w:tabs>
          <w:tab w:val="left" w:pos="652"/>
        </w:tabs>
        <w:spacing w:line="262" w:lineRule="auto"/>
        <w:ind w:left="40" w:firstLine="235"/>
        <w:jc w:val="both"/>
        <w:rPr>
          <w:rFonts w:ascii="Arial" w:eastAsia="Arial" w:hAnsi="Arial"/>
        </w:rPr>
      </w:pPr>
      <w:r>
        <w:rPr>
          <w:rFonts w:ascii="Arial" w:eastAsia="Arial" w:hAnsi="Arial"/>
        </w:rPr>
        <w:t>Cayceovy výklady ve shodě s tím uvádějí, že podmínky pro vznik nádoru mohou nastat tam</w:t>
      </w:r>
      <w:r>
        <w:rPr>
          <w:rFonts w:ascii="Arial" w:eastAsia="Arial" w:hAnsi="Arial"/>
        </w:rPr>
        <w:t>, kde existuje určitá forma podráždění ve spojení s nedostatečně nebo nevyrovnaně fungují-cím režimem vylučování - a nádory se skutečně vyskytují častěji tam, kde je zapotřebí větších nebo častějších oprav buněčné tkáně na místech neustálého podráždění neb</w:t>
      </w:r>
      <w:r>
        <w:rPr>
          <w:rFonts w:ascii="Arial" w:eastAsia="Arial" w:hAnsi="Arial"/>
        </w:rPr>
        <w:t>o metaplazie.</w:t>
      </w:r>
    </w:p>
    <w:p w:rsidR="00000000" w:rsidRDefault="00F5370F">
      <w:pPr>
        <w:spacing w:line="76" w:lineRule="exact"/>
        <w:rPr>
          <w:rFonts w:ascii="Arial" w:eastAsia="Arial" w:hAnsi="Arial"/>
        </w:rPr>
      </w:pPr>
    </w:p>
    <w:p w:rsidR="00000000" w:rsidRDefault="00F5370F">
      <w:pPr>
        <w:numPr>
          <w:ilvl w:val="0"/>
          <w:numId w:val="63"/>
        </w:numPr>
        <w:tabs>
          <w:tab w:val="left" w:pos="645"/>
        </w:tabs>
        <w:spacing w:line="218" w:lineRule="auto"/>
        <w:ind w:left="40" w:firstLine="235"/>
        <w:jc w:val="both"/>
        <w:rPr>
          <w:rFonts w:ascii="Arial" w:eastAsia="Arial" w:hAnsi="Arial"/>
          <w:sz w:val="21"/>
        </w:rPr>
      </w:pPr>
      <w:r>
        <w:rPr>
          <w:rFonts w:ascii="Arial" w:eastAsia="Arial" w:hAnsi="Arial"/>
          <w:sz w:val="21"/>
        </w:rPr>
        <w:t>Výklady také uvádějí, že zhoubný novotvar vzniká z „na-rušené buněčné tkáně".</w:t>
      </w:r>
    </w:p>
    <w:p w:rsidR="00000000" w:rsidRDefault="00F5370F">
      <w:pPr>
        <w:spacing w:line="94" w:lineRule="exact"/>
        <w:rPr>
          <w:rFonts w:ascii="Arial" w:eastAsia="Arial" w:hAnsi="Arial"/>
          <w:sz w:val="21"/>
        </w:rPr>
      </w:pPr>
    </w:p>
    <w:p w:rsidR="00000000" w:rsidRDefault="00F5370F">
      <w:pPr>
        <w:numPr>
          <w:ilvl w:val="0"/>
          <w:numId w:val="63"/>
        </w:numPr>
        <w:tabs>
          <w:tab w:val="left" w:pos="641"/>
        </w:tabs>
        <w:spacing w:line="218" w:lineRule="auto"/>
        <w:ind w:left="40" w:firstLine="228"/>
        <w:jc w:val="both"/>
        <w:rPr>
          <w:rFonts w:ascii="Arial" w:eastAsia="Arial" w:hAnsi="Arial"/>
          <w:sz w:val="21"/>
        </w:rPr>
      </w:pPr>
      <w:r>
        <w:rPr>
          <w:rFonts w:ascii="Arial" w:eastAsia="Arial" w:hAnsi="Arial"/>
          <w:sz w:val="21"/>
        </w:rPr>
        <w:t>Aby se nádor mohl začít vyvíjet, je zapotřebí suboptimál-ního (tedy z nějakého důvodu sníženého) fungování „leukocyto-</w:t>
      </w:r>
    </w:p>
    <w:p w:rsidR="00000000" w:rsidRDefault="00F5370F">
      <w:pPr>
        <w:spacing w:line="239" w:lineRule="auto"/>
        <w:ind w:left="4700"/>
        <w:rPr>
          <w:rFonts w:ascii="Arial" w:eastAsia="Arial" w:hAnsi="Arial"/>
          <w:sz w:val="23"/>
        </w:rPr>
      </w:pPr>
      <w:r>
        <w:rPr>
          <w:rFonts w:ascii="Arial" w:eastAsia="Arial" w:hAnsi="Arial"/>
          <w:sz w:val="21"/>
        </w:rPr>
        <w:br w:type="column"/>
      </w:r>
      <w:r>
        <w:rPr>
          <w:rFonts w:ascii="Arial" w:eastAsia="Arial" w:hAnsi="Arial"/>
          <w:sz w:val="23"/>
        </w:rPr>
        <w:t>205</w:t>
      </w:r>
    </w:p>
    <w:p w:rsidR="00000000" w:rsidRDefault="00F5370F">
      <w:pPr>
        <w:spacing w:line="200" w:lineRule="exact"/>
        <w:rPr>
          <w:rFonts w:ascii="Times New Roman" w:eastAsia="Times New Roman" w:hAnsi="Times New Roman"/>
        </w:rPr>
      </w:pPr>
    </w:p>
    <w:p w:rsidR="00000000" w:rsidRDefault="00F5370F">
      <w:pPr>
        <w:spacing w:line="207" w:lineRule="exact"/>
        <w:rPr>
          <w:rFonts w:ascii="Times New Roman" w:eastAsia="Times New Roman" w:hAnsi="Times New Roman"/>
        </w:rPr>
      </w:pPr>
    </w:p>
    <w:p w:rsidR="00000000" w:rsidRDefault="00F5370F">
      <w:pPr>
        <w:spacing w:line="239" w:lineRule="auto"/>
        <w:ind w:left="40" w:firstLine="4"/>
        <w:jc w:val="both"/>
        <w:rPr>
          <w:rFonts w:ascii="Arial" w:eastAsia="Arial" w:hAnsi="Arial"/>
          <w:sz w:val="21"/>
        </w:rPr>
      </w:pPr>
      <w:r>
        <w:rPr>
          <w:rFonts w:ascii="Arial" w:eastAsia="Arial" w:hAnsi="Arial"/>
          <w:sz w:val="21"/>
        </w:rPr>
        <w:t>vého", čili imunitního systému: obav</w:t>
      </w:r>
      <w:r>
        <w:rPr>
          <w:rFonts w:ascii="Arial" w:eastAsia="Arial" w:hAnsi="Arial"/>
          <w:sz w:val="21"/>
        </w:rPr>
        <w:t>y, fyzické vyčerpání, způsob stravování, nedostatečné vylučování a překyselenost tkání, to vše-chno jsou věci, které mohou k takovému oslabení imunitního systému přispívat.</w:t>
      </w:r>
    </w:p>
    <w:p w:rsidR="00000000" w:rsidRDefault="00F5370F">
      <w:pPr>
        <w:spacing w:line="257" w:lineRule="exact"/>
        <w:rPr>
          <w:rFonts w:ascii="Times New Roman" w:eastAsia="Times New Roman" w:hAnsi="Times New Roman"/>
        </w:rPr>
      </w:pPr>
    </w:p>
    <w:p w:rsidR="00000000" w:rsidRDefault="00F5370F">
      <w:pPr>
        <w:spacing w:line="0" w:lineRule="atLeast"/>
        <w:ind w:left="260"/>
        <w:rPr>
          <w:rFonts w:ascii="Arial" w:eastAsia="Arial" w:hAnsi="Arial"/>
          <w:b/>
          <w:sz w:val="24"/>
        </w:rPr>
      </w:pPr>
      <w:r>
        <w:rPr>
          <w:rFonts w:ascii="Arial" w:eastAsia="Arial" w:hAnsi="Arial"/>
          <w:b/>
          <w:sz w:val="24"/>
        </w:rPr>
        <w:t>Léčebné postupy</w:t>
      </w:r>
    </w:p>
    <w:p w:rsidR="00000000" w:rsidRDefault="00F5370F">
      <w:pPr>
        <w:spacing w:line="93" w:lineRule="exact"/>
        <w:rPr>
          <w:rFonts w:ascii="Times New Roman" w:eastAsia="Times New Roman" w:hAnsi="Times New Roman"/>
        </w:rPr>
      </w:pPr>
    </w:p>
    <w:p w:rsidR="00000000" w:rsidRDefault="00F5370F">
      <w:pPr>
        <w:spacing w:line="257" w:lineRule="auto"/>
        <w:ind w:firstLine="283"/>
        <w:jc w:val="both"/>
        <w:rPr>
          <w:rFonts w:ascii="Arial" w:eastAsia="Arial" w:hAnsi="Arial"/>
        </w:rPr>
      </w:pPr>
      <w:r>
        <w:rPr>
          <w:rFonts w:ascii="Arial" w:eastAsia="Arial" w:hAnsi="Arial"/>
        </w:rPr>
        <w:t>1) Způsob, jakým se Cayceovy výklady k léčení nádorů staví, je pr</w:t>
      </w:r>
      <w:r>
        <w:rPr>
          <w:rFonts w:ascii="Arial" w:eastAsia="Arial" w:hAnsi="Arial"/>
        </w:rPr>
        <w:t>o výklady dost netypický - namísto obvyklé snahy zapojit nemocné buňky zpět do náležité spolupráce s celým organismem, jsou buňky nádorové vnímány jako samostatný organismus, jako</w:t>
      </w:r>
    </w:p>
    <w:tbl>
      <w:tblPr>
        <w:tblW w:w="0" w:type="auto"/>
        <w:tblInd w:w="20" w:type="dxa"/>
        <w:tblLayout w:type="fixed"/>
        <w:tblCellMar>
          <w:top w:w="0" w:type="dxa"/>
          <w:left w:w="0" w:type="dxa"/>
          <w:bottom w:w="0" w:type="dxa"/>
          <w:right w:w="0" w:type="dxa"/>
        </w:tblCellMar>
        <w:tblLook w:val="0000" w:firstRow="0" w:lastRow="0" w:firstColumn="0" w:lastColumn="0" w:noHBand="0" w:noVBand="0"/>
      </w:tblPr>
      <w:tblGrid>
        <w:gridCol w:w="540"/>
        <w:gridCol w:w="740"/>
        <w:gridCol w:w="760"/>
        <w:gridCol w:w="220"/>
        <w:gridCol w:w="1560"/>
        <w:gridCol w:w="860"/>
        <w:gridCol w:w="660"/>
        <w:gridCol w:w="720"/>
      </w:tblGrid>
      <w:tr w:rsidR="00000000">
        <w:trPr>
          <w:trHeight w:val="252"/>
        </w:trPr>
        <w:tc>
          <w:tcPr>
            <w:tcW w:w="2260" w:type="dxa"/>
            <w:gridSpan w:val="4"/>
            <w:shd w:val="clear" w:color="auto" w:fill="auto"/>
            <w:vAlign w:val="bottom"/>
          </w:tcPr>
          <w:p w:rsidR="00000000" w:rsidRDefault="00F5370F">
            <w:pPr>
              <w:spacing w:line="252" w:lineRule="exact"/>
              <w:rPr>
                <w:rFonts w:ascii="Arial" w:eastAsia="Arial" w:hAnsi="Arial"/>
                <w:i/>
                <w:w w:val="99"/>
                <w:sz w:val="22"/>
              </w:rPr>
            </w:pPr>
            <w:r>
              <w:rPr>
                <w:rFonts w:ascii="Arial" w:eastAsia="Arial" w:hAnsi="Arial"/>
                <w:w w:val="99"/>
                <w:sz w:val="22"/>
              </w:rPr>
              <w:t xml:space="preserve">něco, </w:t>
            </w:r>
            <w:r>
              <w:rPr>
                <w:rFonts w:ascii="Arial" w:eastAsia="Arial" w:hAnsi="Arial"/>
                <w:i/>
                <w:w w:val="99"/>
                <w:sz w:val="22"/>
              </w:rPr>
              <w:t>před čím je třeba</w:t>
            </w:r>
          </w:p>
        </w:tc>
        <w:tc>
          <w:tcPr>
            <w:tcW w:w="3800" w:type="dxa"/>
            <w:gridSpan w:val="4"/>
            <w:shd w:val="clear" w:color="auto" w:fill="auto"/>
            <w:vAlign w:val="bottom"/>
          </w:tcPr>
          <w:p w:rsidR="00000000" w:rsidRDefault="00F5370F">
            <w:pPr>
              <w:spacing w:line="252" w:lineRule="exact"/>
              <w:jc w:val="right"/>
              <w:rPr>
                <w:rFonts w:ascii="Arial" w:eastAsia="Arial" w:hAnsi="Arial"/>
                <w:i/>
                <w:w w:val="94"/>
                <w:sz w:val="22"/>
              </w:rPr>
            </w:pPr>
            <w:r>
              <w:rPr>
                <w:rFonts w:ascii="Arial" w:eastAsia="Arial" w:hAnsi="Arial"/>
                <w:i/>
                <w:w w:val="94"/>
                <w:sz w:val="22"/>
              </w:rPr>
              <w:t>mít se na pozoru a čeho je spíše potřeba</w:t>
            </w:r>
          </w:p>
        </w:tc>
      </w:tr>
      <w:tr w:rsidR="00000000">
        <w:trPr>
          <w:trHeight w:val="261"/>
        </w:trPr>
        <w:tc>
          <w:tcPr>
            <w:tcW w:w="1280" w:type="dxa"/>
            <w:gridSpan w:val="2"/>
            <w:shd w:val="clear" w:color="auto" w:fill="auto"/>
            <w:vAlign w:val="bottom"/>
          </w:tcPr>
          <w:p w:rsidR="00000000" w:rsidRDefault="00F5370F">
            <w:pPr>
              <w:spacing w:line="0" w:lineRule="atLeast"/>
              <w:rPr>
                <w:rFonts w:ascii="Arial" w:eastAsia="Arial" w:hAnsi="Arial"/>
                <w:i/>
                <w:sz w:val="22"/>
              </w:rPr>
            </w:pPr>
            <w:r>
              <w:rPr>
                <w:rFonts w:ascii="Arial" w:eastAsia="Arial" w:hAnsi="Arial"/>
                <w:i/>
                <w:sz w:val="22"/>
              </w:rPr>
              <w:t>se  zbavit</w:t>
            </w:r>
            <w:r>
              <w:rPr>
                <w:rFonts w:ascii="Arial" w:eastAsia="Arial" w:hAnsi="Arial"/>
                <w:i/>
                <w:sz w:val="22"/>
              </w:rPr>
              <w:t>.</w:t>
            </w:r>
          </w:p>
        </w:tc>
        <w:tc>
          <w:tcPr>
            <w:tcW w:w="760" w:type="dxa"/>
            <w:shd w:val="clear" w:color="auto" w:fill="auto"/>
            <w:vAlign w:val="bottom"/>
          </w:tcPr>
          <w:p w:rsidR="00000000" w:rsidRDefault="00F5370F">
            <w:pPr>
              <w:spacing w:line="0" w:lineRule="atLeast"/>
              <w:rPr>
                <w:rFonts w:ascii="Times New Roman" w:eastAsia="Times New Roman" w:hAnsi="Times New Roman"/>
                <w:sz w:val="22"/>
              </w:rPr>
            </w:pPr>
          </w:p>
        </w:tc>
        <w:tc>
          <w:tcPr>
            <w:tcW w:w="220" w:type="dxa"/>
            <w:shd w:val="clear" w:color="auto" w:fill="auto"/>
            <w:vAlign w:val="bottom"/>
          </w:tcPr>
          <w:p w:rsidR="00000000" w:rsidRDefault="00F5370F">
            <w:pPr>
              <w:spacing w:line="0" w:lineRule="atLeast"/>
              <w:rPr>
                <w:rFonts w:ascii="Times New Roman" w:eastAsia="Times New Roman" w:hAnsi="Times New Roman"/>
                <w:sz w:val="22"/>
              </w:rPr>
            </w:pPr>
          </w:p>
        </w:tc>
        <w:tc>
          <w:tcPr>
            <w:tcW w:w="1560" w:type="dxa"/>
            <w:shd w:val="clear" w:color="auto" w:fill="auto"/>
            <w:vAlign w:val="bottom"/>
          </w:tcPr>
          <w:p w:rsidR="00000000" w:rsidRDefault="00F5370F">
            <w:pPr>
              <w:spacing w:line="0" w:lineRule="atLeast"/>
              <w:rPr>
                <w:rFonts w:ascii="Times New Roman" w:eastAsia="Times New Roman" w:hAnsi="Times New Roman"/>
                <w:sz w:val="22"/>
              </w:rPr>
            </w:pPr>
          </w:p>
        </w:tc>
        <w:tc>
          <w:tcPr>
            <w:tcW w:w="860" w:type="dxa"/>
            <w:shd w:val="clear" w:color="auto" w:fill="auto"/>
            <w:vAlign w:val="bottom"/>
          </w:tcPr>
          <w:p w:rsidR="00000000" w:rsidRDefault="00F5370F">
            <w:pPr>
              <w:spacing w:line="0" w:lineRule="atLeast"/>
              <w:rPr>
                <w:rFonts w:ascii="Times New Roman" w:eastAsia="Times New Roman" w:hAnsi="Times New Roman"/>
                <w:sz w:val="22"/>
              </w:rPr>
            </w:pPr>
          </w:p>
        </w:tc>
        <w:tc>
          <w:tcPr>
            <w:tcW w:w="660" w:type="dxa"/>
            <w:shd w:val="clear" w:color="auto" w:fill="auto"/>
            <w:vAlign w:val="bottom"/>
          </w:tcPr>
          <w:p w:rsidR="00000000" w:rsidRDefault="00F5370F">
            <w:pPr>
              <w:spacing w:line="0" w:lineRule="atLeast"/>
              <w:rPr>
                <w:rFonts w:ascii="Times New Roman" w:eastAsia="Times New Roman" w:hAnsi="Times New Roman"/>
                <w:sz w:val="22"/>
              </w:rPr>
            </w:pPr>
          </w:p>
        </w:tc>
        <w:tc>
          <w:tcPr>
            <w:tcW w:w="720" w:type="dxa"/>
            <w:shd w:val="clear" w:color="auto" w:fill="auto"/>
            <w:vAlign w:val="bottom"/>
          </w:tcPr>
          <w:p w:rsidR="00000000" w:rsidRDefault="00F5370F">
            <w:pPr>
              <w:spacing w:line="0" w:lineRule="atLeast"/>
              <w:rPr>
                <w:rFonts w:ascii="Times New Roman" w:eastAsia="Times New Roman" w:hAnsi="Times New Roman"/>
                <w:sz w:val="22"/>
              </w:rPr>
            </w:pPr>
          </w:p>
        </w:tc>
      </w:tr>
      <w:tr w:rsidR="00000000">
        <w:trPr>
          <w:trHeight w:val="272"/>
        </w:trPr>
        <w:tc>
          <w:tcPr>
            <w:tcW w:w="540" w:type="dxa"/>
            <w:shd w:val="clear" w:color="auto" w:fill="auto"/>
            <w:vAlign w:val="bottom"/>
          </w:tcPr>
          <w:p w:rsidR="00000000" w:rsidRDefault="00F5370F">
            <w:pPr>
              <w:spacing w:line="240" w:lineRule="exact"/>
              <w:ind w:left="240"/>
              <w:rPr>
                <w:rFonts w:ascii="Arial" w:eastAsia="Arial" w:hAnsi="Arial"/>
                <w:sz w:val="21"/>
              </w:rPr>
            </w:pPr>
            <w:r>
              <w:rPr>
                <w:rFonts w:ascii="Arial" w:eastAsia="Arial" w:hAnsi="Arial"/>
                <w:sz w:val="21"/>
              </w:rPr>
              <w:t>2)</w:t>
            </w:r>
          </w:p>
        </w:tc>
        <w:tc>
          <w:tcPr>
            <w:tcW w:w="740" w:type="dxa"/>
            <w:shd w:val="clear" w:color="auto" w:fill="auto"/>
            <w:vAlign w:val="bottom"/>
          </w:tcPr>
          <w:p w:rsidR="00000000" w:rsidRDefault="00F5370F">
            <w:pPr>
              <w:spacing w:line="240" w:lineRule="exact"/>
              <w:ind w:left="60"/>
              <w:rPr>
                <w:rFonts w:ascii="Arial" w:eastAsia="Arial" w:hAnsi="Arial"/>
                <w:w w:val="97"/>
                <w:sz w:val="21"/>
              </w:rPr>
            </w:pPr>
            <w:r>
              <w:rPr>
                <w:rFonts w:ascii="Arial" w:eastAsia="Arial" w:hAnsi="Arial"/>
                <w:w w:val="97"/>
                <w:sz w:val="21"/>
              </w:rPr>
              <w:t>Existují</w:t>
            </w:r>
          </w:p>
        </w:tc>
        <w:tc>
          <w:tcPr>
            <w:tcW w:w="980" w:type="dxa"/>
            <w:gridSpan w:val="2"/>
            <w:shd w:val="clear" w:color="auto" w:fill="auto"/>
            <w:vAlign w:val="bottom"/>
          </w:tcPr>
          <w:p w:rsidR="00000000" w:rsidRDefault="00F5370F">
            <w:pPr>
              <w:spacing w:line="240" w:lineRule="exact"/>
              <w:ind w:left="120"/>
              <w:rPr>
                <w:rFonts w:ascii="Arial" w:eastAsia="Arial" w:hAnsi="Arial"/>
                <w:w w:val="98"/>
                <w:sz w:val="21"/>
              </w:rPr>
            </w:pPr>
            <w:r>
              <w:rPr>
                <w:rFonts w:ascii="Arial" w:eastAsia="Arial" w:hAnsi="Arial"/>
                <w:w w:val="98"/>
                <w:sz w:val="21"/>
              </w:rPr>
              <w:t>tedy  dvě</w:t>
            </w:r>
          </w:p>
        </w:tc>
        <w:tc>
          <w:tcPr>
            <w:tcW w:w="1560" w:type="dxa"/>
            <w:shd w:val="clear" w:color="auto" w:fill="auto"/>
            <w:vAlign w:val="bottom"/>
          </w:tcPr>
          <w:p w:rsidR="00000000" w:rsidRDefault="00F5370F">
            <w:pPr>
              <w:spacing w:line="240" w:lineRule="exact"/>
              <w:ind w:left="60"/>
              <w:rPr>
                <w:rFonts w:ascii="Arial" w:eastAsia="Arial" w:hAnsi="Arial"/>
                <w:sz w:val="21"/>
              </w:rPr>
            </w:pPr>
            <w:r>
              <w:rPr>
                <w:rFonts w:ascii="Arial" w:eastAsia="Arial" w:hAnsi="Arial"/>
                <w:sz w:val="21"/>
              </w:rPr>
              <w:t>možnosti - (a)</w:t>
            </w:r>
          </w:p>
        </w:tc>
        <w:tc>
          <w:tcPr>
            <w:tcW w:w="860" w:type="dxa"/>
            <w:shd w:val="clear" w:color="auto" w:fill="auto"/>
            <w:vAlign w:val="bottom"/>
          </w:tcPr>
          <w:p w:rsidR="00000000" w:rsidRDefault="00F5370F">
            <w:pPr>
              <w:spacing w:line="240" w:lineRule="exact"/>
              <w:jc w:val="center"/>
              <w:rPr>
                <w:rFonts w:ascii="Arial" w:eastAsia="Arial" w:hAnsi="Arial"/>
                <w:sz w:val="21"/>
              </w:rPr>
            </w:pPr>
            <w:r>
              <w:rPr>
                <w:rFonts w:ascii="Arial" w:eastAsia="Arial" w:hAnsi="Arial"/>
                <w:sz w:val="21"/>
              </w:rPr>
              <w:t>pokud je</w:t>
            </w:r>
          </w:p>
        </w:tc>
        <w:tc>
          <w:tcPr>
            <w:tcW w:w="660" w:type="dxa"/>
            <w:shd w:val="clear" w:color="auto" w:fill="auto"/>
            <w:vAlign w:val="bottom"/>
          </w:tcPr>
          <w:p w:rsidR="00000000" w:rsidRDefault="00F5370F">
            <w:pPr>
              <w:spacing w:line="240" w:lineRule="exact"/>
              <w:jc w:val="center"/>
              <w:rPr>
                <w:rFonts w:ascii="Arial" w:eastAsia="Arial" w:hAnsi="Arial"/>
                <w:w w:val="93"/>
                <w:sz w:val="21"/>
              </w:rPr>
            </w:pPr>
            <w:r>
              <w:rPr>
                <w:rFonts w:ascii="Arial" w:eastAsia="Arial" w:hAnsi="Arial"/>
                <w:w w:val="93"/>
                <w:sz w:val="21"/>
              </w:rPr>
              <w:t>nádor</w:t>
            </w:r>
          </w:p>
        </w:tc>
        <w:tc>
          <w:tcPr>
            <w:tcW w:w="720" w:type="dxa"/>
            <w:shd w:val="clear" w:color="auto" w:fill="auto"/>
            <w:vAlign w:val="bottom"/>
          </w:tcPr>
          <w:p w:rsidR="00000000" w:rsidRDefault="00F5370F">
            <w:pPr>
              <w:spacing w:line="240" w:lineRule="exact"/>
              <w:jc w:val="right"/>
              <w:rPr>
                <w:rFonts w:ascii="Arial" w:eastAsia="Arial" w:hAnsi="Arial"/>
                <w:w w:val="93"/>
                <w:sz w:val="21"/>
              </w:rPr>
            </w:pPr>
            <w:r>
              <w:rPr>
                <w:rFonts w:ascii="Arial" w:eastAsia="Arial" w:hAnsi="Arial"/>
                <w:w w:val="93"/>
                <w:sz w:val="21"/>
              </w:rPr>
              <w:t>zapouz-</w:t>
            </w:r>
          </w:p>
        </w:tc>
      </w:tr>
      <w:tr w:rsidR="00000000">
        <w:trPr>
          <w:trHeight w:val="264"/>
        </w:trPr>
        <w:tc>
          <w:tcPr>
            <w:tcW w:w="540" w:type="dxa"/>
            <w:shd w:val="clear" w:color="auto" w:fill="auto"/>
            <w:vAlign w:val="bottom"/>
          </w:tcPr>
          <w:p w:rsidR="00000000" w:rsidRDefault="00F5370F">
            <w:pPr>
              <w:spacing w:line="240" w:lineRule="exact"/>
              <w:rPr>
                <w:rFonts w:ascii="Arial" w:eastAsia="Arial" w:hAnsi="Arial"/>
                <w:w w:val="98"/>
                <w:sz w:val="21"/>
              </w:rPr>
            </w:pPr>
            <w:r>
              <w:rPr>
                <w:rFonts w:ascii="Arial" w:eastAsia="Arial" w:hAnsi="Arial"/>
                <w:w w:val="98"/>
                <w:sz w:val="21"/>
              </w:rPr>
              <w:t>dřený</w:t>
            </w:r>
          </w:p>
        </w:tc>
        <w:tc>
          <w:tcPr>
            <w:tcW w:w="1500" w:type="dxa"/>
            <w:gridSpan w:val="2"/>
            <w:shd w:val="clear" w:color="auto" w:fill="auto"/>
            <w:vAlign w:val="bottom"/>
          </w:tcPr>
          <w:p w:rsidR="00000000" w:rsidRDefault="00F5370F">
            <w:pPr>
              <w:spacing w:line="240" w:lineRule="exact"/>
              <w:ind w:left="80"/>
              <w:rPr>
                <w:rFonts w:ascii="Arial" w:eastAsia="Arial" w:hAnsi="Arial"/>
                <w:i/>
                <w:sz w:val="21"/>
              </w:rPr>
            </w:pPr>
            <w:r>
              <w:rPr>
                <w:rFonts w:ascii="Arial" w:eastAsia="Arial" w:hAnsi="Arial"/>
                <w:sz w:val="21"/>
              </w:rPr>
              <w:t xml:space="preserve">a operabilní, </w:t>
            </w:r>
            <w:r>
              <w:rPr>
                <w:rFonts w:ascii="Arial" w:eastAsia="Arial" w:hAnsi="Arial"/>
                <w:i/>
                <w:sz w:val="21"/>
              </w:rPr>
              <w:t>je</w:t>
            </w:r>
          </w:p>
        </w:tc>
        <w:tc>
          <w:tcPr>
            <w:tcW w:w="1780" w:type="dxa"/>
            <w:gridSpan w:val="2"/>
            <w:shd w:val="clear" w:color="auto" w:fill="auto"/>
            <w:vAlign w:val="bottom"/>
          </w:tcPr>
          <w:p w:rsidR="00000000" w:rsidRDefault="00F5370F">
            <w:pPr>
              <w:spacing w:line="240" w:lineRule="exact"/>
              <w:ind w:left="40"/>
              <w:rPr>
                <w:rFonts w:ascii="Arial" w:eastAsia="Arial" w:hAnsi="Arial"/>
                <w:i/>
                <w:w w:val="88"/>
                <w:sz w:val="21"/>
              </w:rPr>
            </w:pPr>
            <w:r>
              <w:rPr>
                <w:rFonts w:ascii="Arial" w:eastAsia="Arial" w:hAnsi="Arial"/>
                <w:i/>
                <w:w w:val="88"/>
                <w:sz w:val="21"/>
              </w:rPr>
              <w:t>často  doporučována</w:t>
            </w:r>
          </w:p>
        </w:tc>
        <w:tc>
          <w:tcPr>
            <w:tcW w:w="860" w:type="dxa"/>
            <w:shd w:val="clear" w:color="auto" w:fill="auto"/>
            <w:vAlign w:val="bottom"/>
          </w:tcPr>
          <w:p w:rsidR="00000000" w:rsidRDefault="00F5370F">
            <w:pPr>
              <w:spacing w:line="240" w:lineRule="exact"/>
              <w:ind w:left="120"/>
              <w:rPr>
                <w:rFonts w:ascii="Arial" w:eastAsia="Arial" w:hAnsi="Arial"/>
                <w:i/>
                <w:w w:val="88"/>
                <w:sz w:val="21"/>
              </w:rPr>
            </w:pPr>
            <w:r>
              <w:rPr>
                <w:rFonts w:ascii="Arial" w:eastAsia="Arial" w:hAnsi="Arial"/>
                <w:i/>
                <w:w w:val="88"/>
                <w:sz w:val="21"/>
              </w:rPr>
              <w:t>operace,</w:t>
            </w:r>
          </w:p>
        </w:tc>
        <w:tc>
          <w:tcPr>
            <w:tcW w:w="660" w:type="dxa"/>
            <w:shd w:val="clear" w:color="auto" w:fill="auto"/>
            <w:vAlign w:val="bottom"/>
          </w:tcPr>
          <w:p w:rsidR="00000000" w:rsidRDefault="00F5370F">
            <w:pPr>
              <w:spacing w:line="240" w:lineRule="exact"/>
              <w:jc w:val="center"/>
              <w:rPr>
                <w:rFonts w:ascii="Arial" w:eastAsia="Arial" w:hAnsi="Arial"/>
                <w:w w:val="89"/>
                <w:sz w:val="21"/>
              </w:rPr>
            </w:pPr>
            <w:r>
              <w:rPr>
                <w:rFonts w:ascii="Arial" w:eastAsia="Arial" w:hAnsi="Arial"/>
                <w:w w:val="89"/>
                <w:sz w:val="21"/>
              </w:rPr>
              <w:t>nebo</w:t>
            </w:r>
          </w:p>
        </w:tc>
        <w:tc>
          <w:tcPr>
            <w:tcW w:w="720" w:type="dxa"/>
            <w:shd w:val="clear" w:color="auto" w:fill="auto"/>
            <w:vAlign w:val="bottom"/>
          </w:tcPr>
          <w:p w:rsidR="00000000" w:rsidRDefault="00F5370F">
            <w:pPr>
              <w:spacing w:line="240" w:lineRule="exact"/>
              <w:jc w:val="right"/>
              <w:rPr>
                <w:rFonts w:ascii="Arial" w:eastAsia="Arial" w:hAnsi="Arial"/>
                <w:w w:val="99"/>
                <w:sz w:val="21"/>
              </w:rPr>
            </w:pPr>
            <w:r>
              <w:rPr>
                <w:rFonts w:ascii="Arial" w:eastAsia="Arial" w:hAnsi="Arial"/>
                <w:w w:val="99"/>
                <w:sz w:val="21"/>
              </w:rPr>
              <w:t>výklady</w:t>
            </w:r>
          </w:p>
        </w:tc>
      </w:tr>
      <w:tr w:rsidR="00000000">
        <w:trPr>
          <w:trHeight w:val="264"/>
        </w:trPr>
        <w:tc>
          <w:tcPr>
            <w:tcW w:w="1280" w:type="dxa"/>
            <w:gridSpan w:val="2"/>
            <w:shd w:val="clear" w:color="auto" w:fill="auto"/>
            <w:vAlign w:val="bottom"/>
          </w:tcPr>
          <w:p w:rsidR="00000000" w:rsidRDefault="00F5370F">
            <w:pPr>
              <w:spacing w:line="240" w:lineRule="exact"/>
              <w:rPr>
                <w:rFonts w:ascii="Arial" w:eastAsia="Arial" w:hAnsi="Arial"/>
                <w:sz w:val="21"/>
              </w:rPr>
            </w:pPr>
            <w:r>
              <w:rPr>
                <w:rFonts w:ascii="Arial" w:eastAsia="Arial" w:hAnsi="Arial"/>
                <w:sz w:val="21"/>
              </w:rPr>
              <w:t>navrhují  (b)</w:t>
            </w:r>
          </w:p>
        </w:tc>
        <w:tc>
          <w:tcPr>
            <w:tcW w:w="760" w:type="dxa"/>
            <w:shd w:val="clear" w:color="auto" w:fill="auto"/>
            <w:vAlign w:val="bottom"/>
          </w:tcPr>
          <w:p w:rsidR="00000000" w:rsidRDefault="00F5370F">
            <w:pPr>
              <w:spacing w:line="240" w:lineRule="exact"/>
              <w:rPr>
                <w:rFonts w:ascii="Arial" w:eastAsia="Arial" w:hAnsi="Arial"/>
                <w:i/>
                <w:w w:val="86"/>
                <w:sz w:val="21"/>
              </w:rPr>
            </w:pPr>
            <w:r>
              <w:rPr>
                <w:rFonts w:ascii="Arial" w:eastAsia="Arial" w:hAnsi="Arial"/>
                <w:i/>
                <w:w w:val="86"/>
                <w:sz w:val="21"/>
              </w:rPr>
              <w:t>důsledné</w:t>
            </w:r>
          </w:p>
        </w:tc>
        <w:tc>
          <w:tcPr>
            <w:tcW w:w="220" w:type="dxa"/>
            <w:shd w:val="clear" w:color="auto" w:fill="auto"/>
            <w:vAlign w:val="bottom"/>
          </w:tcPr>
          <w:p w:rsidR="00000000" w:rsidRDefault="00F5370F">
            <w:pPr>
              <w:spacing w:line="240" w:lineRule="exact"/>
              <w:ind w:left="100"/>
              <w:rPr>
                <w:rFonts w:ascii="Arial" w:eastAsia="Arial" w:hAnsi="Arial"/>
                <w:i/>
                <w:w w:val="85"/>
                <w:sz w:val="21"/>
              </w:rPr>
            </w:pPr>
            <w:r>
              <w:rPr>
                <w:rFonts w:ascii="Arial" w:eastAsia="Arial" w:hAnsi="Arial"/>
                <w:i/>
                <w:w w:val="85"/>
                <w:sz w:val="21"/>
              </w:rPr>
              <w:t>a</w:t>
            </w:r>
          </w:p>
        </w:tc>
        <w:tc>
          <w:tcPr>
            <w:tcW w:w="1560" w:type="dxa"/>
            <w:shd w:val="clear" w:color="auto" w:fill="auto"/>
            <w:vAlign w:val="bottom"/>
          </w:tcPr>
          <w:p w:rsidR="00000000" w:rsidRDefault="00F5370F">
            <w:pPr>
              <w:spacing w:line="240" w:lineRule="exact"/>
              <w:ind w:left="140"/>
              <w:rPr>
                <w:rFonts w:ascii="Arial" w:eastAsia="Arial" w:hAnsi="Arial"/>
                <w:i/>
                <w:w w:val="96"/>
                <w:sz w:val="21"/>
              </w:rPr>
            </w:pPr>
            <w:r>
              <w:rPr>
                <w:rFonts w:ascii="Arial" w:eastAsia="Arial" w:hAnsi="Arial"/>
                <w:i/>
                <w:w w:val="96"/>
                <w:sz w:val="21"/>
              </w:rPr>
              <w:t>vytrvalé  úsilí  o</w:t>
            </w:r>
          </w:p>
        </w:tc>
        <w:tc>
          <w:tcPr>
            <w:tcW w:w="860" w:type="dxa"/>
            <w:shd w:val="clear" w:color="auto" w:fill="auto"/>
            <w:vAlign w:val="bottom"/>
          </w:tcPr>
          <w:p w:rsidR="00000000" w:rsidRDefault="00F5370F">
            <w:pPr>
              <w:spacing w:line="240" w:lineRule="exact"/>
              <w:jc w:val="center"/>
              <w:rPr>
                <w:rFonts w:ascii="Arial" w:eastAsia="Arial" w:hAnsi="Arial"/>
                <w:i/>
                <w:w w:val="88"/>
                <w:sz w:val="21"/>
              </w:rPr>
            </w:pPr>
            <w:r>
              <w:rPr>
                <w:rFonts w:ascii="Arial" w:eastAsia="Arial" w:hAnsi="Arial"/>
                <w:i/>
                <w:w w:val="88"/>
                <w:sz w:val="21"/>
              </w:rPr>
              <w:t>absorpci</w:t>
            </w:r>
          </w:p>
        </w:tc>
        <w:tc>
          <w:tcPr>
            <w:tcW w:w="660" w:type="dxa"/>
            <w:shd w:val="clear" w:color="auto" w:fill="auto"/>
            <w:vAlign w:val="bottom"/>
          </w:tcPr>
          <w:p w:rsidR="00000000" w:rsidRDefault="00F5370F">
            <w:pPr>
              <w:spacing w:line="240" w:lineRule="exact"/>
              <w:ind w:left="20"/>
              <w:rPr>
                <w:rFonts w:ascii="Arial" w:eastAsia="Arial" w:hAnsi="Arial"/>
                <w:w w:val="94"/>
                <w:sz w:val="21"/>
              </w:rPr>
            </w:pPr>
            <w:r>
              <w:rPr>
                <w:rFonts w:ascii="Arial" w:eastAsia="Arial" w:hAnsi="Arial"/>
                <w:w w:val="94"/>
                <w:sz w:val="21"/>
              </w:rPr>
              <w:t>nádoru</w:t>
            </w:r>
          </w:p>
        </w:tc>
        <w:tc>
          <w:tcPr>
            <w:tcW w:w="720" w:type="dxa"/>
            <w:shd w:val="clear" w:color="auto" w:fill="auto"/>
            <w:vAlign w:val="bottom"/>
          </w:tcPr>
          <w:p w:rsidR="00000000" w:rsidRDefault="00F5370F">
            <w:pPr>
              <w:spacing w:line="240" w:lineRule="exact"/>
              <w:jc w:val="right"/>
              <w:rPr>
                <w:rFonts w:ascii="Arial" w:eastAsia="Arial" w:hAnsi="Arial"/>
                <w:sz w:val="21"/>
              </w:rPr>
            </w:pPr>
            <w:r>
              <w:rPr>
                <w:rFonts w:ascii="Arial" w:eastAsia="Arial" w:hAnsi="Arial"/>
                <w:sz w:val="21"/>
              </w:rPr>
              <w:t>posíle-</w:t>
            </w:r>
          </w:p>
        </w:tc>
      </w:tr>
    </w:tbl>
    <w:p w:rsidR="00000000" w:rsidRDefault="00F5370F">
      <w:pPr>
        <w:spacing w:line="85" w:lineRule="exact"/>
        <w:rPr>
          <w:rFonts w:ascii="Times New Roman" w:eastAsia="Times New Roman" w:hAnsi="Times New Roman"/>
        </w:rPr>
      </w:pPr>
    </w:p>
    <w:p w:rsidR="00000000" w:rsidRDefault="00F5370F">
      <w:pPr>
        <w:spacing w:line="214" w:lineRule="auto"/>
        <w:ind w:left="20" w:right="20"/>
        <w:jc w:val="both"/>
        <w:rPr>
          <w:rFonts w:ascii="Arial" w:eastAsia="Arial" w:hAnsi="Arial"/>
          <w:sz w:val="21"/>
        </w:rPr>
      </w:pPr>
      <w:r>
        <w:rPr>
          <w:rFonts w:ascii="Arial" w:eastAsia="Arial" w:hAnsi="Arial"/>
          <w:sz w:val="21"/>
        </w:rPr>
        <w:t>ním imunitního systému tak, aby byl schopen nádoro</w:t>
      </w:r>
      <w:r>
        <w:rPr>
          <w:rFonts w:ascii="Arial" w:eastAsia="Arial" w:hAnsi="Arial"/>
          <w:sz w:val="21"/>
        </w:rPr>
        <w:t>vé buňky z organismu vyloučit.</w:t>
      </w:r>
    </w:p>
    <w:p w:rsidR="00000000" w:rsidRDefault="00F5370F">
      <w:pPr>
        <w:spacing w:line="102" w:lineRule="exact"/>
        <w:rPr>
          <w:rFonts w:ascii="Times New Roman" w:eastAsia="Times New Roman" w:hAnsi="Times New Roman"/>
        </w:rPr>
      </w:pPr>
    </w:p>
    <w:p w:rsidR="00000000" w:rsidRDefault="00F5370F">
      <w:pPr>
        <w:spacing w:line="238" w:lineRule="auto"/>
        <w:ind w:left="20" w:right="20" w:firstLine="249"/>
        <w:jc w:val="both"/>
        <w:rPr>
          <w:rFonts w:ascii="Arial" w:eastAsia="Arial" w:hAnsi="Arial"/>
          <w:sz w:val="21"/>
        </w:rPr>
      </w:pPr>
      <w:r>
        <w:rPr>
          <w:rFonts w:ascii="Arial" w:eastAsia="Arial" w:hAnsi="Arial"/>
          <w:sz w:val="21"/>
        </w:rPr>
        <w:t xml:space="preserve">3) A• dojde na kterýkoli z obou způsobů, vždy je před „roz-ehnáním" nádoru doporučováno </w:t>
      </w:r>
      <w:r>
        <w:rPr>
          <w:rFonts w:ascii="Arial" w:eastAsia="Arial" w:hAnsi="Arial"/>
          <w:i/>
          <w:sz w:val="21"/>
        </w:rPr>
        <w:t>připravit organismus</w:t>
      </w:r>
      <w:r>
        <w:rPr>
          <w:rFonts w:ascii="Arial" w:eastAsia="Arial" w:hAnsi="Arial"/>
          <w:sz w:val="21"/>
        </w:rPr>
        <w:t xml:space="preserve"> tak, aby byl náležitého vylučování schopen - výklady pro tento účel radí os-teopatické úpravy a patřičnou dietu.</w:t>
      </w:r>
    </w:p>
    <w:p w:rsidR="00000000" w:rsidRDefault="00F5370F">
      <w:pPr>
        <w:spacing w:line="100" w:lineRule="exact"/>
        <w:rPr>
          <w:rFonts w:ascii="Times New Roman" w:eastAsia="Times New Roman" w:hAnsi="Times New Roman"/>
        </w:rPr>
      </w:pPr>
    </w:p>
    <w:p w:rsidR="00000000" w:rsidRDefault="00F5370F">
      <w:pPr>
        <w:numPr>
          <w:ilvl w:val="1"/>
          <w:numId w:val="64"/>
        </w:numPr>
        <w:tabs>
          <w:tab w:val="left" w:pos="600"/>
        </w:tabs>
        <w:spacing w:line="261" w:lineRule="auto"/>
        <w:ind w:left="-20" w:right="20" w:firstLine="266"/>
        <w:jc w:val="both"/>
        <w:rPr>
          <w:rFonts w:ascii="Arial" w:eastAsia="Arial" w:hAnsi="Arial"/>
          <w:sz w:val="21"/>
        </w:rPr>
      </w:pPr>
      <w:r>
        <w:rPr>
          <w:rFonts w:ascii="Arial" w:eastAsia="Arial" w:hAnsi="Arial"/>
          <w:sz w:val="21"/>
        </w:rPr>
        <w:t>P</w:t>
      </w:r>
      <w:r>
        <w:rPr>
          <w:rFonts w:ascii="Arial" w:eastAsia="Arial" w:hAnsi="Arial"/>
          <w:sz w:val="21"/>
        </w:rPr>
        <w:t xml:space="preserve">ro posílení schopnosti střežit organismus před nádory, kterou náš imunitní systém má, doporučují Cayceovy výklady </w:t>
      </w:r>
      <w:r>
        <w:rPr>
          <w:rFonts w:ascii="Arial" w:eastAsia="Arial" w:hAnsi="Arial"/>
          <w:i/>
          <w:sz w:val="21"/>
        </w:rPr>
        <w:t xml:space="preserve">určitá dietetická opatření: </w:t>
      </w:r>
      <w:r>
        <w:rPr>
          <w:rFonts w:ascii="Arial" w:eastAsia="Arial" w:hAnsi="Arial"/>
          <w:sz w:val="21"/>
        </w:rPr>
        <w:t>vyloučit veškerá červená masa a sma-</w:t>
      </w:r>
      <w:r>
        <w:rPr>
          <w:rFonts w:ascii="Arial" w:eastAsia="Arial" w:hAnsi="Arial"/>
        </w:rPr>
        <w:t xml:space="preserve">žená jídla, konzumovat menší množství olejů a tuků, a upravit jídelníček tak, </w:t>
      </w:r>
      <w:r>
        <w:rPr>
          <w:rFonts w:ascii="Arial" w:eastAsia="Arial" w:hAnsi="Arial"/>
        </w:rPr>
        <w:t xml:space="preserve">aby byl celkově zásaditější a obsahoval hodně syrové zeleniny; dále je doporučována hovězí š•áva (beef juice)*, olej z tresčích jater, výtažek z jater, a také potraviny s vysokým obsahem vitamínu B-l. Zvláště jsou zmiňovány takové druhy </w:t>
      </w:r>
      <w:r>
        <w:rPr>
          <w:rFonts w:ascii="Arial" w:eastAsia="Arial" w:hAnsi="Arial"/>
          <w:sz w:val="21"/>
        </w:rPr>
        <w:t>ovoce a zeleniny, k</w:t>
      </w:r>
      <w:r>
        <w:rPr>
          <w:rFonts w:ascii="Arial" w:eastAsia="Arial" w:hAnsi="Arial"/>
          <w:sz w:val="21"/>
        </w:rPr>
        <w:t xml:space="preserve">teré mají žlutou barvu - a to jako prostředky </w:t>
      </w:r>
      <w:r>
        <w:rPr>
          <w:rFonts w:ascii="Arial" w:eastAsia="Arial" w:hAnsi="Arial"/>
        </w:rPr>
        <w:t xml:space="preserve">napomáhající stimulaci leukocytů. O </w:t>
      </w:r>
      <w:r>
        <w:rPr>
          <w:rFonts w:ascii="Arial" w:eastAsia="Arial" w:hAnsi="Arial"/>
          <w:i/>
        </w:rPr>
        <w:t>mandlích</w:t>
      </w:r>
      <w:r>
        <w:rPr>
          <w:rFonts w:ascii="Arial" w:eastAsia="Arial" w:hAnsi="Arial"/>
        </w:rPr>
        <w:t xml:space="preserve"> se v promluvách říká, že obsahují jistou „formu vitamínu", která by při denním užívání pomohla vzniku nádorového onemocnění předejít.</w:t>
      </w:r>
    </w:p>
    <w:p w:rsidR="00000000" w:rsidRDefault="00F5370F">
      <w:pPr>
        <w:spacing w:line="77" w:lineRule="exact"/>
        <w:rPr>
          <w:rFonts w:ascii="Arial" w:eastAsia="Arial" w:hAnsi="Arial"/>
          <w:sz w:val="21"/>
        </w:rPr>
      </w:pPr>
    </w:p>
    <w:p w:rsidR="00000000" w:rsidRDefault="00F5370F">
      <w:pPr>
        <w:numPr>
          <w:ilvl w:val="1"/>
          <w:numId w:val="64"/>
        </w:numPr>
        <w:tabs>
          <w:tab w:val="left" w:pos="607"/>
        </w:tabs>
        <w:spacing w:line="216" w:lineRule="auto"/>
        <w:ind w:right="20" w:firstLine="246"/>
        <w:jc w:val="both"/>
        <w:rPr>
          <w:rFonts w:ascii="Arial" w:eastAsia="Arial" w:hAnsi="Arial"/>
          <w:sz w:val="21"/>
        </w:rPr>
      </w:pPr>
      <w:r>
        <w:rPr>
          <w:rFonts w:ascii="Arial" w:eastAsia="Arial" w:hAnsi="Arial"/>
          <w:sz w:val="21"/>
        </w:rPr>
        <w:t>Výklady rovněž radí celou řadu</w:t>
      </w:r>
      <w:r>
        <w:rPr>
          <w:rFonts w:ascii="Arial" w:eastAsia="Arial" w:hAnsi="Arial"/>
          <w:sz w:val="21"/>
        </w:rPr>
        <w:t xml:space="preserve"> dosud neznámých léčeb-ných postupů - zdaleka nejčastěji je zmiňováno vnitřní užívání</w:t>
      </w:r>
    </w:p>
    <w:p w:rsidR="00000000" w:rsidRDefault="00F5370F">
      <w:pPr>
        <w:spacing w:line="214" w:lineRule="exact"/>
        <w:rPr>
          <w:rFonts w:ascii="Arial" w:eastAsia="Arial" w:hAnsi="Arial"/>
          <w:sz w:val="21"/>
        </w:rPr>
      </w:pPr>
    </w:p>
    <w:p w:rsidR="00000000" w:rsidRDefault="00F5370F">
      <w:pPr>
        <w:spacing w:line="0" w:lineRule="atLeast"/>
        <w:ind w:left="20"/>
        <w:jc w:val="both"/>
        <w:rPr>
          <w:rFonts w:ascii="Arial" w:eastAsia="Arial" w:hAnsi="Arial"/>
          <w:sz w:val="15"/>
        </w:rPr>
      </w:pPr>
      <w:r>
        <w:rPr>
          <w:rFonts w:ascii="Arial" w:eastAsia="Arial" w:hAnsi="Arial"/>
          <w:sz w:val="15"/>
        </w:rPr>
        <w:t>*  Viz  bod  2  v  oddíle  „Poznámky  lékařky"  na  straně  245.</w:t>
      </w:r>
    </w:p>
    <w:p w:rsidR="00000000" w:rsidRDefault="00F5370F">
      <w:pPr>
        <w:spacing w:line="0" w:lineRule="atLeast"/>
        <w:ind w:left="20"/>
        <w:jc w:val="both"/>
        <w:rPr>
          <w:rFonts w:ascii="Arial" w:eastAsia="Arial" w:hAnsi="Arial"/>
          <w:sz w:val="15"/>
        </w:rPr>
        <w:sectPr w:rsidR="00000000">
          <w:pgSz w:w="16840" w:h="11900" w:orient="landscape"/>
          <w:pgMar w:top="551" w:right="1100" w:bottom="0" w:left="1600" w:header="0" w:footer="0" w:gutter="0"/>
          <w:cols w:num="2" w:space="0" w:equalWidth="0">
            <w:col w:w="6100" w:space="1940"/>
            <w:col w:w="6100"/>
          </w:cols>
          <w:docGrid w:linePitch="360"/>
        </w:sectPr>
      </w:pPr>
    </w:p>
    <w:p w:rsidR="00000000" w:rsidRDefault="00F5370F">
      <w:pPr>
        <w:spacing w:line="181" w:lineRule="auto"/>
        <w:rPr>
          <w:rFonts w:ascii="Arial" w:eastAsia="Arial" w:hAnsi="Arial"/>
          <w:sz w:val="105"/>
        </w:rPr>
      </w:pPr>
      <w:r>
        <w:rPr>
          <w:rFonts w:ascii="Arial" w:eastAsia="Arial" w:hAnsi="Arial"/>
          <w:sz w:val="105"/>
        </w:rPr>
        <w:t>i</w:t>
      </w:r>
    </w:p>
    <w:p w:rsidR="00000000" w:rsidRDefault="00F5370F">
      <w:pPr>
        <w:spacing w:line="181" w:lineRule="auto"/>
        <w:rPr>
          <w:rFonts w:ascii="Arial" w:eastAsia="Arial" w:hAnsi="Arial"/>
          <w:sz w:val="105"/>
        </w:rPr>
        <w:sectPr w:rsidR="00000000">
          <w:type w:val="continuous"/>
          <w:pgSz w:w="16840" w:h="11900" w:orient="landscape"/>
          <w:pgMar w:top="551" w:right="8020" w:bottom="0" w:left="8440" w:header="0" w:footer="0" w:gutter="0"/>
          <w:cols w:space="0" w:equalWidth="0">
            <w:col w:w="380"/>
          </w:cols>
          <w:docGrid w:linePitch="360"/>
        </w:sectPr>
      </w:pPr>
    </w:p>
    <w:p w:rsidR="00000000" w:rsidRDefault="00F5370F">
      <w:pPr>
        <w:spacing w:line="239" w:lineRule="auto"/>
        <w:ind w:left="1040"/>
        <w:rPr>
          <w:rFonts w:ascii="Arial" w:eastAsia="Arial" w:hAnsi="Arial"/>
          <w:sz w:val="23"/>
        </w:rPr>
      </w:pPr>
      <w:bookmarkStart w:id="102" w:name="page102"/>
      <w:bookmarkEnd w:id="102"/>
      <w:r>
        <w:rPr>
          <w:rFonts w:ascii="Arial" w:eastAsia="Arial" w:hAnsi="Arial"/>
          <w:sz w:val="105"/>
        </w:rPr>
        <w:pict>
          <v:shape id="_x0000_s1127" type="#_x0000_t75" style="position:absolute;left:0;text-align:left;margin-left:.25pt;margin-top:8.15pt;width:841.5pt;height:577.75pt;z-index:-251616768;mso-position-horizontal-relative:page;mso-position-vertical-relative:page" o:allowincell="f">
            <v:imagedata r:id="rId106" o:title="" chromakey="white"/>
            <w10:wrap anchorx="page" anchory="page"/>
          </v:shape>
        </w:pict>
      </w:r>
      <w:r>
        <w:rPr>
          <w:rFonts w:ascii="Arial" w:eastAsia="Arial" w:hAnsi="Arial"/>
          <w:sz w:val="23"/>
        </w:rPr>
        <w:t>206</w:t>
      </w:r>
    </w:p>
    <w:p w:rsidR="00000000" w:rsidRDefault="00F5370F">
      <w:pPr>
        <w:spacing w:line="397" w:lineRule="exact"/>
        <w:rPr>
          <w:rFonts w:ascii="Times New Roman" w:eastAsia="Times New Roman" w:hAnsi="Times New Roman"/>
        </w:rPr>
      </w:pPr>
    </w:p>
    <w:p w:rsidR="00000000" w:rsidRDefault="00F5370F">
      <w:pPr>
        <w:spacing w:line="261" w:lineRule="auto"/>
        <w:ind w:right="20"/>
        <w:jc w:val="both"/>
        <w:rPr>
          <w:rFonts w:ascii="Arial" w:eastAsia="Arial" w:hAnsi="Arial"/>
        </w:rPr>
      </w:pPr>
      <w:r>
        <w:rPr>
          <w:rFonts w:ascii="Arial" w:eastAsia="Arial" w:hAnsi="Arial"/>
          <w:b/>
          <w:i/>
          <w:sz w:val="21"/>
        </w:rPr>
        <w:t xml:space="preserve">uhelného popela:* </w:t>
      </w:r>
      <w:r>
        <w:rPr>
          <w:rFonts w:ascii="Arial" w:eastAsia="Arial" w:hAnsi="Arial"/>
          <w:sz w:val="21"/>
        </w:rPr>
        <w:t>popel se položí na jazyk a zapije vodou. Asi</w:t>
      </w:r>
      <w:r>
        <w:rPr>
          <w:rFonts w:ascii="Arial" w:eastAsia="Arial" w:hAnsi="Arial"/>
          <w:b/>
          <w:i/>
          <w:sz w:val="21"/>
        </w:rPr>
        <w:t xml:space="preserve"> </w:t>
      </w:r>
      <w:r>
        <w:rPr>
          <w:rFonts w:ascii="Arial" w:eastAsia="Arial" w:hAnsi="Arial"/>
          <w:sz w:val="21"/>
        </w:rPr>
        <w:t>o 30 až 40 minut později se urč</w:t>
      </w:r>
      <w:r>
        <w:rPr>
          <w:rFonts w:ascii="Arial" w:eastAsia="Arial" w:hAnsi="Arial"/>
          <w:sz w:val="21"/>
        </w:rPr>
        <w:t xml:space="preserve">ité oblasti těla vystaví </w:t>
      </w:r>
      <w:r>
        <w:rPr>
          <w:rFonts w:ascii="Arial" w:eastAsia="Arial" w:hAnsi="Arial"/>
          <w:b/>
          <w:i/>
          <w:sz w:val="21"/>
        </w:rPr>
        <w:t>ultrafia-</w:t>
      </w:r>
      <w:r>
        <w:rPr>
          <w:rFonts w:ascii="Arial" w:eastAsia="Arial" w:hAnsi="Arial"/>
          <w:b/>
          <w:i/>
          <w:sz w:val="21"/>
        </w:rPr>
        <w:t xml:space="preserve">lovému záření </w:t>
      </w:r>
      <w:r>
        <w:rPr>
          <w:rFonts w:ascii="Arial" w:eastAsia="Arial" w:hAnsi="Arial"/>
          <w:sz w:val="21"/>
        </w:rPr>
        <w:t>(někdy je to přímo oblast nádoru, ve zhruba stej-</w:t>
      </w:r>
      <w:r>
        <w:rPr>
          <w:rFonts w:ascii="Arial" w:eastAsia="Arial" w:hAnsi="Arial"/>
          <w:sz w:val="21"/>
        </w:rPr>
        <w:t xml:space="preserve">ném počtu případů odpovídající místo na páteři), což zjevně vyvolává fotosenzitivní aktivaci uhelného popela, která má za </w:t>
      </w:r>
      <w:r>
        <w:rPr>
          <w:rFonts w:ascii="Arial" w:eastAsia="Arial" w:hAnsi="Arial"/>
          <w:sz w:val="21"/>
        </w:rPr>
        <w:t>následek zvýšené okysličování tkání a</w:t>
      </w:r>
      <w:r>
        <w:rPr>
          <w:rFonts w:ascii="Arial" w:eastAsia="Arial" w:hAnsi="Arial"/>
          <w:sz w:val="21"/>
        </w:rPr>
        <w:t xml:space="preserve"> s tím související aktivaci </w:t>
      </w:r>
      <w:r>
        <w:rPr>
          <w:rFonts w:ascii="Arial" w:eastAsia="Arial" w:hAnsi="Arial"/>
        </w:rPr>
        <w:t xml:space="preserve">leukocytů a dehydrataci tkáně nádoru; mezi zdroj ultrafialového záření a tělo se někdy vkládá </w:t>
      </w:r>
      <w:r>
        <w:rPr>
          <w:rFonts w:ascii="Arial" w:eastAsia="Arial" w:hAnsi="Arial"/>
          <w:b/>
          <w:i/>
        </w:rPr>
        <w:t>zelené sklo</w:t>
      </w:r>
      <w:r>
        <w:rPr>
          <w:rFonts w:ascii="Arial" w:eastAsia="Arial" w:hAnsi="Arial"/>
        </w:rPr>
        <w:t xml:space="preserve"> </w:t>
      </w:r>
      <w:r>
        <w:rPr>
          <w:rFonts w:ascii="Arial" w:eastAsia="Arial" w:hAnsi="Arial"/>
          <w:i/>
        </w:rPr>
        <w:t>-</w:t>
      </w:r>
      <w:r>
        <w:rPr>
          <w:rFonts w:ascii="Arial" w:eastAsia="Arial" w:hAnsi="Arial"/>
        </w:rPr>
        <w:t xml:space="preserve"> jednak, aby se účinek ultrafialového světla zmírnil a změkčil, jednak, aby se k buňkám přeneslo uzdravující působení zel</w:t>
      </w:r>
      <w:r>
        <w:rPr>
          <w:rFonts w:ascii="Arial" w:eastAsia="Arial" w:hAnsi="Arial"/>
        </w:rPr>
        <w:t>ené barvy. V případě povrcho-vých nádorů se někdy popel kombinuje s jódem, a to v mas•o-vém základu - mast se potom nanáší na příslušné místo.</w:t>
      </w:r>
    </w:p>
    <w:p w:rsidR="00000000" w:rsidRDefault="00F5370F">
      <w:pPr>
        <w:spacing w:line="80" w:lineRule="exact"/>
        <w:rPr>
          <w:rFonts w:ascii="Times New Roman" w:eastAsia="Times New Roman" w:hAnsi="Times New Roman"/>
        </w:rPr>
      </w:pPr>
    </w:p>
    <w:p w:rsidR="00000000" w:rsidRDefault="00F5370F">
      <w:pPr>
        <w:spacing w:line="265" w:lineRule="auto"/>
        <w:ind w:firstLine="237"/>
        <w:jc w:val="both"/>
        <w:rPr>
          <w:rFonts w:ascii="Arial" w:eastAsia="Arial" w:hAnsi="Arial"/>
        </w:rPr>
      </w:pPr>
      <w:r>
        <w:rPr>
          <w:rFonts w:ascii="Arial" w:eastAsia="Arial" w:hAnsi="Arial"/>
        </w:rPr>
        <w:t xml:space="preserve">6) </w:t>
      </w:r>
      <w:r>
        <w:rPr>
          <w:rFonts w:ascii="Arial" w:eastAsia="Arial" w:hAnsi="Arial"/>
          <w:b/>
          <w:i/>
        </w:rPr>
        <w:t>Jitrocelový čaj</w:t>
      </w:r>
      <w:r>
        <w:rPr>
          <w:rFonts w:ascii="Arial" w:eastAsia="Arial" w:hAnsi="Arial"/>
        </w:rPr>
        <w:t xml:space="preserve"> se doporučuje jako součást doplňkové léčby u vnitřních nádorů; výklady rovněž radí </w:t>
      </w:r>
      <w:r>
        <w:rPr>
          <w:rFonts w:ascii="Arial" w:eastAsia="Arial" w:hAnsi="Arial"/>
          <w:b/>
          <w:i/>
        </w:rPr>
        <w:t>emulzní ma</w:t>
      </w:r>
      <w:r>
        <w:rPr>
          <w:rFonts w:ascii="Arial" w:eastAsia="Arial" w:hAnsi="Arial"/>
          <w:b/>
          <w:i/>
        </w:rPr>
        <w:t>zání,</w:t>
      </w:r>
      <w:r>
        <w:rPr>
          <w:rFonts w:ascii="Arial" w:eastAsia="Arial" w:hAnsi="Arial"/>
        </w:rPr>
        <w:t xml:space="preserve"> kdy se listy jitrocelů vaří společně se sladkou (= ne kyselou) smetanou a pak se přikládají </w:t>
      </w:r>
      <w:r>
        <w:rPr>
          <w:rFonts w:ascii="Arial" w:eastAsia="Arial" w:hAnsi="Arial"/>
          <w:b/>
        </w:rPr>
        <w:t>do okolí</w:t>
      </w:r>
      <w:r>
        <w:rPr>
          <w:rFonts w:ascii="Arial" w:eastAsia="Arial" w:hAnsi="Arial"/>
        </w:rPr>
        <w:t xml:space="preserve"> míst s narušenou pokožkou nebo hmatných mízních uzlin (vždy pouze do okolí, nikdy ne přímo na postižené místo!) - výklady uvádějí, že tento postup po</w:t>
      </w:r>
      <w:r>
        <w:rPr>
          <w:rFonts w:ascii="Arial" w:eastAsia="Arial" w:hAnsi="Arial"/>
        </w:rPr>
        <w:t>máhá nádor vysušovat a lokalizovat (udržovat jej ohraničený).</w:t>
      </w:r>
    </w:p>
    <w:p w:rsidR="00000000" w:rsidRDefault="00F5370F">
      <w:pPr>
        <w:spacing w:line="73" w:lineRule="exact"/>
        <w:rPr>
          <w:rFonts w:ascii="Times New Roman" w:eastAsia="Times New Roman" w:hAnsi="Times New Roman"/>
        </w:rPr>
      </w:pPr>
    </w:p>
    <w:p w:rsidR="00000000" w:rsidRDefault="00F5370F">
      <w:pPr>
        <w:spacing w:line="252" w:lineRule="auto"/>
        <w:ind w:left="20" w:firstLine="237"/>
        <w:jc w:val="both"/>
        <w:rPr>
          <w:rFonts w:ascii="Arial" w:eastAsia="Arial" w:hAnsi="Arial"/>
          <w:sz w:val="21"/>
        </w:rPr>
      </w:pPr>
      <w:r>
        <w:rPr>
          <w:rFonts w:ascii="Arial" w:eastAsia="Arial" w:hAnsi="Arial"/>
          <w:sz w:val="21"/>
        </w:rPr>
        <w:t>7) Mezi další léčebné postupy, které jsou v Cayceových promluvách příležitostně doporučovány - vždy se zřejmým zámě-rem povzbudit k lepší činnosti imunitní systém -, patří atropin užívaný ve sp</w:t>
      </w:r>
      <w:r>
        <w:rPr>
          <w:rFonts w:ascii="Arial" w:eastAsia="Arial" w:hAnsi="Arial"/>
          <w:sz w:val="21"/>
        </w:rPr>
        <w:t>ojení s impedančním přístrojem, a také několik metod zaměřených na kultivaci krve nemocného a aktivizaci jeho imunitních buněk; jedním z navrhovaných postupů je též injiko-vání nádorových buněk do těla zvířete a užívání poté získaného séra k lokální aplika</w:t>
      </w:r>
      <w:r>
        <w:rPr>
          <w:rFonts w:ascii="Arial" w:eastAsia="Arial" w:hAnsi="Arial"/>
          <w:sz w:val="21"/>
        </w:rPr>
        <w:t>ci.</w:t>
      </w:r>
    </w:p>
    <w:p w:rsidR="00000000" w:rsidRDefault="00F5370F">
      <w:pPr>
        <w:spacing w:line="82" w:lineRule="exact"/>
        <w:rPr>
          <w:rFonts w:ascii="Times New Roman" w:eastAsia="Times New Roman" w:hAnsi="Times New Roman"/>
        </w:rPr>
      </w:pPr>
    </w:p>
    <w:p w:rsidR="00000000" w:rsidRDefault="00F5370F">
      <w:pPr>
        <w:spacing w:line="207" w:lineRule="auto"/>
        <w:ind w:left="20" w:firstLine="241"/>
        <w:jc w:val="both"/>
        <w:rPr>
          <w:rFonts w:ascii="Arial" w:eastAsia="Arial" w:hAnsi="Arial"/>
          <w:i/>
        </w:rPr>
      </w:pPr>
      <w:r>
        <w:rPr>
          <w:rFonts w:ascii="Arial" w:eastAsia="Arial" w:hAnsi="Arial"/>
          <w:sz w:val="22"/>
        </w:rPr>
        <w:t xml:space="preserve">8) V některých případech výklady radí využívat pro léčbu </w:t>
      </w:r>
      <w:r>
        <w:rPr>
          <w:rFonts w:ascii="Arial" w:eastAsia="Arial" w:hAnsi="Arial"/>
        </w:rPr>
        <w:t xml:space="preserve">magnetického účinku </w:t>
      </w:r>
      <w:r>
        <w:rPr>
          <w:rFonts w:ascii="Arial" w:eastAsia="Arial" w:hAnsi="Arial"/>
          <w:i/>
        </w:rPr>
        <w:t>přikládání rukou,</w:t>
      </w:r>
      <w:r>
        <w:rPr>
          <w:rFonts w:ascii="Arial" w:eastAsia="Arial" w:hAnsi="Arial"/>
        </w:rPr>
        <w:t xml:space="preserve"> nebo </w:t>
      </w:r>
      <w:r>
        <w:rPr>
          <w:rFonts w:ascii="Arial" w:eastAsia="Arial" w:hAnsi="Arial"/>
          <w:i/>
        </w:rPr>
        <w:t>přímé použití velké-</w:t>
      </w:r>
    </w:p>
    <w:p w:rsidR="00000000" w:rsidRDefault="00F5370F">
      <w:pPr>
        <w:spacing w:line="15" w:lineRule="exact"/>
        <w:rPr>
          <w:rFonts w:ascii="Times New Roman" w:eastAsia="Times New Roman" w:hAnsi="Times New Roman"/>
        </w:rPr>
      </w:pPr>
    </w:p>
    <w:p w:rsidR="00000000" w:rsidRDefault="00F5370F">
      <w:pPr>
        <w:spacing w:line="0" w:lineRule="atLeast"/>
        <w:ind w:left="20"/>
        <w:rPr>
          <w:rFonts w:ascii="Arial" w:eastAsia="Arial" w:hAnsi="Arial"/>
          <w:i/>
          <w:sz w:val="22"/>
        </w:rPr>
      </w:pPr>
      <w:r>
        <w:rPr>
          <w:rFonts w:ascii="Arial" w:eastAsia="Arial" w:hAnsi="Arial"/>
          <w:i/>
          <w:sz w:val="22"/>
        </w:rPr>
        <w:t>ho  magnetu.</w:t>
      </w:r>
    </w:p>
    <w:p w:rsidR="00000000" w:rsidRDefault="00F5370F">
      <w:pPr>
        <w:spacing w:line="83" w:lineRule="exact"/>
        <w:rPr>
          <w:rFonts w:ascii="Times New Roman" w:eastAsia="Times New Roman" w:hAnsi="Times New Roman"/>
        </w:rPr>
      </w:pPr>
    </w:p>
    <w:p w:rsidR="00000000" w:rsidRDefault="00F5370F">
      <w:pPr>
        <w:spacing w:line="245" w:lineRule="auto"/>
        <w:ind w:left="20" w:firstLine="230"/>
        <w:jc w:val="both"/>
        <w:rPr>
          <w:rFonts w:ascii="Arial" w:eastAsia="Arial" w:hAnsi="Arial"/>
          <w:sz w:val="21"/>
        </w:rPr>
      </w:pPr>
      <w:r>
        <w:rPr>
          <w:rFonts w:ascii="Arial" w:eastAsia="Arial" w:hAnsi="Arial"/>
          <w:sz w:val="21"/>
        </w:rPr>
        <w:t xml:space="preserve">9) </w:t>
      </w:r>
      <w:r>
        <w:rPr>
          <w:rFonts w:ascii="Arial" w:eastAsia="Arial" w:hAnsi="Arial"/>
          <w:b/>
          <w:i/>
          <w:sz w:val="21"/>
        </w:rPr>
        <w:t>Proti bolesti</w:t>
      </w:r>
      <w:r>
        <w:rPr>
          <w:rFonts w:ascii="Arial" w:eastAsia="Arial" w:hAnsi="Arial"/>
          <w:sz w:val="21"/>
        </w:rPr>
        <w:t xml:space="preserve"> je namísto narkotik doporučována následující směs - podává se jednou denně v gelatinové kapsli: eu</w:t>
      </w:r>
      <w:r>
        <w:rPr>
          <w:rFonts w:ascii="Arial" w:eastAsia="Arial" w:hAnsi="Arial"/>
          <w:sz w:val="21"/>
        </w:rPr>
        <w:t>kalyptový olej (l kapka), kodein (0,81 mg), rafinovaný terpentýnový olej (oleum terebintine) (1/2 kapky) a borovicový olej (oleum pini) (1/2 kapky).* V Cayceových promluvách se praví, že i když i</w:t>
      </w:r>
    </w:p>
    <w:p w:rsidR="00000000" w:rsidRDefault="00F5370F">
      <w:pPr>
        <w:spacing w:line="75" w:lineRule="exact"/>
        <w:rPr>
          <w:rFonts w:ascii="Times New Roman" w:eastAsia="Times New Roman" w:hAnsi="Times New Roman"/>
        </w:rPr>
      </w:pPr>
      <w:r>
        <w:rPr>
          <w:rFonts w:ascii="Arial" w:eastAsia="Arial" w:hAnsi="Arial"/>
          <w:sz w:val="21"/>
        </w:rPr>
        <w:br w:type="column"/>
      </w:r>
    </w:p>
    <w:p w:rsidR="00000000" w:rsidRDefault="00F5370F">
      <w:pPr>
        <w:spacing w:line="239" w:lineRule="auto"/>
        <w:ind w:left="4720"/>
        <w:rPr>
          <w:rFonts w:ascii="Arial" w:eastAsia="Arial" w:hAnsi="Arial"/>
          <w:sz w:val="23"/>
        </w:rPr>
      </w:pPr>
      <w:r>
        <w:rPr>
          <w:rFonts w:ascii="Arial" w:eastAsia="Arial" w:hAnsi="Arial"/>
          <w:sz w:val="23"/>
        </w:rPr>
        <w:t>207</w:t>
      </w:r>
    </w:p>
    <w:p w:rsidR="00000000" w:rsidRDefault="00F5370F">
      <w:pPr>
        <w:spacing w:line="200" w:lineRule="exact"/>
        <w:rPr>
          <w:rFonts w:ascii="Times New Roman" w:eastAsia="Times New Roman" w:hAnsi="Times New Roman"/>
        </w:rPr>
      </w:pPr>
    </w:p>
    <w:p w:rsidR="00000000" w:rsidRDefault="00F5370F">
      <w:pPr>
        <w:spacing w:line="205" w:lineRule="exact"/>
        <w:rPr>
          <w:rFonts w:ascii="Times New Roman" w:eastAsia="Times New Roman" w:hAnsi="Times New Roman"/>
        </w:rPr>
      </w:pPr>
    </w:p>
    <w:p w:rsidR="00000000" w:rsidRDefault="00F5370F">
      <w:pPr>
        <w:spacing w:line="238" w:lineRule="auto"/>
        <w:ind w:left="60" w:firstLine="4"/>
        <w:jc w:val="both"/>
        <w:rPr>
          <w:rFonts w:ascii="Arial" w:eastAsia="Arial" w:hAnsi="Arial"/>
          <w:sz w:val="21"/>
        </w:rPr>
      </w:pPr>
      <w:r>
        <w:rPr>
          <w:rFonts w:ascii="Arial" w:eastAsia="Arial" w:hAnsi="Arial"/>
          <w:sz w:val="21"/>
        </w:rPr>
        <w:t>tato směs obsahuje malou dávku narkotika, mění ostat</w:t>
      </w:r>
      <w:r>
        <w:rPr>
          <w:rFonts w:ascii="Arial" w:eastAsia="Arial" w:hAnsi="Arial"/>
          <w:sz w:val="21"/>
        </w:rPr>
        <w:t>ní přítomné složky její elektrické vibrace tak, že ulevuje od bolesti, aniž má na tělo onen negativní vliv, jaký samotná narkotika nebo hypno-tika obvykle mívají.</w:t>
      </w:r>
    </w:p>
    <w:p w:rsidR="00000000" w:rsidRDefault="00F5370F">
      <w:pPr>
        <w:spacing w:line="277" w:lineRule="exact"/>
        <w:rPr>
          <w:rFonts w:ascii="Times New Roman" w:eastAsia="Times New Roman" w:hAnsi="Times New Roman"/>
        </w:rPr>
      </w:pPr>
    </w:p>
    <w:p w:rsidR="00000000" w:rsidRDefault="00F5370F">
      <w:pPr>
        <w:spacing w:line="239" w:lineRule="auto"/>
        <w:ind w:left="60"/>
        <w:rPr>
          <w:rFonts w:ascii="Arial" w:eastAsia="Arial" w:hAnsi="Arial"/>
          <w:b/>
          <w:sz w:val="25"/>
        </w:rPr>
      </w:pPr>
      <w:r>
        <w:rPr>
          <w:rFonts w:ascii="Arial" w:eastAsia="Arial" w:hAnsi="Arial"/>
          <w:b/>
          <w:sz w:val="25"/>
        </w:rPr>
        <w:t>PEPTICKÁ  VŘEDOVÁ  CHOROBA</w:t>
      </w:r>
    </w:p>
    <w:p w:rsidR="00000000" w:rsidRDefault="00F5370F">
      <w:pPr>
        <w:spacing w:line="219" w:lineRule="exact"/>
        <w:rPr>
          <w:rFonts w:ascii="Times New Roman" w:eastAsia="Times New Roman" w:hAnsi="Times New Roman"/>
        </w:rPr>
      </w:pPr>
    </w:p>
    <w:p w:rsidR="00000000" w:rsidRDefault="00F5370F">
      <w:pPr>
        <w:spacing w:line="0" w:lineRule="atLeast"/>
        <w:ind w:left="300"/>
        <w:rPr>
          <w:rFonts w:ascii="Arial" w:eastAsia="Arial" w:hAnsi="Arial"/>
          <w:b/>
          <w:sz w:val="23"/>
        </w:rPr>
      </w:pPr>
      <w:r>
        <w:rPr>
          <w:rFonts w:ascii="Arial" w:eastAsia="Arial" w:hAnsi="Arial"/>
          <w:b/>
          <w:sz w:val="23"/>
        </w:rPr>
        <w:t>Přehled</w:t>
      </w:r>
    </w:p>
    <w:p w:rsidR="00000000" w:rsidRDefault="00F5370F">
      <w:pPr>
        <w:spacing w:line="94" w:lineRule="exact"/>
        <w:rPr>
          <w:rFonts w:ascii="Times New Roman" w:eastAsia="Times New Roman" w:hAnsi="Times New Roman"/>
        </w:rPr>
      </w:pPr>
    </w:p>
    <w:p w:rsidR="00000000" w:rsidRDefault="00F5370F">
      <w:pPr>
        <w:spacing w:line="229" w:lineRule="auto"/>
        <w:ind w:left="40" w:firstLine="279"/>
        <w:jc w:val="both"/>
        <w:rPr>
          <w:rFonts w:ascii="Arial" w:eastAsia="Arial" w:hAnsi="Arial"/>
          <w:sz w:val="21"/>
        </w:rPr>
      </w:pPr>
      <w:r>
        <w:rPr>
          <w:rFonts w:ascii="Arial" w:eastAsia="Arial" w:hAnsi="Arial"/>
          <w:sz w:val="21"/>
        </w:rPr>
        <w:t>1) Vřed je poškozením slizniční výstelky trávicího trak</w:t>
      </w:r>
      <w:r>
        <w:rPr>
          <w:rFonts w:ascii="Arial" w:eastAsia="Arial" w:hAnsi="Arial"/>
          <w:sz w:val="21"/>
        </w:rPr>
        <w:t>tu; ne-jčastěji se vyskytují v žaludku nebo v první části tenkého střeva, známé jako duodenum - dvanáctník.</w:t>
      </w:r>
    </w:p>
    <w:p w:rsidR="00000000" w:rsidRDefault="00F5370F">
      <w:pPr>
        <w:spacing w:line="100" w:lineRule="exact"/>
        <w:rPr>
          <w:rFonts w:ascii="Times New Roman" w:eastAsia="Times New Roman" w:hAnsi="Times New Roman"/>
        </w:rPr>
      </w:pPr>
    </w:p>
    <w:p w:rsidR="00000000" w:rsidRDefault="00F5370F">
      <w:pPr>
        <w:spacing w:line="232" w:lineRule="auto"/>
        <w:ind w:left="60" w:right="20" w:firstLine="237"/>
        <w:jc w:val="both"/>
        <w:rPr>
          <w:rFonts w:ascii="Arial" w:eastAsia="Arial" w:hAnsi="Arial"/>
          <w:sz w:val="21"/>
        </w:rPr>
      </w:pPr>
      <w:r>
        <w:rPr>
          <w:rFonts w:ascii="Arial" w:eastAsia="Arial" w:hAnsi="Arial"/>
          <w:sz w:val="21"/>
        </w:rPr>
        <w:t>2) Jde o velmi rozšířené onemocnění, vyskytující se u čtvrtiny mužů a šestiny žen ve Spojených státech; příznaky jsou patrné u 5 až 10 procent amer</w:t>
      </w:r>
      <w:r>
        <w:rPr>
          <w:rFonts w:ascii="Arial" w:eastAsia="Arial" w:hAnsi="Arial"/>
          <w:sz w:val="21"/>
        </w:rPr>
        <w:t>ické populace.</w:t>
      </w:r>
    </w:p>
    <w:p w:rsidR="00000000" w:rsidRDefault="00F5370F">
      <w:pPr>
        <w:spacing w:line="232" w:lineRule="exact"/>
        <w:rPr>
          <w:rFonts w:ascii="Times New Roman" w:eastAsia="Times New Roman" w:hAnsi="Times New Roman"/>
        </w:rPr>
      </w:pPr>
    </w:p>
    <w:p w:rsidR="00000000" w:rsidRDefault="00F5370F">
      <w:pPr>
        <w:spacing w:line="0" w:lineRule="atLeast"/>
        <w:ind w:left="280"/>
        <w:rPr>
          <w:rFonts w:ascii="Arial" w:eastAsia="Arial" w:hAnsi="Arial"/>
          <w:b/>
          <w:sz w:val="13"/>
        </w:rPr>
      </w:pPr>
      <w:r>
        <w:rPr>
          <w:rFonts w:ascii="Arial" w:eastAsia="Arial" w:hAnsi="Arial"/>
          <w:b/>
          <w:sz w:val="13"/>
        </w:rPr>
        <w:t>T^vxv*</w:t>
      </w:r>
    </w:p>
    <w:p w:rsidR="00000000" w:rsidRDefault="00F5370F">
      <w:pPr>
        <w:spacing w:line="180" w:lineRule="auto"/>
        <w:ind w:left="280"/>
        <w:rPr>
          <w:rFonts w:ascii="Arial" w:eastAsia="Arial" w:hAnsi="Arial"/>
          <w:b/>
          <w:sz w:val="17"/>
        </w:rPr>
      </w:pPr>
      <w:r>
        <w:rPr>
          <w:rFonts w:ascii="Arial" w:eastAsia="Arial" w:hAnsi="Arial"/>
          <w:b/>
          <w:sz w:val="17"/>
        </w:rPr>
        <w:t>Příčiny</w:t>
      </w:r>
    </w:p>
    <w:p w:rsidR="00000000" w:rsidRDefault="00F5370F">
      <w:pPr>
        <w:spacing w:line="102" w:lineRule="exact"/>
        <w:rPr>
          <w:rFonts w:ascii="Times New Roman" w:eastAsia="Times New Roman" w:hAnsi="Times New Roman"/>
        </w:rPr>
      </w:pPr>
    </w:p>
    <w:p w:rsidR="00000000" w:rsidRDefault="00F5370F">
      <w:pPr>
        <w:spacing w:line="236" w:lineRule="auto"/>
        <w:ind w:left="40" w:right="20" w:firstLine="260"/>
        <w:jc w:val="both"/>
        <w:rPr>
          <w:rFonts w:ascii="Arial" w:eastAsia="Arial" w:hAnsi="Arial"/>
          <w:sz w:val="21"/>
        </w:rPr>
      </w:pPr>
      <w:r>
        <w:rPr>
          <w:rFonts w:ascii="Arial" w:eastAsia="Arial" w:hAnsi="Arial"/>
          <w:sz w:val="21"/>
        </w:rPr>
        <w:t>1) Integrita (neporušenost) buněk vytvářejících výstelku žalud-ku a tenkého střeva závisí na tvorbě vrstvy slizu (hlenu) a hyd-rouhličitanu (bikarbonátu), na přiměřeném toku krve a na ochran-né regenerační schopnosti buněk.</w:t>
      </w:r>
    </w:p>
    <w:p w:rsidR="00000000" w:rsidRDefault="00F5370F">
      <w:pPr>
        <w:spacing w:line="101" w:lineRule="exact"/>
        <w:rPr>
          <w:rFonts w:ascii="Times New Roman" w:eastAsia="Times New Roman" w:hAnsi="Times New Roman"/>
        </w:rPr>
      </w:pPr>
    </w:p>
    <w:p w:rsidR="00000000" w:rsidRDefault="00F5370F">
      <w:pPr>
        <w:spacing w:line="245" w:lineRule="auto"/>
        <w:ind w:left="40" w:right="20" w:firstLine="245"/>
        <w:jc w:val="both"/>
        <w:rPr>
          <w:rFonts w:ascii="Arial" w:eastAsia="Arial" w:hAnsi="Arial"/>
          <w:sz w:val="21"/>
        </w:rPr>
      </w:pPr>
      <w:r>
        <w:rPr>
          <w:rFonts w:ascii="Arial" w:eastAsia="Arial" w:hAnsi="Arial"/>
          <w:sz w:val="21"/>
        </w:rPr>
        <w:t>2) Mezi potenciálně nebezpečné faktory, jež tyto buňky ohro-žují, patří kyseliny, žluč a trávicí enzymy ze žaludku a pankre-atu. Tvorbu, pohyb a působení zmíněných látek organismus regu-luje prostřednictvím nervové stimulace, pH, a regulačním činite-lem j</w:t>
      </w:r>
      <w:r>
        <w:rPr>
          <w:rFonts w:ascii="Arial" w:eastAsia="Arial" w:hAnsi="Arial"/>
          <w:sz w:val="21"/>
        </w:rPr>
        <w:t xml:space="preserve">e rovněž přítomnost potravy (zejména bílkovin a vápníku) </w:t>
      </w:r>
      <w:r>
        <w:rPr>
          <w:rFonts w:ascii="Arial" w:eastAsia="Arial" w:hAnsi="Arial"/>
          <w:sz w:val="21"/>
        </w:rPr>
        <w:t>ve střevě.</w:t>
      </w:r>
    </w:p>
    <w:p w:rsidR="00000000" w:rsidRDefault="00F5370F">
      <w:pPr>
        <w:spacing w:line="103" w:lineRule="exact"/>
        <w:rPr>
          <w:rFonts w:ascii="Times New Roman" w:eastAsia="Times New Roman" w:hAnsi="Times New Roman"/>
        </w:rPr>
      </w:pPr>
    </w:p>
    <w:p w:rsidR="00000000" w:rsidRDefault="00F5370F">
      <w:pPr>
        <w:numPr>
          <w:ilvl w:val="0"/>
          <w:numId w:val="65"/>
        </w:numPr>
        <w:tabs>
          <w:tab w:val="left" w:pos="647"/>
        </w:tabs>
        <w:spacing w:line="229" w:lineRule="auto"/>
        <w:ind w:left="40" w:right="20" w:firstLine="237"/>
        <w:jc w:val="both"/>
        <w:rPr>
          <w:rFonts w:ascii="Arial" w:eastAsia="Arial" w:hAnsi="Arial"/>
          <w:sz w:val="21"/>
        </w:rPr>
      </w:pPr>
      <w:r>
        <w:rPr>
          <w:rFonts w:ascii="Arial" w:eastAsia="Arial" w:hAnsi="Arial"/>
          <w:sz w:val="21"/>
        </w:rPr>
        <w:t>Vředy se objeví tehdy, je-li rovnováha mezi ochrannými prvky buněčné výstelky a potenciálně nebezpečnými faktory roz-vrácena.</w:t>
      </w:r>
    </w:p>
    <w:p w:rsidR="00000000" w:rsidRDefault="00F5370F">
      <w:pPr>
        <w:spacing w:line="103" w:lineRule="exact"/>
        <w:rPr>
          <w:rFonts w:ascii="Arial" w:eastAsia="Arial" w:hAnsi="Arial"/>
          <w:sz w:val="21"/>
        </w:rPr>
      </w:pPr>
    </w:p>
    <w:p w:rsidR="00000000" w:rsidRDefault="00F5370F">
      <w:pPr>
        <w:numPr>
          <w:ilvl w:val="0"/>
          <w:numId w:val="65"/>
        </w:numPr>
        <w:tabs>
          <w:tab w:val="left" w:pos="614"/>
        </w:tabs>
        <w:spacing w:line="230" w:lineRule="auto"/>
        <w:ind w:left="20" w:right="20" w:firstLine="246"/>
        <w:jc w:val="both"/>
        <w:rPr>
          <w:rFonts w:ascii="Arial" w:eastAsia="Arial" w:hAnsi="Arial"/>
          <w:sz w:val="21"/>
        </w:rPr>
      </w:pPr>
      <w:r>
        <w:rPr>
          <w:rFonts w:ascii="Arial" w:eastAsia="Arial" w:hAnsi="Arial"/>
          <w:sz w:val="21"/>
        </w:rPr>
        <w:t>Dle Cayceových výkladů může být tato rovnováha naruše-na cel</w:t>
      </w:r>
      <w:r>
        <w:rPr>
          <w:rFonts w:ascii="Arial" w:eastAsia="Arial" w:hAnsi="Arial"/>
          <w:sz w:val="21"/>
        </w:rPr>
        <w:t>ou řadou činitelů - mohou působit jak samostatně, tak - což je běžnější - ve složité vzájemné souhře. Patří sem mezi</w:t>
      </w:r>
    </w:p>
    <w:p w:rsidR="00000000" w:rsidRDefault="00F5370F">
      <w:pPr>
        <w:spacing w:line="10" w:lineRule="exact"/>
        <w:rPr>
          <w:rFonts w:ascii="Times New Roman" w:eastAsia="Times New Roman" w:hAnsi="Times New Roman"/>
        </w:rPr>
      </w:pPr>
    </w:p>
    <w:p w:rsidR="00000000" w:rsidRDefault="00F5370F">
      <w:pPr>
        <w:spacing w:line="0" w:lineRule="atLeast"/>
        <w:rPr>
          <w:rFonts w:ascii="Arial" w:eastAsia="Arial" w:hAnsi="Arial"/>
          <w:sz w:val="21"/>
        </w:rPr>
      </w:pPr>
      <w:r>
        <w:rPr>
          <w:rFonts w:ascii="Arial" w:eastAsia="Arial" w:hAnsi="Arial"/>
          <w:sz w:val="21"/>
        </w:rPr>
        <w:t>jiným:</w:t>
      </w:r>
    </w:p>
    <w:p w:rsidR="00000000" w:rsidRDefault="00F5370F">
      <w:pPr>
        <w:spacing w:line="37" w:lineRule="exact"/>
        <w:rPr>
          <w:rFonts w:ascii="Times New Roman" w:eastAsia="Times New Roman" w:hAnsi="Times New Roman"/>
        </w:rPr>
      </w:pPr>
    </w:p>
    <w:p w:rsidR="00000000" w:rsidRDefault="00F5370F">
      <w:pPr>
        <w:spacing w:line="0" w:lineRule="atLeast"/>
        <w:ind w:left="260"/>
        <w:rPr>
          <w:rFonts w:ascii="Arial" w:eastAsia="Arial" w:hAnsi="Arial"/>
          <w:sz w:val="21"/>
        </w:rPr>
      </w:pPr>
      <w:r>
        <w:rPr>
          <w:rFonts w:ascii="Arial" w:eastAsia="Arial" w:hAnsi="Arial"/>
          <w:sz w:val="21"/>
        </w:rPr>
        <w:t>a) Přílišné emocionální a/nebo fyzické zatížení.</w:t>
      </w:r>
    </w:p>
    <w:p w:rsidR="00000000" w:rsidRDefault="00F5370F">
      <w:pPr>
        <w:spacing w:line="0" w:lineRule="atLeast"/>
        <w:ind w:left="260"/>
        <w:rPr>
          <w:rFonts w:ascii="Arial" w:eastAsia="Arial" w:hAnsi="Arial"/>
          <w:sz w:val="21"/>
        </w:rPr>
        <w:sectPr w:rsidR="00000000">
          <w:pgSz w:w="16840" w:h="11900" w:orient="landscape"/>
          <w:pgMar w:top="582" w:right="1140" w:bottom="773" w:left="1600" w:header="0" w:footer="0" w:gutter="0"/>
          <w:cols w:num="2" w:space="0" w:equalWidth="0">
            <w:col w:w="6060" w:space="1940"/>
            <w:col w:w="6100"/>
          </w:cols>
          <w:docGrid w:linePitch="360"/>
        </w:sectPr>
      </w:pPr>
    </w:p>
    <w:p w:rsidR="00000000" w:rsidRDefault="00F5370F">
      <w:pPr>
        <w:spacing w:line="200" w:lineRule="exact"/>
        <w:rPr>
          <w:rFonts w:ascii="Times New Roman" w:eastAsia="Times New Roman" w:hAnsi="Times New Roman"/>
        </w:rPr>
      </w:pPr>
    </w:p>
    <w:p w:rsidR="00000000" w:rsidRDefault="00F5370F">
      <w:pPr>
        <w:spacing w:line="239" w:lineRule="auto"/>
        <w:rPr>
          <w:rFonts w:ascii="Arial" w:eastAsia="Arial" w:hAnsi="Arial"/>
          <w:sz w:val="16"/>
        </w:rPr>
      </w:pPr>
      <w:r>
        <w:rPr>
          <w:rFonts w:ascii="Arial" w:eastAsia="Arial" w:hAnsi="Arial"/>
          <w:sz w:val="16"/>
        </w:rPr>
        <w:t>*  Viz  bod  3  v  oddíle  „Poznámky  lékařky"  na  straně  245.</w:t>
      </w:r>
    </w:p>
    <w:p w:rsidR="00000000" w:rsidRDefault="00F5370F">
      <w:pPr>
        <w:spacing w:line="275" w:lineRule="exact"/>
        <w:rPr>
          <w:rFonts w:ascii="Times New Roman" w:eastAsia="Times New Roman" w:hAnsi="Times New Roman"/>
        </w:rPr>
      </w:pPr>
      <w:r>
        <w:rPr>
          <w:rFonts w:ascii="Arial" w:eastAsia="Arial" w:hAnsi="Arial"/>
          <w:sz w:val="16"/>
        </w:rPr>
        <w:br w:type="column"/>
      </w:r>
    </w:p>
    <w:p w:rsidR="00000000" w:rsidRDefault="00F5370F">
      <w:pPr>
        <w:spacing w:line="0" w:lineRule="atLeast"/>
        <w:rPr>
          <w:rFonts w:ascii="Arial" w:eastAsia="Arial" w:hAnsi="Arial"/>
          <w:sz w:val="16"/>
        </w:rPr>
      </w:pPr>
      <w:r>
        <w:rPr>
          <w:rFonts w:ascii="Arial" w:eastAsia="Arial" w:hAnsi="Arial"/>
          <w:sz w:val="16"/>
        </w:rPr>
        <w:t>*  Viz bod 4</w:t>
      </w:r>
      <w:r>
        <w:rPr>
          <w:rFonts w:ascii="Arial" w:eastAsia="Arial" w:hAnsi="Arial"/>
          <w:sz w:val="16"/>
        </w:rPr>
        <w:t xml:space="preserve"> v oddíle  „Poznámky  lékařky" na straně 245.</w:t>
      </w:r>
    </w:p>
    <w:p w:rsidR="00000000" w:rsidRDefault="00F5370F">
      <w:pPr>
        <w:spacing w:line="0" w:lineRule="atLeast"/>
        <w:rPr>
          <w:rFonts w:ascii="Arial" w:eastAsia="Arial" w:hAnsi="Arial"/>
          <w:sz w:val="16"/>
        </w:rPr>
        <w:sectPr w:rsidR="00000000">
          <w:type w:val="continuous"/>
          <w:pgSz w:w="16840" w:h="11900" w:orient="landscape"/>
          <w:pgMar w:top="582" w:right="2840" w:bottom="773" w:left="1620" w:header="0" w:footer="0" w:gutter="0"/>
          <w:cols w:num="2" w:space="0" w:equalWidth="0">
            <w:col w:w="4380" w:space="3620"/>
            <w:col w:w="4380"/>
          </w:cols>
          <w:docGrid w:linePitch="360"/>
        </w:sectPr>
      </w:pPr>
    </w:p>
    <w:p w:rsidR="00000000" w:rsidRDefault="00F5370F">
      <w:pPr>
        <w:spacing w:line="83" w:lineRule="exact"/>
        <w:rPr>
          <w:rFonts w:ascii="Times New Roman" w:eastAsia="Times New Roman" w:hAnsi="Times New Roman"/>
        </w:rPr>
      </w:pPr>
      <w:bookmarkStart w:id="103" w:name="page103"/>
      <w:bookmarkEnd w:id="103"/>
      <w:r>
        <w:rPr>
          <w:rFonts w:ascii="Arial" w:eastAsia="Arial" w:hAnsi="Arial"/>
          <w:sz w:val="16"/>
        </w:rPr>
        <w:pict>
          <v:shape id="_x0000_s1128" type="#_x0000_t75" style="position:absolute;margin-left:.25pt;margin-top:8.15pt;width:841.5pt;height:577.75pt;z-index:-251615744;mso-position-horizontal-relative:page;mso-position-vertical-relative:page" o:allowincell="f">
            <v:imagedata r:id="rId107" o:title="" chromakey="white"/>
            <w10:wrap anchorx="page" anchory="page"/>
          </v:shape>
        </w:pict>
      </w:r>
    </w:p>
    <w:p w:rsidR="00000000" w:rsidRDefault="00F5370F">
      <w:pPr>
        <w:spacing w:line="239" w:lineRule="auto"/>
        <w:ind w:left="1060"/>
        <w:rPr>
          <w:rFonts w:ascii="Arial" w:eastAsia="Arial" w:hAnsi="Arial"/>
          <w:sz w:val="23"/>
        </w:rPr>
      </w:pPr>
      <w:r>
        <w:rPr>
          <w:rFonts w:ascii="Arial" w:eastAsia="Arial" w:hAnsi="Arial"/>
          <w:sz w:val="23"/>
        </w:rPr>
        <w:t>208</w:t>
      </w:r>
    </w:p>
    <w:p w:rsidR="00000000" w:rsidRDefault="00F5370F">
      <w:pPr>
        <w:spacing w:line="200" w:lineRule="exact"/>
        <w:rPr>
          <w:rFonts w:ascii="Times New Roman" w:eastAsia="Times New Roman" w:hAnsi="Times New Roman"/>
        </w:rPr>
      </w:pPr>
    </w:p>
    <w:p w:rsidR="00000000" w:rsidRDefault="00F5370F">
      <w:pPr>
        <w:spacing w:line="206" w:lineRule="exact"/>
        <w:rPr>
          <w:rFonts w:ascii="Times New Roman" w:eastAsia="Times New Roman" w:hAnsi="Times New Roman"/>
        </w:rPr>
      </w:pPr>
    </w:p>
    <w:p w:rsidR="00000000" w:rsidRDefault="00F5370F">
      <w:pPr>
        <w:numPr>
          <w:ilvl w:val="0"/>
          <w:numId w:val="66"/>
        </w:numPr>
        <w:tabs>
          <w:tab w:val="left" w:pos="490"/>
        </w:tabs>
        <w:spacing w:line="0" w:lineRule="atLeast"/>
        <w:ind w:left="480" w:hanging="246"/>
        <w:jc w:val="both"/>
        <w:rPr>
          <w:rFonts w:ascii="Arial" w:eastAsia="Arial" w:hAnsi="Arial"/>
          <w:sz w:val="21"/>
        </w:rPr>
      </w:pPr>
      <w:r>
        <w:rPr>
          <w:rFonts w:ascii="Arial" w:eastAsia="Arial" w:hAnsi="Arial"/>
          <w:sz w:val="21"/>
        </w:rPr>
        <w:t>Poškození páteře (nejčastěji v dorsální oblasti), jež má za následek neadekvátní nervovou stimulaci trávicích orgánů a sekrečních buněk (stimulace je buïto příliš slabá, nebo na-opak příliš silná).</w:t>
      </w:r>
    </w:p>
    <w:p w:rsidR="00000000" w:rsidRDefault="00F5370F">
      <w:pPr>
        <w:spacing w:line="92" w:lineRule="exact"/>
        <w:rPr>
          <w:rFonts w:ascii="Arial" w:eastAsia="Arial" w:hAnsi="Arial"/>
          <w:sz w:val="21"/>
        </w:rPr>
      </w:pPr>
    </w:p>
    <w:p w:rsidR="00000000" w:rsidRDefault="00F5370F">
      <w:pPr>
        <w:numPr>
          <w:ilvl w:val="0"/>
          <w:numId w:val="66"/>
        </w:numPr>
        <w:tabs>
          <w:tab w:val="left" w:pos="490"/>
        </w:tabs>
        <w:spacing w:line="230" w:lineRule="auto"/>
        <w:ind w:left="480" w:hanging="242"/>
        <w:jc w:val="both"/>
        <w:rPr>
          <w:rFonts w:ascii="Arial" w:eastAsia="Arial" w:hAnsi="Arial"/>
          <w:sz w:val="21"/>
        </w:rPr>
      </w:pPr>
      <w:r>
        <w:rPr>
          <w:rFonts w:ascii="Arial" w:eastAsia="Arial" w:hAnsi="Arial"/>
          <w:sz w:val="21"/>
        </w:rPr>
        <w:t>Oc</w:t>
      </w:r>
      <w:r>
        <w:rPr>
          <w:rFonts w:ascii="Arial" w:eastAsia="Arial" w:hAnsi="Arial"/>
          <w:sz w:val="21"/>
        </w:rPr>
        <w:t>huzený nebo zeslabený krevní tok, který přímo ovlivňuje slizniční výstelku a zároveň zpomaluje činnost jater nebo slinivky břišní.</w:t>
      </w:r>
    </w:p>
    <w:p w:rsidR="00000000" w:rsidRDefault="00F5370F">
      <w:pPr>
        <w:spacing w:line="19" w:lineRule="exact"/>
        <w:rPr>
          <w:rFonts w:ascii="Arial" w:eastAsia="Arial" w:hAnsi="Arial"/>
          <w:sz w:val="21"/>
        </w:rPr>
      </w:pPr>
    </w:p>
    <w:p w:rsidR="00000000" w:rsidRDefault="00F5370F">
      <w:pPr>
        <w:numPr>
          <w:ilvl w:val="0"/>
          <w:numId w:val="66"/>
        </w:numPr>
        <w:tabs>
          <w:tab w:val="left" w:pos="480"/>
        </w:tabs>
        <w:spacing w:line="0" w:lineRule="atLeast"/>
        <w:ind w:left="480" w:hanging="242"/>
        <w:jc w:val="both"/>
        <w:rPr>
          <w:rFonts w:ascii="Arial" w:eastAsia="Arial" w:hAnsi="Arial"/>
          <w:sz w:val="22"/>
        </w:rPr>
      </w:pPr>
      <w:r>
        <w:rPr>
          <w:rFonts w:ascii="Arial" w:eastAsia="Arial" w:hAnsi="Arial"/>
          <w:sz w:val="22"/>
        </w:rPr>
        <w:t>Překyselenost celého systému.</w:t>
      </w:r>
    </w:p>
    <w:p w:rsidR="00000000" w:rsidRDefault="00F5370F">
      <w:pPr>
        <w:spacing w:line="22" w:lineRule="exact"/>
        <w:rPr>
          <w:rFonts w:ascii="Arial" w:eastAsia="Arial" w:hAnsi="Arial"/>
          <w:sz w:val="22"/>
        </w:rPr>
      </w:pPr>
    </w:p>
    <w:p w:rsidR="00000000" w:rsidRDefault="00F5370F">
      <w:pPr>
        <w:numPr>
          <w:ilvl w:val="0"/>
          <w:numId w:val="66"/>
        </w:numPr>
        <w:tabs>
          <w:tab w:val="left" w:pos="480"/>
        </w:tabs>
        <w:spacing w:line="239" w:lineRule="auto"/>
        <w:ind w:left="480" w:hanging="242"/>
        <w:jc w:val="both"/>
        <w:rPr>
          <w:rFonts w:ascii="Arial" w:eastAsia="Arial" w:hAnsi="Arial"/>
          <w:sz w:val="21"/>
        </w:rPr>
      </w:pPr>
      <w:r>
        <w:rPr>
          <w:rFonts w:ascii="Arial" w:eastAsia="Arial" w:hAnsi="Arial"/>
          <w:sz w:val="21"/>
        </w:rPr>
        <w:t>Špatné vylučování.</w:t>
      </w:r>
    </w:p>
    <w:p w:rsidR="00000000" w:rsidRDefault="00F5370F">
      <w:pPr>
        <w:spacing w:line="97" w:lineRule="exact"/>
        <w:rPr>
          <w:rFonts w:ascii="Arial" w:eastAsia="Arial" w:hAnsi="Arial"/>
          <w:sz w:val="21"/>
        </w:rPr>
      </w:pPr>
    </w:p>
    <w:p w:rsidR="00000000" w:rsidRDefault="00F5370F">
      <w:pPr>
        <w:numPr>
          <w:ilvl w:val="0"/>
          <w:numId w:val="66"/>
        </w:numPr>
        <w:tabs>
          <w:tab w:val="left" w:pos="482"/>
        </w:tabs>
        <w:spacing w:line="214" w:lineRule="auto"/>
        <w:ind w:left="480" w:hanging="242"/>
        <w:jc w:val="both"/>
        <w:rPr>
          <w:rFonts w:ascii="Arial" w:eastAsia="Arial" w:hAnsi="Arial"/>
          <w:sz w:val="21"/>
        </w:rPr>
      </w:pPr>
      <w:r>
        <w:rPr>
          <w:rFonts w:ascii="Arial" w:eastAsia="Arial" w:hAnsi="Arial"/>
          <w:sz w:val="21"/>
        </w:rPr>
        <w:t xml:space="preserve">Nevhodná poloha žaludku, která zpomaluje náležitý pohyb </w:t>
      </w:r>
      <w:r>
        <w:rPr>
          <w:rFonts w:ascii="Arial" w:eastAsia="Arial" w:hAnsi="Arial"/>
        </w:rPr>
        <w:t>tráveniny.</w:t>
      </w:r>
    </w:p>
    <w:p w:rsidR="00000000" w:rsidRDefault="00F5370F">
      <w:pPr>
        <w:spacing w:line="100" w:lineRule="exact"/>
        <w:rPr>
          <w:rFonts w:ascii="Arial" w:eastAsia="Arial" w:hAnsi="Arial"/>
          <w:sz w:val="21"/>
        </w:rPr>
      </w:pPr>
    </w:p>
    <w:p w:rsidR="00000000" w:rsidRDefault="00F5370F">
      <w:pPr>
        <w:numPr>
          <w:ilvl w:val="0"/>
          <w:numId w:val="66"/>
        </w:numPr>
        <w:tabs>
          <w:tab w:val="left" w:pos="481"/>
        </w:tabs>
        <w:spacing w:line="216" w:lineRule="auto"/>
        <w:ind w:left="480" w:hanging="242"/>
        <w:jc w:val="both"/>
        <w:rPr>
          <w:rFonts w:ascii="Arial" w:eastAsia="Arial" w:hAnsi="Arial"/>
          <w:sz w:val="21"/>
        </w:rPr>
      </w:pPr>
      <w:r>
        <w:rPr>
          <w:rFonts w:ascii="Arial" w:eastAsia="Arial" w:hAnsi="Arial"/>
          <w:sz w:val="21"/>
        </w:rPr>
        <w:t>V něk</w:t>
      </w:r>
      <w:r>
        <w:rPr>
          <w:rFonts w:ascii="Arial" w:eastAsia="Arial" w:hAnsi="Arial"/>
          <w:sz w:val="21"/>
        </w:rPr>
        <w:t>terých případech byla integrita sliznice prvotně naru-</w:t>
      </w:r>
      <w:r>
        <w:rPr>
          <w:rFonts w:ascii="Arial" w:eastAsia="Arial" w:hAnsi="Arial"/>
          <w:sz w:val="21"/>
        </w:rPr>
        <w:t>šena procesem „chřipkového rázu" nebo působením léku.</w:t>
      </w:r>
    </w:p>
    <w:p w:rsidR="00000000" w:rsidRDefault="00F5370F">
      <w:pPr>
        <w:spacing w:line="96" w:lineRule="exact"/>
        <w:rPr>
          <w:rFonts w:ascii="Arial" w:eastAsia="Arial" w:hAnsi="Arial"/>
          <w:sz w:val="21"/>
        </w:rPr>
      </w:pPr>
    </w:p>
    <w:p w:rsidR="00000000" w:rsidRDefault="00F5370F">
      <w:pPr>
        <w:numPr>
          <w:ilvl w:val="1"/>
          <w:numId w:val="66"/>
        </w:numPr>
        <w:tabs>
          <w:tab w:val="left" w:pos="599"/>
        </w:tabs>
        <w:spacing w:line="237" w:lineRule="auto"/>
        <w:ind w:firstLine="242"/>
        <w:jc w:val="both"/>
        <w:rPr>
          <w:rFonts w:ascii="Arial" w:eastAsia="Arial" w:hAnsi="Arial"/>
          <w:sz w:val="21"/>
        </w:rPr>
      </w:pPr>
      <w:r>
        <w:rPr>
          <w:rFonts w:ascii="Arial" w:eastAsia="Arial" w:hAnsi="Arial"/>
          <w:sz w:val="21"/>
        </w:rPr>
        <w:t>Výklady také uvádějí, že tytéž faktory často způsobují i další příznaky, včetně změn v senzorickém systému (např. oči, uši, chu•), snížené vitality</w:t>
      </w:r>
      <w:r>
        <w:rPr>
          <w:rFonts w:ascii="Arial" w:eastAsia="Arial" w:hAnsi="Arial"/>
          <w:sz w:val="21"/>
        </w:rPr>
        <w:t>, bolestí hlavy, chudokrevnosti (anémie) a kožních potíží (od akné po nežity).</w:t>
      </w:r>
    </w:p>
    <w:p w:rsidR="00000000" w:rsidRDefault="00F5370F">
      <w:pPr>
        <w:spacing w:line="257" w:lineRule="exact"/>
        <w:rPr>
          <w:rFonts w:ascii="Times New Roman" w:eastAsia="Times New Roman" w:hAnsi="Times New Roman"/>
        </w:rPr>
      </w:pPr>
    </w:p>
    <w:p w:rsidR="00000000" w:rsidRDefault="00F5370F">
      <w:pPr>
        <w:spacing w:line="0" w:lineRule="atLeast"/>
        <w:ind w:left="240"/>
        <w:rPr>
          <w:rFonts w:ascii="Arial" w:eastAsia="Arial" w:hAnsi="Arial"/>
          <w:b/>
          <w:sz w:val="24"/>
        </w:rPr>
      </w:pPr>
      <w:r>
        <w:rPr>
          <w:rFonts w:ascii="Arial" w:eastAsia="Arial" w:hAnsi="Arial"/>
          <w:b/>
          <w:sz w:val="24"/>
        </w:rPr>
        <w:t>Léčebné postupy</w:t>
      </w:r>
    </w:p>
    <w:p w:rsidR="00000000" w:rsidRDefault="00F5370F">
      <w:pPr>
        <w:spacing w:line="100" w:lineRule="exact"/>
        <w:rPr>
          <w:rFonts w:ascii="Times New Roman" w:eastAsia="Times New Roman" w:hAnsi="Times New Roman"/>
        </w:rPr>
      </w:pPr>
    </w:p>
    <w:p w:rsidR="00000000" w:rsidRDefault="00F5370F">
      <w:pPr>
        <w:spacing w:line="237" w:lineRule="auto"/>
        <w:ind w:firstLine="260"/>
        <w:jc w:val="both"/>
        <w:rPr>
          <w:rFonts w:ascii="Arial" w:eastAsia="Arial" w:hAnsi="Arial"/>
          <w:i/>
          <w:sz w:val="21"/>
        </w:rPr>
      </w:pPr>
      <w:r>
        <w:rPr>
          <w:rFonts w:ascii="Arial" w:eastAsia="Arial" w:hAnsi="Arial"/>
          <w:sz w:val="21"/>
        </w:rPr>
        <w:t xml:space="preserve">1) Tradiční terapie se soustřeïuje na </w:t>
      </w:r>
      <w:r>
        <w:rPr>
          <w:rFonts w:ascii="Arial" w:eastAsia="Arial" w:hAnsi="Arial"/>
          <w:i/>
          <w:sz w:val="21"/>
        </w:rPr>
        <w:t>snížení tvorby kyselin</w:t>
      </w:r>
      <w:r>
        <w:rPr>
          <w:rFonts w:ascii="Arial" w:eastAsia="Arial" w:hAnsi="Arial"/>
          <w:sz w:val="21"/>
        </w:rPr>
        <w:t xml:space="preserve"> pomocí H-2 blokátorů, na </w:t>
      </w:r>
      <w:r>
        <w:rPr>
          <w:rFonts w:ascii="Arial" w:eastAsia="Arial" w:hAnsi="Arial"/>
          <w:i/>
          <w:sz w:val="21"/>
        </w:rPr>
        <w:t>neutralizaci kyselin</w:t>
      </w:r>
      <w:r>
        <w:rPr>
          <w:rFonts w:ascii="Arial" w:eastAsia="Arial" w:hAnsi="Arial"/>
          <w:sz w:val="21"/>
        </w:rPr>
        <w:t xml:space="preserve"> antacidy nebo na posílení obranné funkce sliznic tím</w:t>
      </w:r>
      <w:r>
        <w:rPr>
          <w:rFonts w:ascii="Arial" w:eastAsia="Arial" w:hAnsi="Arial"/>
          <w:sz w:val="21"/>
        </w:rPr>
        <w:t xml:space="preserve">, že se do zažívacího traktu </w:t>
      </w:r>
      <w:r>
        <w:rPr>
          <w:rFonts w:ascii="Arial" w:eastAsia="Arial" w:hAnsi="Arial"/>
          <w:sz w:val="21"/>
        </w:rPr>
        <w:t xml:space="preserve">vpraví přípravky, které </w:t>
      </w:r>
      <w:r>
        <w:rPr>
          <w:rFonts w:ascii="Arial" w:eastAsia="Arial" w:hAnsi="Arial"/>
          <w:i/>
          <w:sz w:val="21"/>
        </w:rPr>
        <w:t>stěny střev potáhnou povlakem.</w:t>
      </w:r>
    </w:p>
    <w:p w:rsidR="00000000" w:rsidRDefault="00F5370F">
      <w:pPr>
        <w:spacing w:line="97" w:lineRule="exact"/>
        <w:rPr>
          <w:rFonts w:ascii="Times New Roman" w:eastAsia="Times New Roman" w:hAnsi="Times New Roman"/>
        </w:rPr>
      </w:pPr>
    </w:p>
    <w:p w:rsidR="00000000" w:rsidRDefault="00F5370F">
      <w:pPr>
        <w:numPr>
          <w:ilvl w:val="0"/>
          <w:numId w:val="67"/>
        </w:numPr>
        <w:tabs>
          <w:tab w:val="left" w:pos="611"/>
        </w:tabs>
        <w:spacing w:line="242" w:lineRule="auto"/>
        <w:ind w:firstLine="238"/>
        <w:jc w:val="both"/>
        <w:rPr>
          <w:rFonts w:ascii="Arial" w:eastAsia="Arial" w:hAnsi="Arial"/>
          <w:sz w:val="21"/>
        </w:rPr>
      </w:pPr>
      <w:r>
        <w:rPr>
          <w:rFonts w:ascii="Arial" w:eastAsia="Arial" w:hAnsi="Arial"/>
          <w:sz w:val="21"/>
        </w:rPr>
        <w:t>Léčba založená na Cayceových výkladech postupuje ve dvou rovinách: jednak se snaží odstranit co největší počet výše uváděných možných příčin, jednak podniká kroky nezbytné</w:t>
      </w:r>
      <w:r>
        <w:rPr>
          <w:rFonts w:ascii="Arial" w:eastAsia="Arial" w:hAnsi="Arial"/>
          <w:sz w:val="21"/>
        </w:rPr>
        <w:t xml:space="preserve"> k ochraně žaludečních a střevních sliznic a k navození patřičné rovnováhy v nich.</w:t>
      </w:r>
    </w:p>
    <w:p w:rsidR="00000000" w:rsidRDefault="00F5370F">
      <w:pPr>
        <w:spacing w:line="101" w:lineRule="exact"/>
        <w:rPr>
          <w:rFonts w:ascii="Arial" w:eastAsia="Arial" w:hAnsi="Arial"/>
          <w:sz w:val="21"/>
        </w:rPr>
      </w:pPr>
    </w:p>
    <w:p w:rsidR="00000000" w:rsidRDefault="00F5370F">
      <w:pPr>
        <w:numPr>
          <w:ilvl w:val="0"/>
          <w:numId w:val="67"/>
        </w:numPr>
        <w:tabs>
          <w:tab w:val="left" w:pos="598"/>
        </w:tabs>
        <w:spacing w:line="214" w:lineRule="auto"/>
        <w:ind w:firstLine="242"/>
        <w:jc w:val="both"/>
        <w:rPr>
          <w:rFonts w:ascii="Arial" w:eastAsia="Arial" w:hAnsi="Arial"/>
          <w:sz w:val="21"/>
        </w:rPr>
      </w:pPr>
      <w:r>
        <w:rPr>
          <w:rFonts w:ascii="Arial" w:eastAsia="Arial" w:hAnsi="Arial"/>
          <w:sz w:val="21"/>
        </w:rPr>
        <w:t>Pro lepší dosažení naznačených cílů radí Cayceovy prom-luvy následující:</w:t>
      </w:r>
    </w:p>
    <w:p w:rsidR="00000000" w:rsidRDefault="00F5370F">
      <w:pPr>
        <w:spacing w:line="42" w:lineRule="exact"/>
        <w:rPr>
          <w:rFonts w:ascii="Arial" w:eastAsia="Arial" w:hAnsi="Arial"/>
          <w:sz w:val="21"/>
        </w:rPr>
      </w:pPr>
    </w:p>
    <w:p w:rsidR="00000000" w:rsidRDefault="00F5370F">
      <w:pPr>
        <w:spacing w:line="239" w:lineRule="auto"/>
        <w:ind w:left="240"/>
        <w:jc w:val="both"/>
        <w:rPr>
          <w:rFonts w:ascii="Arial" w:eastAsia="Arial" w:hAnsi="Arial"/>
        </w:rPr>
      </w:pPr>
      <w:r>
        <w:rPr>
          <w:rFonts w:ascii="Arial" w:eastAsia="Arial" w:hAnsi="Arial"/>
        </w:rPr>
        <w:t>a) Veškerá  voda,  kterou  organismus  přijímá,  by  buïto  měla</w:t>
      </w:r>
    </w:p>
    <w:p w:rsidR="00000000" w:rsidRDefault="00F5370F">
      <w:pPr>
        <w:spacing w:line="23" w:lineRule="exact"/>
        <w:rPr>
          <w:rFonts w:ascii="Times New Roman" w:eastAsia="Times New Roman" w:hAnsi="Times New Roman"/>
        </w:rPr>
      </w:pPr>
    </w:p>
    <w:tbl>
      <w:tblPr>
        <w:tblW w:w="0" w:type="auto"/>
        <w:tblInd w:w="480" w:type="dxa"/>
        <w:tblLayout w:type="fixed"/>
        <w:tblCellMar>
          <w:top w:w="0" w:type="dxa"/>
          <w:left w:w="0" w:type="dxa"/>
          <w:bottom w:w="0" w:type="dxa"/>
          <w:right w:w="0" w:type="dxa"/>
        </w:tblCellMar>
        <w:tblLook w:val="0000" w:firstRow="0" w:lastRow="0" w:firstColumn="0" w:lastColumn="0" w:noHBand="0" w:noVBand="0"/>
      </w:tblPr>
      <w:tblGrid>
        <w:gridCol w:w="2240"/>
        <w:gridCol w:w="3320"/>
      </w:tblGrid>
      <w:tr w:rsidR="00000000">
        <w:trPr>
          <w:trHeight w:val="241"/>
        </w:trPr>
        <w:tc>
          <w:tcPr>
            <w:tcW w:w="2240" w:type="dxa"/>
            <w:shd w:val="clear" w:color="auto" w:fill="auto"/>
            <w:vAlign w:val="bottom"/>
          </w:tcPr>
          <w:p w:rsidR="00000000" w:rsidRDefault="00F5370F">
            <w:pPr>
              <w:spacing w:line="0" w:lineRule="atLeast"/>
              <w:rPr>
                <w:rFonts w:ascii="Arial" w:eastAsia="Arial" w:hAnsi="Arial"/>
                <w:b/>
                <w:i/>
                <w:w w:val="89"/>
                <w:sz w:val="21"/>
              </w:rPr>
            </w:pPr>
            <w:r>
              <w:rPr>
                <w:rFonts w:ascii="Arial" w:eastAsia="Arial" w:hAnsi="Arial"/>
                <w:w w:val="89"/>
                <w:sz w:val="21"/>
              </w:rPr>
              <w:t xml:space="preserve">obsahovat </w:t>
            </w:r>
            <w:r>
              <w:rPr>
                <w:rFonts w:ascii="Arial" w:eastAsia="Arial" w:hAnsi="Arial"/>
                <w:b/>
                <w:i/>
                <w:w w:val="89"/>
                <w:sz w:val="21"/>
              </w:rPr>
              <w:t>špetku jilmové</w:t>
            </w:r>
          </w:p>
        </w:tc>
        <w:tc>
          <w:tcPr>
            <w:tcW w:w="3320" w:type="dxa"/>
            <w:shd w:val="clear" w:color="auto" w:fill="auto"/>
            <w:vAlign w:val="bottom"/>
          </w:tcPr>
          <w:p w:rsidR="00000000" w:rsidRDefault="00F5370F">
            <w:pPr>
              <w:spacing w:line="0" w:lineRule="atLeast"/>
              <w:jc w:val="right"/>
              <w:rPr>
                <w:rFonts w:ascii="Arial" w:eastAsia="Arial" w:hAnsi="Arial"/>
                <w:w w:val="97"/>
                <w:sz w:val="21"/>
              </w:rPr>
            </w:pPr>
            <w:r>
              <w:rPr>
                <w:rFonts w:ascii="Arial" w:eastAsia="Arial" w:hAnsi="Arial"/>
                <w:b/>
                <w:i/>
                <w:w w:val="97"/>
                <w:sz w:val="21"/>
              </w:rPr>
              <w:t xml:space="preserve">kůry,  </w:t>
            </w:r>
            <w:r>
              <w:rPr>
                <w:rFonts w:ascii="Arial" w:eastAsia="Arial" w:hAnsi="Arial"/>
                <w:w w:val="97"/>
                <w:sz w:val="21"/>
              </w:rPr>
              <w:t>nebo  by  měla  být  povařena</w:t>
            </w:r>
          </w:p>
        </w:tc>
      </w:tr>
      <w:tr w:rsidR="00000000">
        <w:trPr>
          <w:trHeight w:val="260"/>
        </w:trPr>
        <w:tc>
          <w:tcPr>
            <w:tcW w:w="2240" w:type="dxa"/>
            <w:shd w:val="clear" w:color="auto" w:fill="auto"/>
            <w:vAlign w:val="bottom"/>
          </w:tcPr>
          <w:p w:rsidR="00000000" w:rsidRDefault="00F5370F">
            <w:pPr>
              <w:spacing w:line="0" w:lineRule="atLeast"/>
              <w:rPr>
                <w:rFonts w:ascii="Arial" w:eastAsia="Arial" w:hAnsi="Arial"/>
                <w:b/>
                <w:i/>
                <w:w w:val="98"/>
                <w:sz w:val="21"/>
              </w:rPr>
            </w:pPr>
            <w:r>
              <w:rPr>
                <w:rFonts w:ascii="Arial" w:eastAsia="Arial" w:hAnsi="Arial"/>
                <w:w w:val="98"/>
                <w:sz w:val="21"/>
              </w:rPr>
              <w:t xml:space="preserve">se  šafránem jako  </w:t>
            </w:r>
            <w:r>
              <w:rPr>
                <w:rFonts w:ascii="Arial" w:eastAsia="Arial" w:hAnsi="Arial"/>
                <w:b/>
                <w:i/>
                <w:w w:val="98"/>
                <w:sz w:val="21"/>
              </w:rPr>
              <w:t>žlutý</w:t>
            </w:r>
          </w:p>
        </w:tc>
        <w:tc>
          <w:tcPr>
            <w:tcW w:w="3320" w:type="dxa"/>
            <w:shd w:val="clear" w:color="auto" w:fill="auto"/>
            <w:vAlign w:val="bottom"/>
          </w:tcPr>
          <w:p w:rsidR="00000000" w:rsidRDefault="00F5370F">
            <w:pPr>
              <w:spacing w:line="0" w:lineRule="atLeast"/>
              <w:jc w:val="right"/>
              <w:rPr>
                <w:rFonts w:ascii="Arial" w:eastAsia="Arial" w:hAnsi="Arial"/>
                <w:w w:val="94"/>
                <w:sz w:val="21"/>
              </w:rPr>
            </w:pPr>
            <w:r>
              <w:rPr>
                <w:rFonts w:ascii="Arial" w:eastAsia="Arial" w:hAnsi="Arial"/>
                <w:b/>
                <w:i/>
                <w:w w:val="94"/>
                <w:sz w:val="21"/>
              </w:rPr>
              <w:t xml:space="preserve">šafránový  čaj.  </w:t>
            </w:r>
            <w:r>
              <w:rPr>
                <w:rFonts w:ascii="Arial" w:eastAsia="Arial" w:hAnsi="Arial"/>
                <w:w w:val="94"/>
                <w:sz w:val="21"/>
              </w:rPr>
              <w:t>Výklady  uvádějí,  že</w:t>
            </w:r>
          </w:p>
        </w:tc>
      </w:tr>
    </w:tbl>
    <w:p w:rsidR="00000000" w:rsidRDefault="00F5370F">
      <w:pPr>
        <w:spacing w:line="92" w:lineRule="exact"/>
        <w:rPr>
          <w:rFonts w:ascii="Times New Roman" w:eastAsia="Times New Roman" w:hAnsi="Times New Roman"/>
        </w:rPr>
      </w:pPr>
    </w:p>
    <w:p w:rsidR="00000000" w:rsidRDefault="00F5370F">
      <w:pPr>
        <w:spacing w:line="231" w:lineRule="auto"/>
        <w:ind w:left="460" w:hanging="18"/>
        <w:jc w:val="both"/>
        <w:rPr>
          <w:rFonts w:ascii="Arial" w:eastAsia="Arial" w:hAnsi="Arial"/>
          <w:sz w:val="21"/>
        </w:rPr>
      </w:pPr>
      <w:r>
        <w:rPr>
          <w:rFonts w:ascii="Arial" w:eastAsia="Arial" w:hAnsi="Arial"/>
          <w:sz w:val="21"/>
        </w:rPr>
        <w:t>jilmová kůra pomáhá stabilizovat slizový povlak a podílí se na vyvolání alkalické reakce slinných žláz; šafránový čaj je zase užitečný tím, že působí jako tlum</w:t>
      </w:r>
      <w:r>
        <w:rPr>
          <w:rFonts w:ascii="Arial" w:eastAsia="Arial" w:hAnsi="Arial"/>
          <w:sz w:val="21"/>
        </w:rPr>
        <w:t>ič případných výkyvů</w:t>
      </w:r>
    </w:p>
    <w:p w:rsidR="00000000" w:rsidRDefault="00F5370F">
      <w:pPr>
        <w:spacing w:line="239" w:lineRule="auto"/>
        <w:ind w:left="4640"/>
        <w:rPr>
          <w:rFonts w:ascii="Arial" w:eastAsia="Arial" w:hAnsi="Arial"/>
          <w:sz w:val="23"/>
        </w:rPr>
      </w:pPr>
      <w:r>
        <w:rPr>
          <w:rFonts w:ascii="Arial" w:eastAsia="Arial" w:hAnsi="Arial"/>
          <w:sz w:val="21"/>
        </w:rPr>
        <w:br w:type="column"/>
      </w:r>
      <w:r>
        <w:rPr>
          <w:rFonts w:ascii="Arial" w:eastAsia="Arial" w:hAnsi="Arial"/>
          <w:sz w:val="23"/>
        </w:rPr>
        <w:t>209</w:t>
      </w:r>
    </w:p>
    <w:p w:rsidR="00000000" w:rsidRDefault="00F5370F">
      <w:pPr>
        <w:spacing w:line="200" w:lineRule="exact"/>
        <w:rPr>
          <w:rFonts w:ascii="Times New Roman" w:eastAsia="Times New Roman" w:hAnsi="Times New Roman"/>
        </w:rPr>
      </w:pPr>
    </w:p>
    <w:p w:rsidR="00000000" w:rsidRDefault="00F5370F">
      <w:pPr>
        <w:spacing w:line="206" w:lineRule="exact"/>
        <w:rPr>
          <w:rFonts w:ascii="Times New Roman" w:eastAsia="Times New Roman" w:hAnsi="Times New Roman"/>
        </w:rPr>
      </w:pPr>
    </w:p>
    <w:p w:rsidR="00000000" w:rsidRDefault="00F5370F">
      <w:pPr>
        <w:spacing w:line="231" w:lineRule="auto"/>
        <w:ind w:left="480" w:right="20" w:hanging="3"/>
        <w:jc w:val="both"/>
        <w:rPr>
          <w:rFonts w:ascii="Arial" w:eastAsia="Arial" w:hAnsi="Arial"/>
          <w:sz w:val="21"/>
        </w:rPr>
      </w:pPr>
      <w:r>
        <w:rPr>
          <w:rFonts w:ascii="Arial" w:eastAsia="Arial" w:hAnsi="Arial"/>
          <w:sz w:val="21"/>
        </w:rPr>
        <w:t>pH - chrání jak před přílišnou kyselostí, tak před přílišnou zásaditostí - a zároveň poskytuje žaludku ochrannou vrstvu, zejména před jídlem.</w:t>
      </w:r>
    </w:p>
    <w:p w:rsidR="00000000" w:rsidRDefault="00F5370F">
      <w:pPr>
        <w:spacing w:line="90" w:lineRule="exact"/>
        <w:rPr>
          <w:rFonts w:ascii="Times New Roman" w:eastAsia="Times New Roman" w:hAnsi="Times New Roman"/>
        </w:rPr>
      </w:pPr>
    </w:p>
    <w:p w:rsidR="00000000" w:rsidRDefault="00F5370F">
      <w:pPr>
        <w:numPr>
          <w:ilvl w:val="0"/>
          <w:numId w:val="68"/>
        </w:numPr>
        <w:tabs>
          <w:tab w:val="left" w:pos="458"/>
        </w:tabs>
        <w:spacing w:line="246" w:lineRule="auto"/>
        <w:ind w:left="460" w:right="20" w:hanging="229"/>
        <w:jc w:val="both"/>
        <w:rPr>
          <w:rFonts w:ascii="Arial" w:eastAsia="Arial" w:hAnsi="Arial"/>
          <w:sz w:val="21"/>
        </w:rPr>
      </w:pPr>
      <w:r>
        <w:rPr>
          <w:rFonts w:ascii="Arial" w:eastAsia="Arial" w:hAnsi="Arial"/>
          <w:b/>
          <w:i/>
          <w:sz w:val="21"/>
        </w:rPr>
        <w:t xml:space="preserve">Jídelníček </w:t>
      </w:r>
      <w:r>
        <w:rPr>
          <w:rFonts w:ascii="Arial" w:eastAsia="Arial" w:hAnsi="Arial"/>
          <w:sz w:val="21"/>
        </w:rPr>
        <w:t>by měl sestávat z lehce stravitelných potravin</w:t>
      </w:r>
      <w:r>
        <w:rPr>
          <w:rFonts w:ascii="Arial" w:eastAsia="Arial" w:hAnsi="Arial"/>
          <w:b/>
          <w:i/>
          <w:sz w:val="21"/>
        </w:rPr>
        <w:t xml:space="preserve"> </w:t>
      </w:r>
      <w:r>
        <w:rPr>
          <w:rFonts w:ascii="Arial" w:eastAsia="Arial" w:hAnsi="Arial"/>
          <w:sz w:val="21"/>
        </w:rPr>
        <w:t>(jmenovitě jsou uváděny • m</w:t>
      </w:r>
      <w:r>
        <w:rPr>
          <w:rFonts w:ascii="Arial" w:eastAsia="Arial" w:hAnsi="Arial"/>
          <w:sz w:val="21"/>
        </w:rPr>
        <w:t xml:space="preserve">aranta třtinová a mléko sražené syřidlem), mála masa nebo masa žádného (je ovšem povo-lena „hovězí š•áva")* - to vede k rychlejšímu průchodu </w:t>
      </w:r>
      <w:r>
        <w:rPr>
          <w:rFonts w:ascii="Arial" w:eastAsia="Arial" w:hAnsi="Arial"/>
          <w:sz w:val="21"/>
        </w:rPr>
        <w:t>potravy žaludkem a ke snížené tvorbě kyselin.</w:t>
      </w:r>
    </w:p>
    <w:p w:rsidR="00000000" w:rsidRDefault="00F5370F">
      <w:pPr>
        <w:spacing w:line="92" w:lineRule="exact"/>
        <w:rPr>
          <w:rFonts w:ascii="Arial" w:eastAsia="Arial" w:hAnsi="Arial"/>
          <w:sz w:val="21"/>
        </w:rPr>
      </w:pPr>
    </w:p>
    <w:p w:rsidR="00000000" w:rsidRDefault="00F5370F">
      <w:pPr>
        <w:numPr>
          <w:ilvl w:val="0"/>
          <w:numId w:val="68"/>
        </w:numPr>
        <w:tabs>
          <w:tab w:val="left" w:pos="516"/>
        </w:tabs>
        <w:spacing w:line="247" w:lineRule="auto"/>
        <w:ind w:left="480" w:hanging="241"/>
        <w:jc w:val="both"/>
        <w:rPr>
          <w:rFonts w:ascii="Arial" w:eastAsia="Arial" w:hAnsi="Arial"/>
          <w:sz w:val="21"/>
        </w:rPr>
      </w:pPr>
      <w:r>
        <w:rPr>
          <w:rFonts w:ascii="Arial" w:eastAsia="Arial" w:hAnsi="Arial"/>
          <w:b/>
          <w:i/>
          <w:sz w:val="21"/>
        </w:rPr>
        <w:t xml:space="preserve">Osteopatické zákroky, </w:t>
      </w:r>
      <w:r>
        <w:rPr>
          <w:rFonts w:ascii="Arial" w:eastAsia="Arial" w:hAnsi="Arial"/>
          <w:sz w:val="21"/>
        </w:rPr>
        <w:t>nejčastěji zaměřené na dorsální oblast</w:t>
      </w:r>
      <w:r>
        <w:rPr>
          <w:rFonts w:ascii="Arial" w:eastAsia="Arial" w:hAnsi="Arial"/>
          <w:b/>
          <w:i/>
          <w:sz w:val="21"/>
        </w:rPr>
        <w:t xml:space="preserve"> </w:t>
      </w:r>
      <w:r>
        <w:rPr>
          <w:rFonts w:ascii="Arial" w:eastAsia="Arial" w:hAnsi="Arial"/>
          <w:sz w:val="21"/>
        </w:rPr>
        <w:t xml:space="preserve">páteře </w:t>
      </w:r>
      <w:r>
        <w:rPr>
          <w:rFonts w:ascii="Arial" w:eastAsia="Arial" w:hAnsi="Arial"/>
          <w:sz w:val="21"/>
        </w:rPr>
        <w:t>- cílem zákroků je napomoci vyrovnání nervových vstupů. K takovéto osteopatické manipulaci je ovšem zapo-třebí zkušeného praktika, který dokáže poznat, kdy a kde je tkáň potřeba „stimulovat" a kdy a kde je ji naopak třeba „uvolnit".</w:t>
      </w:r>
    </w:p>
    <w:p w:rsidR="00000000" w:rsidRDefault="00F5370F">
      <w:pPr>
        <w:spacing w:line="25" w:lineRule="exact"/>
        <w:rPr>
          <w:rFonts w:ascii="Arial" w:eastAsia="Arial" w:hAnsi="Arial"/>
          <w:sz w:val="21"/>
        </w:rPr>
      </w:pPr>
    </w:p>
    <w:p w:rsidR="00000000" w:rsidRDefault="00F5370F">
      <w:pPr>
        <w:numPr>
          <w:ilvl w:val="0"/>
          <w:numId w:val="68"/>
        </w:numPr>
        <w:tabs>
          <w:tab w:val="left" w:pos="500"/>
        </w:tabs>
        <w:spacing w:line="239" w:lineRule="auto"/>
        <w:ind w:left="500" w:hanging="261"/>
        <w:jc w:val="both"/>
        <w:rPr>
          <w:rFonts w:ascii="Arial" w:eastAsia="Arial" w:hAnsi="Arial"/>
        </w:rPr>
      </w:pPr>
      <w:r>
        <w:rPr>
          <w:rFonts w:ascii="Arial" w:eastAsia="Arial" w:hAnsi="Arial"/>
          <w:b/>
          <w:i/>
        </w:rPr>
        <w:t xml:space="preserve">Zlepšit vylučování </w:t>
      </w:r>
      <w:r>
        <w:rPr>
          <w:rFonts w:ascii="Arial" w:eastAsia="Arial" w:hAnsi="Arial"/>
        </w:rPr>
        <w:t>pom</w:t>
      </w:r>
      <w:r>
        <w:rPr>
          <w:rFonts w:ascii="Arial" w:eastAsia="Arial" w:hAnsi="Arial"/>
        </w:rPr>
        <w:t>ocí výplachů nebo klystýrů,  abychom</w:t>
      </w:r>
    </w:p>
    <w:p w:rsidR="00000000" w:rsidRDefault="00F5370F">
      <w:pPr>
        <w:spacing w:line="93" w:lineRule="exact"/>
        <w:rPr>
          <w:rFonts w:ascii="Times New Roman" w:eastAsia="Times New Roman" w:hAnsi="Times New Roman"/>
        </w:rPr>
      </w:pPr>
    </w:p>
    <w:p w:rsidR="00000000" w:rsidRDefault="00F5370F">
      <w:pPr>
        <w:spacing w:line="250" w:lineRule="auto"/>
        <w:ind w:left="480" w:hanging="6"/>
        <w:jc w:val="both"/>
        <w:rPr>
          <w:rFonts w:ascii="Arial" w:eastAsia="Arial" w:hAnsi="Arial"/>
        </w:rPr>
      </w:pPr>
      <w:r>
        <w:rPr>
          <w:rFonts w:ascii="Arial" w:eastAsia="Arial" w:hAnsi="Arial"/>
          <w:sz w:val="22"/>
        </w:rPr>
        <w:t xml:space="preserve">tělu pomohli zbavit se jedů a zvýšit jeho celkovou odolnost, </w:t>
      </w:r>
      <w:r>
        <w:rPr>
          <w:rFonts w:ascii="Arial" w:eastAsia="Arial" w:hAnsi="Arial"/>
        </w:rPr>
        <w:t>a abychom snížili nebezpečí, že se vředy stanou maligními (týká se pouze žaludečních vředů). Pohyb uvnitř střev mů-žeme usnadnit přiměřeným cvičením, pitím m</w:t>
      </w:r>
      <w:r>
        <w:rPr>
          <w:rFonts w:ascii="Arial" w:eastAsia="Arial" w:hAnsi="Arial"/>
        </w:rPr>
        <w:t>léka sraženého sýřeninou a požitím mírného střevního stimulans.</w:t>
      </w:r>
    </w:p>
    <w:p w:rsidR="00000000" w:rsidRDefault="00F5370F">
      <w:pPr>
        <w:spacing w:line="26" w:lineRule="exact"/>
        <w:rPr>
          <w:rFonts w:ascii="Times New Roman" w:eastAsia="Times New Roman" w:hAnsi="Times New Roman"/>
        </w:rPr>
      </w:pPr>
    </w:p>
    <w:p w:rsidR="00000000" w:rsidRDefault="00F5370F">
      <w:pPr>
        <w:spacing w:line="239" w:lineRule="auto"/>
        <w:ind w:left="240"/>
        <w:rPr>
          <w:rFonts w:ascii="Arial" w:eastAsia="Arial" w:hAnsi="Arial"/>
        </w:rPr>
      </w:pPr>
      <w:r>
        <w:rPr>
          <w:rFonts w:ascii="Arial" w:eastAsia="Arial" w:hAnsi="Arial"/>
        </w:rPr>
        <w:t xml:space="preserve">e) </w:t>
      </w:r>
      <w:r>
        <w:rPr>
          <w:rFonts w:ascii="Arial" w:eastAsia="Arial" w:hAnsi="Arial"/>
          <w:b/>
          <w:i/>
        </w:rPr>
        <w:t>Celkovou  vitalitu</w:t>
      </w:r>
      <w:r>
        <w:rPr>
          <w:rFonts w:ascii="Arial" w:eastAsia="Arial" w:hAnsi="Arial"/>
        </w:rPr>
        <w:t xml:space="preserve">  je  možno  posílit  za pomoci  „radiačního</w:t>
      </w:r>
    </w:p>
    <w:p w:rsidR="00000000" w:rsidRDefault="00F5370F">
      <w:pPr>
        <w:spacing w:line="19" w:lineRule="exact"/>
        <w:rPr>
          <w:rFonts w:ascii="Times New Roman" w:eastAsia="Times New Roman" w:hAnsi="Times New Roman"/>
        </w:rPr>
      </w:pPr>
    </w:p>
    <w:tbl>
      <w:tblPr>
        <w:tblW w:w="0" w:type="auto"/>
        <w:tblInd w:w="240" w:type="dxa"/>
        <w:tblLayout w:type="fixed"/>
        <w:tblCellMar>
          <w:top w:w="0" w:type="dxa"/>
          <w:left w:w="0" w:type="dxa"/>
          <w:bottom w:w="0" w:type="dxa"/>
          <w:right w:w="0" w:type="dxa"/>
        </w:tblCellMar>
        <w:tblLook w:val="0000" w:firstRow="0" w:lastRow="0" w:firstColumn="0" w:lastColumn="0" w:noHBand="0" w:noVBand="0"/>
      </w:tblPr>
      <w:tblGrid>
        <w:gridCol w:w="1200"/>
        <w:gridCol w:w="1720"/>
        <w:gridCol w:w="2900"/>
      </w:tblGrid>
      <w:tr w:rsidR="00000000">
        <w:trPr>
          <w:trHeight w:val="241"/>
        </w:trPr>
        <w:tc>
          <w:tcPr>
            <w:tcW w:w="1200" w:type="dxa"/>
            <w:shd w:val="clear" w:color="auto" w:fill="auto"/>
            <w:vAlign w:val="bottom"/>
          </w:tcPr>
          <w:p w:rsidR="00000000" w:rsidRDefault="00F5370F">
            <w:pPr>
              <w:spacing w:line="240" w:lineRule="exact"/>
              <w:ind w:left="240"/>
              <w:rPr>
                <w:rFonts w:ascii="Arial" w:eastAsia="Arial" w:hAnsi="Arial"/>
                <w:sz w:val="21"/>
              </w:rPr>
            </w:pPr>
            <w:r>
              <w:rPr>
                <w:rFonts w:ascii="Arial" w:eastAsia="Arial" w:hAnsi="Arial"/>
                <w:sz w:val="21"/>
              </w:rPr>
              <w:t>přístroje",</w:t>
            </w:r>
          </w:p>
        </w:tc>
        <w:tc>
          <w:tcPr>
            <w:tcW w:w="1720" w:type="dxa"/>
            <w:shd w:val="clear" w:color="auto" w:fill="auto"/>
            <w:vAlign w:val="bottom"/>
          </w:tcPr>
          <w:p w:rsidR="00000000" w:rsidRDefault="00F5370F">
            <w:pPr>
              <w:spacing w:line="240" w:lineRule="exact"/>
              <w:ind w:left="20"/>
              <w:rPr>
                <w:rFonts w:ascii="Arial" w:eastAsia="Arial" w:hAnsi="Arial"/>
                <w:sz w:val="21"/>
              </w:rPr>
            </w:pPr>
            <w:r>
              <w:rPr>
                <w:rFonts w:ascii="Arial" w:eastAsia="Arial" w:hAnsi="Arial"/>
                <w:sz w:val="21"/>
              </w:rPr>
              <w:t>„fialového  zářiče"</w:t>
            </w:r>
          </w:p>
        </w:tc>
        <w:tc>
          <w:tcPr>
            <w:tcW w:w="2900" w:type="dxa"/>
            <w:shd w:val="clear" w:color="auto" w:fill="auto"/>
            <w:vAlign w:val="bottom"/>
          </w:tcPr>
          <w:p w:rsidR="00000000" w:rsidRDefault="00F5370F">
            <w:pPr>
              <w:spacing w:line="240" w:lineRule="exact"/>
              <w:jc w:val="right"/>
              <w:rPr>
                <w:rFonts w:ascii="Arial" w:eastAsia="Arial" w:hAnsi="Arial"/>
                <w:w w:val="95"/>
                <w:sz w:val="21"/>
              </w:rPr>
            </w:pPr>
            <w:r>
              <w:rPr>
                <w:rFonts w:ascii="Arial" w:eastAsia="Arial" w:hAnsi="Arial"/>
                <w:w w:val="95"/>
                <w:sz w:val="21"/>
              </w:rPr>
              <w:t>a/nebo  karbonovaného  popela.</w:t>
            </w:r>
          </w:p>
        </w:tc>
      </w:tr>
      <w:tr w:rsidR="00000000">
        <w:trPr>
          <w:trHeight w:val="264"/>
        </w:trPr>
        <w:tc>
          <w:tcPr>
            <w:tcW w:w="1200" w:type="dxa"/>
            <w:shd w:val="clear" w:color="auto" w:fill="auto"/>
            <w:vAlign w:val="bottom"/>
          </w:tcPr>
          <w:p w:rsidR="00000000" w:rsidRDefault="00F5370F">
            <w:pPr>
              <w:spacing w:line="240" w:lineRule="exact"/>
              <w:rPr>
                <w:rFonts w:ascii="Arial" w:eastAsia="Arial" w:hAnsi="Arial"/>
                <w:w w:val="94"/>
                <w:sz w:val="21"/>
              </w:rPr>
            </w:pPr>
            <w:r>
              <w:rPr>
                <w:rFonts w:ascii="Arial" w:eastAsia="Arial" w:hAnsi="Arial"/>
                <w:w w:val="94"/>
                <w:sz w:val="21"/>
              </w:rPr>
              <w:t>í)  Občasným</w:t>
            </w:r>
          </w:p>
        </w:tc>
        <w:tc>
          <w:tcPr>
            <w:tcW w:w="1720" w:type="dxa"/>
            <w:shd w:val="clear" w:color="auto" w:fill="auto"/>
            <w:vAlign w:val="bottom"/>
          </w:tcPr>
          <w:p w:rsidR="00000000" w:rsidRDefault="00F5370F">
            <w:pPr>
              <w:spacing w:line="240" w:lineRule="exact"/>
              <w:ind w:left="100"/>
              <w:rPr>
                <w:rFonts w:ascii="Arial" w:eastAsia="Arial" w:hAnsi="Arial"/>
                <w:b/>
                <w:i/>
                <w:w w:val="93"/>
                <w:sz w:val="21"/>
              </w:rPr>
            </w:pPr>
            <w:r>
              <w:rPr>
                <w:rFonts w:ascii="Arial" w:eastAsia="Arial" w:hAnsi="Arial"/>
                <w:w w:val="93"/>
                <w:sz w:val="21"/>
              </w:rPr>
              <w:t xml:space="preserve">požitím </w:t>
            </w:r>
            <w:r>
              <w:rPr>
                <w:rFonts w:ascii="Arial" w:eastAsia="Arial" w:hAnsi="Arial"/>
                <w:b/>
                <w:i/>
                <w:w w:val="93"/>
                <w:sz w:val="21"/>
              </w:rPr>
              <w:t>olivového</w:t>
            </w:r>
          </w:p>
        </w:tc>
        <w:tc>
          <w:tcPr>
            <w:tcW w:w="2900" w:type="dxa"/>
            <w:shd w:val="clear" w:color="auto" w:fill="auto"/>
            <w:vAlign w:val="bottom"/>
          </w:tcPr>
          <w:p w:rsidR="00000000" w:rsidRDefault="00F5370F">
            <w:pPr>
              <w:spacing w:line="240" w:lineRule="exact"/>
              <w:jc w:val="right"/>
              <w:rPr>
                <w:rFonts w:ascii="Arial" w:eastAsia="Arial" w:hAnsi="Arial"/>
                <w:w w:val="97"/>
                <w:sz w:val="21"/>
              </w:rPr>
            </w:pPr>
            <w:r>
              <w:rPr>
                <w:rFonts w:ascii="Arial" w:eastAsia="Arial" w:hAnsi="Arial"/>
                <w:b/>
                <w:i/>
                <w:w w:val="97"/>
                <w:sz w:val="21"/>
              </w:rPr>
              <w:t xml:space="preserve">oleje  </w:t>
            </w:r>
            <w:r>
              <w:rPr>
                <w:rFonts w:ascii="Arial" w:eastAsia="Arial" w:hAnsi="Arial"/>
                <w:w w:val="97"/>
                <w:sz w:val="21"/>
              </w:rPr>
              <w:t>poskytneme  výživné  l</w:t>
            </w:r>
            <w:r>
              <w:rPr>
                <w:rFonts w:ascii="Arial" w:eastAsia="Arial" w:hAnsi="Arial"/>
                <w:w w:val="97"/>
                <w:sz w:val="21"/>
              </w:rPr>
              <w:t>át-</w:t>
            </w:r>
          </w:p>
        </w:tc>
      </w:tr>
      <w:tr w:rsidR="00000000">
        <w:trPr>
          <w:trHeight w:val="268"/>
        </w:trPr>
        <w:tc>
          <w:tcPr>
            <w:tcW w:w="2920" w:type="dxa"/>
            <w:gridSpan w:val="2"/>
            <w:shd w:val="clear" w:color="auto" w:fill="auto"/>
            <w:vAlign w:val="bottom"/>
          </w:tcPr>
          <w:p w:rsidR="00000000" w:rsidRDefault="00F5370F">
            <w:pPr>
              <w:spacing w:line="0" w:lineRule="atLeast"/>
              <w:ind w:left="240"/>
              <w:rPr>
                <w:rFonts w:ascii="Arial" w:eastAsia="Arial" w:hAnsi="Arial"/>
                <w:sz w:val="22"/>
              </w:rPr>
            </w:pPr>
            <w:r>
              <w:rPr>
                <w:rFonts w:ascii="Arial" w:eastAsia="Arial" w:hAnsi="Arial"/>
                <w:sz w:val="22"/>
              </w:rPr>
              <w:t>ky sliznici.</w:t>
            </w:r>
          </w:p>
        </w:tc>
        <w:tc>
          <w:tcPr>
            <w:tcW w:w="2900" w:type="dxa"/>
            <w:shd w:val="clear" w:color="auto" w:fill="auto"/>
            <w:vAlign w:val="bottom"/>
          </w:tcPr>
          <w:p w:rsidR="00000000" w:rsidRDefault="00F5370F">
            <w:pPr>
              <w:spacing w:line="0" w:lineRule="atLeast"/>
              <w:rPr>
                <w:rFonts w:ascii="Times New Roman" w:eastAsia="Times New Roman" w:hAnsi="Times New Roman"/>
                <w:sz w:val="23"/>
              </w:rPr>
            </w:pPr>
          </w:p>
        </w:tc>
      </w:tr>
    </w:tbl>
    <w:p w:rsidR="00000000" w:rsidRDefault="00F5370F">
      <w:pPr>
        <w:spacing w:line="85" w:lineRule="exact"/>
        <w:rPr>
          <w:rFonts w:ascii="Times New Roman" w:eastAsia="Times New Roman" w:hAnsi="Times New Roman"/>
        </w:rPr>
      </w:pPr>
    </w:p>
    <w:p w:rsidR="00000000" w:rsidRDefault="00F5370F">
      <w:pPr>
        <w:spacing w:line="0" w:lineRule="atLeast"/>
        <w:ind w:firstLine="253"/>
        <w:jc w:val="both"/>
        <w:rPr>
          <w:rFonts w:ascii="Arial" w:eastAsia="Arial" w:hAnsi="Arial"/>
          <w:sz w:val="21"/>
        </w:rPr>
      </w:pPr>
      <w:r>
        <w:rPr>
          <w:rFonts w:ascii="Arial" w:eastAsia="Arial" w:hAnsi="Arial"/>
          <w:sz w:val="21"/>
        </w:rPr>
        <w:t xml:space="preserve">Několika jedincům se v promluvách dostalo ujištění, že budou-li uvedené zásady dodržovat </w:t>
      </w:r>
      <w:r>
        <w:rPr>
          <w:rFonts w:ascii="Arial" w:eastAsia="Arial" w:hAnsi="Arial"/>
          <w:b/>
          <w:i/>
          <w:sz w:val="21"/>
        </w:rPr>
        <w:t>po dobu šesti měsíců,</w:t>
      </w:r>
      <w:r>
        <w:rPr>
          <w:rFonts w:ascii="Arial" w:eastAsia="Arial" w:hAnsi="Arial"/>
          <w:sz w:val="21"/>
        </w:rPr>
        <w:t xml:space="preserve"> budou pak moci - zatouží-li po tom - třeba „polykat hřebíky", aniž to na jejich organismu zanechá nepříznivé stopy.</w:t>
      </w:r>
    </w:p>
    <w:p w:rsidR="00000000" w:rsidRDefault="00F5370F">
      <w:pPr>
        <w:spacing w:line="275" w:lineRule="exact"/>
        <w:rPr>
          <w:rFonts w:ascii="Times New Roman" w:eastAsia="Times New Roman" w:hAnsi="Times New Roman"/>
        </w:rPr>
      </w:pPr>
    </w:p>
    <w:p w:rsidR="00000000" w:rsidRDefault="00F5370F">
      <w:pPr>
        <w:spacing w:line="0" w:lineRule="atLeast"/>
        <w:rPr>
          <w:rFonts w:ascii="Arial" w:eastAsia="Arial" w:hAnsi="Arial"/>
          <w:b/>
          <w:sz w:val="25"/>
        </w:rPr>
      </w:pPr>
      <w:r>
        <w:rPr>
          <w:rFonts w:ascii="Arial" w:eastAsia="Arial" w:hAnsi="Arial"/>
          <w:b/>
          <w:sz w:val="25"/>
        </w:rPr>
        <w:t>PSORIÁZ</w:t>
      </w:r>
      <w:r>
        <w:rPr>
          <w:rFonts w:ascii="Arial" w:eastAsia="Arial" w:hAnsi="Arial"/>
          <w:b/>
          <w:sz w:val="25"/>
        </w:rPr>
        <w:t>A  (LUPENKA)</w:t>
      </w:r>
    </w:p>
    <w:p w:rsidR="00000000" w:rsidRDefault="00F5370F">
      <w:pPr>
        <w:spacing w:line="146" w:lineRule="exact"/>
        <w:rPr>
          <w:rFonts w:ascii="Times New Roman" w:eastAsia="Times New Roman" w:hAnsi="Times New Roman"/>
        </w:rPr>
      </w:pPr>
    </w:p>
    <w:p w:rsidR="00000000" w:rsidRDefault="00F5370F">
      <w:pPr>
        <w:spacing w:line="0" w:lineRule="atLeast"/>
        <w:ind w:left="240"/>
        <w:rPr>
          <w:rFonts w:ascii="Arial" w:eastAsia="Arial" w:hAnsi="Arial"/>
          <w:b/>
          <w:sz w:val="24"/>
        </w:rPr>
      </w:pPr>
      <w:r>
        <w:rPr>
          <w:rFonts w:ascii="Arial" w:eastAsia="Arial" w:hAnsi="Arial"/>
          <w:b/>
          <w:sz w:val="24"/>
        </w:rPr>
        <w:t>Přehled</w:t>
      </w:r>
    </w:p>
    <w:p w:rsidR="00000000" w:rsidRDefault="00F5370F">
      <w:pPr>
        <w:spacing w:line="15" w:lineRule="exact"/>
        <w:rPr>
          <w:rFonts w:ascii="Times New Roman" w:eastAsia="Times New Roman" w:hAnsi="Times New Roman"/>
        </w:rPr>
      </w:pPr>
    </w:p>
    <w:p w:rsidR="00000000" w:rsidRDefault="00F5370F">
      <w:pPr>
        <w:spacing w:line="0" w:lineRule="atLeast"/>
        <w:ind w:left="260"/>
        <w:rPr>
          <w:rFonts w:ascii="Arial" w:eastAsia="Arial" w:hAnsi="Arial"/>
          <w:sz w:val="21"/>
        </w:rPr>
      </w:pPr>
      <w:r>
        <w:rPr>
          <w:rFonts w:ascii="Arial" w:eastAsia="Arial" w:hAnsi="Arial"/>
          <w:sz w:val="21"/>
        </w:rPr>
        <w:t>1)  Častá chronická porucha, jíž je postiženo více než l milión</w:t>
      </w:r>
    </w:p>
    <w:p w:rsidR="00000000" w:rsidRDefault="00F5370F">
      <w:pPr>
        <w:spacing w:line="26" w:lineRule="exact"/>
        <w:rPr>
          <w:rFonts w:ascii="Times New Roman" w:eastAsia="Times New Roman" w:hAnsi="Times New Roman"/>
        </w:rPr>
      </w:pPr>
    </w:p>
    <w:p w:rsidR="00000000" w:rsidRDefault="00F5370F">
      <w:pPr>
        <w:spacing w:line="0" w:lineRule="atLeast"/>
        <w:ind w:left="20"/>
        <w:rPr>
          <w:rFonts w:ascii="Arial" w:eastAsia="Arial" w:hAnsi="Arial"/>
          <w:sz w:val="21"/>
        </w:rPr>
      </w:pPr>
      <w:r>
        <w:rPr>
          <w:rFonts w:ascii="Arial" w:eastAsia="Arial" w:hAnsi="Arial"/>
          <w:sz w:val="21"/>
        </w:rPr>
        <w:t>Američanů.</w:t>
      </w:r>
    </w:p>
    <w:p w:rsidR="00000000" w:rsidRDefault="00F5370F">
      <w:pPr>
        <w:spacing w:line="283" w:lineRule="exact"/>
        <w:rPr>
          <w:rFonts w:ascii="Times New Roman" w:eastAsia="Times New Roman" w:hAnsi="Times New Roman"/>
        </w:rPr>
      </w:pPr>
    </w:p>
    <w:tbl>
      <w:tblPr>
        <w:tblW w:w="0" w:type="auto"/>
        <w:tblInd w:w="20" w:type="dxa"/>
        <w:tblLayout w:type="fixed"/>
        <w:tblCellMar>
          <w:top w:w="0" w:type="dxa"/>
          <w:left w:w="0" w:type="dxa"/>
          <w:bottom w:w="0" w:type="dxa"/>
          <w:right w:w="0" w:type="dxa"/>
        </w:tblCellMar>
        <w:tblLook w:val="0000" w:firstRow="0" w:lastRow="0" w:firstColumn="0" w:lastColumn="0" w:noHBand="0" w:noVBand="0"/>
      </w:tblPr>
      <w:tblGrid>
        <w:gridCol w:w="120"/>
        <w:gridCol w:w="880"/>
        <w:gridCol w:w="160"/>
        <w:gridCol w:w="520"/>
        <w:gridCol w:w="920"/>
        <w:gridCol w:w="660"/>
        <w:gridCol w:w="260"/>
        <w:gridCol w:w="520"/>
        <w:gridCol w:w="340"/>
      </w:tblGrid>
      <w:tr w:rsidR="00000000">
        <w:trPr>
          <w:trHeight w:val="184"/>
        </w:trPr>
        <w:tc>
          <w:tcPr>
            <w:tcW w:w="120" w:type="dxa"/>
            <w:shd w:val="clear" w:color="auto" w:fill="auto"/>
            <w:vAlign w:val="bottom"/>
          </w:tcPr>
          <w:p w:rsidR="00000000" w:rsidRDefault="00F5370F">
            <w:pPr>
              <w:spacing w:line="183" w:lineRule="exact"/>
              <w:jc w:val="right"/>
              <w:rPr>
                <w:rFonts w:ascii="Arial" w:eastAsia="Arial" w:hAnsi="Arial"/>
                <w:w w:val="95"/>
                <w:sz w:val="16"/>
              </w:rPr>
            </w:pPr>
            <w:r>
              <w:rPr>
                <w:rFonts w:ascii="Arial" w:eastAsia="Arial" w:hAnsi="Arial"/>
                <w:w w:val="95"/>
                <w:sz w:val="16"/>
              </w:rPr>
              <w:t>*</w:t>
            </w:r>
          </w:p>
        </w:tc>
        <w:tc>
          <w:tcPr>
            <w:tcW w:w="880" w:type="dxa"/>
            <w:shd w:val="clear" w:color="auto" w:fill="auto"/>
            <w:vAlign w:val="bottom"/>
          </w:tcPr>
          <w:p w:rsidR="00000000" w:rsidRDefault="00F5370F">
            <w:pPr>
              <w:spacing w:line="183" w:lineRule="exact"/>
              <w:ind w:left="60"/>
              <w:rPr>
                <w:rFonts w:ascii="Arial" w:eastAsia="Arial" w:hAnsi="Arial"/>
                <w:sz w:val="16"/>
              </w:rPr>
            </w:pPr>
            <w:r>
              <w:rPr>
                <w:rFonts w:ascii="Arial" w:eastAsia="Arial" w:hAnsi="Arial"/>
                <w:sz w:val="16"/>
              </w:rPr>
              <w:t>Viz bod  2</w:t>
            </w:r>
          </w:p>
        </w:tc>
        <w:tc>
          <w:tcPr>
            <w:tcW w:w="160" w:type="dxa"/>
            <w:shd w:val="clear" w:color="auto" w:fill="auto"/>
            <w:vAlign w:val="bottom"/>
          </w:tcPr>
          <w:p w:rsidR="00000000" w:rsidRDefault="00F5370F">
            <w:pPr>
              <w:spacing w:line="183" w:lineRule="exact"/>
              <w:ind w:left="40"/>
              <w:rPr>
                <w:rFonts w:ascii="Arial" w:eastAsia="Arial" w:hAnsi="Arial"/>
                <w:sz w:val="16"/>
              </w:rPr>
            </w:pPr>
            <w:r>
              <w:rPr>
                <w:rFonts w:ascii="Arial" w:eastAsia="Arial" w:hAnsi="Arial"/>
                <w:sz w:val="16"/>
              </w:rPr>
              <w:t>v</w:t>
            </w:r>
          </w:p>
        </w:tc>
        <w:tc>
          <w:tcPr>
            <w:tcW w:w="520" w:type="dxa"/>
            <w:shd w:val="clear" w:color="auto" w:fill="auto"/>
            <w:vAlign w:val="bottom"/>
          </w:tcPr>
          <w:p w:rsidR="00000000" w:rsidRDefault="00F5370F">
            <w:pPr>
              <w:spacing w:line="183" w:lineRule="exact"/>
              <w:ind w:left="40"/>
              <w:rPr>
                <w:rFonts w:ascii="Arial" w:eastAsia="Arial" w:hAnsi="Arial"/>
                <w:sz w:val="16"/>
              </w:rPr>
            </w:pPr>
            <w:r>
              <w:rPr>
                <w:rFonts w:ascii="Arial" w:eastAsia="Arial" w:hAnsi="Arial"/>
                <w:sz w:val="16"/>
              </w:rPr>
              <w:t>oddíle</w:t>
            </w:r>
          </w:p>
        </w:tc>
        <w:tc>
          <w:tcPr>
            <w:tcW w:w="920" w:type="dxa"/>
            <w:shd w:val="clear" w:color="auto" w:fill="auto"/>
            <w:vAlign w:val="bottom"/>
          </w:tcPr>
          <w:p w:rsidR="00000000" w:rsidRDefault="00F5370F">
            <w:pPr>
              <w:spacing w:line="183" w:lineRule="exact"/>
              <w:jc w:val="right"/>
              <w:rPr>
                <w:rFonts w:ascii="Arial" w:eastAsia="Arial" w:hAnsi="Arial"/>
                <w:sz w:val="16"/>
              </w:rPr>
            </w:pPr>
            <w:r>
              <w:rPr>
                <w:rFonts w:ascii="Arial" w:eastAsia="Arial" w:hAnsi="Arial"/>
                <w:sz w:val="16"/>
              </w:rPr>
              <w:t>„Poznámky</w:t>
            </w:r>
          </w:p>
        </w:tc>
        <w:tc>
          <w:tcPr>
            <w:tcW w:w="660" w:type="dxa"/>
            <w:shd w:val="clear" w:color="auto" w:fill="auto"/>
            <w:vAlign w:val="bottom"/>
          </w:tcPr>
          <w:p w:rsidR="00000000" w:rsidRDefault="00F5370F">
            <w:pPr>
              <w:spacing w:line="183" w:lineRule="exact"/>
              <w:ind w:left="40"/>
              <w:rPr>
                <w:rFonts w:ascii="Arial" w:eastAsia="Arial" w:hAnsi="Arial"/>
                <w:sz w:val="16"/>
              </w:rPr>
            </w:pPr>
            <w:r>
              <w:rPr>
                <w:rFonts w:ascii="Arial" w:eastAsia="Arial" w:hAnsi="Arial"/>
                <w:sz w:val="16"/>
              </w:rPr>
              <w:t>lékařky"</w:t>
            </w:r>
          </w:p>
        </w:tc>
        <w:tc>
          <w:tcPr>
            <w:tcW w:w="260" w:type="dxa"/>
            <w:shd w:val="clear" w:color="auto" w:fill="auto"/>
            <w:vAlign w:val="bottom"/>
          </w:tcPr>
          <w:p w:rsidR="00000000" w:rsidRDefault="00F5370F">
            <w:pPr>
              <w:spacing w:line="183" w:lineRule="exact"/>
              <w:ind w:left="60"/>
              <w:rPr>
                <w:rFonts w:ascii="Arial" w:eastAsia="Arial" w:hAnsi="Arial"/>
                <w:sz w:val="16"/>
              </w:rPr>
            </w:pPr>
            <w:r>
              <w:rPr>
                <w:rFonts w:ascii="Arial" w:eastAsia="Arial" w:hAnsi="Arial"/>
                <w:sz w:val="16"/>
              </w:rPr>
              <w:t>na</w:t>
            </w:r>
          </w:p>
        </w:tc>
        <w:tc>
          <w:tcPr>
            <w:tcW w:w="520" w:type="dxa"/>
            <w:shd w:val="clear" w:color="auto" w:fill="auto"/>
            <w:vAlign w:val="bottom"/>
          </w:tcPr>
          <w:p w:rsidR="00000000" w:rsidRDefault="00F5370F">
            <w:pPr>
              <w:spacing w:line="183" w:lineRule="exact"/>
              <w:ind w:left="60"/>
              <w:rPr>
                <w:rFonts w:ascii="Arial" w:eastAsia="Arial" w:hAnsi="Arial"/>
                <w:w w:val="98"/>
                <w:sz w:val="16"/>
              </w:rPr>
            </w:pPr>
            <w:r>
              <w:rPr>
                <w:rFonts w:ascii="Arial" w:eastAsia="Arial" w:hAnsi="Arial"/>
                <w:w w:val="98"/>
                <w:sz w:val="16"/>
              </w:rPr>
              <w:t>straně</w:t>
            </w:r>
          </w:p>
        </w:tc>
        <w:tc>
          <w:tcPr>
            <w:tcW w:w="340" w:type="dxa"/>
            <w:shd w:val="clear" w:color="auto" w:fill="auto"/>
            <w:vAlign w:val="bottom"/>
          </w:tcPr>
          <w:p w:rsidR="00000000" w:rsidRDefault="00F5370F">
            <w:pPr>
              <w:spacing w:line="183" w:lineRule="exact"/>
              <w:jc w:val="right"/>
              <w:rPr>
                <w:rFonts w:ascii="Arial" w:eastAsia="Arial" w:hAnsi="Arial"/>
                <w:sz w:val="16"/>
              </w:rPr>
            </w:pPr>
            <w:r>
              <w:rPr>
                <w:rFonts w:ascii="Arial" w:eastAsia="Arial" w:hAnsi="Arial"/>
                <w:sz w:val="16"/>
              </w:rPr>
              <w:t>245.</w:t>
            </w:r>
          </w:p>
        </w:tc>
      </w:tr>
      <w:tr w:rsidR="00000000">
        <w:trPr>
          <w:trHeight w:val="249"/>
        </w:trPr>
        <w:tc>
          <w:tcPr>
            <w:tcW w:w="120" w:type="dxa"/>
            <w:shd w:val="clear" w:color="auto" w:fill="auto"/>
            <w:vAlign w:val="bottom"/>
          </w:tcPr>
          <w:p w:rsidR="00000000" w:rsidRDefault="00F5370F">
            <w:pPr>
              <w:spacing w:line="183" w:lineRule="exact"/>
              <w:jc w:val="right"/>
              <w:rPr>
                <w:rFonts w:ascii="Arial" w:eastAsia="Arial" w:hAnsi="Arial"/>
                <w:w w:val="95"/>
                <w:sz w:val="16"/>
              </w:rPr>
            </w:pPr>
            <w:r>
              <w:rPr>
                <w:rFonts w:ascii="Arial" w:eastAsia="Arial" w:hAnsi="Arial"/>
                <w:w w:val="95"/>
                <w:sz w:val="16"/>
              </w:rPr>
              <w:t>*</w:t>
            </w:r>
          </w:p>
        </w:tc>
        <w:tc>
          <w:tcPr>
            <w:tcW w:w="880" w:type="dxa"/>
            <w:shd w:val="clear" w:color="auto" w:fill="auto"/>
            <w:vAlign w:val="bottom"/>
          </w:tcPr>
          <w:p w:rsidR="00000000" w:rsidRDefault="00F5370F">
            <w:pPr>
              <w:spacing w:line="183" w:lineRule="exact"/>
              <w:ind w:left="60"/>
              <w:rPr>
                <w:rFonts w:ascii="Arial" w:eastAsia="Arial" w:hAnsi="Arial"/>
                <w:sz w:val="16"/>
              </w:rPr>
            </w:pPr>
            <w:r>
              <w:rPr>
                <w:rFonts w:ascii="Arial" w:eastAsia="Arial" w:hAnsi="Arial"/>
                <w:sz w:val="16"/>
              </w:rPr>
              <w:t>Viz bod 3</w:t>
            </w:r>
          </w:p>
        </w:tc>
        <w:tc>
          <w:tcPr>
            <w:tcW w:w="160" w:type="dxa"/>
            <w:shd w:val="clear" w:color="auto" w:fill="auto"/>
            <w:vAlign w:val="bottom"/>
          </w:tcPr>
          <w:p w:rsidR="00000000" w:rsidRDefault="00F5370F">
            <w:pPr>
              <w:spacing w:line="183" w:lineRule="exact"/>
              <w:ind w:left="40"/>
              <w:rPr>
                <w:rFonts w:ascii="Arial" w:eastAsia="Arial" w:hAnsi="Arial"/>
                <w:sz w:val="16"/>
              </w:rPr>
            </w:pPr>
            <w:r>
              <w:rPr>
                <w:rFonts w:ascii="Arial" w:eastAsia="Arial" w:hAnsi="Arial"/>
                <w:sz w:val="16"/>
              </w:rPr>
              <w:t>v</w:t>
            </w:r>
          </w:p>
        </w:tc>
        <w:tc>
          <w:tcPr>
            <w:tcW w:w="520" w:type="dxa"/>
            <w:shd w:val="clear" w:color="auto" w:fill="auto"/>
            <w:vAlign w:val="bottom"/>
          </w:tcPr>
          <w:p w:rsidR="00000000" w:rsidRDefault="00F5370F">
            <w:pPr>
              <w:spacing w:line="183" w:lineRule="exact"/>
              <w:ind w:left="60"/>
              <w:rPr>
                <w:rFonts w:ascii="Arial" w:eastAsia="Arial" w:hAnsi="Arial"/>
                <w:sz w:val="16"/>
              </w:rPr>
            </w:pPr>
            <w:r>
              <w:rPr>
                <w:rFonts w:ascii="Arial" w:eastAsia="Arial" w:hAnsi="Arial"/>
                <w:sz w:val="16"/>
              </w:rPr>
              <w:t>oddíle</w:t>
            </w:r>
          </w:p>
        </w:tc>
        <w:tc>
          <w:tcPr>
            <w:tcW w:w="920" w:type="dxa"/>
            <w:shd w:val="clear" w:color="auto" w:fill="auto"/>
            <w:vAlign w:val="bottom"/>
          </w:tcPr>
          <w:p w:rsidR="00000000" w:rsidRDefault="00F5370F">
            <w:pPr>
              <w:spacing w:line="183" w:lineRule="exact"/>
              <w:jc w:val="right"/>
              <w:rPr>
                <w:rFonts w:ascii="Arial" w:eastAsia="Arial" w:hAnsi="Arial"/>
                <w:sz w:val="16"/>
              </w:rPr>
            </w:pPr>
            <w:r>
              <w:rPr>
                <w:rFonts w:ascii="Arial" w:eastAsia="Arial" w:hAnsi="Arial"/>
                <w:sz w:val="16"/>
              </w:rPr>
              <w:t>„Poznámky</w:t>
            </w:r>
          </w:p>
        </w:tc>
        <w:tc>
          <w:tcPr>
            <w:tcW w:w="660" w:type="dxa"/>
            <w:shd w:val="clear" w:color="auto" w:fill="auto"/>
            <w:vAlign w:val="bottom"/>
          </w:tcPr>
          <w:p w:rsidR="00000000" w:rsidRDefault="00F5370F">
            <w:pPr>
              <w:spacing w:line="183" w:lineRule="exact"/>
              <w:ind w:left="40"/>
              <w:rPr>
                <w:rFonts w:ascii="Arial" w:eastAsia="Arial" w:hAnsi="Arial"/>
                <w:sz w:val="16"/>
              </w:rPr>
            </w:pPr>
            <w:r>
              <w:rPr>
                <w:rFonts w:ascii="Arial" w:eastAsia="Arial" w:hAnsi="Arial"/>
                <w:sz w:val="16"/>
              </w:rPr>
              <w:t>lékařky"</w:t>
            </w:r>
          </w:p>
        </w:tc>
        <w:tc>
          <w:tcPr>
            <w:tcW w:w="260" w:type="dxa"/>
            <w:shd w:val="clear" w:color="auto" w:fill="auto"/>
            <w:vAlign w:val="bottom"/>
          </w:tcPr>
          <w:p w:rsidR="00000000" w:rsidRDefault="00F5370F">
            <w:pPr>
              <w:spacing w:line="183" w:lineRule="exact"/>
              <w:ind w:left="60"/>
              <w:rPr>
                <w:rFonts w:ascii="Arial" w:eastAsia="Arial" w:hAnsi="Arial"/>
                <w:sz w:val="16"/>
              </w:rPr>
            </w:pPr>
            <w:r>
              <w:rPr>
                <w:rFonts w:ascii="Arial" w:eastAsia="Arial" w:hAnsi="Arial"/>
                <w:sz w:val="16"/>
              </w:rPr>
              <w:t>na</w:t>
            </w:r>
          </w:p>
        </w:tc>
        <w:tc>
          <w:tcPr>
            <w:tcW w:w="520" w:type="dxa"/>
            <w:shd w:val="clear" w:color="auto" w:fill="auto"/>
            <w:vAlign w:val="bottom"/>
          </w:tcPr>
          <w:p w:rsidR="00000000" w:rsidRDefault="00F5370F">
            <w:pPr>
              <w:spacing w:line="183" w:lineRule="exact"/>
              <w:ind w:left="60"/>
              <w:rPr>
                <w:rFonts w:ascii="Arial" w:eastAsia="Arial" w:hAnsi="Arial"/>
                <w:w w:val="98"/>
                <w:sz w:val="16"/>
              </w:rPr>
            </w:pPr>
            <w:r>
              <w:rPr>
                <w:rFonts w:ascii="Arial" w:eastAsia="Arial" w:hAnsi="Arial"/>
                <w:w w:val="98"/>
                <w:sz w:val="16"/>
              </w:rPr>
              <w:t>straně</w:t>
            </w:r>
          </w:p>
        </w:tc>
        <w:tc>
          <w:tcPr>
            <w:tcW w:w="340" w:type="dxa"/>
            <w:shd w:val="clear" w:color="auto" w:fill="auto"/>
            <w:vAlign w:val="bottom"/>
          </w:tcPr>
          <w:p w:rsidR="00000000" w:rsidRDefault="00F5370F">
            <w:pPr>
              <w:spacing w:line="183" w:lineRule="exact"/>
              <w:jc w:val="right"/>
              <w:rPr>
                <w:rFonts w:ascii="Arial" w:eastAsia="Arial" w:hAnsi="Arial"/>
                <w:sz w:val="16"/>
              </w:rPr>
            </w:pPr>
            <w:r>
              <w:rPr>
                <w:rFonts w:ascii="Arial" w:eastAsia="Arial" w:hAnsi="Arial"/>
                <w:sz w:val="16"/>
              </w:rPr>
              <w:t>245.</w:t>
            </w:r>
          </w:p>
        </w:tc>
      </w:tr>
    </w:tbl>
    <w:p w:rsidR="00000000" w:rsidRDefault="00F5370F">
      <w:pPr>
        <w:rPr>
          <w:rFonts w:ascii="Arial" w:eastAsia="Arial" w:hAnsi="Arial"/>
          <w:sz w:val="16"/>
        </w:rPr>
        <w:sectPr w:rsidR="00000000">
          <w:pgSz w:w="16840" w:h="11900" w:orient="landscape"/>
          <w:pgMar w:top="548" w:right="1240" w:bottom="882" w:left="1500" w:header="0" w:footer="0" w:gutter="0"/>
          <w:cols w:num="2" w:space="0" w:equalWidth="0">
            <w:col w:w="6040" w:space="2000"/>
            <w:col w:w="6060"/>
          </w:cols>
          <w:docGrid w:linePitch="360"/>
        </w:sectPr>
      </w:pPr>
    </w:p>
    <w:p w:rsidR="00000000" w:rsidRDefault="00F5370F">
      <w:pPr>
        <w:spacing w:line="239" w:lineRule="auto"/>
        <w:ind w:left="1080"/>
        <w:rPr>
          <w:rFonts w:ascii="Arial" w:eastAsia="Arial" w:hAnsi="Arial"/>
          <w:sz w:val="22"/>
        </w:rPr>
      </w:pPr>
      <w:bookmarkStart w:id="104" w:name="page104"/>
      <w:bookmarkEnd w:id="104"/>
      <w:r>
        <w:rPr>
          <w:rFonts w:ascii="Arial" w:eastAsia="Arial" w:hAnsi="Arial"/>
          <w:sz w:val="16"/>
        </w:rPr>
        <w:pict>
          <v:shape id="_x0000_s1129" type="#_x0000_t75" style="position:absolute;left:0;text-align:left;margin-left:.25pt;margin-top:9pt;width:841.5pt;height:575.95pt;z-index:-251614720;mso-position-horizontal-relative:page;mso-position-vertical-relative:page" o:allowincell="f">
            <v:imagedata r:id="rId108" o:title="" chromakey="white"/>
            <w10:wrap anchorx="page" anchory="page"/>
          </v:shape>
        </w:pict>
      </w:r>
      <w:r>
        <w:rPr>
          <w:rFonts w:ascii="Arial" w:eastAsia="Arial" w:hAnsi="Arial"/>
          <w:sz w:val="22"/>
        </w:rPr>
        <w:t>210</w:t>
      </w:r>
    </w:p>
    <w:p w:rsidR="00000000" w:rsidRDefault="00F5370F">
      <w:pPr>
        <w:spacing w:line="200" w:lineRule="exact"/>
        <w:rPr>
          <w:rFonts w:ascii="Times New Roman" w:eastAsia="Times New Roman" w:hAnsi="Times New Roman"/>
        </w:rPr>
      </w:pPr>
    </w:p>
    <w:p w:rsidR="00000000" w:rsidRDefault="00F5370F">
      <w:pPr>
        <w:spacing w:line="208" w:lineRule="exact"/>
        <w:rPr>
          <w:rFonts w:ascii="Times New Roman" w:eastAsia="Times New Roman" w:hAnsi="Times New Roman"/>
        </w:rPr>
      </w:pPr>
    </w:p>
    <w:p w:rsidR="00000000" w:rsidRDefault="00F5370F">
      <w:pPr>
        <w:numPr>
          <w:ilvl w:val="0"/>
          <w:numId w:val="69"/>
        </w:numPr>
        <w:tabs>
          <w:tab w:val="left" w:pos="625"/>
        </w:tabs>
        <w:spacing w:line="0" w:lineRule="atLeast"/>
        <w:ind w:left="20" w:right="20" w:firstLine="241"/>
        <w:jc w:val="both"/>
        <w:rPr>
          <w:rFonts w:ascii="Arial" w:eastAsia="Arial" w:hAnsi="Arial"/>
          <w:sz w:val="21"/>
        </w:rPr>
      </w:pPr>
      <w:r>
        <w:rPr>
          <w:rFonts w:ascii="Arial" w:eastAsia="Arial" w:hAnsi="Arial"/>
          <w:sz w:val="21"/>
        </w:rPr>
        <w:t>Jejími hlavními projevy jsou červen</w:t>
      </w:r>
      <w:r>
        <w:rPr>
          <w:rFonts w:ascii="Arial" w:eastAsia="Arial" w:hAnsi="Arial"/>
          <w:sz w:val="21"/>
        </w:rPr>
        <w:t>é, suché, šupinkaté plo-chy kůže, vyskytující se zpravidla se v okolí kolen, loktů a na hlavě. Onemocnění může rovněž působit tvorbu prohlubní v ne-htech a artritické kloubní bolesti.</w:t>
      </w:r>
    </w:p>
    <w:p w:rsidR="00000000" w:rsidRDefault="00F5370F">
      <w:pPr>
        <w:spacing w:line="96" w:lineRule="exact"/>
        <w:rPr>
          <w:rFonts w:ascii="Arial" w:eastAsia="Arial" w:hAnsi="Arial"/>
          <w:sz w:val="21"/>
        </w:rPr>
      </w:pPr>
    </w:p>
    <w:p w:rsidR="00000000" w:rsidRDefault="00F5370F">
      <w:pPr>
        <w:numPr>
          <w:ilvl w:val="0"/>
          <w:numId w:val="69"/>
        </w:numPr>
        <w:tabs>
          <w:tab w:val="left" w:pos="626"/>
        </w:tabs>
        <w:spacing w:line="217" w:lineRule="auto"/>
        <w:ind w:left="20" w:right="20" w:firstLine="245"/>
        <w:jc w:val="both"/>
        <w:rPr>
          <w:rFonts w:ascii="Arial" w:eastAsia="Arial" w:hAnsi="Arial"/>
          <w:sz w:val="21"/>
        </w:rPr>
      </w:pPr>
      <w:r>
        <w:rPr>
          <w:rFonts w:ascii="Arial" w:eastAsia="Arial" w:hAnsi="Arial"/>
          <w:sz w:val="21"/>
        </w:rPr>
        <w:t>Může začít v jakémkoli věku a její prudkost, průběh a případné remise n</w:t>
      </w:r>
      <w:r>
        <w:rPr>
          <w:rFonts w:ascii="Arial" w:eastAsia="Arial" w:hAnsi="Arial"/>
          <w:sz w:val="21"/>
        </w:rPr>
        <w:t>ení možné předpovídat.</w:t>
      </w:r>
    </w:p>
    <w:p w:rsidR="00000000" w:rsidRDefault="00F5370F">
      <w:pPr>
        <w:spacing w:line="269" w:lineRule="exact"/>
        <w:rPr>
          <w:rFonts w:ascii="Times New Roman" w:eastAsia="Times New Roman" w:hAnsi="Times New Roman"/>
        </w:rPr>
      </w:pPr>
    </w:p>
    <w:p w:rsidR="00000000" w:rsidRDefault="00F5370F">
      <w:pPr>
        <w:spacing w:line="0" w:lineRule="atLeast"/>
        <w:ind w:left="260"/>
        <w:rPr>
          <w:rFonts w:ascii="Arial" w:eastAsia="Arial" w:hAnsi="Arial"/>
          <w:b/>
          <w:sz w:val="23"/>
        </w:rPr>
      </w:pPr>
      <w:r>
        <w:rPr>
          <w:rFonts w:ascii="Arial" w:eastAsia="Arial" w:hAnsi="Arial"/>
          <w:b/>
          <w:sz w:val="23"/>
        </w:rPr>
        <w:t>Příčiny</w:t>
      </w:r>
    </w:p>
    <w:p w:rsidR="00000000" w:rsidRDefault="00F5370F">
      <w:pPr>
        <w:spacing w:line="23" w:lineRule="exact"/>
        <w:rPr>
          <w:rFonts w:ascii="Times New Roman" w:eastAsia="Times New Roman" w:hAnsi="Times New Roman"/>
        </w:rPr>
      </w:pPr>
    </w:p>
    <w:tbl>
      <w:tblPr>
        <w:tblW w:w="0" w:type="auto"/>
        <w:tblInd w:w="20" w:type="dxa"/>
        <w:tblLayout w:type="fixed"/>
        <w:tblCellMar>
          <w:top w:w="0" w:type="dxa"/>
          <w:left w:w="0" w:type="dxa"/>
          <w:bottom w:w="0" w:type="dxa"/>
          <w:right w:w="0" w:type="dxa"/>
        </w:tblCellMar>
        <w:tblLook w:val="0000" w:firstRow="0" w:lastRow="0" w:firstColumn="0" w:lastColumn="0" w:noHBand="0" w:noVBand="0"/>
      </w:tblPr>
      <w:tblGrid>
        <w:gridCol w:w="560"/>
        <w:gridCol w:w="780"/>
        <w:gridCol w:w="3720"/>
        <w:gridCol w:w="580"/>
        <w:gridCol w:w="420"/>
      </w:tblGrid>
      <w:tr w:rsidR="00000000">
        <w:trPr>
          <w:trHeight w:val="241"/>
        </w:trPr>
        <w:tc>
          <w:tcPr>
            <w:tcW w:w="560" w:type="dxa"/>
            <w:shd w:val="clear" w:color="auto" w:fill="auto"/>
            <w:vAlign w:val="bottom"/>
          </w:tcPr>
          <w:p w:rsidR="00000000" w:rsidRDefault="00F5370F">
            <w:pPr>
              <w:spacing w:line="240" w:lineRule="exact"/>
              <w:ind w:left="260"/>
              <w:rPr>
                <w:rFonts w:ascii="Arial" w:eastAsia="Arial" w:hAnsi="Arial"/>
                <w:sz w:val="21"/>
              </w:rPr>
            </w:pPr>
            <w:r>
              <w:rPr>
                <w:rFonts w:ascii="Arial" w:eastAsia="Arial" w:hAnsi="Arial"/>
                <w:sz w:val="21"/>
              </w:rPr>
              <w:t>1)</w:t>
            </w:r>
          </w:p>
        </w:tc>
        <w:tc>
          <w:tcPr>
            <w:tcW w:w="5080" w:type="dxa"/>
            <w:gridSpan w:val="3"/>
            <w:shd w:val="clear" w:color="auto" w:fill="auto"/>
            <w:vAlign w:val="bottom"/>
          </w:tcPr>
          <w:p w:rsidR="00000000" w:rsidRDefault="00F5370F">
            <w:pPr>
              <w:spacing w:line="240" w:lineRule="exact"/>
              <w:ind w:left="60"/>
              <w:rPr>
                <w:rFonts w:ascii="Arial" w:eastAsia="Arial" w:hAnsi="Arial"/>
                <w:sz w:val="21"/>
              </w:rPr>
            </w:pPr>
            <w:r>
              <w:rPr>
                <w:rFonts w:ascii="Arial" w:eastAsia="Arial" w:hAnsi="Arial"/>
                <w:sz w:val="21"/>
              </w:rPr>
              <w:t>Cayceovy výklady dovozují, že na vznik psoriázy má</w:t>
            </w:r>
          </w:p>
        </w:tc>
        <w:tc>
          <w:tcPr>
            <w:tcW w:w="420" w:type="dxa"/>
            <w:shd w:val="clear" w:color="auto" w:fill="auto"/>
            <w:vAlign w:val="bottom"/>
          </w:tcPr>
          <w:p w:rsidR="00000000" w:rsidRDefault="00F5370F">
            <w:pPr>
              <w:spacing w:line="240" w:lineRule="exact"/>
              <w:jc w:val="right"/>
              <w:rPr>
                <w:rFonts w:ascii="Arial" w:eastAsia="Arial" w:hAnsi="Arial"/>
                <w:sz w:val="21"/>
              </w:rPr>
            </w:pPr>
            <w:r>
              <w:rPr>
                <w:rFonts w:ascii="Arial" w:eastAsia="Arial" w:hAnsi="Arial"/>
                <w:sz w:val="21"/>
              </w:rPr>
              <w:t>vliv</w:t>
            </w:r>
          </w:p>
        </w:tc>
      </w:tr>
      <w:tr w:rsidR="00000000">
        <w:trPr>
          <w:trHeight w:val="265"/>
        </w:trPr>
        <w:tc>
          <w:tcPr>
            <w:tcW w:w="5060" w:type="dxa"/>
            <w:gridSpan w:val="3"/>
            <w:shd w:val="clear" w:color="auto" w:fill="auto"/>
            <w:vAlign w:val="bottom"/>
          </w:tcPr>
          <w:p w:rsidR="00000000" w:rsidRDefault="00F5370F">
            <w:pPr>
              <w:spacing w:line="240" w:lineRule="exact"/>
              <w:rPr>
                <w:rFonts w:ascii="Arial" w:eastAsia="Arial" w:hAnsi="Arial"/>
                <w:w w:val="95"/>
                <w:sz w:val="21"/>
              </w:rPr>
            </w:pPr>
            <w:r>
              <w:rPr>
                <w:rFonts w:ascii="Arial" w:eastAsia="Arial" w:hAnsi="Arial"/>
                <w:w w:val="95"/>
                <w:sz w:val="21"/>
              </w:rPr>
              <w:t>nedostatek  náležité  koordinace  vylučovacích  systémů,</w:t>
            </w:r>
          </w:p>
        </w:tc>
        <w:tc>
          <w:tcPr>
            <w:tcW w:w="580" w:type="dxa"/>
            <w:shd w:val="clear" w:color="auto" w:fill="auto"/>
            <w:vAlign w:val="bottom"/>
          </w:tcPr>
          <w:p w:rsidR="00000000" w:rsidRDefault="00F5370F">
            <w:pPr>
              <w:spacing w:line="240" w:lineRule="exact"/>
              <w:ind w:left="100"/>
              <w:rPr>
                <w:rFonts w:ascii="Arial" w:eastAsia="Arial" w:hAnsi="Arial"/>
                <w:sz w:val="21"/>
              </w:rPr>
            </w:pPr>
            <w:r>
              <w:rPr>
                <w:rFonts w:ascii="Arial" w:eastAsia="Arial" w:hAnsi="Arial"/>
                <w:sz w:val="21"/>
              </w:rPr>
              <w:t>jenž</w:t>
            </w:r>
          </w:p>
        </w:tc>
        <w:tc>
          <w:tcPr>
            <w:tcW w:w="420" w:type="dxa"/>
            <w:shd w:val="clear" w:color="auto" w:fill="auto"/>
            <w:vAlign w:val="bottom"/>
          </w:tcPr>
          <w:p w:rsidR="00000000" w:rsidRDefault="00F5370F">
            <w:pPr>
              <w:spacing w:line="240" w:lineRule="exact"/>
              <w:jc w:val="right"/>
              <w:rPr>
                <w:rFonts w:ascii="Arial" w:eastAsia="Arial" w:hAnsi="Arial"/>
                <w:w w:val="87"/>
                <w:sz w:val="21"/>
              </w:rPr>
            </w:pPr>
            <w:r>
              <w:rPr>
                <w:rFonts w:ascii="Arial" w:eastAsia="Arial" w:hAnsi="Arial"/>
                <w:w w:val="87"/>
                <w:sz w:val="21"/>
              </w:rPr>
              <w:t>vede</w:t>
            </w:r>
          </w:p>
        </w:tc>
      </w:tr>
      <w:tr w:rsidR="00000000">
        <w:trPr>
          <w:trHeight w:val="265"/>
        </w:trPr>
        <w:tc>
          <w:tcPr>
            <w:tcW w:w="1340" w:type="dxa"/>
            <w:gridSpan w:val="2"/>
            <w:shd w:val="clear" w:color="auto" w:fill="auto"/>
            <w:vAlign w:val="bottom"/>
          </w:tcPr>
          <w:p w:rsidR="00000000" w:rsidRDefault="00F5370F">
            <w:pPr>
              <w:spacing w:line="240" w:lineRule="exact"/>
              <w:rPr>
                <w:rFonts w:ascii="Arial" w:eastAsia="Arial" w:hAnsi="Arial"/>
                <w:w w:val="97"/>
                <w:sz w:val="21"/>
              </w:rPr>
            </w:pPr>
            <w:r>
              <w:rPr>
                <w:rFonts w:ascii="Arial" w:eastAsia="Arial" w:hAnsi="Arial"/>
                <w:w w:val="97"/>
                <w:sz w:val="21"/>
              </w:rPr>
              <w:t>ke  ztenčování</w:t>
            </w:r>
          </w:p>
        </w:tc>
        <w:tc>
          <w:tcPr>
            <w:tcW w:w="3720" w:type="dxa"/>
            <w:shd w:val="clear" w:color="auto" w:fill="auto"/>
            <w:vAlign w:val="bottom"/>
          </w:tcPr>
          <w:p w:rsidR="00000000" w:rsidRDefault="00F5370F">
            <w:pPr>
              <w:spacing w:line="240" w:lineRule="exact"/>
              <w:ind w:left="120"/>
              <w:rPr>
                <w:rFonts w:ascii="Arial" w:eastAsia="Arial" w:hAnsi="Arial"/>
                <w:w w:val="96"/>
                <w:sz w:val="21"/>
              </w:rPr>
            </w:pPr>
            <w:r>
              <w:rPr>
                <w:rFonts w:ascii="Arial" w:eastAsia="Arial" w:hAnsi="Arial"/>
                <w:w w:val="96"/>
                <w:sz w:val="21"/>
              </w:rPr>
              <w:t>stěn  tenkého  střeva,  zejména  lačníku</w:t>
            </w:r>
          </w:p>
        </w:tc>
        <w:tc>
          <w:tcPr>
            <w:tcW w:w="1000" w:type="dxa"/>
            <w:gridSpan w:val="2"/>
            <w:shd w:val="clear" w:color="auto" w:fill="auto"/>
            <w:vAlign w:val="bottom"/>
          </w:tcPr>
          <w:p w:rsidR="00000000" w:rsidRDefault="00F5370F">
            <w:pPr>
              <w:spacing w:line="240" w:lineRule="exact"/>
              <w:jc w:val="right"/>
              <w:rPr>
                <w:rFonts w:ascii="Arial" w:eastAsia="Arial" w:hAnsi="Arial"/>
                <w:sz w:val="21"/>
              </w:rPr>
            </w:pPr>
            <w:r>
              <w:rPr>
                <w:rFonts w:ascii="Arial" w:eastAsia="Arial" w:hAnsi="Arial"/>
                <w:sz w:val="21"/>
              </w:rPr>
              <w:t>(jejunum)</w:t>
            </w:r>
          </w:p>
        </w:tc>
      </w:tr>
      <w:tr w:rsidR="00000000">
        <w:trPr>
          <w:trHeight w:val="265"/>
        </w:trPr>
        <w:tc>
          <w:tcPr>
            <w:tcW w:w="1340" w:type="dxa"/>
            <w:gridSpan w:val="2"/>
            <w:shd w:val="clear" w:color="auto" w:fill="auto"/>
            <w:vAlign w:val="bottom"/>
          </w:tcPr>
          <w:p w:rsidR="00000000" w:rsidRDefault="00F5370F">
            <w:pPr>
              <w:spacing w:line="240" w:lineRule="exact"/>
              <w:rPr>
                <w:rFonts w:ascii="Arial" w:eastAsia="Arial" w:hAnsi="Arial"/>
                <w:w w:val="97"/>
                <w:sz w:val="21"/>
              </w:rPr>
            </w:pPr>
            <w:r>
              <w:rPr>
                <w:rFonts w:ascii="Arial" w:eastAsia="Arial" w:hAnsi="Arial"/>
                <w:w w:val="97"/>
                <w:sz w:val="21"/>
              </w:rPr>
              <w:t>a spodní  části</w:t>
            </w:r>
          </w:p>
        </w:tc>
        <w:tc>
          <w:tcPr>
            <w:tcW w:w="3720" w:type="dxa"/>
            <w:shd w:val="clear" w:color="auto" w:fill="auto"/>
            <w:vAlign w:val="bottom"/>
          </w:tcPr>
          <w:p w:rsidR="00000000" w:rsidRDefault="00F5370F">
            <w:pPr>
              <w:spacing w:line="240" w:lineRule="exact"/>
              <w:ind w:left="40"/>
              <w:rPr>
                <w:rFonts w:ascii="Arial" w:eastAsia="Arial" w:hAnsi="Arial"/>
                <w:sz w:val="21"/>
              </w:rPr>
            </w:pPr>
            <w:r>
              <w:rPr>
                <w:rFonts w:ascii="Arial" w:eastAsia="Arial" w:hAnsi="Arial"/>
                <w:sz w:val="21"/>
              </w:rPr>
              <w:t xml:space="preserve">dvanáctníku </w:t>
            </w:r>
            <w:r>
              <w:rPr>
                <w:rFonts w:ascii="Arial" w:eastAsia="Arial" w:hAnsi="Arial"/>
                <w:sz w:val="21"/>
              </w:rPr>
              <w:t xml:space="preserve"> (duodenum).</w:t>
            </w:r>
          </w:p>
        </w:tc>
        <w:tc>
          <w:tcPr>
            <w:tcW w:w="580" w:type="dxa"/>
            <w:shd w:val="clear" w:color="auto" w:fill="auto"/>
            <w:vAlign w:val="bottom"/>
          </w:tcPr>
          <w:p w:rsidR="00000000" w:rsidRDefault="00F5370F">
            <w:pPr>
              <w:spacing w:line="0" w:lineRule="atLeast"/>
              <w:rPr>
                <w:rFonts w:ascii="Times New Roman" w:eastAsia="Times New Roman" w:hAnsi="Times New Roman"/>
                <w:sz w:val="23"/>
              </w:rPr>
            </w:pPr>
          </w:p>
        </w:tc>
        <w:tc>
          <w:tcPr>
            <w:tcW w:w="420" w:type="dxa"/>
            <w:shd w:val="clear" w:color="auto" w:fill="auto"/>
            <w:vAlign w:val="bottom"/>
          </w:tcPr>
          <w:p w:rsidR="00000000" w:rsidRDefault="00F5370F">
            <w:pPr>
              <w:spacing w:line="0" w:lineRule="atLeast"/>
              <w:rPr>
                <w:rFonts w:ascii="Times New Roman" w:eastAsia="Times New Roman" w:hAnsi="Times New Roman"/>
                <w:sz w:val="23"/>
              </w:rPr>
            </w:pPr>
          </w:p>
        </w:tc>
      </w:tr>
      <w:tr w:rsidR="00000000">
        <w:trPr>
          <w:trHeight w:val="272"/>
        </w:trPr>
        <w:tc>
          <w:tcPr>
            <w:tcW w:w="560" w:type="dxa"/>
            <w:shd w:val="clear" w:color="auto" w:fill="auto"/>
            <w:vAlign w:val="bottom"/>
          </w:tcPr>
          <w:p w:rsidR="00000000" w:rsidRDefault="00F5370F">
            <w:pPr>
              <w:spacing w:line="240" w:lineRule="exact"/>
              <w:ind w:left="240"/>
              <w:rPr>
                <w:rFonts w:ascii="Arial" w:eastAsia="Arial" w:hAnsi="Arial"/>
                <w:sz w:val="21"/>
              </w:rPr>
            </w:pPr>
            <w:r>
              <w:rPr>
                <w:rFonts w:ascii="Arial" w:eastAsia="Arial" w:hAnsi="Arial"/>
                <w:sz w:val="21"/>
              </w:rPr>
              <w:t>2)</w:t>
            </w:r>
          </w:p>
        </w:tc>
        <w:tc>
          <w:tcPr>
            <w:tcW w:w="4500" w:type="dxa"/>
            <w:gridSpan w:val="2"/>
            <w:shd w:val="clear" w:color="auto" w:fill="auto"/>
            <w:vAlign w:val="bottom"/>
          </w:tcPr>
          <w:p w:rsidR="00000000" w:rsidRDefault="00F5370F">
            <w:pPr>
              <w:spacing w:line="240" w:lineRule="exact"/>
              <w:ind w:left="40"/>
              <w:rPr>
                <w:rFonts w:ascii="Arial" w:eastAsia="Arial" w:hAnsi="Arial"/>
                <w:sz w:val="21"/>
              </w:rPr>
            </w:pPr>
            <w:r>
              <w:rPr>
                <w:rFonts w:ascii="Arial" w:eastAsia="Arial" w:hAnsi="Arial"/>
                <w:sz w:val="21"/>
              </w:rPr>
              <w:t>Ztenčené stěny umožňují, aby toxické zplodiny</w:t>
            </w:r>
          </w:p>
        </w:tc>
        <w:tc>
          <w:tcPr>
            <w:tcW w:w="1000" w:type="dxa"/>
            <w:gridSpan w:val="2"/>
            <w:shd w:val="clear" w:color="auto" w:fill="auto"/>
            <w:vAlign w:val="bottom"/>
          </w:tcPr>
          <w:p w:rsidR="00000000" w:rsidRDefault="00F5370F">
            <w:pPr>
              <w:spacing w:line="240" w:lineRule="exact"/>
              <w:jc w:val="right"/>
              <w:rPr>
                <w:rFonts w:ascii="Arial" w:eastAsia="Arial" w:hAnsi="Arial"/>
                <w:sz w:val="21"/>
              </w:rPr>
            </w:pPr>
            <w:r>
              <w:rPr>
                <w:rFonts w:ascii="Arial" w:eastAsia="Arial" w:hAnsi="Arial"/>
                <w:sz w:val="21"/>
              </w:rPr>
              <w:t>z trávicího</w:t>
            </w:r>
          </w:p>
        </w:tc>
      </w:tr>
      <w:tr w:rsidR="00000000">
        <w:trPr>
          <w:trHeight w:val="265"/>
        </w:trPr>
        <w:tc>
          <w:tcPr>
            <w:tcW w:w="560" w:type="dxa"/>
            <w:shd w:val="clear" w:color="auto" w:fill="auto"/>
            <w:vAlign w:val="bottom"/>
          </w:tcPr>
          <w:p w:rsidR="00000000" w:rsidRDefault="00F5370F">
            <w:pPr>
              <w:spacing w:line="240" w:lineRule="exact"/>
              <w:rPr>
                <w:rFonts w:ascii="Arial" w:eastAsia="Arial" w:hAnsi="Arial"/>
                <w:sz w:val="21"/>
              </w:rPr>
            </w:pPr>
            <w:r>
              <w:rPr>
                <w:rFonts w:ascii="Arial" w:eastAsia="Arial" w:hAnsi="Arial"/>
                <w:sz w:val="21"/>
              </w:rPr>
              <w:t>traktu</w:t>
            </w:r>
          </w:p>
        </w:tc>
        <w:tc>
          <w:tcPr>
            <w:tcW w:w="5500" w:type="dxa"/>
            <w:gridSpan w:val="4"/>
            <w:shd w:val="clear" w:color="auto" w:fill="auto"/>
            <w:vAlign w:val="bottom"/>
          </w:tcPr>
          <w:p w:rsidR="00000000" w:rsidRDefault="00F5370F">
            <w:pPr>
              <w:spacing w:line="240" w:lineRule="exact"/>
              <w:jc w:val="right"/>
              <w:rPr>
                <w:rFonts w:ascii="Arial" w:eastAsia="Arial" w:hAnsi="Arial"/>
                <w:w w:val="98"/>
                <w:sz w:val="21"/>
              </w:rPr>
            </w:pPr>
            <w:r>
              <w:rPr>
                <w:rFonts w:ascii="Arial" w:eastAsia="Arial" w:hAnsi="Arial"/>
                <w:w w:val="98"/>
                <w:sz w:val="21"/>
              </w:rPr>
              <w:t>pronikaly  do  tělesné cirkulace - postupně  se  dostávají  až</w:t>
            </w:r>
          </w:p>
        </w:tc>
      </w:tr>
    </w:tbl>
    <w:p w:rsidR="00000000" w:rsidRDefault="00F5370F">
      <w:pPr>
        <w:spacing w:line="96" w:lineRule="exact"/>
        <w:rPr>
          <w:rFonts w:ascii="Times New Roman" w:eastAsia="Times New Roman" w:hAnsi="Times New Roman"/>
        </w:rPr>
      </w:pPr>
    </w:p>
    <w:p w:rsidR="00000000" w:rsidRDefault="00F5370F">
      <w:pPr>
        <w:spacing w:line="229" w:lineRule="auto"/>
        <w:ind w:left="20" w:right="20"/>
        <w:jc w:val="both"/>
        <w:rPr>
          <w:rFonts w:ascii="Arial" w:eastAsia="Arial" w:hAnsi="Arial"/>
          <w:sz w:val="21"/>
        </w:rPr>
      </w:pPr>
      <w:r>
        <w:rPr>
          <w:rFonts w:ascii="Arial" w:eastAsia="Arial" w:hAnsi="Arial"/>
          <w:sz w:val="21"/>
        </w:rPr>
        <w:t>do povrchového krevního a do lymfatického oběhu a jsou z těla vylučovány kůží, což se na ní projevuje zmín</w:t>
      </w:r>
      <w:r>
        <w:rPr>
          <w:rFonts w:ascii="Arial" w:eastAsia="Arial" w:hAnsi="Arial"/>
          <w:sz w:val="21"/>
        </w:rPr>
        <w:t>ěnými psoriatickými skvrnami.</w:t>
      </w:r>
    </w:p>
    <w:p w:rsidR="00000000" w:rsidRDefault="00F5370F">
      <w:pPr>
        <w:spacing w:line="264" w:lineRule="exact"/>
        <w:rPr>
          <w:rFonts w:ascii="Times New Roman" w:eastAsia="Times New Roman" w:hAnsi="Times New Roman"/>
        </w:rPr>
      </w:pPr>
    </w:p>
    <w:p w:rsidR="00000000" w:rsidRDefault="00F5370F">
      <w:pPr>
        <w:spacing w:line="0" w:lineRule="atLeast"/>
        <w:ind w:left="260"/>
        <w:rPr>
          <w:rFonts w:ascii="Arial" w:eastAsia="Arial" w:hAnsi="Arial"/>
          <w:b/>
          <w:sz w:val="24"/>
        </w:rPr>
      </w:pPr>
      <w:r>
        <w:rPr>
          <w:rFonts w:ascii="Arial" w:eastAsia="Arial" w:hAnsi="Arial"/>
          <w:b/>
          <w:sz w:val="24"/>
        </w:rPr>
        <w:t>Léčebné postupy</w:t>
      </w:r>
    </w:p>
    <w:p w:rsidR="00000000" w:rsidRDefault="00F5370F">
      <w:pPr>
        <w:spacing w:line="96" w:lineRule="exact"/>
        <w:rPr>
          <w:rFonts w:ascii="Times New Roman" w:eastAsia="Times New Roman" w:hAnsi="Times New Roman"/>
        </w:rPr>
      </w:pPr>
    </w:p>
    <w:p w:rsidR="00000000" w:rsidRDefault="00F5370F">
      <w:pPr>
        <w:spacing w:line="244" w:lineRule="auto"/>
        <w:ind w:firstLine="280"/>
        <w:jc w:val="both"/>
        <w:rPr>
          <w:rFonts w:ascii="Arial" w:eastAsia="Arial" w:hAnsi="Arial"/>
          <w:sz w:val="21"/>
        </w:rPr>
      </w:pPr>
      <w:r>
        <w:rPr>
          <w:rFonts w:ascii="Arial" w:eastAsia="Arial" w:hAnsi="Arial"/>
          <w:sz w:val="21"/>
        </w:rPr>
        <w:t xml:space="preserve">1) Velký důraz je kladen </w:t>
      </w:r>
      <w:r>
        <w:rPr>
          <w:rFonts w:ascii="Arial" w:eastAsia="Arial" w:hAnsi="Arial"/>
          <w:b/>
          <w:i/>
          <w:sz w:val="21"/>
        </w:rPr>
        <w:t>na správnou dietu</w:t>
      </w:r>
      <w:r>
        <w:rPr>
          <w:rFonts w:ascii="Arial" w:eastAsia="Arial" w:hAnsi="Arial"/>
          <w:sz w:val="21"/>
        </w:rPr>
        <w:t xml:space="preserve"> </w:t>
      </w:r>
      <w:r>
        <w:rPr>
          <w:rFonts w:ascii="Arial" w:eastAsia="Arial" w:hAnsi="Arial"/>
          <w:i/>
          <w:sz w:val="21"/>
        </w:rPr>
        <w:t>-</w:t>
      </w:r>
      <w:r>
        <w:rPr>
          <w:rFonts w:ascii="Arial" w:eastAsia="Arial" w:hAnsi="Arial"/>
          <w:sz w:val="21"/>
        </w:rPr>
        <w:t xml:space="preserve"> výklady ne-jčastěji zmiňují následující opatření: jedno jídlo denně má sestá-vat z čerstvé syrové zeleniny, je třeba omezit přísun tuků, škrobů a sladkostí, nejíst</w:t>
      </w:r>
      <w:r>
        <w:rPr>
          <w:rFonts w:ascii="Arial" w:eastAsia="Arial" w:hAnsi="Arial"/>
          <w:sz w:val="21"/>
        </w:rPr>
        <w:t xml:space="preserve"> žádná smažená jídla, jíst celozrnné pšeničné výrobky a zcela se vyhýbat červeným masům.</w:t>
      </w:r>
    </w:p>
    <w:p w:rsidR="00000000" w:rsidRDefault="00F5370F">
      <w:pPr>
        <w:spacing w:line="96" w:lineRule="exact"/>
        <w:rPr>
          <w:rFonts w:ascii="Times New Roman" w:eastAsia="Times New Roman" w:hAnsi="Times New Roman"/>
        </w:rPr>
      </w:pPr>
    </w:p>
    <w:p w:rsidR="00000000" w:rsidRDefault="00F5370F">
      <w:pPr>
        <w:spacing w:line="239" w:lineRule="auto"/>
        <w:ind w:right="20" w:firstLine="257"/>
        <w:jc w:val="both"/>
        <w:rPr>
          <w:rFonts w:ascii="Arial" w:eastAsia="Arial" w:hAnsi="Arial"/>
          <w:sz w:val="21"/>
        </w:rPr>
      </w:pPr>
      <w:r>
        <w:rPr>
          <w:rFonts w:ascii="Arial" w:eastAsia="Arial" w:hAnsi="Arial"/>
          <w:sz w:val="21"/>
        </w:rPr>
        <w:t xml:space="preserve">2) Pro zhojení střevních stěn Cayceovy promluvy radí užívat </w:t>
      </w:r>
      <w:r>
        <w:rPr>
          <w:rFonts w:ascii="Arial" w:eastAsia="Arial" w:hAnsi="Arial"/>
          <w:b/>
          <w:i/>
          <w:sz w:val="21"/>
        </w:rPr>
        <w:t xml:space="preserve">žlutý šafránový čaj </w:t>
      </w:r>
      <w:r>
        <w:rPr>
          <w:rFonts w:ascii="Arial" w:eastAsia="Arial" w:hAnsi="Arial"/>
          <w:sz w:val="21"/>
        </w:rPr>
        <w:t>a do veškeré pitné vody přidávat prášek z</w:t>
      </w:r>
      <w:r>
        <w:rPr>
          <w:rFonts w:ascii="Arial" w:eastAsia="Arial" w:hAnsi="Arial"/>
          <w:b/>
          <w:i/>
          <w:sz w:val="21"/>
        </w:rPr>
        <w:t xml:space="preserve"> </w:t>
      </w:r>
      <w:r>
        <w:rPr>
          <w:rFonts w:ascii="Arial" w:eastAsia="Arial" w:hAnsi="Arial"/>
          <w:sz w:val="21"/>
        </w:rPr>
        <w:t>jilmu amerického. Někdy výklady doporučují s</w:t>
      </w:r>
      <w:r>
        <w:rPr>
          <w:rFonts w:ascii="Arial" w:eastAsia="Arial" w:hAnsi="Arial"/>
          <w:sz w:val="21"/>
        </w:rPr>
        <w:t>třídat šafránový čaj s čajem diviznovým nebo heřmánkovým.</w:t>
      </w:r>
    </w:p>
    <w:p w:rsidR="00000000" w:rsidRDefault="00F5370F">
      <w:pPr>
        <w:spacing w:line="101" w:lineRule="exact"/>
        <w:rPr>
          <w:rFonts w:ascii="Times New Roman" w:eastAsia="Times New Roman" w:hAnsi="Times New Roman"/>
        </w:rPr>
      </w:pPr>
    </w:p>
    <w:p w:rsidR="00000000" w:rsidRDefault="00F5370F">
      <w:pPr>
        <w:spacing w:line="231" w:lineRule="auto"/>
        <w:ind w:left="20" w:right="20" w:firstLine="242"/>
        <w:jc w:val="both"/>
        <w:rPr>
          <w:rFonts w:ascii="Arial" w:eastAsia="Arial" w:hAnsi="Arial"/>
          <w:sz w:val="21"/>
        </w:rPr>
      </w:pPr>
      <w:r>
        <w:rPr>
          <w:rFonts w:ascii="Arial" w:eastAsia="Arial" w:hAnsi="Arial"/>
          <w:sz w:val="21"/>
        </w:rPr>
        <w:t xml:space="preserve">3) Doporučovány jsou také </w:t>
      </w:r>
      <w:r>
        <w:rPr>
          <w:rFonts w:ascii="Arial" w:eastAsia="Arial" w:hAnsi="Arial"/>
          <w:b/>
          <w:i/>
          <w:sz w:val="21"/>
        </w:rPr>
        <w:t>osteopatické úpravy</w:t>
      </w:r>
      <w:r>
        <w:rPr>
          <w:rFonts w:ascii="Arial" w:eastAsia="Arial" w:hAnsi="Arial"/>
          <w:sz w:val="21"/>
        </w:rPr>
        <w:t xml:space="preserve"> zaměřené na oblast středních dorsálních obratlů - mají zlepšit krevní a lymfa-tický oběh v krajině břišní.</w:t>
      </w:r>
    </w:p>
    <w:p w:rsidR="00000000" w:rsidRDefault="00F5370F">
      <w:pPr>
        <w:spacing w:line="24"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480"/>
        <w:gridCol w:w="620"/>
        <w:gridCol w:w="4980"/>
      </w:tblGrid>
      <w:tr w:rsidR="00000000">
        <w:trPr>
          <w:trHeight w:val="241"/>
        </w:trPr>
        <w:tc>
          <w:tcPr>
            <w:tcW w:w="480" w:type="dxa"/>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4)</w:t>
            </w:r>
          </w:p>
        </w:tc>
        <w:tc>
          <w:tcPr>
            <w:tcW w:w="620" w:type="dxa"/>
            <w:shd w:val="clear" w:color="auto" w:fill="auto"/>
            <w:vAlign w:val="bottom"/>
          </w:tcPr>
          <w:p w:rsidR="00000000" w:rsidRDefault="00F5370F">
            <w:pPr>
              <w:spacing w:line="0" w:lineRule="atLeast"/>
              <w:jc w:val="right"/>
              <w:rPr>
                <w:rFonts w:ascii="Arial" w:eastAsia="Arial" w:hAnsi="Arial"/>
                <w:sz w:val="21"/>
              </w:rPr>
            </w:pPr>
            <w:r>
              <w:rPr>
                <w:rFonts w:ascii="Arial" w:eastAsia="Arial" w:hAnsi="Arial"/>
                <w:sz w:val="21"/>
              </w:rPr>
              <w:t>Jako</w:t>
            </w:r>
          </w:p>
        </w:tc>
        <w:tc>
          <w:tcPr>
            <w:tcW w:w="4980" w:type="dxa"/>
            <w:shd w:val="clear" w:color="auto" w:fill="auto"/>
            <w:vAlign w:val="bottom"/>
          </w:tcPr>
          <w:p w:rsidR="00000000" w:rsidRDefault="00F5370F">
            <w:pPr>
              <w:spacing w:line="0" w:lineRule="atLeast"/>
              <w:ind w:left="80"/>
              <w:rPr>
                <w:rFonts w:ascii="Arial" w:eastAsia="Arial" w:hAnsi="Arial"/>
                <w:w w:val="96"/>
                <w:sz w:val="21"/>
              </w:rPr>
            </w:pPr>
            <w:r>
              <w:rPr>
                <w:rFonts w:ascii="Arial" w:eastAsia="Arial" w:hAnsi="Arial"/>
                <w:w w:val="96"/>
                <w:sz w:val="21"/>
              </w:rPr>
              <w:t>prostředek  podporující  správné  v</w:t>
            </w:r>
            <w:r>
              <w:rPr>
                <w:rFonts w:ascii="Arial" w:eastAsia="Arial" w:hAnsi="Arial"/>
                <w:w w:val="96"/>
                <w:sz w:val="21"/>
              </w:rPr>
              <w:t>ylučování  ze  střev</w:t>
            </w:r>
          </w:p>
        </w:tc>
      </w:tr>
      <w:tr w:rsidR="00000000">
        <w:trPr>
          <w:trHeight w:val="265"/>
        </w:trPr>
        <w:tc>
          <w:tcPr>
            <w:tcW w:w="480" w:type="dxa"/>
            <w:shd w:val="clear" w:color="auto" w:fill="auto"/>
            <w:vAlign w:val="bottom"/>
          </w:tcPr>
          <w:p w:rsidR="00000000" w:rsidRDefault="00F5370F">
            <w:pPr>
              <w:spacing w:line="0" w:lineRule="atLeast"/>
              <w:ind w:right="17"/>
              <w:jc w:val="right"/>
              <w:rPr>
                <w:rFonts w:ascii="Arial" w:eastAsia="Arial" w:hAnsi="Arial"/>
                <w:w w:val="88"/>
                <w:sz w:val="21"/>
              </w:rPr>
            </w:pPr>
            <w:r>
              <w:rPr>
                <w:rFonts w:ascii="Arial" w:eastAsia="Arial" w:hAnsi="Arial"/>
                <w:w w:val="88"/>
                <w:sz w:val="21"/>
              </w:rPr>
              <w:t>jsou</w:t>
            </w:r>
          </w:p>
        </w:tc>
        <w:tc>
          <w:tcPr>
            <w:tcW w:w="620" w:type="dxa"/>
            <w:shd w:val="clear" w:color="auto" w:fill="auto"/>
            <w:vAlign w:val="bottom"/>
          </w:tcPr>
          <w:p w:rsidR="00000000" w:rsidRDefault="00F5370F">
            <w:pPr>
              <w:spacing w:line="0" w:lineRule="atLeast"/>
              <w:jc w:val="right"/>
              <w:rPr>
                <w:rFonts w:ascii="Arial" w:eastAsia="Arial" w:hAnsi="Arial"/>
                <w:w w:val="92"/>
                <w:sz w:val="21"/>
              </w:rPr>
            </w:pPr>
            <w:r>
              <w:rPr>
                <w:rFonts w:ascii="Arial" w:eastAsia="Arial" w:hAnsi="Arial"/>
                <w:w w:val="92"/>
                <w:sz w:val="21"/>
              </w:rPr>
              <w:t>někdy</w:t>
            </w:r>
          </w:p>
        </w:tc>
        <w:tc>
          <w:tcPr>
            <w:tcW w:w="4980" w:type="dxa"/>
            <w:shd w:val="clear" w:color="auto" w:fill="auto"/>
            <w:vAlign w:val="bottom"/>
          </w:tcPr>
          <w:p w:rsidR="00000000" w:rsidRDefault="00F5370F">
            <w:pPr>
              <w:spacing w:line="0" w:lineRule="atLeast"/>
              <w:ind w:left="80"/>
              <w:rPr>
                <w:rFonts w:ascii="Arial" w:eastAsia="Arial" w:hAnsi="Arial"/>
                <w:i/>
                <w:sz w:val="21"/>
              </w:rPr>
            </w:pPr>
            <w:r>
              <w:rPr>
                <w:rFonts w:ascii="Arial" w:eastAsia="Arial" w:hAnsi="Arial"/>
                <w:sz w:val="21"/>
              </w:rPr>
              <w:t xml:space="preserve">doporučovány  </w:t>
            </w:r>
            <w:r>
              <w:rPr>
                <w:rFonts w:ascii="Arial" w:eastAsia="Arial" w:hAnsi="Arial"/>
                <w:i/>
                <w:sz w:val="21"/>
              </w:rPr>
              <w:t>výplachy.</w:t>
            </w:r>
          </w:p>
        </w:tc>
      </w:tr>
    </w:tbl>
    <w:p w:rsidR="00000000" w:rsidRDefault="00F5370F">
      <w:pPr>
        <w:spacing w:line="96" w:lineRule="exact"/>
        <w:rPr>
          <w:rFonts w:ascii="Times New Roman" w:eastAsia="Times New Roman" w:hAnsi="Times New Roman"/>
        </w:rPr>
      </w:pPr>
    </w:p>
    <w:p w:rsidR="00000000" w:rsidRDefault="00F5370F">
      <w:pPr>
        <w:spacing w:line="226" w:lineRule="auto"/>
        <w:ind w:left="20" w:right="20" w:firstLine="242"/>
        <w:jc w:val="both"/>
        <w:rPr>
          <w:rFonts w:ascii="Arial" w:eastAsia="Arial" w:hAnsi="Arial"/>
        </w:rPr>
      </w:pPr>
      <w:r>
        <w:rPr>
          <w:rFonts w:ascii="Arial" w:eastAsia="Arial" w:hAnsi="Arial"/>
          <w:sz w:val="22"/>
        </w:rPr>
        <w:t xml:space="preserve">5) </w:t>
      </w:r>
      <w:r>
        <w:rPr>
          <w:rFonts w:ascii="Arial" w:eastAsia="Arial" w:hAnsi="Arial"/>
          <w:b/>
          <w:i/>
          <w:sz w:val="19"/>
        </w:rPr>
        <w:t>Největší</w:t>
      </w:r>
      <w:r>
        <w:rPr>
          <w:rFonts w:ascii="Arial" w:eastAsia="Arial" w:hAnsi="Arial"/>
          <w:sz w:val="22"/>
        </w:rPr>
        <w:t xml:space="preserve"> </w:t>
      </w:r>
      <w:r>
        <w:rPr>
          <w:rFonts w:ascii="Arial" w:eastAsia="Arial" w:hAnsi="Arial"/>
          <w:b/>
          <w:i/>
          <w:sz w:val="23"/>
        </w:rPr>
        <w:t>pozornost</w:t>
      </w:r>
      <w:r>
        <w:rPr>
          <w:rFonts w:ascii="Arial" w:eastAsia="Arial" w:hAnsi="Arial"/>
          <w:sz w:val="22"/>
        </w:rPr>
        <w:t xml:space="preserve"> </w:t>
      </w:r>
      <w:r>
        <w:rPr>
          <w:rFonts w:ascii="Arial" w:eastAsia="Arial" w:hAnsi="Arial"/>
          <w:b/>
          <w:i/>
          <w:sz w:val="22"/>
        </w:rPr>
        <w:t>je</w:t>
      </w:r>
      <w:r>
        <w:rPr>
          <w:rFonts w:ascii="Arial" w:eastAsia="Arial" w:hAnsi="Arial"/>
          <w:sz w:val="22"/>
        </w:rPr>
        <w:t xml:space="preserve"> </w:t>
      </w:r>
      <w:r>
        <w:rPr>
          <w:rFonts w:ascii="Arial" w:eastAsia="Arial" w:hAnsi="Arial"/>
          <w:b/>
          <w:i/>
          <w:sz w:val="22"/>
        </w:rPr>
        <w:t>věnována</w:t>
      </w:r>
      <w:r>
        <w:rPr>
          <w:rFonts w:ascii="Arial" w:eastAsia="Arial" w:hAnsi="Arial"/>
          <w:sz w:val="22"/>
        </w:rPr>
        <w:t xml:space="preserve"> </w:t>
      </w:r>
      <w:r>
        <w:rPr>
          <w:rFonts w:ascii="Arial" w:eastAsia="Arial" w:hAnsi="Arial"/>
          <w:b/>
          <w:i/>
        </w:rPr>
        <w:t>léčení příčin,</w:t>
      </w:r>
      <w:r>
        <w:rPr>
          <w:rFonts w:ascii="Arial" w:eastAsia="Arial" w:hAnsi="Arial"/>
          <w:sz w:val="22"/>
        </w:rPr>
        <w:t xml:space="preserve"> </w:t>
      </w:r>
      <w:r>
        <w:rPr>
          <w:rFonts w:ascii="Arial" w:eastAsia="Arial" w:hAnsi="Arial"/>
        </w:rPr>
        <w:t>které stojí</w:t>
      </w:r>
      <w:r>
        <w:rPr>
          <w:rFonts w:ascii="Arial" w:eastAsia="Arial" w:hAnsi="Arial"/>
          <w:sz w:val="22"/>
        </w:rPr>
        <w:t xml:space="preserve"> v </w:t>
      </w:r>
      <w:r>
        <w:rPr>
          <w:rFonts w:ascii="Arial" w:eastAsia="Arial" w:hAnsi="Arial"/>
        </w:rPr>
        <w:t xml:space="preserve">pozadí kožních potíží, </w:t>
      </w:r>
      <w:r>
        <w:rPr>
          <w:rFonts w:ascii="Arial" w:eastAsia="Arial" w:hAnsi="Arial"/>
          <w:i/>
        </w:rPr>
        <w:t>nikoli kožním potížím samotným.</w:t>
      </w:r>
      <w:r>
        <w:rPr>
          <w:rFonts w:ascii="Arial" w:eastAsia="Arial" w:hAnsi="Arial"/>
        </w:rPr>
        <w:t xml:space="preserve"> Výklady nicméně obsahují i některá doporučení ohledně prostředků, jež se</w:t>
      </w:r>
    </w:p>
    <w:p w:rsidR="00000000" w:rsidRDefault="00F5370F">
      <w:pPr>
        <w:spacing w:line="45" w:lineRule="exact"/>
        <w:rPr>
          <w:rFonts w:ascii="Times New Roman" w:eastAsia="Times New Roman" w:hAnsi="Times New Roman"/>
        </w:rPr>
      </w:pPr>
      <w:r>
        <w:rPr>
          <w:rFonts w:ascii="Arial" w:eastAsia="Arial" w:hAnsi="Arial"/>
        </w:rPr>
        <w:br w:type="column"/>
      </w:r>
    </w:p>
    <w:p w:rsidR="00000000" w:rsidRDefault="00F5370F">
      <w:pPr>
        <w:spacing w:line="239" w:lineRule="auto"/>
        <w:ind w:left="4680"/>
        <w:rPr>
          <w:rFonts w:ascii="Arial" w:eastAsia="Arial" w:hAnsi="Arial"/>
          <w:sz w:val="22"/>
        </w:rPr>
      </w:pPr>
      <w:r>
        <w:rPr>
          <w:rFonts w:ascii="Arial" w:eastAsia="Arial" w:hAnsi="Arial"/>
          <w:sz w:val="22"/>
        </w:rPr>
        <w:t>211</w:t>
      </w:r>
    </w:p>
    <w:p w:rsidR="00000000" w:rsidRDefault="00F5370F">
      <w:pPr>
        <w:spacing w:line="200" w:lineRule="exact"/>
        <w:rPr>
          <w:rFonts w:ascii="Times New Roman" w:eastAsia="Times New Roman" w:hAnsi="Times New Roman"/>
        </w:rPr>
      </w:pPr>
    </w:p>
    <w:p w:rsidR="00000000" w:rsidRDefault="00F5370F">
      <w:pPr>
        <w:spacing w:line="208" w:lineRule="exact"/>
        <w:rPr>
          <w:rFonts w:ascii="Times New Roman" w:eastAsia="Times New Roman" w:hAnsi="Times New Roman"/>
        </w:rPr>
      </w:pPr>
    </w:p>
    <w:p w:rsidR="00000000" w:rsidRDefault="00F5370F">
      <w:pPr>
        <w:spacing w:line="218" w:lineRule="auto"/>
        <w:ind w:left="20"/>
        <w:jc w:val="both"/>
        <w:rPr>
          <w:rFonts w:ascii="Arial" w:eastAsia="Arial" w:hAnsi="Arial"/>
          <w:i/>
          <w:sz w:val="21"/>
        </w:rPr>
      </w:pPr>
      <w:r>
        <w:rPr>
          <w:rFonts w:ascii="Arial" w:eastAsia="Arial" w:hAnsi="Arial"/>
          <w:sz w:val="21"/>
        </w:rPr>
        <w:t xml:space="preserve">aplikují přímo na postižená místa pokožky - nejčastěji jsou zmi-ňovány </w:t>
      </w:r>
      <w:r>
        <w:rPr>
          <w:rFonts w:ascii="Arial" w:eastAsia="Arial" w:hAnsi="Arial"/>
          <w:i/>
          <w:sz w:val="21"/>
        </w:rPr>
        <w:t>jitrocelová mast a kafrovaný olej.</w:t>
      </w:r>
    </w:p>
    <w:p w:rsidR="00000000" w:rsidRDefault="00F5370F">
      <w:pPr>
        <w:spacing w:line="267" w:lineRule="exact"/>
        <w:rPr>
          <w:rFonts w:ascii="Times New Roman" w:eastAsia="Times New Roman" w:hAnsi="Times New Roman"/>
        </w:rPr>
      </w:pPr>
    </w:p>
    <w:p w:rsidR="00000000" w:rsidRDefault="00F5370F">
      <w:pPr>
        <w:spacing w:line="239" w:lineRule="auto"/>
        <w:ind w:left="20"/>
        <w:rPr>
          <w:rFonts w:ascii="Arial" w:eastAsia="Arial" w:hAnsi="Arial"/>
          <w:b/>
          <w:sz w:val="25"/>
        </w:rPr>
      </w:pPr>
      <w:r>
        <w:rPr>
          <w:rFonts w:ascii="Arial" w:eastAsia="Arial" w:hAnsi="Arial"/>
          <w:b/>
          <w:sz w:val="25"/>
        </w:rPr>
        <w:t>REVMATICKÁ  ARTRITIDA</w:t>
      </w:r>
    </w:p>
    <w:p w:rsidR="00000000" w:rsidRDefault="00F5370F">
      <w:pPr>
        <w:spacing w:line="221" w:lineRule="exact"/>
        <w:rPr>
          <w:rFonts w:ascii="Times New Roman" w:eastAsia="Times New Roman" w:hAnsi="Times New Roman"/>
        </w:rPr>
      </w:pPr>
    </w:p>
    <w:p w:rsidR="00000000" w:rsidRDefault="00F5370F">
      <w:pPr>
        <w:spacing w:line="0" w:lineRule="atLeast"/>
        <w:ind w:left="240"/>
        <w:rPr>
          <w:rFonts w:ascii="Arial" w:eastAsia="Arial" w:hAnsi="Arial"/>
          <w:b/>
          <w:sz w:val="23"/>
        </w:rPr>
      </w:pPr>
      <w:r>
        <w:rPr>
          <w:rFonts w:ascii="Arial" w:eastAsia="Arial" w:hAnsi="Arial"/>
          <w:b/>
          <w:sz w:val="23"/>
        </w:rPr>
        <w:t>Přehled</w:t>
      </w:r>
    </w:p>
    <w:p w:rsidR="00000000" w:rsidRDefault="00F5370F">
      <w:pPr>
        <w:spacing w:line="100" w:lineRule="exact"/>
        <w:rPr>
          <w:rFonts w:ascii="Times New Roman" w:eastAsia="Times New Roman" w:hAnsi="Times New Roman"/>
        </w:rPr>
      </w:pPr>
    </w:p>
    <w:p w:rsidR="00000000" w:rsidRDefault="00F5370F">
      <w:pPr>
        <w:spacing w:line="233" w:lineRule="auto"/>
        <w:ind w:left="20" w:right="20" w:firstLine="257"/>
        <w:jc w:val="both"/>
        <w:rPr>
          <w:rFonts w:ascii="Arial" w:eastAsia="Arial" w:hAnsi="Arial"/>
          <w:sz w:val="21"/>
        </w:rPr>
      </w:pPr>
      <w:r>
        <w:rPr>
          <w:rFonts w:ascii="Arial" w:eastAsia="Arial" w:hAnsi="Arial"/>
          <w:sz w:val="21"/>
        </w:rPr>
        <w:t>1) Chronické zánětlivé onemocnění, jež primárně postihuje malé klouby na rukou; postupuje symetricky. Je charakteri</w:t>
      </w:r>
      <w:r>
        <w:rPr>
          <w:rFonts w:ascii="Arial" w:eastAsia="Arial" w:hAnsi="Arial"/>
          <w:sz w:val="21"/>
        </w:rPr>
        <w:t>zováno otoky a bolestmi kloubů a ranní ztuhlostí.</w:t>
      </w:r>
    </w:p>
    <w:p w:rsidR="00000000" w:rsidRDefault="00F5370F">
      <w:pPr>
        <w:spacing w:line="98" w:lineRule="exact"/>
        <w:rPr>
          <w:rFonts w:ascii="Times New Roman" w:eastAsia="Times New Roman" w:hAnsi="Times New Roman"/>
        </w:rPr>
      </w:pPr>
    </w:p>
    <w:p w:rsidR="00000000" w:rsidRDefault="00F5370F">
      <w:pPr>
        <w:numPr>
          <w:ilvl w:val="0"/>
          <w:numId w:val="70"/>
        </w:numPr>
        <w:tabs>
          <w:tab w:val="left" w:pos="588"/>
        </w:tabs>
        <w:spacing w:line="0" w:lineRule="atLeast"/>
        <w:ind w:firstLine="252"/>
        <w:jc w:val="both"/>
        <w:rPr>
          <w:rFonts w:ascii="Arial" w:eastAsia="Arial" w:hAnsi="Arial"/>
          <w:sz w:val="21"/>
        </w:rPr>
      </w:pPr>
      <w:r>
        <w:rPr>
          <w:rFonts w:ascii="Arial" w:eastAsia="Arial" w:hAnsi="Arial"/>
          <w:sz w:val="21"/>
        </w:rPr>
        <w:t>Může zasáhnout i řadu dalších kloubů, včetně kloubů lo-ketních, zápěstních, kloubů v ramenou, kolenou, chodidlech a kotnících, a stejně tak může ovlivnit také mnoho orgánových systémů v těle.</w:t>
      </w:r>
    </w:p>
    <w:p w:rsidR="00000000" w:rsidRDefault="00F5370F">
      <w:pPr>
        <w:spacing w:line="89" w:lineRule="exact"/>
        <w:rPr>
          <w:rFonts w:ascii="Arial" w:eastAsia="Arial" w:hAnsi="Arial"/>
          <w:sz w:val="21"/>
        </w:rPr>
      </w:pPr>
    </w:p>
    <w:p w:rsidR="00000000" w:rsidRDefault="00F5370F">
      <w:pPr>
        <w:numPr>
          <w:ilvl w:val="0"/>
          <w:numId w:val="70"/>
        </w:numPr>
        <w:tabs>
          <w:tab w:val="left" w:pos="617"/>
        </w:tabs>
        <w:spacing w:line="232" w:lineRule="auto"/>
        <w:ind w:left="20" w:firstLine="236"/>
        <w:jc w:val="both"/>
        <w:rPr>
          <w:rFonts w:ascii="Arial" w:eastAsia="Arial" w:hAnsi="Arial"/>
          <w:sz w:val="21"/>
        </w:rPr>
      </w:pPr>
      <w:r>
        <w:rPr>
          <w:rFonts w:ascii="Arial" w:eastAsia="Arial" w:hAnsi="Arial"/>
          <w:sz w:val="21"/>
        </w:rPr>
        <w:t xml:space="preserve">Ženy bývají </w:t>
      </w:r>
      <w:r>
        <w:rPr>
          <w:rFonts w:ascii="Arial" w:eastAsia="Arial" w:hAnsi="Arial"/>
          <w:sz w:val="21"/>
        </w:rPr>
        <w:t>tímto onemocněním postiženy asi dvakrát až třikrát častěji než muži, k výskytu nejčastěji dochází v období mezi čtyřicátým a šedesátým rokem života.</w:t>
      </w:r>
    </w:p>
    <w:p w:rsidR="00000000" w:rsidRDefault="00F5370F">
      <w:pPr>
        <w:spacing w:line="93" w:lineRule="exact"/>
        <w:rPr>
          <w:rFonts w:ascii="Arial" w:eastAsia="Arial" w:hAnsi="Arial"/>
          <w:sz w:val="21"/>
        </w:rPr>
      </w:pPr>
    </w:p>
    <w:p w:rsidR="00000000" w:rsidRDefault="00F5370F">
      <w:pPr>
        <w:numPr>
          <w:ilvl w:val="0"/>
          <w:numId w:val="70"/>
        </w:numPr>
        <w:tabs>
          <w:tab w:val="left" w:pos="596"/>
        </w:tabs>
        <w:spacing w:line="246" w:lineRule="auto"/>
        <w:ind w:firstLine="248"/>
        <w:jc w:val="both"/>
        <w:rPr>
          <w:rFonts w:ascii="Arial" w:eastAsia="Arial" w:hAnsi="Arial"/>
          <w:sz w:val="21"/>
        </w:rPr>
      </w:pPr>
      <w:r>
        <w:rPr>
          <w:rFonts w:ascii="Arial" w:eastAsia="Arial" w:hAnsi="Arial"/>
          <w:sz w:val="21"/>
        </w:rPr>
        <w:t>Nástup nemoci je zpravidla pozvolný, trvá týdny či měsíce. Často se začíná projevovat únavou, nevolností a</w:t>
      </w:r>
      <w:r>
        <w:rPr>
          <w:rFonts w:ascii="Arial" w:eastAsia="Arial" w:hAnsi="Arial"/>
          <w:sz w:val="21"/>
        </w:rPr>
        <w:t xml:space="preserve"> neohraničenou, rozptýlenou bolestí. Mívá velmi variabilní klinický průběh, pohy-bující se od relativně mírné a krátce trvající choroby po progre-sivní, destruktivní artritidu, která mrzáci celé tělo.</w:t>
      </w:r>
    </w:p>
    <w:p w:rsidR="00000000" w:rsidRDefault="00F5370F">
      <w:pPr>
        <w:spacing w:line="270" w:lineRule="exact"/>
        <w:rPr>
          <w:rFonts w:ascii="Times New Roman" w:eastAsia="Times New Roman" w:hAnsi="Times New Roman"/>
        </w:rPr>
      </w:pPr>
    </w:p>
    <w:p w:rsidR="00000000" w:rsidRDefault="00F5370F">
      <w:pPr>
        <w:spacing w:line="239" w:lineRule="auto"/>
        <w:ind w:left="260"/>
        <w:rPr>
          <w:rFonts w:ascii="Arial" w:eastAsia="Arial" w:hAnsi="Arial"/>
          <w:b/>
          <w:sz w:val="23"/>
        </w:rPr>
      </w:pPr>
      <w:r>
        <w:rPr>
          <w:rFonts w:ascii="Arial" w:eastAsia="Arial" w:hAnsi="Arial"/>
          <w:b/>
          <w:sz w:val="23"/>
        </w:rPr>
        <w:t>Příčiny</w:t>
      </w:r>
    </w:p>
    <w:p w:rsidR="00000000" w:rsidRDefault="00F5370F">
      <w:pPr>
        <w:spacing w:line="94" w:lineRule="exact"/>
        <w:rPr>
          <w:rFonts w:ascii="Times New Roman" w:eastAsia="Times New Roman" w:hAnsi="Times New Roman"/>
        </w:rPr>
      </w:pPr>
    </w:p>
    <w:p w:rsidR="00000000" w:rsidRDefault="00F5370F">
      <w:pPr>
        <w:spacing w:line="244" w:lineRule="auto"/>
        <w:ind w:firstLine="276"/>
        <w:jc w:val="both"/>
        <w:rPr>
          <w:rFonts w:ascii="Arial" w:eastAsia="Arial" w:hAnsi="Arial"/>
          <w:sz w:val="21"/>
        </w:rPr>
      </w:pPr>
      <w:r>
        <w:rPr>
          <w:rFonts w:ascii="Arial" w:eastAsia="Arial" w:hAnsi="Arial"/>
          <w:sz w:val="21"/>
        </w:rPr>
        <w:t>1) Etiologie nemoci zůstává výzkumníkům stále</w:t>
      </w:r>
      <w:r>
        <w:rPr>
          <w:rFonts w:ascii="Arial" w:eastAsia="Arial" w:hAnsi="Arial"/>
          <w:sz w:val="21"/>
        </w:rPr>
        <w:t xml:space="preserve"> skryta, a to přes všechno dosavadní usilovné hledání. Dva nejslibnější myš-lenkové proudy hledají příčinu choroby a) v nějaké formě abnor-mality imunitního systému a jeho regulace, a b) v působení ně-jakého činitele infekčního rázu.</w:t>
      </w:r>
    </w:p>
    <w:p w:rsidR="00000000" w:rsidRDefault="00F5370F">
      <w:pPr>
        <w:spacing w:line="92" w:lineRule="exact"/>
        <w:rPr>
          <w:rFonts w:ascii="Times New Roman" w:eastAsia="Times New Roman" w:hAnsi="Times New Roman"/>
        </w:rPr>
      </w:pPr>
    </w:p>
    <w:p w:rsidR="00000000" w:rsidRDefault="00F5370F">
      <w:pPr>
        <w:numPr>
          <w:ilvl w:val="0"/>
          <w:numId w:val="71"/>
        </w:numPr>
        <w:tabs>
          <w:tab w:val="left" w:pos="622"/>
        </w:tabs>
        <w:spacing w:line="250" w:lineRule="auto"/>
        <w:ind w:left="20" w:firstLine="235"/>
        <w:jc w:val="both"/>
        <w:rPr>
          <w:rFonts w:ascii="Arial" w:eastAsia="Arial" w:hAnsi="Arial"/>
          <w:sz w:val="21"/>
        </w:rPr>
      </w:pPr>
      <w:r>
        <w:rPr>
          <w:rFonts w:ascii="Arial" w:eastAsia="Arial" w:hAnsi="Arial"/>
          <w:sz w:val="21"/>
        </w:rPr>
        <w:t xml:space="preserve">Cayceovy výklady nám </w:t>
      </w:r>
      <w:r>
        <w:rPr>
          <w:rFonts w:ascii="Arial" w:eastAsia="Arial" w:hAnsi="Arial"/>
          <w:sz w:val="21"/>
        </w:rPr>
        <w:t xml:space="preserve">dovolují domnívat se, že i v etio-logii revmatické artritidy jde o složitou souhru mnoha různých faktorů - nejčastěji je zmiňována žlázová porucha, která má pro dotyčného člověka za následek narušení procesů asimilace živin - to může vést až k deficitům v </w:t>
      </w:r>
      <w:r>
        <w:rPr>
          <w:rFonts w:ascii="Arial" w:eastAsia="Arial" w:hAnsi="Arial"/>
          <w:sz w:val="21"/>
        </w:rPr>
        <w:t>krevních hladinách některých prv-</w:t>
      </w:r>
      <w:r>
        <w:rPr>
          <w:rFonts w:ascii="Arial" w:eastAsia="Arial" w:hAnsi="Arial"/>
        </w:rPr>
        <w:t>ků.</w:t>
      </w:r>
    </w:p>
    <w:p w:rsidR="00000000" w:rsidRDefault="00F5370F">
      <w:pPr>
        <w:spacing w:line="79" w:lineRule="exact"/>
        <w:rPr>
          <w:rFonts w:ascii="Arial" w:eastAsia="Arial" w:hAnsi="Arial"/>
          <w:sz w:val="21"/>
        </w:rPr>
      </w:pPr>
    </w:p>
    <w:p w:rsidR="00000000" w:rsidRDefault="00F5370F">
      <w:pPr>
        <w:numPr>
          <w:ilvl w:val="0"/>
          <w:numId w:val="71"/>
        </w:numPr>
        <w:tabs>
          <w:tab w:val="left" w:pos="625"/>
        </w:tabs>
        <w:spacing w:line="215" w:lineRule="auto"/>
        <w:ind w:left="20" w:firstLine="239"/>
        <w:jc w:val="both"/>
        <w:rPr>
          <w:rFonts w:ascii="Arial" w:eastAsia="Arial" w:hAnsi="Arial"/>
          <w:sz w:val="21"/>
        </w:rPr>
      </w:pPr>
      <w:r>
        <w:rPr>
          <w:rFonts w:ascii="Arial" w:eastAsia="Arial" w:hAnsi="Arial"/>
          <w:sz w:val="21"/>
        </w:rPr>
        <w:t>Často je narušeno také vylučování a v míze a krevním toku pak zůstávají toxiny; jako příčinu špatného vylučování uvá-</w:t>
      </w:r>
    </w:p>
    <w:p w:rsidR="00000000" w:rsidRDefault="00F5370F">
      <w:pPr>
        <w:tabs>
          <w:tab w:val="left" w:pos="625"/>
        </w:tabs>
        <w:spacing w:line="215" w:lineRule="auto"/>
        <w:ind w:left="20" w:firstLine="239"/>
        <w:jc w:val="both"/>
        <w:rPr>
          <w:rFonts w:ascii="Arial" w:eastAsia="Arial" w:hAnsi="Arial"/>
          <w:sz w:val="21"/>
        </w:rPr>
        <w:sectPr w:rsidR="00000000">
          <w:pgSz w:w="16840" w:h="11900" w:orient="landscape"/>
          <w:pgMar w:top="573" w:right="1060" w:bottom="911" w:left="1620" w:header="0" w:footer="0" w:gutter="0"/>
          <w:cols w:num="2" w:space="0" w:equalWidth="0">
            <w:col w:w="6100" w:space="1980"/>
            <w:col w:w="6080"/>
          </w:cols>
          <w:docGrid w:linePitch="360"/>
        </w:sectPr>
      </w:pPr>
    </w:p>
    <w:p w:rsidR="00000000" w:rsidRDefault="00F5370F">
      <w:pPr>
        <w:spacing w:line="49" w:lineRule="exact"/>
        <w:rPr>
          <w:rFonts w:ascii="Times New Roman" w:eastAsia="Times New Roman" w:hAnsi="Times New Roman"/>
        </w:rPr>
      </w:pPr>
      <w:bookmarkStart w:id="105" w:name="page105"/>
      <w:bookmarkEnd w:id="105"/>
      <w:r>
        <w:rPr>
          <w:rFonts w:ascii="Arial" w:eastAsia="Arial" w:hAnsi="Arial"/>
          <w:sz w:val="21"/>
        </w:rPr>
        <w:pict>
          <v:shape id="_x0000_s1130" type="#_x0000_t75" style="position:absolute;margin-left:.25pt;margin-top:8.5pt;width:841.5pt;height:577pt;z-index:-251613696;mso-position-horizontal-relative:page;mso-position-vertical-relative:page" o:allowincell="f">
            <v:imagedata r:id="rId109" o:title="" chromakey="white"/>
            <w10:wrap anchorx="page" anchory="page"/>
          </v:shape>
        </w:pict>
      </w:r>
    </w:p>
    <w:p w:rsidR="00000000" w:rsidRDefault="00F5370F">
      <w:pPr>
        <w:spacing w:line="239" w:lineRule="auto"/>
        <w:ind w:left="1080"/>
        <w:rPr>
          <w:rFonts w:ascii="Arial" w:eastAsia="Arial" w:hAnsi="Arial"/>
          <w:sz w:val="22"/>
        </w:rPr>
      </w:pPr>
      <w:r>
        <w:rPr>
          <w:rFonts w:ascii="Arial" w:eastAsia="Arial" w:hAnsi="Arial"/>
          <w:sz w:val="22"/>
        </w:rPr>
        <w:t>212</w:t>
      </w:r>
    </w:p>
    <w:p w:rsidR="00000000" w:rsidRDefault="00F5370F">
      <w:pPr>
        <w:spacing w:line="200" w:lineRule="exact"/>
        <w:rPr>
          <w:rFonts w:ascii="Times New Roman" w:eastAsia="Times New Roman" w:hAnsi="Times New Roman"/>
        </w:rPr>
      </w:pPr>
    </w:p>
    <w:p w:rsidR="00000000" w:rsidRDefault="00F5370F">
      <w:pPr>
        <w:spacing w:line="211" w:lineRule="exact"/>
        <w:rPr>
          <w:rFonts w:ascii="Times New Roman" w:eastAsia="Times New Roman" w:hAnsi="Times New Roman"/>
        </w:rPr>
      </w:pPr>
    </w:p>
    <w:p w:rsidR="00000000" w:rsidRDefault="00F5370F">
      <w:pPr>
        <w:spacing w:line="218" w:lineRule="auto"/>
        <w:ind w:left="20" w:right="40" w:hanging="3"/>
        <w:rPr>
          <w:rFonts w:ascii="Arial" w:eastAsia="Arial" w:hAnsi="Arial"/>
          <w:sz w:val="21"/>
        </w:rPr>
      </w:pPr>
      <w:r>
        <w:rPr>
          <w:rFonts w:ascii="Arial" w:eastAsia="Arial" w:hAnsi="Arial"/>
          <w:sz w:val="21"/>
        </w:rPr>
        <w:t>dějí promluvy zejména nedostatečnou koordinaci mezi játry a ledvinami.</w:t>
      </w:r>
    </w:p>
    <w:p w:rsidR="00000000" w:rsidRDefault="00F5370F">
      <w:pPr>
        <w:spacing w:line="270" w:lineRule="exact"/>
        <w:rPr>
          <w:rFonts w:ascii="Times New Roman" w:eastAsia="Times New Roman" w:hAnsi="Times New Roman"/>
        </w:rPr>
      </w:pPr>
    </w:p>
    <w:p w:rsidR="00000000" w:rsidRDefault="00F5370F">
      <w:pPr>
        <w:spacing w:line="0" w:lineRule="atLeast"/>
        <w:ind w:left="260"/>
        <w:rPr>
          <w:rFonts w:ascii="Arial" w:eastAsia="Arial" w:hAnsi="Arial"/>
          <w:b/>
          <w:sz w:val="23"/>
        </w:rPr>
      </w:pPr>
      <w:r>
        <w:rPr>
          <w:rFonts w:ascii="Arial" w:eastAsia="Arial" w:hAnsi="Arial"/>
          <w:b/>
          <w:sz w:val="23"/>
        </w:rPr>
        <w:t>Léčebné postupy</w:t>
      </w:r>
    </w:p>
    <w:p w:rsidR="00000000" w:rsidRDefault="00F5370F">
      <w:pPr>
        <w:spacing w:line="89" w:lineRule="exact"/>
        <w:rPr>
          <w:rFonts w:ascii="Times New Roman" w:eastAsia="Times New Roman" w:hAnsi="Times New Roman"/>
        </w:rPr>
      </w:pPr>
    </w:p>
    <w:p w:rsidR="00000000" w:rsidRDefault="00F5370F">
      <w:pPr>
        <w:numPr>
          <w:ilvl w:val="1"/>
          <w:numId w:val="72"/>
        </w:numPr>
        <w:tabs>
          <w:tab w:val="left" w:pos="624"/>
        </w:tabs>
        <w:spacing w:line="233" w:lineRule="auto"/>
        <w:ind w:left="20" w:right="20" w:firstLine="260"/>
        <w:jc w:val="both"/>
        <w:rPr>
          <w:rFonts w:ascii="Arial" w:eastAsia="Arial" w:hAnsi="Arial"/>
          <w:sz w:val="21"/>
        </w:rPr>
      </w:pPr>
      <w:r>
        <w:rPr>
          <w:rFonts w:ascii="Arial" w:eastAsia="Arial" w:hAnsi="Arial"/>
          <w:sz w:val="21"/>
        </w:rPr>
        <w:t>Vz</w:t>
      </w:r>
      <w:r>
        <w:rPr>
          <w:rFonts w:ascii="Arial" w:eastAsia="Arial" w:hAnsi="Arial"/>
          <w:sz w:val="21"/>
        </w:rPr>
        <w:t>hledem k tomu, že příčina revmatické artritidy není zná-ma, soustřeïuje se tradiční terapie na tišení bolestí a zmírňování zánětlivých procesů.</w:t>
      </w:r>
    </w:p>
    <w:p w:rsidR="00000000" w:rsidRDefault="00F5370F">
      <w:pPr>
        <w:spacing w:line="93" w:lineRule="exact"/>
        <w:rPr>
          <w:rFonts w:ascii="Arial" w:eastAsia="Arial" w:hAnsi="Arial"/>
          <w:sz w:val="21"/>
        </w:rPr>
      </w:pPr>
    </w:p>
    <w:p w:rsidR="00000000" w:rsidRDefault="00F5370F">
      <w:pPr>
        <w:numPr>
          <w:ilvl w:val="0"/>
          <w:numId w:val="73"/>
        </w:numPr>
        <w:tabs>
          <w:tab w:val="left" w:pos="614"/>
        </w:tabs>
        <w:spacing w:line="241" w:lineRule="auto"/>
        <w:ind w:left="20" w:right="20" w:firstLine="238"/>
        <w:jc w:val="both"/>
        <w:rPr>
          <w:rFonts w:ascii="Arial" w:eastAsia="Arial" w:hAnsi="Arial"/>
          <w:sz w:val="21"/>
        </w:rPr>
      </w:pPr>
      <w:r>
        <w:rPr>
          <w:rFonts w:ascii="Arial" w:eastAsia="Arial" w:hAnsi="Arial"/>
          <w:b/>
          <w:i/>
          <w:sz w:val="21"/>
        </w:rPr>
        <w:t xml:space="preserve">Strava </w:t>
      </w:r>
      <w:r>
        <w:rPr>
          <w:rFonts w:ascii="Arial" w:eastAsia="Arial" w:hAnsi="Arial"/>
          <w:sz w:val="21"/>
        </w:rPr>
        <w:t>při tomto onemocnění by podle Cayceových výkla-</w:t>
      </w:r>
      <w:r>
        <w:rPr>
          <w:rFonts w:ascii="Arial" w:eastAsia="Arial" w:hAnsi="Arial"/>
          <w:sz w:val="21"/>
        </w:rPr>
        <w:t>dů měla obsahovat velké množství mrkve, řeřichy, celeru a</w:t>
      </w:r>
      <w:r>
        <w:rPr>
          <w:rFonts w:ascii="Arial" w:eastAsia="Arial" w:hAnsi="Arial"/>
          <w:sz w:val="21"/>
        </w:rPr>
        <w:t xml:space="preserve"> salá-tu. Syrová zelenina by vůbec měla v konzumované stravě převa-žovat.</w:t>
      </w:r>
    </w:p>
    <w:p w:rsidR="00000000" w:rsidRDefault="00F5370F">
      <w:pPr>
        <w:spacing w:line="91" w:lineRule="exact"/>
        <w:rPr>
          <w:rFonts w:ascii="Arial" w:eastAsia="Arial" w:hAnsi="Arial"/>
          <w:sz w:val="21"/>
        </w:rPr>
      </w:pPr>
    </w:p>
    <w:p w:rsidR="00000000" w:rsidRDefault="00F5370F">
      <w:pPr>
        <w:numPr>
          <w:ilvl w:val="1"/>
          <w:numId w:val="73"/>
        </w:numPr>
        <w:tabs>
          <w:tab w:val="left" w:pos="608"/>
        </w:tabs>
        <w:spacing w:line="218" w:lineRule="auto"/>
        <w:ind w:left="20" w:right="20" w:firstLine="249"/>
        <w:jc w:val="both"/>
        <w:rPr>
          <w:rFonts w:ascii="Arial" w:eastAsia="Arial" w:hAnsi="Arial"/>
          <w:sz w:val="21"/>
        </w:rPr>
      </w:pPr>
      <w:r>
        <w:rPr>
          <w:rFonts w:ascii="Arial" w:eastAsia="Arial" w:hAnsi="Arial"/>
          <w:i/>
          <w:sz w:val="21"/>
        </w:rPr>
        <w:t xml:space="preserve">Jódy </w:t>
      </w:r>
      <w:r>
        <w:rPr>
          <w:rFonts w:ascii="Arial" w:eastAsia="Arial" w:hAnsi="Arial"/>
          <w:sz w:val="21"/>
        </w:rPr>
        <w:t>v té či oné formě, je doporučován jako pomoc při</w:t>
      </w:r>
      <w:r>
        <w:rPr>
          <w:rFonts w:ascii="Arial" w:eastAsia="Arial" w:hAnsi="Arial"/>
          <w:i/>
          <w:sz w:val="21"/>
        </w:rPr>
        <w:t xml:space="preserve"> </w:t>
      </w:r>
      <w:r>
        <w:rPr>
          <w:rFonts w:ascii="Arial" w:eastAsia="Arial" w:hAnsi="Arial"/>
          <w:sz w:val="21"/>
        </w:rPr>
        <w:t>korigování žlázových dysfunkcí; asi polovinu celkové doby léčení</w:t>
      </w:r>
    </w:p>
    <w:p w:rsidR="00000000" w:rsidRDefault="00F5370F">
      <w:pPr>
        <w:spacing w:line="90" w:lineRule="exact"/>
        <w:rPr>
          <w:rFonts w:ascii="Times New Roman" w:eastAsia="Times New Roman" w:hAnsi="Times New Roman"/>
        </w:rPr>
      </w:pPr>
    </w:p>
    <w:p w:rsidR="00000000" w:rsidRDefault="00F5370F">
      <w:pPr>
        <w:spacing w:line="207" w:lineRule="auto"/>
        <w:ind w:right="20"/>
        <w:jc w:val="both"/>
        <w:rPr>
          <w:rFonts w:ascii="Arial" w:eastAsia="Arial" w:hAnsi="Arial"/>
        </w:rPr>
      </w:pPr>
      <w:r>
        <w:rPr>
          <w:rFonts w:ascii="Arial" w:eastAsia="Arial" w:hAnsi="Arial"/>
          <w:sz w:val="22"/>
        </w:rPr>
        <w:t>jde o aplikaci mokrého článku „nabitého jódem", jinou možnost</w:t>
      </w:r>
      <w:r>
        <w:rPr>
          <w:rFonts w:ascii="Arial" w:eastAsia="Arial" w:hAnsi="Arial"/>
          <w:sz w:val="22"/>
        </w:rPr>
        <w:t xml:space="preserve">í </w:t>
      </w:r>
      <w:r>
        <w:rPr>
          <w:rFonts w:ascii="Arial" w:eastAsia="Arial" w:hAnsi="Arial"/>
        </w:rPr>
        <w:t>je perorální užívání Atomidinu.</w:t>
      </w:r>
    </w:p>
    <w:p w:rsidR="00000000" w:rsidRDefault="00F5370F">
      <w:pPr>
        <w:spacing w:line="93" w:lineRule="exact"/>
        <w:rPr>
          <w:rFonts w:ascii="Times New Roman" w:eastAsia="Times New Roman" w:hAnsi="Times New Roman"/>
        </w:rPr>
      </w:pPr>
    </w:p>
    <w:p w:rsidR="00000000" w:rsidRDefault="00F5370F">
      <w:pPr>
        <w:spacing w:line="255" w:lineRule="auto"/>
        <w:ind w:left="20" w:firstLine="246"/>
        <w:jc w:val="both"/>
        <w:rPr>
          <w:rFonts w:ascii="Arial" w:eastAsia="Arial" w:hAnsi="Arial"/>
          <w:sz w:val="21"/>
        </w:rPr>
      </w:pPr>
      <w:r>
        <w:rPr>
          <w:rFonts w:ascii="Arial" w:eastAsia="Arial" w:hAnsi="Arial"/>
          <w:sz w:val="21"/>
        </w:rPr>
        <w:t xml:space="preserve">4) Jiným prostředkem, který měl dle promluv napomáhat omlazování tělesných žláz, bylo </w:t>
      </w:r>
      <w:r>
        <w:rPr>
          <w:rFonts w:ascii="Arial" w:eastAsia="Arial" w:hAnsi="Arial"/>
          <w:b/>
          <w:i/>
          <w:sz w:val="21"/>
        </w:rPr>
        <w:t>zlato.</w:t>
      </w:r>
      <w:r>
        <w:rPr>
          <w:rFonts w:ascii="Arial" w:eastAsia="Arial" w:hAnsi="Arial"/>
          <w:sz w:val="21"/>
        </w:rPr>
        <w:t xml:space="preserve"> K tomu, aby jeho působení bylo předáno tělu, výklady zpravidla doporučovaly použití mok-rého článku. Je zajímavé, že právě užití</w:t>
      </w:r>
      <w:r>
        <w:rPr>
          <w:rFonts w:ascii="Arial" w:eastAsia="Arial" w:hAnsi="Arial"/>
          <w:sz w:val="21"/>
        </w:rPr>
        <w:t xml:space="preserve"> zlata je jednou z mála léčebných metod tradiční medicíny, o níž se předpokládá, že v některých případech může vést k „vyléčení" artritidy. Zlato podá-vané přímo ovšem organismus nezřídka těžko snáší a takovéto jeho užívání vede k mnoha vedlejším účinkům. </w:t>
      </w:r>
      <w:r>
        <w:rPr>
          <w:rFonts w:ascii="Arial" w:eastAsia="Arial" w:hAnsi="Arial"/>
          <w:sz w:val="21"/>
        </w:rPr>
        <w:t>Mokrý článek, teoreticky, umožňuje organismu, aby ke zlatu přistupoval mno-hem přirozenější cestou (viz kapitola 10).</w:t>
      </w:r>
    </w:p>
    <w:p w:rsidR="00000000" w:rsidRDefault="00F5370F">
      <w:pPr>
        <w:spacing w:line="79" w:lineRule="exact"/>
        <w:rPr>
          <w:rFonts w:ascii="Times New Roman" w:eastAsia="Times New Roman" w:hAnsi="Times New Roman"/>
        </w:rPr>
      </w:pPr>
    </w:p>
    <w:p w:rsidR="00000000" w:rsidRDefault="00F5370F">
      <w:pPr>
        <w:numPr>
          <w:ilvl w:val="0"/>
          <w:numId w:val="74"/>
        </w:numPr>
        <w:tabs>
          <w:tab w:val="left" w:pos="638"/>
        </w:tabs>
        <w:spacing w:line="249" w:lineRule="auto"/>
        <w:ind w:left="40" w:firstLine="236"/>
        <w:jc w:val="both"/>
        <w:rPr>
          <w:rFonts w:ascii="Arial" w:eastAsia="Arial" w:hAnsi="Arial"/>
          <w:sz w:val="21"/>
        </w:rPr>
      </w:pPr>
      <w:r>
        <w:rPr>
          <w:rFonts w:ascii="Arial" w:eastAsia="Arial" w:hAnsi="Arial"/>
          <w:sz w:val="21"/>
        </w:rPr>
        <w:t xml:space="preserve">Jako prostředek pro „rozehnání" nahromaděných toxinů v postižených kloubech doporučují Cayceovy výklady hořké soli, užívané zpravidla ve </w:t>
      </w:r>
      <w:r>
        <w:rPr>
          <w:rFonts w:ascii="Arial" w:eastAsia="Arial" w:hAnsi="Arial"/>
          <w:sz w:val="21"/>
        </w:rPr>
        <w:t xml:space="preserve">formě </w:t>
      </w:r>
      <w:r>
        <w:rPr>
          <w:rFonts w:ascii="Arial" w:eastAsia="Arial" w:hAnsi="Arial"/>
          <w:i/>
          <w:sz w:val="21"/>
        </w:rPr>
        <w:t>horkých koupelí.</w:t>
      </w:r>
      <w:r>
        <w:rPr>
          <w:rFonts w:ascii="Arial" w:eastAsia="Arial" w:hAnsi="Arial"/>
          <w:sz w:val="21"/>
        </w:rPr>
        <w:t xml:space="preserve"> V případech, kdy hrozí nebezpečí, že organismus nebude horkou lázeň dobře sná-šet, mají být přímo na postižený kloub přikládány </w:t>
      </w:r>
      <w:r>
        <w:rPr>
          <w:rFonts w:ascii="Arial" w:eastAsia="Arial" w:hAnsi="Arial"/>
          <w:i/>
          <w:sz w:val="21"/>
        </w:rPr>
        <w:t>zábaly</w:t>
      </w:r>
      <w:r>
        <w:rPr>
          <w:rFonts w:ascii="Arial" w:eastAsia="Arial" w:hAnsi="Arial"/>
          <w:sz w:val="21"/>
        </w:rPr>
        <w:t xml:space="preserve"> z těchto solí.</w:t>
      </w:r>
    </w:p>
    <w:p w:rsidR="00000000" w:rsidRDefault="00F5370F">
      <w:pPr>
        <w:spacing w:line="83" w:lineRule="exact"/>
        <w:rPr>
          <w:rFonts w:ascii="Arial" w:eastAsia="Arial" w:hAnsi="Arial"/>
          <w:sz w:val="21"/>
        </w:rPr>
      </w:pPr>
    </w:p>
    <w:p w:rsidR="00000000" w:rsidRDefault="00F5370F">
      <w:pPr>
        <w:numPr>
          <w:ilvl w:val="0"/>
          <w:numId w:val="74"/>
        </w:numPr>
        <w:tabs>
          <w:tab w:val="left" w:pos="650"/>
        </w:tabs>
        <w:spacing w:line="245" w:lineRule="auto"/>
        <w:ind w:left="40" w:firstLine="236"/>
        <w:jc w:val="both"/>
        <w:rPr>
          <w:rFonts w:ascii="Arial" w:eastAsia="Arial" w:hAnsi="Arial"/>
          <w:sz w:val="21"/>
        </w:rPr>
      </w:pPr>
      <w:r>
        <w:rPr>
          <w:rFonts w:ascii="Arial" w:eastAsia="Arial" w:hAnsi="Arial"/>
          <w:b/>
          <w:i/>
          <w:sz w:val="21"/>
        </w:rPr>
        <w:t xml:space="preserve">Masáž </w:t>
      </w:r>
      <w:r>
        <w:rPr>
          <w:rFonts w:ascii="Arial" w:eastAsia="Arial" w:hAnsi="Arial"/>
          <w:sz w:val="21"/>
        </w:rPr>
        <w:t>je rovněž doporučována takřka universálně -</w:t>
      </w:r>
      <w:r>
        <w:rPr>
          <w:rFonts w:ascii="Arial" w:eastAsia="Arial" w:hAnsi="Arial"/>
          <w:b/>
          <w:i/>
          <w:sz w:val="21"/>
        </w:rPr>
        <w:t xml:space="preserve"> </w:t>
      </w:r>
      <w:r>
        <w:rPr>
          <w:rFonts w:ascii="Arial" w:eastAsia="Arial" w:hAnsi="Arial"/>
          <w:i/>
          <w:sz w:val="21"/>
        </w:rPr>
        <w:t>důle-</w:t>
      </w:r>
      <w:r>
        <w:rPr>
          <w:rFonts w:ascii="Arial" w:eastAsia="Arial" w:hAnsi="Arial"/>
          <w:i/>
          <w:sz w:val="21"/>
        </w:rPr>
        <w:t xml:space="preserve">žité ovšem je její správné </w:t>
      </w:r>
      <w:r>
        <w:rPr>
          <w:rFonts w:ascii="Arial" w:eastAsia="Arial" w:hAnsi="Arial"/>
          <w:i/>
          <w:sz w:val="21"/>
        </w:rPr>
        <w:t xml:space="preserve">načasování. </w:t>
      </w:r>
      <w:r>
        <w:rPr>
          <w:rFonts w:ascii="Arial" w:eastAsia="Arial" w:hAnsi="Arial"/>
          <w:sz w:val="21"/>
        </w:rPr>
        <w:t>Má být prováděna během,</w:t>
      </w:r>
      <w:r>
        <w:rPr>
          <w:rFonts w:ascii="Arial" w:eastAsia="Arial" w:hAnsi="Arial"/>
          <w:i/>
          <w:sz w:val="21"/>
        </w:rPr>
        <w:t xml:space="preserve"> </w:t>
      </w:r>
      <w:r>
        <w:rPr>
          <w:rFonts w:ascii="Arial" w:eastAsia="Arial" w:hAnsi="Arial"/>
          <w:sz w:val="21"/>
        </w:rPr>
        <w:t>nebo bezprostředně po koupeli s hořkou solí. Podobně je to s aplikací mokrého článku - masáž má následovat ihned po jejím skončení. Pokud je masáž prováděna nezávisle na lázni, doporu-</w:t>
      </w:r>
    </w:p>
    <w:p w:rsidR="00000000" w:rsidRDefault="00F5370F">
      <w:pPr>
        <w:spacing w:line="239" w:lineRule="auto"/>
        <w:ind w:left="4700"/>
        <w:rPr>
          <w:rFonts w:ascii="Arial" w:eastAsia="Arial" w:hAnsi="Arial"/>
          <w:sz w:val="22"/>
        </w:rPr>
      </w:pPr>
      <w:r>
        <w:rPr>
          <w:rFonts w:ascii="Arial" w:eastAsia="Arial" w:hAnsi="Arial"/>
          <w:sz w:val="21"/>
        </w:rPr>
        <w:br w:type="column"/>
      </w:r>
      <w:r>
        <w:rPr>
          <w:rFonts w:ascii="Arial" w:eastAsia="Arial" w:hAnsi="Arial"/>
          <w:sz w:val="22"/>
        </w:rPr>
        <w:t>213</w:t>
      </w:r>
    </w:p>
    <w:p w:rsidR="00000000" w:rsidRDefault="00F5370F">
      <w:pPr>
        <w:spacing w:line="200" w:lineRule="exact"/>
        <w:rPr>
          <w:rFonts w:ascii="Times New Roman" w:eastAsia="Times New Roman" w:hAnsi="Times New Roman"/>
        </w:rPr>
      </w:pPr>
    </w:p>
    <w:p w:rsidR="00000000" w:rsidRDefault="00F5370F">
      <w:pPr>
        <w:spacing w:line="215" w:lineRule="exact"/>
        <w:rPr>
          <w:rFonts w:ascii="Times New Roman" w:eastAsia="Times New Roman" w:hAnsi="Times New Roman"/>
        </w:rPr>
      </w:pPr>
    </w:p>
    <w:p w:rsidR="00000000" w:rsidRDefault="00F5370F">
      <w:pPr>
        <w:spacing w:line="229" w:lineRule="auto"/>
        <w:ind w:left="60"/>
        <w:jc w:val="both"/>
        <w:rPr>
          <w:rFonts w:ascii="Arial" w:eastAsia="Arial" w:hAnsi="Arial"/>
          <w:sz w:val="21"/>
        </w:rPr>
      </w:pPr>
      <w:r>
        <w:rPr>
          <w:rFonts w:ascii="Arial" w:eastAsia="Arial" w:hAnsi="Arial"/>
          <w:sz w:val="21"/>
        </w:rPr>
        <w:t>čuje se použití buïto samotn</w:t>
      </w:r>
      <w:r>
        <w:rPr>
          <w:rFonts w:ascii="Arial" w:eastAsia="Arial" w:hAnsi="Arial"/>
          <w:sz w:val="21"/>
        </w:rPr>
        <w:t>ého podzemnicového oleje, nebo směs podzemnicového a olivového oleje s olejem z borovic (ole-um pini).</w:t>
      </w:r>
    </w:p>
    <w:p w:rsidR="00000000" w:rsidRDefault="00F5370F">
      <w:pPr>
        <w:spacing w:line="36" w:lineRule="exact"/>
        <w:rPr>
          <w:rFonts w:ascii="Times New Roman" w:eastAsia="Times New Roman" w:hAnsi="Times New Roman"/>
        </w:rPr>
      </w:pPr>
    </w:p>
    <w:tbl>
      <w:tblPr>
        <w:tblW w:w="0" w:type="auto"/>
        <w:tblInd w:w="40" w:type="dxa"/>
        <w:tblLayout w:type="fixed"/>
        <w:tblCellMar>
          <w:top w:w="0" w:type="dxa"/>
          <w:left w:w="0" w:type="dxa"/>
          <w:bottom w:w="0" w:type="dxa"/>
          <w:right w:w="0" w:type="dxa"/>
        </w:tblCellMar>
        <w:tblLook w:val="0000" w:firstRow="0" w:lastRow="0" w:firstColumn="0" w:lastColumn="0" w:noHBand="0" w:noVBand="0"/>
      </w:tblPr>
      <w:tblGrid>
        <w:gridCol w:w="500"/>
        <w:gridCol w:w="5540"/>
      </w:tblGrid>
      <w:tr w:rsidR="00000000">
        <w:trPr>
          <w:trHeight w:val="241"/>
        </w:trPr>
        <w:tc>
          <w:tcPr>
            <w:tcW w:w="500" w:type="dxa"/>
            <w:shd w:val="clear" w:color="auto" w:fill="auto"/>
            <w:vAlign w:val="bottom"/>
          </w:tcPr>
          <w:p w:rsidR="00000000" w:rsidRDefault="00F5370F">
            <w:pPr>
              <w:spacing w:line="240" w:lineRule="exact"/>
              <w:jc w:val="right"/>
              <w:rPr>
                <w:rFonts w:ascii="Arial" w:eastAsia="Arial" w:hAnsi="Arial"/>
                <w:sz w:val="21"/>
              </w:rPr>
            </w:pPr>
            <w:r>
              <w:rPr>
                <w:rFonts w:ascii="Arial" w:eastAsia="Arial" w:hAnsi="Arial"/>
                <w:sz w:val="21"/>
              </w:rPr>
              <w:t>7)</w:t>
            </w:r>
          </w:p>
        </w:tc>
        <w:tc>
          <w:tcPr>
            <w:tcW w:w="5540" w:type="dxa"/>
            <w:shd w:val="clear" w:color="auto" w:fill="auto"/>
            <w:vAlign w:val="bottom"/>
          </w:tcPr>
          <w:p w:rsidR="00000000" w:rsidRDefault="00F5370F">
            <w:pPr>
              <w:spacing w:line="240" w:lineRule="exact"/>
              <w:jc w:val="right"/>
              <w:rPr>
                <w:rFonts w:ascii="Arial" w:eastAsia="Arial" w:hAnsi="Arial"/>
                <w:i/>
                <w:sz w:val="21"/>
              </w:rPr>
            </w:pPr>
            <w:r>
              <w:rPr>
                <w:rFonts w:ascii="Arial" w:eastAsia="Arial" w:hAnsi="Arial"/>
                <w:sz w:val="21"/>
              </w:rPr>
              <w:t xml:space="preserve">Výklady  jednotlivé  pacienty  často  varují,  že  </w:t>
            </w:r>
            <w:r>
              <w:rPr>
                <w:rFonts w:ascii="Arial" w:eastAsia="Arial" w:hAnsi="Arial"/>
                <w:i/>
                <w:sz w:val="21"/>
              </w:rPr>
              <w:t>léčba  mule</w:t>
            </w:r>
          </w:p>
        </w:tc>
      </w:tr>
      <w:tr w:rsidR="00000000">
        <w:trPr>
          <w:trHeight w:val="264"/>
        </w:trPr>
        <w:tc>
          <w:tcPr>
            <w:tcW w:w="500" w:type="dxa"/>
            <w:shd w:val="clear" w:color="auto" w:fill="auto"/>
            <w:vAlign w:val="bottom"/>
          </w:tcPr>
          <w:p w:rsidR="00000000" w:rsidRDefault="00F5370F">
            <w:pPr>
              <w:spacing w:line="240" w:lineRule="exact"/>
              <w:rPr>
                <w:rFonts w:ascii="Arial" w:eastAsia="Arial" w:hAnsi="Arial"/>
                <w:i/>
                <w:w w:val="93"/>
                <w:sz w:val="21"/>
              </w:rPr>
            </w:pPr>
            <w:r>
              <w:rPr>
                <w:rFonts w:ascii="Arial" w:eastAsia="Arial" w:hAnsi="Arial"/>
                <w:i/>
                <w:w w:val="93"/>
                <w:sz w:val="21"/>
              </w:rPr>
              <w:t>zprvu</w:t>
            </w:r>
          </w:p>
        </w:tc>
        <w:tc>
          <w:tcPr>
            <w:tcW w:w="5540" w:type="dxa"/>
            <w:shd w:val="clear" w:color="auto" w:fill="auto"/>
            <w:vAlign w:val="bottom"/>
          </w:tcPr>
          <w:p w:rsidR="00000000" w:rsidRDefault="00F5370F">
            <w:pPr>
              <w:spacing w:line="240" w:lineRule="exact"/>
              <w:jc w:val="right"/>
              <w:rPr>
                <w:rFonts w:ascii="Arial" w:eastAsia="Arial" w:hAnsi="Arial"/>
                <w:w w:val="96"/>
                <w:sz w:val="21"/>
              </w:rPr>
            </w:pPr>
            <w:r>
              <w:rPr>
                <w:rFonts w:ascii="Arial" w:eastAsia="Arial" w:hAnsi="Arial"/>
                <w:i/>
                <w:w w:val="96"/>
                <w:sz w:val="21"/>
              </w:rPr>
              <w:t xml:space="preserve">přinést  zhoršení  stavu  </w:t>
            </w:r>
            <w:r>
              <w:rPr>
                <w:rFonts w:ascii="Arial" w:eastAsia="Arial" w:hAnsi="Arial"/>
                <w:w w:val="96"/>
                <w:sz w:val="21"/>
              </w:rPr>
              <w:t>a  teprve  později  vede  k jeho  zlep-</w:t>
            </w:r>
          </w:p>
        </w:tc>
      </w:tr>
      <w:tr w:rsidR="00000000">
        <w:trPr>
          <w:trHeight w:val="261"/>
        </w:trPr>
        <w:tc>
          <w:tcPr>
            <w:tcW w:w="500" w:type="dxa"/>
            <w:shd w:val="clear" w:color="auto" w:fill="auto"/>
            <w:vAlign w:val="bottom"/>
          </w:tcPr>
          <w:p w:rsidR="00000000" w:rsidRDefault="00F5370F">
            <w:pPr>
              <w:spacing w:line="240" w:lineRule="exact"/>
              <w:ind w:left="20"/>
              <w:rPr>
                <w:rFonts w:ascii="Arial" w:eastAsia="Arial" w:hAnsi="Arial"/>
                <w:sz w:val="21"/>
              </w:rPr>
            </w:pPr>
            <w:r>
              <w:rPr>
                <w:rFonts w:ascii="Arial" w:eastAsia="Arial" w:hAnsi="Arial"/>
                <w:sz w:val="21"/>
              </w:rPr>
              <w:t>šení.</w:t>
            </w:r>
          </w:p>
        </w:tc>
        <w:tc>
          <w:tcPr>
            <w:tcW w:w="5540" w:type="dxa"/>
            <w:shd w:val="clear" w:color="auto" w:fill="auto"/>
            <w:vAlign w:val="bottom"/>
          </w:tcPr>
          <w:p w:rsidR="00000000" w:rsidRDefault="00F5370F">
            <w:pPr>
              <w:spacing w:line="240" w:lineRule="exact"/>
              <w:jc w:val="right"/>
              <w:rPr>
                <w:rFonts w:ascii="Arial" w:eastAsia="Arial" w:hAnsi="Arial"/>
                <w:b/>
                <w:i/>
                <w:w w:val="98"/>
                <w:sz w:val="21"/>
              </w:rPr>
            </w:pPr>
            <w:r>
              <w:rPr>
                <w:rFonts w:ascii="Arial" w:eastAsia="Arial" w:hAnsi="Arial"/>
                <w:w w:val="98"/>
                <w:sz w:val="21"/>
              </w:rPr>
              <w:t xml:space="preserve">Pokud </w:t>
            </w:r>
            <w:r>
              <w:rPr>
                <w:rFonts w:ascii="Arial" w:eastAsia="Arial" w:hAnsi="Arial"/>
                <w:w w:val="98"/>
                <w:sz w:val="21"/>
              </w:rPr>
              <w:t xml:space="preserve">by terapie z nějakého důvodu neměla být </w:t>
            </w:r>
            <w:r>
              <w:rPr>
                <w:rFonts w:ascii="Arial" w:eastAsia="Arial" w:hAnsi="Arial"/>
                <w:b/>
                <w:i/>
                <w:w w:val="98"/>
                <w:sz w:val="21"/>
              </w:rPr>
              <w:t>prováděna</w:t>
            </w:r>
          </w:p>
        </w:tc>
      </w:tr>
    </w:tbl>
    <w:p w:rsidR="00000000" w:rsidRDefault="00F5370F">
      <w:pPr>
        <w:spacing w:line="15" w:lineRule="exact"/>
        <w:rPr>
          <w:rFonts w:ascii="Times New Roman" w:eastAsia="Times New Roman" w:hAnsi="Times New Roman"/>
        </w:rPr>
      </w:pPr>
    </w:p>
    <w:p w:rsidR="00000000" w:rsidRDefault="00F5370F">
      <w:pPr>
        <w:spacing w:line="0" w:lineRule="atLeast"/>
        <w:ind w:left="40"/>
        <w:rPr>
          <w:rFonts w:ascii="Arial" w:eastAsia="Arial" w:hAnsi="Arial"/>
          <w:sz w:val="22"/>
        </w:rPr>
      </w:pPr>
      <w:r>
        <w:rPr>
          <w:rFonts w:ascii="Arial" w:eastAsia="Arial" w:hAnsi="Arial"/>
          <w:b/>
          <w:i/>
          <w:sz w:val="22"/>
        </w:rPr>
        <w:t xml:space="preserve">důsledně </w:t>
      </w:r>
      <w:r>
        <w:rPr>
          <w:rFonts w:ascii="Arial" w:eastAsia="Arial" w:hAnsi="Arial"/>
          <w:sz w:val="22"/>
        </w:rPr>
        <w:t>a vytrvale, je lepší celý proces vůbec nezačínat.</w:t>
      </w:r>
    </w:p>
    <w:p w:rsidR="00000000" w:rsidRDefault="00F5370F">
      <w:pPr>
        <w:spacing w:line="200" w:lineRule="exact"/>
        <w:rPr>
          <w:rFonts w:ascii="Times New Roman" w:eastAsia="Times New Roman" w:hAnsi="Times New Roman"/>
        </w:rPr>
      </w:pPr>
    </w:p>
    <w:p w:rsidR="00000000" w:rsidRDefault="00F5370F">
      <w:pPr>
        <w:spacing w:line="332" w:lineRule="exact"/>
        <w:rPr>
          <w:rFonts w:ascii="Times New Roman" w:eastAsia="Times New Roman" w:hAnsi="Times New Roman"/>
        </w:rPr>
      </w:pPr>
    </w:p>
    <w:p w:rsidR="00000000" w:rsidRDefault="00F5370F">
      <w:pPr>
        <w:spacing w:line="239" w:lineRule="auto"/>
        <w:ind w:left="40"/>
        <w:rPr>
          <w:rFonts w:ascii="Arial" w:eastAsia="Arial" w:hAnsi="Arial"/>
          <w:b/>
          <w:sz w:val="25"/>
        </w:rPr>
      </w:pPr>
      <w:r>
        <w:rPr>
          <w:rFonts w:ascii="Arial" w:eastAsia="Arial" w:hAnsi="Arial"/>
          <w:b/>
          <w:sz w:val="25"/>
        </w:rPr>
        <w:t>ROZTROUŠENÁ  SKLERÓZA</w:t>
      </w:r>
    </w:p>
    <w:p w:rsidR="00000000" w:rsidRDefault="00F5370F">
      <w:pPr>
        <w:spacing w:line="209" w:lineRule="exact"/>
        <w:rPr>
          <w:rFonts w:ascii="Times New Roman" w:eastAsia="Times New Roman" w:hAnsi="Times New Roman"/>
        </w:rPr>
      </w:pPr>
    </w:p>
    <w:p w:rsidR="00000000" w:rsidRDefault="00F5370F">
      <w:pPr>
        <w:spacing w:line="0" w:lineRule="atLeast"/>
        <w:ind w:left="280"/>
        <w:rPr>
          <w:rFonts w:ascii="Arial" w:eastAsia="Arial" w:hAnsi="Arial"/>
          <w:b/>
          <w:sz w:val="23"/>
        </w:rPr>
      </w:pPr>
      <w:r>
        <w:rPr>
          <w:rFonts w:ascii="Arial" w:eastAsia="Arial" w:hAnsi="Arial"/>
          <w:b/>
          <w:sz w:val="23"/>
        </w:rPr>
        <w:t>Přehled</w:t>
      </w:r>
    </w:p>
    <w:p w:rsidR="00000000" w:rsidRDefault="00F5370F">
      <w:pPr>
        <w:spacing w:line="93" w:lineRule="exact"/>
        <w:rPr>
          <w:rFonts w:ascii="Times New Roman" w:eastAsia="Times New Roman" w:hAnsi="Times New Roman"/>
        </w:rPr>
      </w:pPr>
    </w:p>
    <w:p w:rsidR="00000000" w:rsidRDefault="00F5370F">
      <w:pPr>
        <w:spacing w:line="244" w:lineRule="auto"/>
        <w:ind w:left="40" w:firstLine="261"/>
        <w:jc w:val="both"/>
        <w:rPr>
          <w:rFonts w:ascii="Arial" w:eastAsia="Arial" w:hAnsi="Arial"/>
          <w:sz w:val="21"/>
        </w:rPr>
      </w:pPr>
      <w:r>
        <w:rPr>
          <w:rFonts w:ascii="Arial" w:eastAsia="Arial" w:hAnsi="Arial"/>
          <w:sz w:val="21"/>
        </w:rPr>
        <w:t>1) Jak napovídá samo její jméno, je charakterizována tím, že v nervovém systému existuje, je roztroušeno, někol</w:t>
      </w:r>
      <w:r>
        <w:rPr>
          <w:rFonts w:ascii="Arial" w:eastAsia="Arial" w:hAnsi="Arial"/>
          <w:sz w:val="21"/>
        </w:rPr>
        <w:t>ik míst se sklerotickou neboli ztvrdlou, ztuhlou tkání. Buňky izolující jed-notlivé nervové dráhy jsou v takových místech zničeny a nahra-zeny jizevnatou tkání.</w:t>
      </w:r>
    </w:p>
    <w:p w:rsidR="00000000" w:rsidRDefault="00F5370F">
      <w:pPr>
        <w:spacing w:line="95" w:lineRule="exact"/>
        <w:rPr>
          <w:rFonts w:ascii="Times New Roman" w:eastAsia="Times New Roman" w:hAnsi="Times New Roman"/>
        </w:rPr>
      </w:pPr>
    </w:p>
    <w:p w:rsidR="00000000" w:rsidRDefault="00F5370F">
      <w:pPr>
        <w:numPr>
          <w:ilvl w:val="0"/>
          <w:numId w:val="75"/>
        </w:numPr>
        <w:tabs>
          <w:tab w:val="left" w:pos="642"/>
        </w:tabs>
        <w:spacing w:line="238" w:lineRule="auto"/>
        <w:ind w:left="20" w:firstLine="250"/>
        <w:jc w:val="both"/>
        <w:rPr>
          <w:rFonts w:ascii="Arial" w:eastAsia="Arial" w:hAnsi="Arial"/>
          <w:sz w:val="21"/>
        </w:rPr>
      </w:pPr>
      <w:r>
        <w:rPr>
          <w:rFonts w:ascii="Arial" w:eastAsia="Arial" w:hAnsi="Arial"/>
          <w:sz w:val="21"/>
        </w:rPr>
        <w:t>Sklerotizované oblasti zkreslují nebo blokují průtok signálů nervovým systémem a mohou vyvoláv</w:t>
      </w:r>
      <w:r>
        <w:rPr>
          <w:rFonts w:ascii="Arial" w:eastAsia="Arial" w:hAnsi="Arial"/>
          <w:sz w:val="21"/>
        </w:rPr>
        <w:t>at celé myriády různých příznaků: od problémů s viděním, přes celkovou slabost a otupě-lost, až třeba po ochromení funkce močového měchýře.</w:t>
      </w:r>
    </w:p>
    <w:p w:rsidR="00000000" w:rsidRDefault="00F5370F">
      <w:pPr>
        <w:spacing w:line="96" w:lineRule="exact"/>
        <w:rPr>
          <w:rFonts w:ascii="Arial" w:eastAsia="Arial" w:hAnsi="Arial"/>
          <w:sz w:val="21"/>
        </w:rPr>
      </w:pPr>
    </w:p>
    <w:p w:rsidR="00000000" w:rsidRDefault="00F5370F">
      <w:pPr>
        <w:numPr>
          <w:ilvl w:val="0"/>
          <w:numId w:val="75"/>
        </w:numPr>
        <w:tabs>
          <w:tab w:val="left" w:pos="626"/>
        </w:tabs>
        <w:spacing w:line="230" w:lineRule="auto"/>
        <w:ind w:left="20" w:firstLine="246"/>
        <w:jc w:val="both"/>
        <w:rPr>
          <w:rFonts w:ascii="Arial" w:eastAsia="Arial" w:hAnsi="Arial"/>
          <w:sz w:val="21"/>
        </w:rPr>
      </w:pPr>
      <w:r>
        <w:rPr>
          <w:rFonts w:ascii="Arial" w:eastAsia="Arial" w:hAnsi="Arial"/>
          <w:sz w:val="21"/>
        </w:rPr>
        <w:t>Příznaky se obvykle projevují mezi dvacátým a čtyřicátým rokem věku; výskyt roztroušené sklerózy (RS) zpravidla býv</w:t>
      </w:r>
      <w:r>
        <w:rPr>
          <w:rFonts w:ascii="Arial" w:eastAsia="Arial" w:hAnsi="Arial"/>
          <w:sz w:val="21"/>
        </w:rPr>
        <w:t>á mírně četnější u žen.</w:t>
      </w:r>
    </w:p>
    <w:p w:rsidR="00000000" w:rsidRDefault="00F5370F">
      <w:pPr>
        <w:spacing w:line="275" w:lineRule="exact"/>
        <w:rPr>
          <w:rFonts w:ascii="Times New Roman" w:eastAsia="Times New Roman" w:hAnsi="Times New Roman"/>
        </w:rPr>
      </w:pPr>
    </w:p>
    <w:p w:rsidR="00000000" w:rsidRDefault="00F5370F">
      <w:pPr>
        <w:spacing w:line="239" w:lineRule="auto"/>
        <w:ind w:left="260"/>
        <w:rPr>
          <w:rFonts w:ascii="Arial" w:eastAsia="Arial" w:hAnsi="Arial"/>
          <w:b/>
          <w:sz w:val="23"/>
        </w:rPr>
      </w:pPr>
      <w:r>
        <w:rPr>
          <w:rFonts w:ascii="Arial" w:eastAsia="Arial" w:hAnsi="Arial"/>
          <w:b/>
          <w:sz w:val="23"/>
        </w:rPr>
        <w:t>Příčiny</w:t>
      </w:r>
    </w:p>
    <w:p w:rsidR="00000000" w:rsidRDefault="00F5370F">
      <w:pPr>
        <w:spacing w:line="105" w:lineRule="exact"/>
        <w:rPr>
          <w:rFonts w:ascii="Times New Roman" w:eastAsia="Times New Roman" w:hAnsi="Times New Roman"/>
        </w:rPr>
      </w:pPr>
    </w:p>
    <w:p w:rsidR="00000000" w:rsidRDefault="00F5370F">
      <w:pPr>
        <w:spacing w:line="267" w:lineRule="auto"/>
        <w:ind w:firstLine="283"/>
        <w:jc w:val="both"/>
        <w:rPr>
          <w:rFonts w:ascii="Arial" w:eastAsia="Arial" w:hAnsi="Arial"/>
        </w:rPr>
      </w:pPr>
      <w:r>
        <w:rPr>
          <w:rFonts w:ascii="Arial" w:eastAsia="Arial" w:hAnsi="Arial"/>
        </w:rPr>
        <w:t>1) Tradiční medicína, navzdory 150 letům usilovného zkou-mání, etiologii RS dosud nerozumí. Dosavadní pozorování ukazu-jí, že tato choroba bývá častější v severních zeměpisných šířkách; daleko menší počet případů byl zazna</w:t>
      </w:r>
      <w:r>
        <w:rPr>
          <w:rFonts w:ascii="Arial" w:eastAsia="Arial" w:hAnsi="Arial"/>
        </w:rPr>
        <w:t xml:space="preserve">menán v okolí rovníku. Vědci, s ohledem na toto zjištění, dospěli k předpokladu, že tu nutně musí existovat nějaký činitel spjatý s prostředím. Tradiční medicína měla velmi silnou tendenci přisuzovat této environmen-tální příčině infekční charakter, avšak </w:t>
      </w:r>
      <w:r>
        <w:rPr>
          <w:rFonts w:ascii="Arial" w:eastAsia="Arial" w:hAnsi="Arial"/>
        </w:rPr>
        <w:t>navzdory intenzivnímu hle-dání nebyl žádný činitel nalezen. Cayceovy výklady výslovně popírají, že by RS byla působena infekcí (zajímavé například je,</w:t>
      </w:r>
    </w:p>
    <w:p w:rsidR="00000000" w:rsidRDefault="00F5370F">
      <w:pPr>
        <w:spacing w:line="267" w:lineRule="auto"/>
        <w:ind w:firstLine="283"/>
        <w:jc w:val="both"/>
        <w:rPr>
          <w:rFonts w:ascii="Arial" w:eastAsia="Arial" w:hAnsi="Arial"/>
        </w:rPr>
        <w:sectPr w:rsidR="00000000">
          <w:pgSz w:w="16840" w:h="11900" w:orient="landscape"/>
          <w:pgMar w:top="578" w:right="1080" w:bottom="889" w:left="1580" w:header="0" w:footer="0" w:gutter="0"/>
          <w:cols w:num="2" w:space="0" w:equalWidth="0">
            <w:col w:w="6100" w:space="2000"/>
            <w:col w:w="6080"/>
          </w:cols>
          <w:docGrid w:linePitch="360"/>
        </w:sectPr>
      </w:pPr>
    </w:p>
    <w:p w:rsidR="00000000" w:rsidRDefault="00F5370F">
      <w:pPr>
        <w:spacing w:line="23" w:lineRule="exact"/>
        <w:rPr>
          <w:rFonts w:ascii="Times New Roman" w:eastAsia="Times New Roman" w:hAnsi="Times New Roman"/>
        </w:rPr>
      </w:pPr>
      <w:bookmarkStart w:id="106" w:name="page106"/>
      <w:bookmarkEnd w:id="106"/>
      <w:r>
        <w:rPr>
          <w:rFonts w:ascii="Arial" w:eastAsia="Arial" w:hAnsi="Arial"/>
        </w:rPr>
        <w:pict>
          <v:shape id="_x0000_s1131" type="#_x0000_t75" style="position:absolute;margin-left:.25pt;margin-top:8.9pt;width:841.5pt;height:576.2pt;z-index:-251612672;mso-position-horizontal-relative:page;mso-position-vertical-relative:page" o:allowincell="f">
            <v:imagedata r:id="rId110" o:title="" chromakey="white"/>
            <w10:wrap anchorx="page" anchory="page"/>
          </v:shape>
        </w:pict>
      </w:r>
    </w:p>
    <w:p w:rsidR="00000000" w:rsidRDefault="00F5370F">
      <w:pPr>
        <w:spacing w:line="239" w:lineRule="auto"/>
        <w:ind w:left="1060"/>
        <w:rPr>
          <w:rFonts w:ascii="Arial" w:eastAsia="Arial" w:hAnsi="Arial"/>
        </w:rPr>
      </w:pPr>
      <w:r>
        <w:rPr>
          <w:rFonts w:ascii="Arial" w:eastAsia="Arial" w:hAnsi="Arial"/>
        </w:rPr>
        <w:t>214</w:t>
      </w:r>
    </w:p>
    <w:p w:rsidR="00000000" w:rsidRDefault="00F5370F">
      <w:pPr>
        <w:spacing w:line="200" w:lineRule="exact"/>
        <w:rPr>
          <w:rFonts w:ascii="Times New Roman" w:eastAsia="Times New Roman" w:hAnsi="Times New Roman"/>
        </w:rPr>
      </w:pPr>
    </w:p>
    <w:p w:rsidR="00000000" w:rsidRDefault="00F5370F">
      <w:pPr>
        <w:spacing w:line="203" w:lineRule="exact"/>
        <w:rPr>
          <w:rFonts w:ascii="Times New Roman" w:eastAsia="Times New Roman" w:hAnsi="Times New Roman"/>
        </w:rPr>
      </w:pPr>
    </w:p>
    <w:p w:rsidR="00000000" w:rsidRDefault="00F5370F">
      <w:pPr>
        <w:spacing w:line="207" w:lineRule="auto"/>
        <w:ind w:right="60" w:hanging="3"/>
        <w:rPr>
          <w:rFonts w:ascii="Arial" w:eastAsia="Arial" w:hAnsi="Arial"/>
        </w:rPr>
      </w:pPr>
      <w:r>
        <w:rPr>
          <w:rFonts w:ascii="Arial" w:eastAsia="Arial" w:hAnsi="Arial"/>
          <w:sz w:val="22"/>
        </w:rPr>
        <w:t xml:space="preserve">že větší počet případů RS se vyskytuje v oblastech, kde jsou </w:t>
      </w:r>
      <w:r>
        <w:rPr>
          <w:rFonts w:ascii="Arial" w:eastAsia="Arial" w:hAnsi="Arial"/>
        </w:rPr>
        <w:t>hygienická opatření na vysoké úrovn</w:t>
      </w:r>
      <w:r>
        <w:rPr>
          <w:rFonts w:ascii="Arial" w:eastAsia="Arial" w:hAnsi="Arial"/>
        </w:rPr>
        <w:t>i).</w:t>
      </w:r>
    </w:p>
    <w:p w:rsidR="00000000" w:rsidRDefault="00F5370F">
      <w:pPr>
        <w:spacing w:line="93" w:lineRule="exact"/>
        <w:rPr>
          <w:rFonts w:ascii="Times New Roman" w:eastAsia="Times New Roman" w:hAnsi="Times New Roman"/>
        </w:rPr>
      </w:pPr>
    </w:p>
    <w:p w:rsidR="00000000" w:rsidRDefault="00F5370F">
      <w:pPr>
        <w:numPr>
          <w:ilvl w:val="0"/>
          <w:numId w:val="76"/>
        </w:numPr>
        <w:tabs>
          <w:tab w:val="left" w:pos="604"/>
        </w:tabs>
        <w:spacing w:line="256" w:lineRule="auto"/>
        <w:ind w:right="40" w:firstLine="246"/>
        <w:jc w:val="both"/>
        <w:rPr>
          <w:rFonts w:ascii="Arial" w:eastAsia="Arial" w:hAnsi="Arial"/>
          <w:sz w:val="21"/>
        </w:rPr>
      </w:pPr>
      <w:r>
        <w:rPr>
          <w:rFonts w:ascii="Arial" w:eastAsia="Arial" w:hAnsi="Arial"/>
          <w:sz w:val="21"/>
        </w:rPr>
        <w:t xml:space="preserve">Výklady jako příčinu RS uvádějí narušení normální rovno-váhy kovů v těle, tento stav je podle nich primárně způsoben nedostatkem zlata v organismu. To se evidentně pojí s tím, že játra nejsou schopna vyrobit dostatečné množství určité látky, což vede </w:t>
      </w:r>
      <w:r>
        <w:rPr>
          <w:rFonts w:ascii="Arial" w:eastAsia="Arial" w:hAnsi="Arial"/>
          <w:sz w:val="21"/>
        </w:rPr>
        <w:t>ke vzniku žlázových poruch. Důsledkem těchto poruch je hormonální nerovnováha, ovlivňující nervové buňky a buňky, které jsou k nim v nervovém systému přidruženy (na základě Cayceových výkladů tedy můžeme vyslovit domněnku, že oním environmentálním faktorem</w:t>
      </w:r>
      <w:r>
        <w:rPr>
          <w:rFonts w:ascii="Arial" w:eastAsia="Arial" w:hAnsi="Arial"/>
          <w:sz w:val="21"/>
        </w:rPr>
        <w:t xml:space="preserve"> ovlivňujícím výskyt RS je dostupnost zlata).</w:t>
      </w:r>
    </w:p>
    <w:p w:rsidR="00000000" w:rsidRDefault="00F5370F">
      <w:pPr>
        <w:spacing w:line="76" w:lineRule="exact"/>
        <w:rPr>
          <w:rFonts w:ascii="Arial" w:eastAsia="Arial" w:hAnsi="Arial"/>
          <w:sz w:val="21"/>
        </w:rPr>
      </w:pPr>
    </w:p>
    <w:p w:rsidR="00000000" w:rsidRDefault="00F5370F">
      <w:pPr>
        <w:numPr>
          <w:ilvl w:val="0"/>
          <w:numId w:val="76"/>
        </w:numPr>
        <w:tabs>
          <w:tab w:val="left" w:pos="632"/>
        </w:tabs>
        <w:spacing w:line="216" w:lineRule="auto"/>
        <w:ind w:left="20" w:right="40" w:firstLine="238"/>
        <w:jc w:val="both"/>
        <w:rPr>
          <w:rFonts w:ascii="Arial" w:eastAsia="Arial" w:hAnsi="Arial"/>
          <w:sz w:val="21"/>
        </w:rPr>
      </w:pPr>
      <w:r>
        <w:rPr>
          <w:rFonts w:ascii="Arial" w:eastAsia="Arial" w:hAnsi="Arial"/>
          <w:sz w:val="21"/>
        </w:rPr>
        <w:t>Zmíněný nedostatek zlata je spojen s problémy s asimilací tohoto kovu a asimilace zase závisí na správném a náležitém</w:t>
      </w:r>
    </w:p>
    <w:p w:rsidR="00000000" w:rsidRDefault="00F5370F">
      <w:pPr>
        <w:spacing w:line="25" w:lineRule="exact"/>
        <w:rPr>
          <w:rFonts w:ascii="Times New Roman" w:eastAsia="Times New Roman" w:hAnsi="Times New Roman"/>
        </w:rPr>
      </w:pPr>
    </w:p>
    <w:tbl>
      <w:tblPr>
        <w:tblW w:w="0" w:type="auto"/>
        <w:tblInd w:w="20" w:type="dxa"/>
        <w:tblLayout w:type="fixed"/>
        <w:tblCellMar>
          <w:top w:w="0" w:type="dxa"/>
          <w:left w:w="0" w:type="dxa"/>
          <w:bottom w:w="0" w:type="dxa"/>
          <w:right w:w="0" w:type="dxa"/>
        </w:tblCellMar>
        <w:tblLook w:val="0000" w:firstRow="0" w:lastRow="0" w:firstColumn="0" w:lastColumn="0" w:noHBand="0" w:noVBand="0"/>
      </w:tblPr>
      <w:tblGrid>
        <w:gridCol w:w="2120"/>
        <w:gridCol w:w="780"/>
        <w:gridCol w:w="900"/>
        <w:gridCol w:w="2260"/>
      </w:tblGrid>
      <w:tr w:rsidR="00000000">
        <w:trPr>
          <w:trHeight w:val="241"/>
        </w:trPr>
        <w:tc>
          <w:tcPr>
            <w:tcW w:w="2120" w:type="dxa"/>
            <w:shd w:val="clear" w:color="auto" w:fill="auto"/>
            <w:vAlign w:val="bottom"/>
          </w:tcPr>
          <w:p w:rsidR="00000000" w:rsidRDefault="00F5370F">
            <w:pPr>
              <w:spacing w:line="240" w:lineRule="exact"/>
              <w:rPr>
                <w:rFonts w:ascii="Arial" w:eastAsia="Arial" w:hAnsi="Arial"/>
                <w:sz w:val="21"/>
              </w:rPr>
            </w:pPr>
            <w:r>
              <w:rPr>
                <w:rFonts w:ascii="Arial" w:eastAsia="Arial" w:hAnsi="Arial"/>
                <w:sz w:val="21"/>
              </w:rPr>
              <w:t>fungování žláz. Jinými</w:t>
            </w:r>
          </w:p>
        </w:tc>
        <w:tc>
          <w:tcPr>
            <w:tcW w:w="3940" w:type="dxa"/>
            <w:gridSpan w:val="3"/>
            <w:shd w:val="clear" w:color="auto" w:fill="auto"/>
            <w:vAlign w:val="bottom"/>
          </w:tcPr>
          <w:p w:rsidR="00000000" w:rsidRDefault="00F5370F">
            <w:pPr>
              <w:spacing w:line="240" w:lineRule="exact"/>
              <w:ind w:left="100"/>
              <w:rPr>
                <w:rFonts w:ascii="Arial" w:eastAsia="Arial" w:hAnsi="Arial"/>
                <w:i/>
                <w:sz w:val="21"/>
              </w:rPr>
            </w:pPr>
            <w:r>
              <w:rPr>
                <w:rFonts w:ascii="Arial" w:eastAsia="Arial" w:hAnsi="Arial"/>
                <w:sz w:val="21"/>
              </w:rPr>
              <w:t xml:space="preserve">slovy - mezi zlatem, příslušnými </w:t>
            </w:r>
            <w:r>
              <w:rPr>
                <w:rFonts w:ascii="Arial" w:eastAsia="Arial" w:hAnsi="Arial"/>
                <w:i/>
                <w:sz w:val="21"/>
              </w:rPr>
              <w:t>žlázami</w:t>
            </w:r>
          </w:p>
        </w:tc>
      </w:tr>
      <w:tr w:rsidR="00000000">
        <w:trPr>
          <w:trHeight w:val="264"/>
        </w:trPr>
        <w:tc>
          <w:tcPr>
            <w:tcW w:w="2900" w:type="dxa"/>
            <w:gridSpan w:val="2"/>
            <w:shd w:val="clear" w:color="auto" w:fill="auto"/>
            <w:vAlign w:val="bottom"/>
          </w:tcPr>
          <w:p w:rsidR="00000000" w:rsidRDefault="00F5370F">
            <w:pPr>
              <w:spacing w:line="240" w:lineRule="exact"/>
              <w:rPr>
                <w:rFonts w:ascii="Arial" w:eastAsia="Arial" w:hAnsi="Arial"/>
                <w:w w:val="94"/>
                <w:sz w:val="21"/>
              </w:rPr>
            </w:pPr>
            <w:r>
              <w:rPr>
                <w:rFonts w:ascii="Arial" w:eastAsia="Arial" w:hAnsi="Arial"/>
                <w:w w:val="94"/>
                <w:sz w:val="21"/>
              </w:rPr>
              <w:t>a  asimilací  zlata  exis</w:t>
            </w:r>
            <w:r>
              <w:rPr>
                <w:rFonts w:ascii="Arial" w:eastAsia="Arial" w:hAnsi="Arial"/>
                <w:w w:val="94"/>
                <w:sz w:val="21"/>
              </w:rPr>
              <w:t>tuje  vztah</w:t>
            </w:r>
          </w:p>
        </w:tc>
        <w:tc>
          <w:tcPr>
            <w:tcW w:w="900" w:type="dxa"/>
            <w:shd w:val="clear" w:color="auto" w:fill="auto"/>
            <w:vAlign w:val="bottom"/>
          </w:tcPr>
          <w:p w:rsidR="00000000" w:rsidRDefault="00F5370F">
            <w:pPr>
              <w:spacing w:line="240" w:lineRule="exact"/>
              <w:ind w:left="140"/>
              <w:rPr>
                <w:rFonts w:ascii="Arial" w:eastAsia="Arial" w:hAnsi="Arial"/>
                <w:w w:val="99"/>
                <w:sz w:val="21"/>
              </w:rPr>
            </w:pPr>
            <w:r>
              <w:rPr>
                <w:rFonts w:ascii="Arial" w:eastAsia="Arial" w:hAnsi="Arial"/>
                <w:w w:val="99"/>
                <w:sz w:val="21"/>
              </w:rPr>
              <w:t>kruhové</w:t>
            </w:r>
          </w:p>
        </w:tc>
        <w:tc>
          <w:tcPr>
            <w:tcW w:w="2260" w:type="dxa"/>
            <w:shd w:val="clear" w:color="auto" w:fill="auto"/>
            <w:vAlign w:val="bottom"/>
          </w:tcPr>
          <w:p w:rsidR="00000000" w:rsidRDefault="00F5370F">
            <w:pPr>
              <w:spacing w:line="240" w:lineRule="exact"/>
              <w:ind w:left="60"/>
              <w:rPr>
                <w:rFonts w:ascii="Arial" w:eastAsia="Arial" w:hAnsi="Arial"/>
                <w:sz w:val="21"/>
              </w:rPr>
            </w:pPr>
            <w:r>
              <w:rPr>
                <w:rFonts w:ascii="Arial" w:eastAsia="Arial" w:hAnsi="Arial"/>
                <w:sz w:val="21"/>
              </w:rPr>
              <w:t>zpětné  vazby.</w:t>
            </w:r>
          </w:p>
        </w:tc>
      </w:tr>
      <w:tr w:rsidR="00000000">
        <w:trPr>
          <w:trHeight w:val="268"/>
        </w:trPr>
        <w:tc>
          <w:tcPr>
            <w:tcW w:w="2120" w:type="dxa"/>
            <w:shd w:val="clear" w:color="auto" w:fill="auto"/>
            <w:vAlign w:val="bottom"/>
          </w:tcPr>
          <w:p w:rsidR="00000000" w:rsidRDefault="00F5370F">
            <w:pPr>
              <w:spacing w:line="240" w:lineRule="exact"/>
              <w:ind w:left="240"/>
              <w:rPr>
                <w:rFonts w:ascii="Arial" w:eastAsia="Arial" w:hAnsi="Arial"/>
                <w:sz w:val="21"/>
              </w:rPr>
            </w:pPr>
            <w:r>
              <w:rPr>
                <w:rFonts w:ascii="Arial" w:eastAsia="Arial" w:hAnsi="Arial"/>
                <w:sz w:val="21"/>
              </w:rPr>
              <w:t>4)  Ačkoli hormon,</w:t>
            </w:r>
          </w:p>
        </w:tc>
        <w:tc>
          <w:tcPr>
            <w:tcW w:w="780" w:type="dxa"/>
            <w:shd w:val="clear" w:color="auto" w:fill="auto"/>
            <w:vAlign w:val="bottom"/>
          </w:tcPr>
          <w:p w:rsidR="00000000" w:rsidRDefault="00F5370F">
            <w:pPr>
              <w:spacing w:line="240" w:lineRule="exact"/>
              <w:ind w:left="20"/>
              <w:rPr>
                <w:rFonts w:ascii="Arial" w:eastAsia="Arial" w:hAnsi="Arial"/>
                <w:sz w:val="21"/>
              </w:rPr>
            </w:pPr>
            <w:r>
              <w:rPr>
                <w:rFonts w:ascii="Arial" w:eastAsia="Arial" w:hAnsi="Arial"/>
                <w:sz w:val="21"/>
              </w:rPr>
              <w:t>kterého</w:t>
            </w:r>
          </w:p>
        </w:tc>
        <w:tc>
          <w:tcPr>
            <w:tcW w:w="900" w:type="dxa"/>
            <w:shd w:val="clear" w:color="auto" w:fill="auto"/>
            <w:vAlign w:val="bottom"/>
          </w:tcPr>
          <w:p w:rsidR="00000000" w:rsidRDefault="00F5370F">
            <w:pPr>
              <w:spacing w:line="240" w:lineRule="exact"/>
              <w:rPr>
                <w:rFonts w:ascii="Arial" w:eastAsia="Arial" w:hAnsi="Arial"/>
                <w:w w:val="96"/>
                <w:sz w:val="21"/>
              </w:rPr>
            </w:pPr>
            <w:r>
              <w:rPr>
                <w:rFonts w:ascii="Arial" w:eastAsia="Arial" w:hAnsi="Arial"/>
                <w:w w:val="96"/>
                <w:sz w:val="21"/>
              </w:rPr>
              <w:t>se proces</w:t>
            </w:r>
          </w:p>
        </w:tc>
        <w:tc>
          <w:tcPr>
            <w:tcW w:w="2260" w:type="dxa"/>
            <w:shd w:val="clear" w:color="auto" w:fill="auto"/>
            <w:vAlign w:val="bottom"/>
          </w:tcPr>
          <w:p w:rsidR="00000000" w:rsidRDefault="00F5370F">
            <w:pPr>
              <w:spacing w:line="240" w:lineRule="exact"/>
              <w:ind w:left="40"/>
              <w:rPr>
                <w:rFonts w:ascii="Arial" w:eastAsia="Arial" w:hAnsi="Arial"/>
                <w:sz w:val="21"/>
              </w:rPr>
            </w:pPr>
            <w:r>
              <w:rPr>
                <w:rFonts w:ascii="Arial" w:eastAsia="Arial" w:hAnsi="Arial"/>
                <w:sz w:val="21"/>
              </w:rPr>
              <w:t>týká, není ve výkladech</w:t>
            </w:r>
          </w:p>
        </w:tc>
      </w:tr>
    </w:tbl>
    <w:p w:rsidR="00000000" w:rsidRDefault="00F5370F">
      <w:pPr>
        <w:spacing w:line="93" w:lineRule="exact"/>
        <w:rPr>
          <w:rFonts w:ascii="Times New Roman" w:eastAsia="Times New Roman" w:hAnsi="Times New Roman"/>
        </w:rPr>
      </w:pPr>
    </w:p>
    <w:p w:rsidR="00000000" w:rsidRDefault="00F5370F">
      <w:pPr>
        <w:spacing w:line="246" w:lineRule="auto"/>
        <w:ind w:left="20" w:right="40" w:hanging="22"/>
        <w:jc w:val="both"/>
        <w:rPr>
          <w:rFonts w:ascii="Arial" w:eastAsia="Arial" w:hAnsi="Arial"/>
          <w:sz w:val="21"/>
        </w:rPr>
      </w:pPr>
      <w:r>
        <w:rPr>
          <w:rFonts w:ascii="Arial" w:eastAsia="Arial" w:hAnsi="Arial"/>
          <w:sz w:val="21"/>
        </w:rPr>
        <w:t>jmenován, promluvy uvádějí, že jde o látku vyživující nervovou tkáň. Není-li přítomna, může se v nervových buňkách vytvářet toxin, který otravuje a hubí okol</w:t>
      </w:r>
      <w:r>
        <w:rPr>
          <w:rFonts w:ascii="Arial" w:eastAsia="Arial" w:hAnsi="Arial"/>
          <w:sz w:val="21"/>
        </w:rPr>
        <w:t>ní podpůrné (pomocné) buňky. Postupující otrava a smrt těchto buněk působí sklerotizaci, tedy tvrdnutí tkáně v okolí neuronů, což má spojitost s RS.</w:t>
      </w:r>
    </w:p>
    <w:p w:rsidR="00000000" w:rsidRDefault="00F5370F">
      <w:pPr>
        <w:spacing w:line="268" w:lineRule="exact"/>
        <w:rPr>
          <w:rFonts w:ascii="Times New Roman" w:eastAsia="Times New Roman" w:hAnsi="Times New Roman"/>
        </w:rPr>
      </w:pPr>
    </w:p>
    <w:p w:rsidR="00000000" w:rsidRDefault="00F5370F">
      <w:pPr>
        <w:spacing w:line="239" w:lineRule="auto"/>
        <w:ind w:left="260"/>
        <w:rPr>
          <w:rFonts w:ascii="Arial" w:eastAsia="Arial" w:hAnsi="Arial"/>
          <w:b/>
          <w:sz w:val="23"/>
        </w:rPr>
      </w:pPr>
      <w:r>
        <w:rPr>
          <w:rFonts w:ascii="Arial" w:eastAsia="Arial" w:hAnsi="Arial"/>
          <w:b/>
          <w:sz w:val="23"/>
        </w:rPr>
        <w:t>Léčebné postupy</w:t>
      </w:r>
    </w:p>
    <w:p w:rsidR="00000000" w:rsidRDefault="00F5370F">
      <w:pPr>
        <w:spacing w:line="20" w:lineRule="exact"/>
        <w:rPr>
          <w:rFonts w:ascii="Times New Roman" w:eastAsia="Times New Roman" w:hAnsi="Times New Roman"/>
        </w:rPr>
      </w:pPr>
    </w:p>
    <w:tbl>
      <w:tblPr>
        <w:tblW w:w="0" w:type="auto"/>
        <w:tblInd w:w="40" w:type="dxa"/>
        <w:tblLayout w:type="fixed"/>
        <w:tblCellMar>
          <w:top w:w="0" w:type="dxa"/>
          <w:left w:w="0" w:type="dxa"/>
          <w:bottom w:w="0" w:type="dxa"/>
          <w:right w:w="0" w:type="dxa"/>
        </w:tblCellMar>
        <w:tblLook w:val="0000" w:firstRow="0" w:lastRow="0" w:firstColumn="0" w:lastColumn="0" w:noHBand="0" w:noVBand="0"/>
      </w:tblPr>
      <w:tblGrid>
        <w:gridCol w:w="1500"/>
        <w:gridCol w:w="1780"/>
        <w:gridCol w:w="2760"/>
      </w:tblGrid>
      <w:tr w:rsidR="00000000">
        <w:trPr>
          <w:trHeight w:val="241"/>
        </w:trPr>
        <w:tc>
          <w:tcPr>
            <w:tcW w:w="1500" w:type="dxa"/>
            <w:shd w:val="clear" w:color="auto" w:fill="auto"/>
            <w:vAlign w:val="bottom"/>
          </w:tcPr>
          <w:p w:rsidR="00000000" w:rsidRDefault="00F5370F">
            <w:pPr>
              <w:spacing w:line="240" w:lineRule="exact"/>
              <w:ind w:left="240"/>
              <w:rPr>
                <w:rFonts w:ascii="Arial" w:eastAsia="Arial" w:hAnsi="Arial"/>
                <w:sz w:val="21"/>
              </w:rPr>
            </w:pPr>
            <w:r>
              <w:rPr>
                <w:rFonts w:ascii="Arial" w:eastAsia="Arial" w:hAnsi="Arial"/>
                <w:sz w:val="21"/>
              </w:rPr>
              <w:t>1)  Hlavním</w:t>
            </w:r>
          </w:p>
        </w:tc>
        <w:tc>
          <w:tcPr>
            <w:tcW w:w="4540" w:type="dxa"/>
            <w:gridSpan w:val="2"/>
            <w:shd w:val="clear" w:color="auto" w:fill="auto"/>
            <w:vAlign w:val="bottom"/>
          </w:tcPr>
          <w:p w:rsidR="00000000" w:rsidRDefault="00F5370F">
            <w:pPr>
              <w:spacing w:line="240" w:lineRule="exact"/>
              <w:jc w:val="right"/>
              <w:rPr>
                <w:rFonts w:ascii="Arial" w:eastAsia="Arial" w:hAnsi="Arial"/>
                <w:sz w:val="21"/>
              </w:rPr>
            </w:pPr>
            <w:r>
              <w:rPr>
                <w:rFonts w:ascii="Arial" w:eastAsia="Arial" w:hAnsi="Arial"/>
                <w:sz w:val="21"/>
              </w:rPr>
              <w:t>cílem léčby je probudit v  těle  povědomí o  tom,</w:t>
            </w:r>
          </w:p>
        </w:tc>
      </w:tr>
      <w:tr w:rsidR="00000000">
        <w:trPr>
          <w:trHeight w:val="261"/>
        </w:trPr>
        <w:tc>
          <w:tcPr>
            <w:tcW w:w="3280" w:type="dxa"/>
            <w:gridSpan w:val="2"/>
            <w:shd w:val="clear" w:color="auto" w:fill="auto"/>
            <w:vAlign w:val="bottom"/>
          </w:tcPr>
          <w:p w:rsidR="00000000" w:rsidRDefault="00F5370F">
            <w:pPr>
              <w:spacing w:line="240" w:lineRule="exact"/>
              <w:rPr>
                <w:rFonts w:ascii="Arial" w:eastAsia="Arial" w:hAnsi="Arial"/>
                <w:i/>
                <w:w w:val="97"/>
                <w:sz w:val="21"/>
              </w:rPr>
            </w:pPr>
            <w:r>
              <w:rPr>
                <w:rFonts w:ascii="Arial" w:eastAsia="Arial" w:hAnsi="Arial"/>
                <w:w w:val="97"/>
                <w:sz w:val="21"/>
              </w:rPr>
              <w:t xml:space="preserve">že  potřebuje  </w:t>
            </w:r>
            <w:r>
              <w:rPr>
                <w:rFonts w:ascii="Arial" w:eastAsia="Arial" w:hAnsi="Arial"/>
                <w:i/>
                <w:w w:val="97"/>
                <w:sz w:val="21"/>
              </w:rPr>
              <w:t>větší  množ</w:t>
            </w:r>
            <w:r>
              <w:rPr>
                <w:rFonts w:ascii="Arial" w:eastAsia="Arial" w:hAnsi="Arial"/>
                <w:i/>
                <w:w w:val="97"/>
                <w:sz w:val="21"/>
              </w:rPr>
              <w:t>ství  zlata.</w:t>
            </w:r>
          </w:p>
        </w:tc>
        <w:tc>
          <w:tcPr>
            <w:tcW w:w="2760" w:type="dxa"/>
            <w:shd w:val="clear" w:color="auto" w:fill="auto"/>
            <w:vAlign w:val="bottom"/>
          </w:tcPr>
          <w:p w:rsidR="00000000" w:rsidRDefault="00F5370F">
            <w:pPr>
              <w:spacing w:line="240" w:lineRule="exact"/>
              <w:jc w:val="right"/>
              <w:rPr>
                <w:rFonts w:ascii="Arial" w:eastAsia="Arial" w:hAnsi="Arial"/>
                <w:sz w:val="21"/>
              </w:rPr>
            </w:pPr>
            <w:r>
              <w:rPr>
                <w:rFonts w:ascii="Arial" w:eastAsia="Arial" w:hAnsi="Arial"/>
                <w:sz w:val="21"/>
              </w:rPr>
              <w:t>K  tomu  slouží  tzv.  „mokrý</w:t>
            </w:r>
          </w:p>
        </w:tc>
      </w:tr>
      <w:tr w:rsidR="00000000">
        <w:trPr>
          <w:trHeight w:val="264"/>
        </w:trPr>
        <w:tc>
          <w:tcPr>
            <w:tcW w:w="1500" w:type="dxa"/>
            <w:shd w:val="clear" w:color="auto" w:fill="auto"/>
            <w:vAlign w:val="bottom"/>
          </w:tcPr>
          <w:p w:rsidR="00000000" w:rsidRDefault="00F5370F">
            <w:pPr>
              <w:spacing w:line="0" w:lineRule="atLeast"/>
              <w:rPr>
                <w:rFonts w:ascii="Arial" w:eastAsia="Arial" w:hAnsi="Arial"/>
                <w:sz w:val="21"/>
              </w:rPr>
            </w:pPr>
            <w:r>
              <w:rPr>
                <w:rFonts w:ascii="Arial" w:eastAsia="Arial" w:hAnsi="Arial"/>
                <w:sz w:val="22"/>
              </w:rPr>
              <w:t xml:space="preserve">článek". </w:t>
            </w:r>
            <w:r>
              <w:rPr>
                <w:rFonts w:ascii="Arial" w:eastAsia="Arial" w:hAnsi="Arial"/>
              </w:rPr>
              <w:t>Zlato</w:t>
            </w:r>
            <w:r>
              <w:rPr>
                <w:rFonts w:ascii="Arial" w:eastAsia="Arial" w:hAnsi="Arial"/>
                <w:sz w:val="22"/>
              </w:rPr>
              <w:t xml:space="preserve"> </w:t>
            </w:r>
            <w:r>
              <w:rPr>
                <w:rFonts w:ascii="Arial" w:eastAsia="Arial" w:hAnsi="Arial"/>
                <w:sz w:val="21"/>
              </w:rPr>
              <w:t>v</w:t>
            </w:r>
          </w:p>
        </w:tc>
        <w:tc>
          <w:tcPr>
            <w:tcW w:w="1780" w:type="dxa"/>
            <w:shd w:val="clear" w:color="auto" w:fill="auto"/>
            <w:vAlign w:val="bottom"/>
          </w:tcPr>
          <w:p w:rsidR="00000000" w:rsidRDefault="00F5370F">
            <w:pPr>
              <w:spacing w:line="240" w:lineRule="exact"/>
              <w:ind w:left="80"/>
              <w:rPr>
                <w:rFonts w:ascii="Arial" w:eastAsia="Arial" w:hAnsi="Arial"/>
                <w:w w:val="95"/>
                <w:sz w:val="21"/>
              </w:rPr>
            </w:pPr>
            <w:r>
              <w:rPr>
                <w:rFonts w:ascii="Arial" w:eastAsia="Arial" w:hAnsi="Arial"/>
                <w:w w:val="95"/>
                <w:sz w:val="21"/>
              </w:rPr>
              <w:t xml:space="preserve">roztokové baňce </w:t>
            </w:r>
            <w:r>
              <w:rPr>
                <w:rFonts w:ascii="Arial" w:eastAsia="Arial" w:hAnsi="Arial"/>
                <w:w w:val="95"/>
                <w:sz w:val="21"/>
              </w:rPr>
              <w:t>je</w:t>
            </w:r>
          </w:p>
        </w:tc>
        <w:tc>
          <w:tcPr>
            <w:tcW w:w="2760" w:type="dxa"/>
            <w:shd w:val="clear" w:color="auto" w:fill="auto"/>
            <w:vAlign w:val="bottom"/>
          </w:tcPr>
          <w:p w:rsidR="00000000" w:rsidRDefault="00F5370F">
            <w:pPr>
              <w:spacing w:line="264" w:lineRule="exact"/>
              <w:jc w:val="right"/>
              <w:rPr>
                <w:rFonts w:ascii="Arial" w:eastAsia="Arial" w:hAnsi="Arial"/>
                <w:w w:val="96"/>
                <w:sz w:val="25"/>
              </w:rPr>
            </w:pPr>
            <w:r>
              <w:rPr>
                <w:rFonts w:ascii="Arial" w:eastAsia="Arial" w:hAnsi="Arial"/>
                <w:w w:val="96"/>
                <w:sz w:val="21"/>
              </w:rPr>
              <w:t xml:space="preserve">občas nahrazeno </w:t>
            </w:r>
            <w:r>
              <w:rPr>
                <w:rFonts w:ascii="Arial" w:eastAsia="Arial" w:hAnsi="Arial"/>
                <w:i/>
                <w:w w:val="96"/>
                <w:sz w:val="25"/>
              </w:rPr>
              <w:t>jódem</w:t>
            </w:r>
            <w:r>
              <w:rPr>
                <w:rFonts w:ascii="Arial" w:eastAsia="Arial" w:hAnsi="Arial"/>
                <w:w w:val="96"/>
                <w:sz w:val="21"/>
              </w:rPr>
              <w:t xml:space="preserve"> </w:t>
            </w:r>
            <w:r>
              <w:rPr>
                <w:rFonts w:ascii="Arial" w:eastAsia="Arial" w:hAnsi="Arial"/>
                <w:w w:val="96"/>
                <w:sz w:val="25"/>
              </w:rPr>
              <w:t>(pro</w:t>
            </w:r>
          </w:p>
        </w:tc>
      </w:tr>
    </w:tbl>
    <w:p w:rsidR="00000000" w:rsidRDefault="00F5370F">
      <w:pPr>
        <w:spacing w:line="93" w:lineRule="exact"/>
        <w:rPr>
          <w:rFonts w:ascii="Times New Roman" w:eastAsia="Times New Roman" w:hAnsi="Times New Roman"/>
        </w:rPr>
      </w:pPr>
    </w:p>
    <w:p w:rsidR="00000000" w:rsidRDefault="00F5370F">
      <w:pPr>
        <w:spacing w:line="251" w:lineRule="auto"/>
        <w:ind w:left="40" w:hanging="3"/>
        <w:jc w:val="both"/>
        <w:rPr>
          <w:rFonts w:ascii="Arial" w:eastAsia="Arial" w:hAnsi="Arial"/>
          <w:sz w:val="21"/>
        </w:rPr>
      </w:pPr>
      <w:r>
        <w:rPr>
          <w:rFonts w:ascii="Arial" w:eastAsia="Arial" w:hAnsi="Arial"/>
          <w:sz w:val="21"/>
        </w:rPr>
        <w:t xml:space="preserve">povzbuzení žláz) nebo </w:t>
      </w:r>
      <w:r>
        <w:rPr>
          <w:rFonts w:ascii="Arial" w:eastAsia="Arial" w:hAnsi="Arial"/>
          <w:i/>
          <w:sz w:val="21"/>
        </w:rPr>
        <w:t>kafrovou esencí</w:t>
      </w:r>
      <w:r>
        <w:rPr>
          <w:rFonts w:ascii="Arial" w:eastAsia="Arial" w:hAnsi="Arial"/>
          <w:sz w:val="21"/>
        </w:rPr>
        <w:t xml:space="preserve"> (pro lepší fungování trá-vicího systému). Jak je podrobně popsáno v kapitole 10, negativ-ní (-) vývod je umís</w:t>
      </w:r>
      <w:r>
        <w:rPr>
          <w:rFonts w:ascii="Arial" w:eastAsia="Arial" w:hAnsi="Arial"/>
          <w:sz w:val="21"/>
        </w:rPr>
        <w:t>těn nad umbilikální (pupeční) centrum a centrum chylových kanálků v pravé horní čtvrtině krajiny břišní, a vývod pozitivní (+) se přikládá na různá místa podél páteře - nejčastěji ovšem do oblasti devátého nebo desátého dorsálního, anebo čtvrtého lumbálníh</w:t>
      </w:r>
      <w:r>
        <w:rPr>
          <w:rFonts w:ascii="Arial" w:eastAsia="Arial" w:hAnsi="Arial"/>
          <w:sz w:val="21"/>
        </w:rPr>
        <w:t>o obratle.</w:t>
      </w:r>
    </w:p>
    <w:p w:rsidR="00000000" w:rsidRDefault="00F5370F">
      <w:pPr>
        <w:spacing w:line="87" w:lineRule="exact"/>
        <w:rPr>
          <w:rFonts w:ascii="Times New Roman" w:eastAsia="Times New Roman" w:hAnsi="Times New Roman"/>
        </w:rPr>
      </w:pPr>
    </w:p>
    <w:p w:rsidR="00000000" w:rsidRDefault="00F5370F">
      <w:pPr>
        <w:spacing w:line="216" w:lineRule="auto"/>
        <w:ind w:left="40" w:right="20" w:firstLine="238"/>
        <w:rPr>
          <w:rFonts w:ascii="Arial" w:eastAsia="Arial" w:hAnsi="Arial"/>
          <w:sz w:val="21"/>
        </w:rPr>
      </w:pPr>
      <w:r>
        <w:rPr>
          <w:rFonts w:ascii="Arial" w:eastAsia="Arial" w:hAnsi="Arial"/>
          <w:sz w:val="21"/>
        </w:rPr>
        <w:t xml:space="preserve">2) </w:t>
      </w:r>
      <w:r>
        <w:rPr>
          <w:rFonts w:ascii="Arial" w:eastAsia="Arial" w:hAnsi="Arial"/>
          <w:i/>
          <w:sz w:val="21"/>
        </w:rPr>
        <w:t>Jód</w:t>
      </w:r>
      <w:r>
        <w:rPr>
          <w:rFonts w:ascii="Arial" w:eastAsia="Arial" w:hAnsi="Arial"/>
          <w:sz w:val="21"/>
        </w:rPr>
        <w:t xml:space="preserve"> k povzbuzení činnosti žláz (jak zmíněno výše) je často doporučován v jedné z následujících forem: může být umístěn v</w:t>
      </w:r>
    </w:p>
    <w:p w:rsidR="00000000" w:rsidRDefault="00F5370F">
      <w:pPr>
        <w:spacing w:line="239" w:lineRule="auto"/>
        <w:ind w:left="4700"/>
        <w:rPr>
          <w:rFonts w:ascii="Arial" w:eastAsia="Arial" w:hAnsi="Arial"/>
          <w:sz w:val="22"/>
        </w:rPr>
      </w:pPr>
      <w:r>
        <w:rPr>
          <w:rFonts w:ascii="Arial" w:eastAsia="Arial" w:hAnsi="Arial"/>
          <w:sz w:val="21"/>
        </w:rPr>
        <w:br w:type="column"/>
      </w:r>
      <w:r>
        <w:rPr>
          <w:rFonts w:ascii="Arial" w:eastAsia="Arial" w:hAnsi="Arial"/>
          <w:sz w:val="22"/>
        </w:rPr>
        <w:t>215</w:t>
      </w:r>
    </w:p>
    <w:p w:rsidR="00000000" w:rsidRDefault="00F5370F">
      <w:pPr>
        <w:spacing w:line="400" w:lineRule="exact"/>
        <w:rPr>
          <w:rFonts w:ascii="Times New Roman" w:eastAsia="Times New Roman" w:hAnsi="Times New Roman"/>
        </w:rPr>
      </w:pPr>
    </w:p>
    <w:p w:rsidR="00000000" w:rsidRDefault="00F5370F">
      <w:pPr>
        <w:spacing w:line="239" w:lineRule="auto"/>
        <w:ind w:left="40"/>
        <w:jc w:val="both"/>
        <w:rPr>
          <w:rFonts w:ascii="Arial" w:eastAsia="Arial" w:hAnsi="Arial"/>
          <w:sz w:val="21"/>
        </w:rPr>
      </w:pPr>
      <w:r>
        <w:rPr>
          <w:rFonts w:ascii="Arial" w:eastAsia="Arial" w:hAnsi="Arial"/>
          <w:sz w:val="21"/>
        </w:rPr>
        <w:t>roztokové baňce, může jím být „nabit" mokrý článek, je také možno užívat jej orálně ve formě Atomidinu, nebo lze k</w:t>
      </w:r>
      <w:r>
        <w:rPr>
          <w:rFonts w:ascii="Arial" w:eastAsia="Arial" w:hAnsi="Arial"/>
          <w:sz w:val="21"/>
        </w:rPr>
        <w:t>onzumo-vat větší množství stravy, která je na jód přirozeně bohatá (na-příklad pokrmy pocházející z moře).</w:t>
      </w:r>
    </w:p>
    <w:p w:rsidR="00000000" w:rsidRDefault="00F5370F">
      <w:pPr>
        <w:spacing w:line="111" w:lineRule="exact"/>
        <w:rPr>
          <w:rFonts w:ascii="Times New Roman" w:eastAsia="Times New Roman" w:hAnsi="Times New Roman"/>
        </w:rPr>
      </w:pPr>
    </w:p>
    <w:p w:rsidR="00000000" w:rsidRDefault="00F5370F">
      <w:pPr>
        <w:spacing w:line="248" w:lineRule="auto"/>
        <w:ind w:left="20" w:firstLine="249"/>
        <w:jc w:val="both"/>
        <w:rPr>
          <w:rFonts w:ascii="Arial" w:eastAsia="Arial" w:hAnsi="Arial"/>
        </w:rPr>
      </w:pPr>
      <w:r>
        <w:rPr>
          <w:rFonts w:ascii="Arial" w:eastAsia="Arial" w:hAnsi="Arial"/>
          <w:sz w:val="21"/>
        </w:rPr>
        <w:t xml:space="preserve">3) Po aplikaci mokrého článku má následovat </w:t>
      </w:r>
      <w:r>
        <w:rPr>
          <w:rFonts w:ascii="Arial" w:eastAsia="Arial" w:hAnsi="Arial"/>
          <w:i/>
          <w:sz w:val="21"/>
        </w:rPr>
        <w:t>důkladná</w:t>
      </w:r>
      <w:r>
        <w:rPr>
          <w:rFonts w:ascii="Arial" w:eastAsia="Arial" w:hAnsi="Arial"/>
          <w:sz w:val="21"/>
        </w:rPr>
        <w:t xml:space="preserve"> </w:t>
      </w:r>
      <w:r>
        <w:rPr>
          <w:rFonts w:ascii="Arial" w:eastAsia="Arial" w:hAnsi="Arial"/>
          <w:i/>
          <w:sz w:val="21"/>
        </w:rPr>
        <w:t xml:space="preserve">masáž páteře a končetin - </w:t>
      </w:r>
      <w:r>
        <w:rPr>
          <w:rFonts w:ascii="Arial" w:eastAsia="Arial" w:hAnsi="Arial"/>
          <w:sz w:val="21"/>
        </w:rPr>
        <w:t>nejčastěji je pro ni doporučována</w:t>
      </w:r>
      <w:r>
        <w:rPr>
          <w:rFonts w:ascii="Arial" w:eastAsia="Arial" w:hAnsi="Arial"/>
          <w:i/>
          <w:sz w:val="21"/>
        </w:rPr>
        <w:t xml:space="preserve"> </w:t>
      </w:r>
      <w:r>
        <w:rPr>
          <w:rFonts w:ascii="Arial" w:eastAsia="Arial" w:hAnsi="Arial"/>
        </w:rPr>
        <w:t>směs podzemnicového a olivového ole</w:t>
      </w:r>
      <w:r>
        <w:rPr>
          <w:rFonts w:ascii="Arial" w:eastAsia="Arial" w:hAnsi="Arial"/>
        </w:rPr>
        <w:t>je a lanolinu. Masáž má zpravidla postupovat od páteře do distálních oblastí končetin; masíruje se krouživým pohybem.</w:t>
      </w:r>
    </w:p>
    <w:p w:rsidR="00000000" w:rsidRDefault="00F5370F">
      <w:pPr>
        <w:spacing w:line="99" w:lineRule="exact"/>
        <w:rPr>
          <w:rFonts w:ascii="Times New Roman" w:eastAsia="Times New Roman" w:hAnsi="Times New Roman"/>
        </w:rPr>
      </w:pPr>
    </w:p>
    <w:p w:rsidR="00000000" w:rsidRDefault="00F5370F">
      <w:pPr>
        <w:spacing w:line="228" w:lineRule="auto"/>
        <w:ind w:left="20" w:firstLine="238"/>
        <w:jc w:val="both"/>
        <w:rPr>
          <w:rFonts w:ascii="Arial" w:eastAsia="Arial" w:hAnsi="Arial"/>
          <w:sz w:val="21"/>
        </w:rPr>
      </w:pPr>
      <w:r>
        <w:rPr>
          <w:rFonts w:ascii="Arial" w:eastAsia="Arial" w:hAnsi="Arial"/>
          <w:sz w:val="21"/>
        </w:rPr>
        <w:t xml:space="preserve">4) </w:t>
      </w:r>
      <w:r>
        <w:rPr>
          <w:rFonts w:ascii="Arial" w:eastAsia="Arial" w:hAnsi="Arial"/>
          <w:i/>
          <w:sz w:val="21"/>
        </w:rPr>
        <w:t>Dietetická doporučení</w:t>
      </w:r>
      <w:r>
        <w:rPr>
          <w:rFonts w:ascii="Arial" w:eastAsia="Arial" w:hAnsi="Arial"/>
          <w:sz w:val="21"/>
        </w:rPr>
        <w:t xml:space="preserve"> se shodují se zásadami popsanými v kapitole 7, důraz je kladen na potraviny, jež přirozeně obsahují velké množst</w:t>
      </w:r>
      <w:r>
        <w:rPr>
          <w:rFonts w:ascii="Arial" w:eastAsia="Arial" w:hAnsi="Arial"/>
          <w:sz w:val="21"/>
        </w:rPr>
        <w:t>ví vitamínů skupiny B.</w:t>
      </w:r>
    </w:p>
    <w:p w:rsidR="00000000" w:rsidRDefault="00F5370F">
      <w:pPr>
        <w:spacing w:line="101" w:lineRule="exact"/>
        <w:rPr>
          <w:rFonts w:ascii="Times New Roman" w:eastAsia="Times New Roman" w:hAnsi="Times New Roman"/>
        </w:rPr>
      </w:pPr>
    </w:p>
    <w:p w:rsidR="00000000" w:rsidRDefault="00F5370F">
      <w:pPr>
        <w:spacing w:line="0" w:lineRule="atLeast"/>
        <w:ind w:left="20" w:firstLine="242"/>
        <w:jc w:val="both"/>
        <w:rPr>
          <w:rFonts w:ascii="Arial" w:eastAsia="Arial" w:hAnsi="Arial"/>
          <w:i/>
        </w:rPr>
      </w:pPr>
      <w:r>
        <w:rPr>
          <w:rFonts w:ascii="Arial" w:eastAsia="Arial" w:hAnsi="Arial"/>
          <w:sz w:val="21"/>
        </w:rPr>
        <w:t xml:space="preserve">Výklady uvádějí, že </w:t>
      </w:r>
      <w:r>
        <w:rPr>
          <w:rFonts w:ascii="Arial" w:eastAsia="Arial" w:hAnsi="Arial"/>
          <w:i/>
          <w:sz w:val="21"/>
        </w:rPr>
        <w:t>léčba potřebuje čas -</w:t>
      </w:r>
      <w:r>
        <w:rPr>
          <w:rFonts w:ascii="Arial" w:eastAsia="Arial" w:hAnsi="Arial"/>
          <w:sz w:val="21"/>
        </w:rPr>
        <w:t xml:space="preserve"> při užití výše po-psaných prostředků </w:t>
      </w:r>
      <w:r>
        <w:rPr>
          <w:rFonts w:ascii="Arial" w:eastAsia="Arial" w:hAnsi="Arial"/>
          <w:i/>
          <w:sz w:val="21"/>
        </w:rPr>
        <w:t>může úplné vyléčení vyžadovat dobu 3-7</w:t>
      </w:r>
      <w:r>
        <w:rPr>
          <w:rFonts w:ascii="Arial" w:eastAsia="Arial" w:hAnsi="Arial"/>
          <w:sz w:val="21"/>
        </w:rPr>
        <w:t xml:space="preserve"> </w:t>
      </w:r>
      <w:r>
        <w:rPr>
          <w:rFonts w:ascii="Arial" w:eastAsia="Arial" w:hAnsi="Arial"/>
          <w:i/>
        </w:rPr>
        <w:t>let.</w:t>
      </w:r>
    </w:p>
    <w:p w:rsidR="00000000" w:rsidRDefault="00F5370F">
      <w:pPr>
        <w:spacing w:line="200" w:lineRule="exact"/>
        <w:rPr>
          <w:rFonts w:ascii="Times New Roman" w:eastAsia="Times New Roman" w:hAnsi="Times New Roman"/>
        </w:rPr>
      </w:pPr>
    </w:p>
    <w:p w:rsidR="00000000" w:rsidRDefault="00F5370F">
      <w:pPr>
        <w:spacing w:line="290" w:lineRule="exact"/>
        <w:rPr>
          <w:rFonts w:ascii="Times New Roman" w:eastAsia="Times New Roman" w:hAnsi="Times New Roman"/>
        </w:rPr>
      </w:pPr>
    </w:p>
    <w:p w:rsidR="00000000" w:rsidRDefault="00F5370F">
      <w:pPr>
        <w:spacing w:line="239" w:lineRule="auto"/>
        <w:ind w:left="20"/>
        <w:rPr>
          <w:rFonts w:ascii="Arial" w:eastAsia="Arial" w:hAnsi="Arial"/>
          <w:b/>
          <w:sz w:val="25"/>
        </w:rPr>
      </w:pPr>
      <w:r>
        <w:rPr>
          <w:rFonts w:ascii="Arial" w:eastAsia="Arial" w:hAnsi="Arial"/>
          <w:b/>
          <w:sz w:val="25"/>
        </w:rPr>
        <w:t>SCHIZOFRENIE</w:t>
      </w:r>
    </w:p>
    <w:p w:rsidR="00000000" w:rsidRDefault="00F5370F">
      <w:pPr>
        <w:spacing w:line="190" w:lineRule="exact"/>
        <w:rPr>
          <w:rFonts w:ascii="Times New Roman" w:eastAsia="Times New Roman" w:hAnsi="Times New Roman"/>
        </w:rPr>
      </w:pPr>
    </w:p>
    <w:p w:rsidR="00000000" w:rsidRDefault="00F5370F">
      <w:pPr>
        <w:spacing w:line="0" w:lineRule="atLeast"/>
        <w:ind w:left="260"/>
        <w:rPr>
          <w:rFonts w:ascii="Arial" w:eastAsia="Arial" w:hAnsi="Arial"/>
          <w:b/>
          <w:sz w:val="23"/>
        </w:rPr>
      </w:pPr>
      <w:r>
        <w:rPr>
          <w:rFonts w:ascii="Arial" w:eastAsia="Arial" w:hAnsi="Arial"/>
          <w:b/>
          <w:sz w:val="23"/>
        </w:rPr>
        <w:t>Přehled</w:t>
      </w:r>
    </w:p>
    <w:p w:rsidR="00000000" w:rsidRDefault="00F5370F">
      <w:pPr>
        <w:spacing w:line="104" w:lineRule="exact"/>
        <w:rPr>
          <w:rFonts w:ascii="Times New Roman" w:eastAsia="Times New Roman" w:hAnsi="Times New Roman"/>
        </w:rPr>
      </w:pPr>
    </w:p>
    <w:p w:rsidR="00000000" w:rsidRDefault="00F5370F">
      <w:pPr>
        <w:spacing w:line="225" w:lineRule="auto"/>
        <w:ind w:left="20" w:firstLine="261"/>
        <w:jc w:val="both"/>
        <w:rPr>
          <w:rFonts w:ascii="Arial" w:eastAsia="Arial" w:hAnsi="Arial"/>
        </w:rPr>
      </w:pPr>
      <w:r>
        <w:rPr>
          <w:rFonts w:ascii="Arial" w:eastAsia="Arial" w:hAnsi="Arial"/>
          <w:sz w:val="21"/>
        </w:rPr>
        <w:t>1) Ničivá porucha mysli a osobnosti; může zahrnovat slucho-vé halucinace, delirantní</w:t>
      </w:r>
      <w:r>
        <w:rPr>
          <w:rFonts w:ascii="Arial" w:eastAsia="Arial" w:hAnsi="Arial"/>
          <w:sz w:val="21"/>
        </w:rPr>
        <w:t xml:space="preserve"> představy a změny v chování vůči ostat-</w:t>
      </w:r>
      <w:r>
        <w:rPr>
          <w:rFonts w:ascii="Arial" w:eastAsia="Arial" w:hAnsi="Arial"/>
        </w:rPr>
        <w:t>ním.</w:t>
      </w:r>
    </w:p>
    <w:p w:rsidR="00000000" w:rsidRDefault="00F5370F">
      <w:pPr>
        <w:spacing w:line="114" w:lineRule="exact"/>
        <w:rPr>
          <w:rFonts w:ascii="Times New Roman" w:eastAsia="Times New Roman" w:hAnsi="Times New Roman"/>
        </w:rPr>
      </w:pPr>
    </w:p>
    <w:p w:rsidR="00000000" w:rsidRDefault="00F5370F">
      <w:pPr>
        <w:numPr>
          <w:ilvl w:val="0"/>
          <w:numId w:val="77"/>
        </w:numPr>
        <w:tabs>
          <w:tab w:val="left" w:pos="627"/>
        </w:tabs>
        <w:spacing w:line="225" w:lineRule="auto"/>
        <w:ind w:left="20" w:firstLine="234"/>
        <w:jc w:val="both"/>
        <w:rPr>
          <w:rFonts w:ascii="Arial" w:eastAsia="Arial" w:hAnsi="Arial"/>
        </w:rPr>
      </w:pPr>
      <w:r>
        <w:rPr>
          <w:rFonts w:ascii="Arial" w:eastAsia="Arial" w:hAnsi="Arial"/>
        </w:rPr>
        <w:t>Jde o nejčastější psychotickou poruchu - jsou jí zasaženy více než dva milióny Američanů a asi l procento světové populace.</w:t>
      </w:r>
    </w:p>
    <w:p w:rsidR="00000000" w:rsidRDefault="00F5370F">
      <w:pPr>
        <w:spacing w:line="97" w:lineRule="exact"/>
        <w:rPr>
          <w:rFonts w:ascii="Arial" w:eastAsia="Arial" w:hAnsi="Arial"/>
        </w:rPr>
      </w:pPr>
    </w:p>
    <w:p w:rsidR="00000000" w:rsidRDefault="00F5370F">
      <w:pPr>
        <w:numPr>
          <w:ilvl w:val="0"/>
          <w:numId w:val="77"/>
        </w:numPr>
        <w:tabs>
          <w:tab w:val="left" w:pos="624"/>
        </w:tabs>
        <w:spacing w:line="238" w:lineRule="auto"/>
        <w:ind w:firstLine="254"/>
        <w:jc w:val="both"/>
        <w:rPr>
          <w:rFonts w:ascii="Arial" w:eastAsia="Arial" w:hAnsi="Arial"/>
          <w:sz w:val="21"/>
        </w:rPr>
      </w:pPr>
      <w:r>
        <w:rPr>
          <w:rFonts w:ascii="Arial" w:eastAsia="Arial" w:hAnsi="Arial"/>
          <w:sz w:val="21"/>
        </w:rPr>
        <w:t>Většina schizofreniků stráví v psychotickém stavu - bráno úhrnem - pouze krátký čas s</w:t>
      </w:r>
      <w:r>
        <w:rPr>
          <w:rFonts w:ascii="Arial" w:eastAsia="Arial" w:hAnsi="Arial"/>
          <w:sz w:val="21"/>
        </w:rPr>
        <w:t>vého života. Mezi jednotlivými zá-chvaty může být člověk trpící schizofrenií uzavřený, izolovaný a „takový divný".</w:t>
      </w:r>
    </w:p>
    <w:p w:rsidR="00000000" w:rsidRDefault="00F5370F">
      <w:pPr>
        <w:spacing w:line="261" w:lineRule="exact"/>
        <w:rPr>
          <w:rFonts w:ascii="Times New Roman" w:eastAsia="Times New Roman" w:hAnsi="Times New Roman"/>
        </w:rPr>
      </w:pPr>
    </w:p>
    <w:p w:rsidR="00000000" w:rsidRDefault="00F5370F">
      <w:pPr>
        <w:spacing w:line="0" w:lineRule="atLeast"/>
        <w:ind w:left="240"/>
        <w:rPr>
          <w:rFonts w:ascii="Arial" w:eastAsia="Arial" w:hAnsi="Arial"/>
          <w:b/>
          <w:sz w:val="24"/>
        </w:rPr>
      </w:pPr>
      <w:r>
        <w:rPr>
          <w:rFonts w:ascii="Arial" w:eastAsia="Arial" w:hAnsi="Arial"/>
          <w:b/>
          <w:sz w:val="24"/>
        </w:rPr>
        <w:t>Příčiny</w:t>
      </w:r>
    </w:p>
    <w:p w:rsidR="00000000" w:rsidRDefault="00F5370F">
      <w:pPr>
        <w:spacing w:line="100" w:lineRule="exact"/>
        <w:rPr>
          <w:rFonts w:ascii="Times New Roman" w:eastAsia="Times New Roman" w:hAnsi="Times New Roman"/>
        </w:rPr>
      </w:pPr>
    </w:p>
    <w:p w:rsidR="00000000" w:rsidRDefault="00F5370F">
      <w:pPr>
        <w:spacing w:line="246" w:lineRule="auto"/>
        <w:ind w:firstLine="265"/>
        <w:jc w:val="both"/>
        <w:rPr>
          <w:rFonts w:ascii="Arial" w:eastAsia="Arial" w:hAnsi="Arial"/>
          <w:sz w:val="21"/>
        </w:rPr>
      </w:pPr>
      <w:r>
        <w:rPr>
          <w:rFonts w:ascii="Arial" w:eastAsia="Arial" w:hAnsi="Arial"/>
          <w:sz w:val="21"/>
        </w:rPr>
        <w:t xml:space="preserve">1) U schizofreniků nebyla nalezena </w:t>
      </w:r>
      <w:r>
        <w:rPr>
          <w:rFonts w:ascii="Arial" w:eastAsia="Arial" w:hAnsi="Arial"/>
          <w:i/>
          <w:sz w:val="21"/>
        </w:rPr>
        <w:t>žádná</w:t>
      </w:r>
      <w:r>
        <w:rPr>
          <w:rFonts w:ascii="Arial" w:eastAsia="Arial" w:hAnsi="Arial"/>
          <w:sz w:val="21"/>
        </w:rPr>
        <w:t xml:space="preserve"> společná funkční abnormalita, která by poukazovala na vlastní příčinu nemoci. Má se za to,</w:t>
      </w:r>
      <w:r>
        <w:rPr>
          <w:rFonts w:ascii="Arial" w:eastAsia="Arial" w:hAnsi="Arial"/>
          <w:sz w:val="21"/>
        </w:rPr>
        <w:t xml:space="preserve"> že jde o výsledek genetické predispozice, kombinované s vlivy společenského a rodinného prostředí, v němž dotyčný člo-věk žije - na počátku onemocnění často může stát prožité neštěs-tí nebo nějaká forma protivenství.</w:t>
      </w:r>
    </w:p>
    <w:p w:rsidR="00000000" w:rsidRDefault="00F5370F">
      <w:pPr>
        <w:spacing w:line="246" w:lineRule="auto"/>
        <w:ind w:firstLine="265"/>
        <w:jc w:val="both"/>
        <w:rPr>
          <w:rFonts w:ascii="Arial" w:eastAsia="Arial" w:hAnsi="Arial"/>
          <w:sz w:val="21"/>
        </w:rPr>
        <w:sectPr w:rsidR="00000000">
          <w:pgSz w:w="16840" w:h="11900" w:orient="landscape"/>
          <w:pgMar w:top="604" w:right="1140" w:bottom="917" w:left="1580" w:header="0" w:footer="0" w:gutter="0"/>
          <w:cols w:num="2" w:space="0" w:equalWidth="0">
            <w:col w:w="6120" w:space="1920"/>
            <w:col w:w="6080"/>
          </w:cols>
          <w:docGrid w:linePitch="360"/>
        </w:sectPr>
      </w:pPr>
    </w:p>
    <w:p w:rsidR="00000000" w:rsidRDefault="00F5370F">
      <w:pPr>
        <w:spacing w:line="61" w:lineRule="exact"/>
        <w:rPr>
          <w:rFonts w:ascii="Times New Roman" w:eastAsia="Times New Roman" w:hAnsi="Times New Roman"/>
        </w:rPr>
      </w:pPr>
      <w:bookmarkStart w:id="107" w:name="page107"/>
      <w:bookmarkEnd w:id="107"/>
      <w:r>
        <w:rPr>
          <w:rFonts w:ascii="Arial" w:eastAsia="Arial" w:hAnsi="Arial"/>
          <w:sz w:val="21"/>
        </w:rPr>
        <w:pict>
          <v:shape id="_x0000_s1132" type="#_x0000_t75" style="position:absolute;margin-left:.25pt;margin-top:8.6pt;width:841.5pt;height:576.75pt;z-index:-251611648;mso-position-horizontal-relative:page;mso-position-vertical-relative:page" o:allowincell="f">
            <v:imagedata r:id="rId111" o:title="" chromakey="white"/>
            <w10:wrap anchorx="page" anchory="page"/>
          </v:shape>
        </w:pict>
      </w:r>
    </w:p>
    <w:p w:rsidR="00000000" w:rsidRDefault="00F5370F">
      <w:pPr>
        <w:spacing w:line="239" w:lineRule="auto"/>
        <w:ind w:left="1080"/>
        <w:rPr>
          <w:rFonts w:ascii="Arial" w:eastAsia="Arial" w:hAnsi="Arial"/>
          <w:sz w:val="22"/>
        </w:rPr>
      </w:pPr>
      <w:r>
        <w:rPr>
          <w:rFonts w:ascii="Arial" w:eastAsia="Arial" w:hAnsi="Arial"/>
          <w:sz w:val="22"/>
        </w:rPr>
        <w:t>216</w:t>
      </w:r>
    </w:p>
    <w:p w:rsidR="00000000" w:rsidRDefault="00F5370F">
      <w:pPr>
        <w:spacing w:line="200" w:lineRule="exact"/>
        <w:rPr>
          <w:rFonts w:ascii="Times New Roman" w:eastAsia="Times New Roman" w:hAnsi="Times New Roman"/>
        </w:rPr>
      </w:pPr>
    </w:p>
    <w:p w:rsidR="00000000" w:rsidRDefault="00F5370F">
      <w:pPr>
        <w:spacing w:line="208" w:lineRule="exact"/>
        <w:rPr>
          <w:rFonts w:ascii="Times New Roman" w:eastAsia="Times New Roman" w:hAnsi="Times New Roman"/>
        </w:rPr>
      </w:pPr>
    </w:p>
    <w:p w:rsidR="00000000" w:rsidRDefault="00F5370F">
      <w:pPr>
        <w:spacing w:line="0" w:lineRule="atLeast"/>
        <w:ind w:right="20" w:firstLine="242"/>
        <w:jc w:val="both"/>
        <w:rPr>
          <w:rFonts w:ascii="Arial" w:eastAsia="Arial" w:hAnsi="Arial"/>
          <w:sz w:val="21"/>
        </w:rPr>
      </w:pPr>
      <w:r>
        <w:rPr>
          <w:rFonts w:ascii="Arial" w:eastAsia="Arial" w:hAnsi="Arial"/>
          <w:sz w:val="21"/>
        </w:rPr>
        <w:t>3) Cayceovy výklady zmiňují d</w:t>
      </w:r>
      <w:r>
        <w:rPr>
          <w:rFonts w:ascii="Arial" w:eastAsia="Arial" w:hAnsi="Arial"/>
          <w:sz w:val="21"/>
        </w:rPr>
        <w:t>ědičné a/nebo karmické vlivy a účinky negativních emocí, ale za počátek onoho procesu, který se později stává schizofrenií, jsou častěji označovány poruchy nebo tlaky v oblasti páteře.</w:t>
      </w:r>
    </w:p>
    <w:p w:rsidR="00000000" w:rsidRDefault="00F5370F">
      <w:pPr>
        <w:spacing w:line="93" w:lineRule="exact"/>
        <w:rPr>
          <w:rFonts w:ascii="Times New Roman" w:eastAsia="Times New Roman" w:hAnsi="Times New Roman"/>
        </w:rPr>
      </w:pPr>
    </w:p>
    <w:p w:rsidR="00000000" w:rsidRDefault="00F5370F">
      <w:pPr>
        <w:spacing w:line="250" w:lineRule="auto"/>
        <w:ind w:left="20" w:firstLine="231"/>
        <w:jc w:val="both"/>
        <w:rPr>
          <w:rFonts w:ascii="Arial" w:eastAsia="Arial" w:hAnsi="Arial"/>
          <w:sz w:val="21"/>
        </w:rPr>
      </w:pPr>
      <w:r>
        <w:rPr>
          <w:rFonts w:ascii="Arial" w:eastAsia="Arial" w:hAnsi="Arial"/>
          <w:sz w:val="21"/>
        </w:rPr>
        <w:t xml:space="preserve">4) Tato páteřní poranění - obvykle ve spodní části páteře; nejčastěji </w:t>
      </w:r>
      <w:r>
        <w:rPr>
          <w:rFonts w:ascii="Arial" w:eastAsia="Arial" w:hAnsi="Arial"/>
          <w:sz w:val="21"/>
        </w:rPr>
        <w:t>se týkají kostrče - způsobují narušení koordinace mezi centrálním a sympatickým nervovým systémem. Nedostatek koor-dinace je patrný v raných příznacích relapsu, jimiž jsou nepokoj a nervozita, nechutenství, mírná deprese, nespavost a obtížné so-ustředění.</w:t>
      </w:r>
    </w:p>
    <w:p w:rsidR="00000000" w:rsidRDefault="00F5370F">
      <w:pPr>
        <w:spacing w:line="87" w:lineRule="exact"/>
        <w:rPr>
          <w:rFonts w:ascii="Times New Roman" w:eastAsia="Times New Roman" w:hAnsi="Times New Roman"/>
        </w:rPr>
      </w:pPr>
    </w:p>
    <w:p w:rsidR="00000000" w:rsidRDefault="00F5370F">
      <w:pPr>
        <w:numPr>
          <w:ilvl w:val="0"/>
          <w:numId w:val="78"/>
        </w:numPr>
        <w:tabs>
          <w:tab w:val="left" w:pos="605"/>
        </w:tabs>
        <w:spacing w:line="0" w:lineRule="atLeast"/>
        <w:ind w:firstLine="255"/>
        <w:jc w:val="both"/>
        <w:rPr>
          <w:rFonts w:ascii="Arial" w:eastAsia="Arial" w:hAnsi="Arial"/>
          <w:sz w:val="21"/>
        </w:rPr>
      </w:pPr>
      <w:r>
        <w:rPr>
          <w:rFonts w:ascii="Arial" w:eastAsia="Arial" w:hAnsi="Arial"/>
          <w:sz w:val="21"/>
        </w:rPr>
        <w:t>Tlaky v páteři ovlivňují i fungování žláz, o nichž se na jiném místě promluv výslovně hovoří jako o regulátorech naší duchovní energie - jsou to gonády, Leydigovy ostrůvky a epifý-</w:t>
      </w:r>
      <w:r>
        <w:rPr>
          <w:rFonts w:ascii="Arial" w:eastAsia="Arial" w:hAnsi="Arial"/>
        </w:rPr>
        <w:t>za.</w:t>
      </w:r>
    </w:p>
    <w:p w:rsidR="00000000" w:rsidRDefault="00F5370F">
      <w:pPr>
        <w:spacing w:line="27" w:lineRule="exact"/>
        <w:rPr>
          <w:rFonts w:ascii="Arial" w:eastAsia="Arial" w:hAnsi="Arial"/>
          <w:sz w:val="21"/>
        </w:rPr>
      </w:pPr>
    </w:p>
    <w:p w:rsidR="00000000" w:rsidRDefault="00F5370F">
      <w:pPr>
        <w:numPr>
          <w:ilvl w:val="0"/>
          <w:numId w:val="78"/>
        </w:numPr>
        <w:tabs>
          <w:tab w:val="left" w:pos="620"/>
        </w:tabs>
        <w:spacing w:line="239" w:lineRule="auto"/>
        <w:ind w:left="620" w:hanging="364"/>
        <w:jc w:val="both"/>
        <w:rPr>
          <w:rFonts w:ascii="Arial" w:eastAsia="Arial" w:hAnsi="Arial"/>
          <w:sz w:val="21"/>
        </w:rPr>
      </w:pPr>
      <w:r>
        <w:rPr>
          <w:rFonts w:ascii="Arial" w:eastAsia="Arial" w:hAnsi="Arial"/>
          <w:sz w:val="21"/>
        </w:rPr>
        <w:t>Jsou-li zasažena tato centra - a zvláště, došlo-li zároveň s</w:t>
      </w:r>
    </w:p>
    <w:p w:rsidR="00000000" w:rsidRDefault="00F5370F">
      <w:pPr>
        <w:spacing w:line="90" w:lineRule="exact"/>
        <w:rPr>
          <w:rFonts w:ascii="Times New Roman" w:eastAsia="Times New Roman" w:hAnsi="Times New Roman"/>
        </w:rPr>
      </w:pPr>
    </w:p>
    <w:p w:rsidR="00000000" w:rsidRDefault="00F5370F">
      <w:pPr>
        <w:spacing w:line="258" w:lineRule="auto"/>
        <w:ind w:left="20" w:firstLine="4"/>
        <w:jc w:val="both"/>
        <w:rPr>
          <w:rFonts w:ascii="Arial" w:eastAsia="Arial" w:hAnsi="Arial"/>
        </w:rPr>
      </w:pPr>
      <w:r>
        <w:rPr>
          <w:rFonts w:ascii="Arial" w:eastAsia="Arial" w:hAnsi="Arial"/>
        </w:rPr>
        <w:t>tím k ne</w:t>
      </w:r>
      <w:r>
        <w:rPr>
          <w:rFonts w:ascii="Arial" w:eastAsia="Arial" w:hAnsi="Arial"/>
        </w:rPr>
        <w:t>úspěchu nebo k selhání snahy věnovat se duchovní služ-bě inspirované ideálem - začnou se zvolna objevovat mentální poruchy (aberace) a s postupem času se bude stále hlouběji na-rušovat a deformovat i fungování nervového systému.</w:t>
      </w:r>
    </w:p>
    <w:p w:rsidR="00000000" w:rsidRDefault="00F5370F">
      <w:pPr>
        <w:spacing w:line="257" w:lineRule="exact"/>
        <w:rPr>
          <w:rFonts w:ascii="Times New Roman" w:eastAsia="Times New Roman" w:hAnsi="Times New Roman"/>
        </w:rPr>
      </w:pPr>
    </w:p>
    <w:p w:rsidR="00000000" w:rsidRDefault="00F5370F">
      <w:pPr>
        <w:spacing w:line="0" w:lineRule="atLeast"/>
        <w:ind w:left="260"/>
        <w:rPr>
          <w:rFonts w:ascii="Arial" w:eastAsia="Arial" w:hAnsi="Arial"/>
          <w:b/>
          <w:sz w:val="23"/>
        </w:rPr>
      </w:pPr>
      <w:r>
        <w:rPr>
          <w:rFonts w:ascii="Arial" w:eastAsia="Arial" w:hAnsi="Arial"/>
          <w:b/>
          <w:sz w:val="23"/>
        </w:rPr>
        <w:t>Léčebné postupy</w:t>
      </w:r>
    </w:p>
    <w:p w:rsidR="00000000" w:rsidRDefault="00F5370F">
      <w:pPr>
        <w:spacing w:line="89" w:lineRule="exact"/>
        <w:rPr>
          <w:rFonts w:ascii="Times New Roman" w:eastAsia="Times New Roman" w:hAnsi="Times New Roman"/>
        </w:rPr>
      </w:pPr>
    </w:p>
    <w:p w:rsidR="00000000" w:rsidRDefault="00F5370F">
      <w:pPr>
        <w:spacing w:line="233" w:lineRule="auto"/>
        <w:ind w:left="20" w:firstLine="261"/>
        <w:jc w:val="both"/>
        <w:rPr>
          <w:rFonts w:ascii="Arial" w:eastAsia="Arial" w:hAnsi="Arial"/>
          <w:sz w:val="21"/>
        </w:rPr>
      </w:pPr>
      <w:r>
        <w:rPr>
          <w:rFonts w:ascii="Arial" w:eastAsia="Arial" w:hAnsi="Arial"/>
          <w:sz w:val="21"/>
        </w:rPr>
        <w:t>1) Tradič</w:t>
      </w:r>
      <w:r>
        <w:rPr>
          <w:rFonts w:ascii="Arial" w:eastAsia="Arial" w:hAnsi="Arial"/>
          <w:sz w:val="21"/>
        </w:rPr>
        <w:t>ní léčba dnes spočívá v kombinaci farmaceutických a psychosociálních metod; Cayceovy výklady rovněž doporučují kombinovat zásahy fyzického a „společenského" rázu.</w:t>
      </w:r>
    </w:p>
    <w:p w:rsidR="00000000" w:rsidRDefault="00F5370F">
      <w:pPr>
        <w:spacing w:line="95" w:lineRule="exact"/>
        <w:rPr>
          <w:rFonts w:ascii="Times New Roman" w:eastAsia="Times New Roman" w:hAnsi="Times New Roman"/>
        </w:rPr>
      </w:pPr>
    </w:p>
    <w:p w:rsidR="00000000" w:rsidRDefault="00F5370F">
      <w:pPr>
        <w:spacing w:line="225" w:lineRule="auto"/>
        <w:ind w:left="20" w:firstLine="234"/>
        <w:jc w:val="both"/>
        <w:rPr>
          <w:rFonts w:ascii="Arial" w:eastAsia="Arial" w:hAnsi="Arial"/>
        </w:rPr>
      </w:pPr>
      <w:r>
        <w:rPr>
          <w:rFonts w:ascii="Arial" w:eastAsia="Arial" w:hAnsi="Arial"/>
        </w:rPr>
        <w:t xml:space="preserve">2) Pro nápravu páteřních poruch jsou v promluvách doporučo-vány </w:t>
      </w:r>
      <w:r>
        <w:rPr>
          <w:rFonts w:ascii="Arial" w:eastAsia="Arial" w:hAnsi="Arial"/>
          <w:b/>
          <w:i/>
        </w:rPr>
        <w:t>osteopatické zákroky;</w:t>
      </w:r>
      <w:r>
        <w:rPr>
          <w:rFonts w:ascii="Arial" w:eastAsia="Arial" w:hAnsi="Arial"/>
        </w:rPr>
        <w:t xml:space="preserve"> pozorn</w:t>
      </w:r>
      <w:r>
        <w:rPr>
          <w:rFonts w:ascii="Arial" w:eastAsia="Arial" w:hAnsi="Arial"/>
        </w:rPr>
        <w:t>ost má být věnována zejména</w:t>
      </w:r>
    </w:p>
    <w:p w:rsidR="00000000" w:rsidRDefault="00F5370F">
      <w:pPr>
        <w:spacing w:line="25" w:lineRule="exact"/>
        <w:rPr>
          <w:rFonts w:ascii="Times New Roman" w:eastAsia="Times New Roman" w:hAnsi="Times New Roman"/>
        </w:rPr>
      </w:pPr>
    </w:p>
    <w:tbl>
      <w:tblPr>
        <w:tblW w:w="0" w:type="auto"/>
        <w:tblInd w:w="20" w:type="dxa"/>
        <w:tblLayout w:type="fixed"/>
        <w:tblCellMar>
          <w:top w:w="0" w:type="dxa"/>
          <w:left w:w="0" w:type="dxa"/>
          <w:bottom w:w="0" w:type="dxa"/>
          <w:right w:w="0" w:type="dxa"/>
        </w:tblCellMar>
        <w:tblLook w:val="0000" w:firstRow="0" w:lastRow="0" w:firstColumn="0" w:lastColumn="0" w:noHBand="0" w:noVBand="0"/>
      </w:tblPr>
      <w:tblGrid>
        <w:gridCol w:w="1580"/>
        <w:gridCol w:w="4480"/>
      </w:tblGrid>
      <w:tr w:rsidR="00000000">
        <w:trPr>
          <w:trHeight w:val="241"/>
        </w:trPr>
        <w:tc>
          <w:tcPr>
            <w:tcW w:w="1580" w:type="dxa"/>
            <w:shd w:val="clear" w:color="auto" w:fill="auto"/>
            <w:vAlign w:val="bottom"/>
          </w:tcPr>
          <w:p w:rsidR="00000000" w:rsidRDefault="00F5370F">
            <w:pPr>
              <w:spacing w:line="240" w:lineRule="exact"/>
              <w:rPr>
                <w:rFonts w:ascii="Arial" w:eastAsia="Arial" w:hAnsi="Arial"/>
                <w:w w:val="98"/>
                <w:sz w:val="21"/>
              </w:rPr>
            </w:pPr>
            <w:r>
              <w:rPr>
                <w:rFonts w:ascii="Arial" w:eastAsia="Arial" w:hAnsi="Arial"/>
                <w:w w:val="98"/>
                <w:sz w:val="21"/>
              </w:rPr>
              <w:t>kostrční,  křížové</w:t>
            </w:r>
          </w:p>
        </w:tc>
        <w:tc>
          <w:tcPr>
            <w:tcW w:w="4480" w:type="dxa"/>
            <w:shd w:val="clear" w:color="auto" w:fill="auto"/>
            <w:vAlign w:val="bottom"/>
          </w:tcPr>
          <w:p w:rsidR="00000000" w:rsidRDefault="00F5370F">
            <w:pPr>
              <w:spacing w:line="240" w:lineRule="exact"/>
              <w:ind w:left="80"/>
              <w:rPr>
                <w:rFonts w:ascii="Arial" w:eastAsia="Arial" w:hAnsi="Arial"/>
                <w:sz w:val="21"/>
              </w:rPr>
            </w:pPr>
            <w:r>
              <w:rPr>
                <w:rFonts w:ascii="Arial" w:eastAsia="Arial" w:hAnsi="Arial"/>
                <w:sz w:val="21"/>
              </w:rPr>
              <w:t>a bederní  části  páteře.</w:t>
            </w:r>
          </w:p>
        </w:tc>
      </w:tr>
      <w:tr w:rsidR="00000000">
        <w:trPr>
          <w:trHeight w:val="269"/>
        </w:trPr>
        <w:tc>
          <w:tcPr>
            <w:tcW w:w="1580" w:type="dxa"/>
            <w:shd w:val="clear" w:color="auto" w:fill="auto"/>
            <w:vAlign w:val="bottom"/>
          </w:tcPr>
          <w:p w:rsidR="00000000" w:rsidRDefault="00F5370F">
            <w:pPr>
              <w:spacing w:line="240" w:lineRule="exact"/>
              <w:ind w:left="240"/>
              <w:rPr>
                <w:rFonts w:ascii="Arial" w:eastAsia="Arial" w:hAnsi="Arial"/>
                <w:sz w:val="21"/>
              </w:rPr>
            </w:pPr>
            <w:r>
              <w:rPr>
                <w:rFonts w:ascii="Arial" w:eastAsia="Arial" w:hAnsi="Arial"/>
                <w:sz w:val="21"/>
              </w:rPr>
              <w:t>3)  Promluvy</w:t>
            </w:r>
          </w:p>
        </w:tc>
        <w:tc>
          <w:tcPr>
            <w:tcW w:w="4480" w:type="dxa"/>
            <w:shd w:val="clear" w:color="auto" w:fill="auto"/>
            <w:vAlign w:val="bottom"/>
          </w:tcPr>
          <w:p w:rsidR="00000000" w:rsidRDefault="00F5370F">
            <w:pPr>
              <w:spacing w:line="240" w:lineRule="exact"/>
              <w:ind w:left="60"/>
              <w:rPr>
                <w:rFonts w:ascii="Arial" w:eastAsia="Arial" w:hAnsi="Arial"/>
                <w:w w:val="94"/>
                <w:sz w:val="21"/>
              </w:rPr>
            </w:pPr>
            <w:r>
              <w:rPr>
                <w:rFonts w:ascii="Arial" w:eastAsia="Arial" w:hAnsi="Arial"/>
                <w:w w:val="94"/>
                <w:sz w:val="21"/>
              </w:rPr>
              <w:t xml:space="preserve">rovněž  radí  </w:t>
            </w:r>
            <w:r>
              <w:rPr>
                <w:rFonts w:ascii="Arial" w:eastAsia="Arial" w:hAnsi="Arial"/>
                <w:i/>
                <w:w w:val="94"/>
                <w:sz w:val="21"/>
              </w:rPr>
              <w:t>používat</w:t>
            </w:r>
            <w:r>
              <w:rPr>
                <w:rFonts w:ascii="Arial" w:eastAsia="Arial" w:hAnsi="Arial"/>
                <w:w w:val="94"/>
                <w:sz w:val="21"/>
              </w:rPr>
              <w:t xml:space="preserve">  </w:t>
            </w:r>
            <w:r>
              <w:rPr>
                <w:rFonts w:ascii="Arial" w:eastAsia="Arial" w:hAnsi="Arial"/>
                <w:b/>
                <w:i/>
                <w:w w:val="94"/>
                <w:sz w:val="21"/>
              </w:rPr>
              <w:t>„mokrý  článek"</w:t>
            </w:r>
            <w:r>
              <w:rPr>
                <w:rFonts w:ascii="Arial" w:eastAsia="Arial" w:hAnsi="Arial"/>
                <w:w w:val="94"/>
                <w:sz w:val="21"/>
              </w:rPr>
              <w:t xml:space="preserve">  s  chlori-</w:t>
            </w:r>
          </w:p>
        </w:tc>
      </w:tr>
    </w:tbl>
    <w:p w:rsidR="00000000" w:rsidRDefault="00F5370F">
      <w:pPr>
        <w:spacing w:line="93" w:lineRule="exact"/>
        <w:rPr>
          <w:rFonts w:ascii="Times New Roman" w:eastAsia="Times New Roman" w:hAnsi="Times New Roman"/>
        </w:rPr>
      </w:pPr>
    </w:p>
    <w:p w:rsidR="00000000" w:rsidRDefault="00F5370F">
      <w:pPr>
        <w:spacing w:line="256" w:lineRule="auto"/>
        <w:ind w:left="20"/>
        <w:jc w:val="both"/>
        <w:rPr>
          <w:rFonts w:ascii="Arial" w:eastAsia="Arial" w:hAnsi="Arial"/>
        </w:rPr>
      </w:pPr>
      <w:r>
        <w:rPr>
          <w:rFonts w:ascii="Arial" w:eastAsia="Arial" w:hAnsi="Arial"/>
        </w:rPr>
        <w:t>dem zlata - to má napomoci „omlazení", posílení nervového systému a lepšímu fungování žláz. Doporučován je i „impe</w:t>
      </w:r>
      <w:r>
        <w:rPr>
          <w:rFonts w:ascii="Arial" w:eastAsia="Arial" w:hAnsi="Arial"/>
        </w:rPr>
        <w:t>danční přístroj", jenž má umožnit lepší koordinaci, a následně také lepší vzájemnou spolupráci jednotlivých součástí nervového systému.</w:t>
      </w:r>
    </w:p>
    <w:p w:rsidR="00000000" w:rsidRDefault="00F5370F">
      <w:pPr>
        <w:spacing w:line="78" w:lineRule="exact"/>
        <w:rPr>
          <w:rFonts w:ascii="Times New Roman" w:eastAsia="Times New Roman" w:hAnsi="Times New Roman"/>
        </w:rPr>
      </w:pPr>
    </w:p>
    <w:p w:rsidR="00000000" w:rsidRDefault="00F5370F">
      <w:pPr>
        <w:numPr>
          <w:ilvl w:val="0"/>
          <w:numId w:val="79"/>
        </w:numPr>
        <w:tabs>
          <w:tab w:val="left" w:pos="611"/>
        </w:tabs>
        <w:spacing w:line="233" w:lineRule="auto"/>
        <w:ind w:left="20" w:firstLine="236"/>
        <w:jc w:val="both"/>
        <w:rPr>
          <w:rFonts w:ascii="Arial" w:eastAsia="Arial" w:hAnsi="Arial"/>
          <w:sz w:val="21"/>
        </w:rPr>
      </w:pPr>
      <w:r>
        <w:rPr>
          <w:rFonts w:ascii="Arial" w:eastAsia="Arial" w:hAnsi="Arial"/>
          <w:b/>
          <w:i/>
          <w:sz w:val="21"/>
        </w:rPr>
        <w:t xml:space="preserve">Masáže </w:t>
      </w:r>
      <w:r>
        <w:rPr>
          <w:rFonts w:ascii="Arial" w:eastAsia="Arial" w:hAnsi="Arial"/>
          <w:sz w:val="21"/>
        </w:rPr>
        <w:t>jsou v promluvách navrhovány jako prostředek pro</w:t>
      </w:r>
      <w:r>
        <w:rPr>
          <w:rFonts w:ascii="Arial" w:eastAsia="Arial" w:hAnsi="Arial"/>
          <w:b/>
          <w:i/>
          <w:sz w:val="21"/>
        </w:rPr>
        <w:t xml:space="preserve"> </w:t>
      </w:r>
      <w:r>
        <w:rPr>
          <w:rFonts w:ascii="Arial" w:eastAsia="Arial" w:hAnsi="Arial"/>
          <w:sz w:val="21"/>
        </w:rPr>
        <w:t>snazší relaxaci organismu; kromě toho mohou být dalším pomoc-ný</w:t>
      </w:r>
      <w:r>
        <w:rPr>
          <w:rFonts w:ascii="Arial" w:eastAsia="Arial" w:hAnsi="Arial"/>
          <w:sz w:val="21"/>
        </w:rPr>
        <w:t>m prvkem při koordinaci nervového systému.</w:t>
      </w:r>
    </w:p>
    <w:p w:rsidR="00000000" w:rsidRDefault="00F5370F">
      <w:pPr>
        <w:spacing w:line="36" w:lineRule="exact"/>
        <w:rPr>
          <w:rFonts w:ascii="Arial" w:eastAsia="Arial" w:hAnsi="Arial"/>
          <w:sz w:val="21"/>
        </w:rPr>
      </w:pPr>
    </w:p>
    <w:p w:rsidR="00000000" w:rsidRDefault="00F5370F">
      <w:pPr>
        <w:numPr>
          <w:ilvl w:val="0"/>
          <w:numId w:val="79"/>
        </w:numPr>
        <w:tabs>
          <w:tab w:val="left" w:pos="660"/>
        </w:tabs>
        <w:spacing w:line="239" w:lineRule="auto"/>
        <w:ind w:left="660" w:hanging="401"/>
        <w:jc w:val="both"/>
        <w:rPr>
          <w:rFonts w:ascii="Arial" w:eastAsia="Arial" w:hAnsi="Arial"/>
        </w:rPr>
      </w:pPr>
      <w:r>
        <w:rPr>
          <w:rFonts w:ascii="Arial" w:eastAsia="Arial" w:hAnsi="Arial"/>
        </w:rPr>
        <w:t xml:space="preserve">Doporučována  také  bývá  </w:t>
      </w:r>
      <w:r>
        <w:rPr>
          <w:rFonts w:ascii="Arial" w:eastAsia="Arial" w:hAnsi="Arial"/>
          <w:b/>
          <w:i/>
        </w:rPr>
        <w:t>úplná  změna  prostředí</w:t>
      </w:r>
      <w:r>
        <w:rPr>
          <w:rFonts w:ascii="Arial" w:eastAsia="Arial" w:hAnsi="Arial"/>
        </w:rPr>
        <w:t xml:space="preserve">  </w:t>
      </w:r>
      <w:r>
        <w:rPr>
          <w:rFonts w:ascii="Arial" w:eastAsia="Arial" w:hAnsi="Arial"/>
          <w:b/>
        </w:rPr>
        <w:t>a  běž-</w:t>
      </w:r>
    </w:p>
    <w:p w:rsidR="00000000" w:rsidRDefault="00F5370F">
      <w:pPr>
        <w:spacing w:line="239" w:lineRule="auto"/>
        <w:ind w:left="4680"/>
        <w:rPr>
          <w:rFonts w:ascii="Arial" w:eastAsia="Arial" w:hAnsi="Arial"/>
          <w:sz w:val="22"/>
        </w:rPr>
      </w:pPr>
      <w:r>
        <w:rPr>
          <w:rFonts w:ascii="Arial" w:eastAsia="Arial" w:hAnsi="Arial"/>
        </w:rPr>
        <w:br w:type="column"/>
      </w:r>
      <w:r>
        <w:rPr>
          <w:rFonts w:ascii="Arial" w:eastAsia="Arial" w:hAnsi="Arial"/>
          <w:sz w:val="22"/>
        </w:rPr>
        <w:t>217</w:t>
      </w:r>
    </w:p>
    <w:p w:rsidR="00000000" w:rsidRDefault="00F5370F">
      <w:pPr>
        <w:spacing w:line="200" w:lineRule="exact"/>
        <w:rPr>
          <w:rFonts w:ascii="Times New Roman" w:eastAsia="Times New Roman" w:hAnsi="Times New Roman"/>
        </w:rPr>
      </w:pPr>
    </w:p>
    <w:p w:rsidR="00000000" w:rsidRDefault="00F5370F">
      <w:pPr>
        <w:spacing w:line="215" w:lineRule="exact"/>
        <w:rPr>
          <w:rFonts w:ascii="Times New Roman" w:eastAsia="Times New Roman" w:hAnsi="Times New Roman"/>
        </w:rPr>
      </w:pPr>
    </w:p>
    <w:p w:rsidR="00000000" w:rsidRDefault="00F5370F">
      <w:pPr>
        <w:spacing w:line="242" w:lineRule="auto"/>
        <w:ind w:left="20" w:firstLine="4"/>
        <w:jc w:val="both"/>
        <w:rPr>
          <w:rFonts w:ascii="Arial" w:eastAsia="Arial" w:hAnsi="Arial"/>
          <w:sz w:val="22"/>
        </w:rPr>
      </w:pPr>
      <w:r>
        <w:rPr>
          <w:rFonts w:ascii="Arial" w:eastAsia="Arial" w:hAnsi="Arial"/>
          <w:sz w:val="21"/>
        </w:rPr>
        <w:t xml:space="preserve">ných, navyklých situací. Potvrdilo se že, nepříznivý vliv na ne-mocného má kupříkladu dlouhodobá hospitalizace, a studie také zjistily, že návrat </w:t>
      </w:r>
      <w:r>
        <w:rPr>
          <w:rFonts w:ascii="Arial" w:eastAsia="Arial" w:hAnsi="Arial"/>
          <w:sz w:val="21"/>
        </w:rPr>
        <w:t>z nemocnice „domů" mívá za následek rychlej-</w:t>
      </w:r>
      <w:r>
        <w:rPr>
          <w:rFonts w:ascii="Arial" w:eastAsia="Arial" w:hAnsi="Arial"/>
          <w:sz w:val="22"/>
        </w:rPr>
        <w:t>ší relaps.</w:t>
      </w:r>
    </w:p>
    <w:p w:rsidR="00000000" w:rsidRDefault="00F5370F">
      <w:pPr>
        <w:spacing w:line="73" w:lineRule="exact"/>
        <w:rPr>
          <w:rFonts w:ascii="Times New Roman" w:eastAsia="Times New Roman" w:hAnsi="Times New Roman"/>
        </w:rPr>
      </w:pPr>
    </w:p>
    <w:p w:rsidR="00000000" w:rsidRDefault="00F5370F">
      <w:pPr>
        <w:numPr>
          <w:ilvl w:val="0"/>
          <w:numId w:val="80"/>
        </w:numPr>
        <w:tabs>
          <w:tab w:val="left" w:pos="602"/>
        </w:tabs>
        <w:spacing w:line="243" w:lineRule="auto"/>
        <w:ind w:firstLine="242"/>
        <w:jc w:val="both"/>
        <w:rPr>
          <w:rFonts w:ascii="Arial" w:eastAsia="Arial" w:hAnsi="Arial"/>
          <w:sz w:val="21"/>
        </w:rPr>
      </w:pPr>
      <w:r>
        <w:rPr>
          <w:rFonts w:ascii="Arial" w:eastAsia="Arial" w:hAnsi="Arial"/>
          <w:sz w:val="21"/>
        </w:rPr>
        <w:t xml:space="preserve">Výklady také radí, aby s nemocným neustále pobýval něk-do z jeho vrstevníků - takovýto společník má nemocného </w:t>
      </w:r>
      <w:r>
        <w:rPr>
          <w:rFonts w:ascii="Arial" w:eastAsia="Arial" w:hAnsi="Arial"/>
          <w:i/>
          <w:sz w:val="21"/>
        </w:rPr>
        <w:t>léčit</w:t>
      </w:r>
      <w:r>
        <w:rPr>
          <w:rFonts w:ascii="Arial" w:eastAsia="Arial" w:hAnsi="Arial"/>
          <w:sz w:val="21"/>
        </w:rPr>
        <w:t xml:space="preserve"> </w:t>
      </w:r>
      <w:r>
        <w:rPr>
          <w:rFonts w:ascii="Arial" w:eastAsia="Arial" w:hAnsi="Arial"/>
          <w:i/>
          <w:sz w:val="21"/>
        </w:rPr>
        <w:t xml:space="preserve">svou laskavostí, vytrvalostí, modlitbou, láskou a vlídností. </w:t>
      </w:r>
      <w:r>
        <w:rPr>
          <w:rFonts w:ascii="Arial" w:eastAsia="Arial" w:hAnsi="Arial"/>
          <w:sz w:val="21"/>
        </w:rPr>
        <w:t>Dále je</w:t>
      </w:r>
      <w:r>
        <w:rPr>
          <w:rFonts w:ascii="Arial" w:eastAsia="Arial" w:hAnsi="Arial"/>
          <w:i/>
          <w:sz w:val="21"/>
        </w:rPr>
        <w:t xml:space="preserve"> </w:t>
      </w:r>
      <w:r>
        <w:rPr>
          <w:rFonts w:ascii="Arial" w:eastAsia="Arial" w:hAnsi="Arial"/>
          <w:sz w:val="21"/>
        </w:rPr>
        <w:t>doporučeno:</w:t>
      </w:r>
    </w:p>
    <w:p w:rsidR="00000000" w:rsidRDefault="00F5370F">
      <w:pPr>
        <w:spacing w:line="34" w:lineRule="exact"/>
        <w:rPr>
          <w:rFonts w:ascii="Arial" w:eastAsia="Arial" w:hAnsi="Arial"/>
          <w:sz w:val="21"/>
        </w:rPr>
      </w:pPr>
    </w:p>
    <w:p w:rsidR="00000000" w:rsidRDefault="00F5370F">
      <w:pPr>
        <w:numPr>
          <w:ilvl w:val="0"/>
          <w:numId w:val="80"/>
        </w:numPr>
        <w:tabs>
          <w:tab w:val="left" w:pos="620"/>
        </w:tabs>
        <w:spacing w:line="0" w:lineRule="atLeast"/>
        <w:ind w:left="620" w:hanging="378"/>
        <w:jc w:val="both"/>
        <w:rPr>
          <w:rFonts w:ascii="Arial" w:eastAsia="Arial" w:hAnsi="Arial"/>
          <w:sz w:val="19"/>
        </w:rPr>
      </w:pPr>
      <w:r>
        <w:rPr>
          <w:rFonts w:ascii="Arial" w:eastAsia="Arial" w:hAnsi="Arial"/>
          <w:b/>
          <w:i/>
          <w:sz w:val="19"/>
        </w:rPr>
        <w:t>Cí</w:t>
      </w:r>
      <w:r>
        <w:rPr>
          <w:rFonts w:ascii="Arial" w:eastAsia="Arial" w:hAnsi="Arial"/>
          <w:b/>
          <w:i/>
          <w:sz w:val="19"/>
        </w:rPr>
        <w:t xml:space="preserve">leně  směrovat  chování  nemocného  </w:t>
      </w:r>
      <w:r>
        <w:rPr>
          <w:rFonts w:ascii="Arial" w:eastAsia="Arial" w:hAnsi="Arial"/>
          <w:sz w:val="19"/>
        </w:rPr>
        <w:t>za  pomoci  pozitiv-</w:t>
      </w:r>
    </w:p>
    <w:p w:rsidR="00000000" w:rsidRDefault="00F5370F">
      <w:pPr>
        <w:spacing w:line="93" w:lineRule="exact"/>
        <w:rPr>
          <w:rFonts w:ascii="Times New Roman" w:eastAsia="Times New Roman" w:hAnsi="Times New Roman"/>
        </w:rPr>
      </w:pPr>
    </w:p>
    <w:p w:rsidR="00000000" w:rsidRDefault="00F5370F">
      <w:pPr>
        <w:spacing w:line="215" w:lineRule="auto"/>
        <w:rPr>
          <w:rFonts w:ascii="Arial" w:eastAsia="Arial" w:hAnsi="Arial"/>
          <w:sz w:val="22"/>
        </w:rPr>
      </w:pPr>
      <w:r>
        <w:rPr>
          <w:rFonts w:ascii="Arial" w:eastAsia="Arial" w:hAnsi="Arial"/>
          <w:sz w:val="21"/>
        </w:rPr>
        <w:t>ních myšlenkových stimulů - např. večerní předspánkové suges-</w:t>
      </w:r>
      <w:r>
        <w:rPr>
          <w:rFonts w:ascii="Arial" w:eastAsia="Arial" w:hAnsi="Arial"/>
          <w:sz w:val="22"/>
        </w:rPr>
        <w:t>ce.</w:t>
      </w:r>
    </w:p>
    <w:p w:rsidR="00000000" w:rsidRDefault="00F5370F">
      <w:pPr>
        <w:spacing w:line="87" w:lineRule="exact"/>
        <w:rPr>
          <w:rFonts w:ascii="Times New Roman" w:eastAsia="Times New Roman" w:hAnsi="Times New Roman"/>
        </w:rPr>
      </w:pPr>
    </w:p>
    <w:p w:rsidR="00000000" w:rsidRDefault="00F5370F">
      <w:pPr>
        <w:spacing w:line="215" w:lineRule="auto"/>
        <w:ind w:left="20" w:firstLine="234"/>
        <w:rPr>
          <w:rFonts w:ascii="Arial" w:eastAsia="Arial" w:hAnsi="Arial"/>
          <w:sz w:val="22"/>
        </w:rPr>
      </w:pPr>
      <w:r>
        <w:rPr>
          <w:rFonts w:ascii="Arial" w:eastAsia="Arial" w:hAnsi="Arial"/>
          <w:sz w:val="21"/>
        </w:rPr>
        <w:t>Pečlivě dbát dietetických doporučení formulovaných v kapito-</w:t>
      </w:r>
      <w:r>
        <w:rPr>
          <w:rFonts w:ascii="Arial" w:eastAsia="Arial" w:hAnsi="Arial"/>
          <w:sz w:val="22"/>
        </w:rPr>
        <w:t>le 7.</w:t>
      </w:r>
    </w:p>
    <w:p w:rsidR="00000000" w:rsidRDefault="00F5370F">
      <w:pPr>
        <w:spacing w:line="90" w:lineRule="exact"/>
        <w:rPr>
          <w:rFonts w:ascii="Times New Roman" w:eastAsia="Times New Roman" w:hAnsi="Times New Roman"/>
        </w:rPr>
      </w:pPr>
    </w:p>
    <w:p w:rsidR="00000000" w:rsidRDefault="00F5370F">
      <w:pPr>
        <w:spacing w:line="207" w:lineRule="auto"/>
        <w:ind w:left="20" w:firstLine="242"/>
        <w:rPr>
          <w:rFonts w:ascii="Arial" w:eastAsia="Arial" w:hAnsi="Arial"/>
        </w:rPr>
      </w:pPr>
      <w:r>
        <w:rPr>
          <w:rFonts w:ascii="Arial" w:eastAsia="Arial" w:hAnsi="Arial"/>
          <w:sz w:val="22"/>
        </w:rPr>
        <w:t xml:space="preserve">8) Věnovat se </w:t>
      </w:r>
      <w:r>
        <w:rPr>
          <w:rFonts w:ascii="Arial" w:eastAsia="Arial" w:hAnsi="Arial"/>
          <w:b/>
          <w:i/>
          <w:sz w:val="22"/>
        </w:rPr>
        <w:t>aktivitám na čerstvém vzduchu,</w:t>
      </w:r>
      <w:r>
        <w:rPr>
          <w:rFonts w:ascii="Arial" w:eastAsia="Arial" w:hAnsi="Arial"/>
          <w:sz w:val="22"/>
        </w:rPr>
        <w:t xml:space="preserve"> cvičení a fy-</w:t>
      </w:r>
      <w:r>
        <w:rPr>
          <w:rFonts w:ascii="Arial" w:eastAsia="Arial" w:hAnsi="Arial"/>
        </w:rPr>
        <w:t>zické p</w:t>
      </w:r>
      <w:r>
        <w:rPr>
          <w:rFonts w:ascii="Arial" w:eastAsia="Arial" w:hAnsi="Arial"/>
        </w:rPr>
        <w:t>ráci zaměstnávající ruce.</w:t>
      </w:r>
    </w:p>
    <w:p w:rsidR="00000000" w:rsidRDefault="00F5370F">
      <w:pPr>
        <w:spacing w:line="207" w:lineRule="auto"/>
        <w:ind w:left="20" w:firstLine="242"/>
        <w:rPr>
          <w:rFonts w:ascii="Arial" w:eastAsia="Arial" w:hAnsi="Arial"/>
        </w:rPr>
        <w:sectPr w:rsidR="00000000">
          <w:pgSz w:w="16840" w:h="11900" w:orient="landscape"/>
          <w:pgMar w:top="569" w:right="1160" w:bottom="870" w:left="1580" w:header="0" w:footer="0" w:gutter="0"/>
          <w:cols w:num="2" w:space="0" w:equalWidth="0">
            <w:col w:w="6080" w:space="1940"/>
            <w:col w:w="6080"/>
          </w:cols>
          <w:docGrid w:linePitch="360"/>
        </w:sectPr>
      </w:pPr>
    </w:p>
    <w:p w:rsidR="00000000" w:rsidRDefault="00F5370F">
      <w:pPr>
        <w:tabs>
          <w:tab w:val="left" w:pos="11680"/>
        </w:tabs>
        <w:spacing w:line="239" w:lineRule="auto"/>
        <w:rPr>
          <w:rFonts w:ascii="Arial" w:eastAsia="Arial" w:hAnsi="Arial"/>
          <w:sz w:val="22"/>
        </w:rPr>
      </w:pPr>
      <w:bookmarkStart w:id="108" w:name="page108"/>
      <w:bookmarkEnd w:id="108"/>
      <w:r>
        <w:rPr>
          <w:rFonts w:ascii="Arial" w:eastAsia="Arial" w:hAnsi="Arial"/>
        </w:rPr>
        <w:pict>
          <v:shape id="_x0000_s1133" type="#_x0000_t75" style="position:absolute;margin-left:.25pt;margin-top:9pt;width:841.5pt;height:575.95pt;z-index:-251610624;mso-position-horizontal-relative:page;mso-position-vertical-relative:page" o:allowincell="f">
            <v:imagedata r:id="rId112" o:title="" chromakey="white"/>
            <w10:wrap anchorx="page" anchory="page"/>
          </v:shape>
        </w:pict>
      </w:r>
      <w:r>
        <w:rPr>
          <w:rFonts w:ascii="Arial" w:eastAsia="Arial" w:hAnsi="Arial"/>
          <w:sz w:val="22"/>
        </w:rPr>
        <w:t>218</w:t>
      </w:r>
      <w:r>
        <w:rPr>
          <w:rFonts w:ascii="Times New Roman" w:eastAsia="Times New Roman" w:hAnsi="Times New Roman"/>
        </w:rPr>
        <w:tab/>
      </w:r>
      <w:r>
        <w:rPr>
          <w:rFonts w:ascii="Arial" w:eastAsia="Arial" w:hAnsi="Arial"/>
          <w:sz w:val="22"/>
        </w:rPr>
        <w:t>219</w:t>
      </w:r>
    </w:p>
    <w:p w:rsidR="00000000" w:rsidRDefault="00F5370F">
      <w:pPr>
        <w:spacing w:line="360" w:lineRule="exact"/>
        <w:rPr>
          <w:rFonts w:ascii="Times New Roman" w:eastAsia="Times New Roman" w:hAnsi="Times New Roman"/>
        </w:rPr>
      </w:pPr>
    </w:p>
    <w:p w:rsidR="00000000" w:rsidRDefault="00F5370F">
      <w:pPr>
        <w:tabs>
          <w:tab w:val="left" w:pos="8520"/>
        </w:tabs>
        <w:spacing w:line="239" w:lineRule="auto"/>
        <w:ind w:left="7020"/>
        <w:rPr>
          <w:rFonts w:ascii="Arial" w:eastAsia="Arial" w:hAnsi="Arial"/>
          <w:b/>
          <w:sz w:val="26"/>
        </w:rPr>
      </w:pPr>
      <w:r>
        <w:rPr>
          <w:rFonts w:ascii="Arial" w:eastAsia="Arial" w:hAnsi="Arial"/>
          <w:b/>
          <w:sz w:val="26"/>
        </w:rPr>
        <w:t>PŘÍLOHA</w:t>
      </w:r>
      <w:r>
        <w:rPr>
          <w:rFonts w:ascii="Times New Roman" w:eastAsia="Times New Roman" w:hAnsi="Times New Roman"/>
        </w:rPr>
        <w:tab/>
      </w:r>
      <w:r>
        <w:rPr>
          <w:rFonts w:ascii="Arial" w:eastAsia="Arial" w:hAnsi="Arial"/>
          <w:b/>
          <w:sz w:val="26"/>
        </w:rPr>
        <w:t>A</w:t>
      </w:r>
    </w:p>
    <w:p w:rsidR="00000000" w:rsidRDefault="00F5370F">
      <w:pPr>
        <w:spacing w:line="200" w:lineRule="exact"/>
        <w:rPr>
          <w:rFonts w:ascii="Times New Roman" w:eastAsia="Times New Roman" w:hAnsi="Times New Roman"/>
        </w:rPr>
      </w:pPr>
    </w:p>
    <w:p w:rsidR="00000000" w:rsidRDefault="00F5370F">
      <w:pPr>
        <w:spacing w:line="341" w:lineRule="exact"/>
        <w:rPr>
          <w:rFonts w:ascii="Times New Roman" w:eastAsia="Times New Roman" w:hAnsi="Times New Roman"/>
        </w:rPr>
      </w:pPr>
    </w:p>
    <w:p w:rsidR="00000000" w:rsidRDefault="00F5370F">
      <w:pPr>
        <w:spacing w:line="193" w:lineRule="auto"/>
        <w:ind w:left="7040" w:right="1620"/>
        <w:rPr>
          <w:rFonts w:ascii="Arial" w:eastAsia="Arial" w:hAnsi="Arial"/>
          <w:b/>
          <w:sz w:val="28"/>
        </w:rPr>
      </w:pPr>
      <w:r>
        <w:rPr>
          <w:rFonts w:ascii="Arial" w:eastAsia="Arial" w:hAnsi="Arial"/>
          <w:b/>
          <w:sz w:val="28"/>
        </w:rPr>
        <w:t xml:space="preserve">Odpovědi na nejčastější otázky </w:t>
      </w:r>
      <w:r>
        <w:rPr>
          <w:rFonts w:ascii="Arial" w:eastAsia="Arial" w:hAnsi="Arial"/>
          <w:b/>
          <w:sz w:val="28"/>
        </w:rPr>
        <w:t>a recepty na nejčastější neduhy</w:t>
      </w:r>
    </w:p>
    <w:p w:rsidR="00000000" w:rsidRDefault="00F5370F">
      <w:pPr>
        <w:spacing w:line="342" w:lineRule="exact"/>
        <w:rPr>
          <w:rFonts w:ascii="Times New Roman" w:eastAsia="Times New Roman" w:hAnsi="Times New Roman"/>
        </w:rPr>
      </w:pPr>
    </w:p>
    <w:p w:rsidR="00000000" w:rsidRDefault="00F5370F">
      <w:pPr>
        <w:spacing w:line="0" w:lineRule="atLeast"/>
        <w:ind w:left="7020"/>
        <w:rPr>
          <w:rFonts w:ascii="Arial" w:eastAsia="Arial" w:hAnsi="Arial"/>
          <w:b/>
          <w:i/>
          <w:sz w:val="22"/>
        </w:rPr>
      </w:pPr>
      <w:r>
        <w:rPr>
          <w:rFonts w:ascii="Arial" w:eastAsia="Arial" w:hAnsi="Arial"/>
          <w:b/>
          <w:i/>
          <w:sz w:val="22"/>
        </w:rPr>
        <w:t>Otázka:</w:t>
      </w:r>
    </w:p>
    <w:p w:rsidR="00000000" w:rsidRDefault="00F5370F">
      <w:pPr>
        <w:spacing w:line="104" w:lineRule="exact"/>
        <w:rPr>
          <w:rFonts w:ascii="Times New Roman" w:eastAsia="Times New Roman" w:hAnsi="Times New Roman"/>
        </w:rPr>
      </w:pPr>
    </w:p>
    <w:p w:rsidR="00000000" w:rsidRDefault="00F5370F">
      <w:pPr>
        <w:spacing w:line="217" w:lineRule="auto"/>
        <w:ind w:left="7020" w:firstLine="234"/>
        <w:jc w:val="both"/>
        <w:rPr>
          <w:rFonts w:ascii="Arial" w:eastAsia="Arial" w:hAnsi="Arial"/>
          <w:sz w:val="21"/>
        </w:rPr>
      </w:pPr>
      <w:r>
        <w:rPr>
          <w:rFonts w:ascii="Arial" w:eastAsia="Arial" w:hAnsi="Arial"/>
          <w:sz w:val="21"/>
        </w:rPr>
        <w:t>Měly Cayceovy výklady co říci také k syndromu získané imu-</w:t>
      </w:r>
      <w:r>
        <w:rPr>
          <w:rFonts w:ascii="Arial" w:eastAsia="Arial" w:hAnsi="Arial"/>
          <w:sz w:val="21"/>
        </w:rPr>
        <w:t>nodeficience (AIDS)?</w:t>
      </w:r>
    </w:p>
    <w:p w:rsidR="00000000" w:rsidRDefault="00F5370F">
      <w:pPr>
        <w:spacing w:line="23" w:lineRule="exact"/>
        <w:rPr>
          <w:rFonts w:ascii="Times New Roman" w:eastAsia="Times New Roman" w:hAnsi="Times New Roman"/>
        </w:rPr>
      </w:pPr>
    </w:p>
    <w:p w:rsidR="00000000" w:rsidRDefault="00F5370F">
      <w:pPr>
        <w:spacing w:line="239" w:lineRule="auto"/>
        <w:ind w:left="7020"/>
        <w:rPr>
          <w:rFonts w:ascii="Arial" w:eastAsia="Arial" w:hAnsi="Arial"/>
          <w:i/>
          <w:sz w:val="21"/>
        </w:rPr>
      </w:pPr>
      <w:r>
        <w:rPr>
          <w:rFonts w:ascii="Arial" w:eastAsia="Arial" w:hAnsi="Arial"/>
          <w:i/>
          <w:sz w:val="21"/>
        </w:rPr>
        <w:t>Odpověï:</w:t>
      </w:r>
    </w:p>
    <w:p w:rsidR="00000000" w:rsidRDefault="00F5370F">
      <w:pPr>
        <w:spacing w:line="90" w:lineRule="exact"/>
        <w:rPr>
          <w:rFonts w:ascii="Times New Roman" w:eastAsia="Times New Roman" w:hAnsi="Times New Roman"/>
        </w:rPr>
      </w:pPr>
    </w:p>
    <w:p w:rsidR="00000000" w:rsidRDefault="00F5370F">
      <w:pPr>
        <w:spacing w:line="257" w:lineRule="auto"/>
        <w:ind w:left="7020" w:firstLine="238"/>
        <w:jc w:val="both"/>
        <w:rPr>
          <w:rFonts w:ascii="Arial" w:eastAsia="Arial" w:hAnsi="Arial"/>
          <w:sz w:val="21"/>
        </w:rPr>
      </w:pPr>
      <w:r>
        <w:rPr>
          <w:rFonts w:ascii="Arial" w:eastAsia="Arial" w:hAnsi="Arial"/>
          <w:sz w:val="21"/>
        </w:rPr>
        <w:t>Ne. Poslední výklad se uskutečnil v roce 194</w:t>
      </w:r>
      <w:r>
        <w:rPr>
          <w:rFonts w:ascii="Arial" w:eastAsia="Arial" w:hAnsi="Arial"/>
          <w:sz w:val="21"/>
        </w:rPr>
        <w:t>4, a tak se žádná z Cayceových promluv přímo k chorobě AIDS nevztahovala. Můžeme nicméně alespoň zkusit odhadnout, jaký přístup by vý-klady k tomuto onemocnění bývaly mohly mít. Dnes víme, že onemocnění AIDS je způsobováno virem, zvaným „virus lidské imuno</w:t>
      </w:r>
      <w:r>
        <w:rPr>
          <w:rFonts w:ascii="Arial" w:eastAsia="Arial" w:hAnsi="Arial"/>
          <w:sz w:val="21"/>
        </w:rPr>
        <w:t>deficience" - HIV. Snahy o nalezení účinné terapie se ubírají třemi hlavními směry: jeden hledá proti viru nějakou vak-cínu, druhý se pokouší přijít na lék, který by byl schopný virus v organismu zahubit, a třetí se snaží zjistit, jaké léčebné postupy by d</w:t>
      </w:r>
      <w:r>
        <w:rPr>
          <w:rFonts w:ascii="Arial" w:eastAsia="Arial" w:hAnsi="Arial"/>
          <w:sz w:val="21"/>
        </w:rPr>
        <w:t>okázaly posílit imunitní systém a zlepšit jeho fungování. Zcela bezpečně můžeme říci, že Cayceovy výklady by stály na straně zastánců toho posledního principu.</w:t>
      </w:r>
    </w:p>
    <w:p w:rsidR="00000000" w:rsidRDefault="00F5370F">
      <w:pPr>
        <w:spacing w:line="81" w:lineRule="exact"/>
        <w:rPr>
          <w:rFonts w:ascii="Times New Roman" w:eastAsia="Times New Roman" w:hAnsi="Times New Roman"/>
        </w:rPr>
      </w:pPr>
    </w:p>
    <w:p w:rsidR="00000000" w:rsidRDefault="00F5370F">
      <w:pPr>
        <w:spacing w:line="268" w:lineRule="auto"/>
        <w:ind w:left="7000" w:firstLine="257"/>
        <w:jc w:val="both"/>
        <w:rPr>
          <w:rFonts w:ascii="Arial" w:eastAsia="Arial" w:hAnsi="Arial"/>
        </w:rPr>
      </w:pPr>
      <w:r>
        <w:rPr>
          <w:rFonts w:ascii="Arial" w:eastAsia="Arial" w:hAnsi="Arial"/>
        </w:rPr>
        <w:t>Osoba nemocná AIDS by se především měla snažit celkově posílit své tělo a řídit se při tom zása</w:t>
      </w:r>
      <w:r>
        <w:rPr>
          <w:rFonts w:ascii="Arial" w:eastAsia="Arial" w:hAnsi="Arial"/>
        </w:rPr>
        <w:t>dami vyloženými a popsa-nými v první části této knihy. Takovýto zdravotní režim sestává jednak ze cvičení a práce s mentálními a duchovními vzorci (mentálními návyky), jednak ze zlepšení stravy, dále sem patří pravidelný program nenamáhavého tělesného cvič</w:t>
      </w:r>
      <w:r>
        <w:rPr>
          <w:rFonts w:ascii="Arial" w:eastAsia="Arial" w:hAnsi="Arial"/>
        </w:rPr>
        <w:t>ení, osvojování si relaxačních technik, koordinace nervových systémů za pomoci osteopatických zákroků a také snaha o optimální fungování všech čtyř vylučovacích orgánů. Když nic jiného, měl by takový postup</w:t>
      </w:r>
    </w:p>
    <w:tbl>
      <w:tblPr>
        <w:tblW w:w="0" w:type="auto"/>
        <w:tblInd w:w="7020" w:type="dxa"/>
        <w:tblLayout w:type="fixed"/>
        <w:tblCellMar>
          <w:top w:w="0" w:type="dxa"/>
          <w:left w:w="0" w:type="dxa"/>
          <w:bottom w:w="0" w:type="dxa"/>
          <w:right w:w="0" w:type="dxa"/>
        </w:tblCellMar>
        <w:tblLook w:val="0000" w:firstRow="0" w:lastRow="0" w:firstColumn="0" w:lastColumn="0" w:noHBand="0" w:noVBand="0"/>
      </w:tblPr>
      <w:tblGrid>
        <w:gridCol w:w="3460"/>
        <w:gridCol w:w="2600"/>
      </w:tblGrid>
      <w:tr w:rsidR="00000000">
        <w:trPr>
          <w:trHeight w:val="240"/>
        </w:trPr>
        <w:tc>
          <w:tcPr>
            <w:tcW w:w="3460" w:type="dxa"/>
            <w:shd w:val="clear" w:color="auto" w:fill="auto"/>
            <w:vAlign w:val="bottom"/>
          </w:tcPr>
          <w:p w:rsidR="00000000" w:rsidRDefault="00F5370F">
            <w:pPr>
              <w:spacing w:line="239" w:lineRule="exact"/>
              <w:rPr>
                <w:rFonts w:ascii="Arial" w:eastAsia="Arial" w:hAnsi="Arial"/>
                <w:w w:val="99"/>
                <w:sz w:val="21"/>
              </w:rPr>
            </w:pPr>
            <w:r>
              <w:rPr>
                <w:rFonts w:ascii="Arial" w:eastAsia="Arial" w:hAnsi="Arial"/>
                <w:w w:val="99"/>
                <w:sz w:val="21"/>
              </w:rPr>
              <w:t>snížit  počet  druhotných  infekcí,  jež</w:t>
            </w:r>
          </w:p>
        </w:tc>
        <w:tc>
          <w:tcPr>
            <w:tcW w:w="2600" w:type="dxa"/>
            <w:shd w:val="clear" w:color="auto" w:fill="auto"/>
            <w:vAlign w:val="bottom"/>
          </w:tcPr>
          <w:p w:rsidR="00000000" w:rsidRDefault="00F5370F">
            <w:pPr>
              <w:spacing w:line="239" w:lineRule="exact"/>
              <w:ind w:left="80"/>
              <w:rPr>
                <w:rFonts w:ascii="Arial" w:eastAsia="Arial" w:hAnsi="Arial"/>
                <w:w w:val="93"/>
                <w:sz w:val="21"/>
              </w:rPr>
            </w:pPr>
            <w:r>
              <w:rPr>
                <w:rFonts w:ascii="Arial" w:eastAsia="Arial" w:hAnsi="Arial"/>
                <w:w w:val="93"/>
                <w:sz w:val="21"/>
              </w:rPr>
              <w:t xml:space="preserve">nemocný </w:t>
            </w:r>
            <w:r>
              <w:rPr>
                <w:rFonts w:ascii="Arial" w:eastAsia="Arial" w:hAnsi="Arial"/>
                <w:w w:val="93"/>
                <w:sz w:val="21"/>
              </w:rPr>
              <w:t xml:space="preserve"> člověk  prodělává,</w:t>
            </w:r>
          </w:p>
        </w:tc>
      </w:tr>
      <w:tr w:rsidR="00000000">
        <w:trPr>
          <w:trHeight w:val="265"/>
        </w:trPr>
        <w:tc>
          <w:tcPr>
            <w:tcW w:w="3460" w:type="dxa"/>
            <w:shd w:val="clear" w:color="auto" w:fill="auto"/>
            <w:vAlign w:val="bottom"/>
          </w:tcPr>
          <w:p w:rsidR="00000000" w:rsidRDefault="00F5370F">
            <w:pPr>
              <w:spacing w:line="0" w:lineRule="atLeast"/>
              <w:rPr>
                <w:rFonts w:ascii="Arial" w:eastAsia="Arial" w:hAnsi="Arial"/>
                <w:w w:val="99"/>
                <w:sz w:val="21"/>
              </w:rPr>
            </w:pPr>
            <w:r>
              <w:rPr>
                <w:rFonts w:ascii="Arial" w:eastAsia="Arial" w:hAnsi="Arial"/>
                <w:w w:val="99"/>
                <w:sz w:val="21"/>
              </w:rPr>
              <w:t>a přinejmenším tak alespoň  zpomalit</w:t>
            </w:r>
          </w:p>
        </w:tc>
        <w:tc>
          <w:tcPr>
            <w:tcW w:w="2600" w:type="dxa"/>
            <w:shd w:val="clear" w:color="auto" w:fill="auto"/>
            <w:vAlign w:val="bottom"/>
          </w:tcPr>
          <w:p w:rsidR="00000000" w:rsidRDefault="00F5370F">
            <w:pPr>
              <w:spacing w:line="0" w:lineRule="atLeast"/>
              <w:ind w:left="60"/>
              <w:rPr>
                <w:rFonts w:ascii="Arial" w:eastAsia="Arial" w:hAnsi="Arial"/>
                <w:sz w:val="21"/>
              </w:rPr>
            </w:pPr>
            <w:r>
              <w:rPr>
                <w:rFonts w:ascii="Arial" w:eastAsia="Arial" w:hAnsi="Arial"/>
                <w:sz w:val="21"/>
              </w:rPr>
              <w:t>průběh  nemoci.</w:t>
            </w:r>
          </w:p>
        </w:tc>
      </w:tr>
    </w:tbl>
    <w:p w:rsidR="00000000" w:rsidRDefault="00F5370F">
      <w:pPr>
        <w:spacing w:line="93" w:lineRule="exact"/>
        <w:rPr>
          <w:rFonts w:ascii="Times New Roman" w:eastAsia="Times New Roman" w:hAnsi="Times New Roman"/>
        </w:rPr>
      </w:pPr>
    </w:p>
    <w:p w:rsidR="00000000" w:rsidRDefault="00F5370F">
      <w:pPr>
        <w:spacing w:line="232" w:lineRule="auto"/>
        <w:ind w:left="7020" w:firstLine="238"/>
        <w:jc w:val="both"/>
        <w:rPr>
          <w:rFonts w:ascii="Arial" w:eastAsia="Arial" w:hAnsi="Arial"/>
          <w:sz w:val="21"/>
        </w:rPr>
      </w:pPr>
      <w:r>
        <w:rPr>
          <w:rFonts w:ascii="Arial" w:eastAsia="Arial" w:hAnsi="Arial"/>
          <w:sz w:val="21"/>
        </w:rPr>
        <w:t>Ve výkladech je kromě toho možné nalézt celou řadu speciál-ních postupů napomáhajících imunitnímu systému - cílem každé-ho takového postupu je pomoci poničeným Th buňkám (Th = T-</w:t>
      </w:r>
    </w:p>
    <w:p w:rsidR="00000000" w:rsidRDefault="00F5370F">
      <w:pPr>
        <w:spacing w:line="232" w:lineRule="auto"/>
        <w:ind w:left="7020" w:firstLine="238"/>
        <w:jc w:val="both"/>
        <w:rPr>
          <w:rFonts w:ascii="Arial" w:eastAsia="Arial" w:hAnsi="Arial"/>
          <w:sz w:val="21"/>
        </w:rPr>
        <w:sectPr w:rsidR="00000000">
          <w:pgSz w:w="16840" w:h="11900" w:orient="landscape"/>
          <w:pgMar w:top="607" w:right="1060" w:bottom="765" w:left="2700" w:header="0" w:footer="0" w:gutter="0"/>
          <w:cols w:space="0" w:equalWidth="0">
            <w:col w:w="13080"/>
          </w:cols>
          <w:docGrid w:linePitch="360"/>
        </w:sectPr>
      </w:pPr>
    </w:p>
    <w:p w:rsidR="00000000" w:rsidRDefault="00F5370F">
      <w:pPr>
        <w:spacing w:line="64" w:lineRule="exact"/>
        <w:rPr>
          <w:rFonts w:ascii="Times New Roman" w:eastAsia="Times New Roman" w:hAnsi="Times New Roman"/>
        </w:rPr>
      </w:pPr>
      <w:bookmarkStart w:id="109" w:name="page109"/>
      <w:bookmarkEnd w:id="109"/>
      <w:r>
        <w:rPr>
          <w:rFonts w:ascii="Arial" w:eastAsia="Arial" w:hAnsi="Arial"/>
          <w:sz w:val="21"/>
        </w:rPr>
        <w:pict>
          <v:shape id="_x0000_s1134" type="#_x0000_t75" style="position:absolute;margin-left:.25pt;margin-top:8.6pt;width:841.5pt;height:576.75pt;z-index:-251609600;mso-position-horizontal-relative:page;mso-position-vertical-relative:page" o:allowincell="f">
            <v:imagedata r:id="rId113" o:title="" chromakey="white"/>
            <w10:wrap anchorx="page" anchory="page"/>
          </v:shape>
        </w:pict>
      </w:r>
    </w:p>
    <w:p w:rsidR="00000000" w:rsidRDefault="00F5370F">
      <w:pPr>
        <w:spacing w:line="239" w:lineRule="auto"/>
        <w:ind w:left="1080"/>
        <w:rPr>
          <w:rFonts w:ascii="Arial" w:eastAsia="Arial" w:hAnsi="Arial"/>
          <w:sz w:val="23"/>
        </w:rPr>
      </w:pPr>
      <w:r>
        <w:rPr>
          <w:rFonts w:ascii="Arial" w:eastAsia="Arial" w:hAnsi="Arial"/>
          <w:sz w:val="23"/>
        </w:rPr>
        <w:t>220</w:t>
      </w:r>
    </w:p>
    <w:p w:rsidR="00000000" w:rsidRDefault="00F5370F">
      <w:pPr>
        <w:spacing w:line="342" w:lineRule="exact"/>
        <w:rPr>
          <w:rFonts w:ascii="Times New Roman" w:eastAsia="Times New Roman" w:hAnsi="Times New Roman"/>
        </w:rPr>
      </w:pPr>
    </w:p>
    <w:p w:rsidR="00000000" w:rsidRDefault="00F5370F">
      <w:pPr>
        <w:spacing w:line="0" w:lineRule="atLeast"/>
        <w:ind w:left="20"/>
        <w:rPr>
          <w:rFonts w:ascii="Arial" w:eastAsia="Arial" w:hAnsi="Arial"/>
          <w:sz w:val="21"/>
        </w:rPr>
      </w:pPr>
      <w:r>
        <w:rPr>
          <w:rFonts w:ascii="Arial" w:eastAsia="Arial" w:hAnsi="Arial"/>
          <w:sz w:val="21"/>
        </w:rPr>
        <w:t>helper, pomocný T-lymfocyt) aby nabraly novou sílu. Patří sem:</w:t>
      </w:r>
    </w:p>
    <w:p w:rsidR="00000000" w:rsidRDefault="00F5370F">
      <w:pPr>
        <w:spacing w:line="96" w:lineRule="exact"/>
        <w:rPr>
          <w:rFonts w:ascii="Times New Roman" w:eastAsia="Times New Roman" w:hAnsi="Times New Roman"/>
        </w:rPr>
      </w:pPr>
    </w:p>
    <w:p w:rsidR="00000000" w:rsidRDefault="00F5370F">
      <w:pPr>
        <w:spacing w:line="218" w:lineRule="auto"/>
        <w:ind w:left="20" w:right="20" w:firstLine="250"/>
        <w:rPr>
          <w:rFonts w:ascii="Arial" w:eastAsia="Arial" w:hAnsi="Arial"/>
          <w:i/>
          <w:sz w:val="21"/>
        </w:rPr>
      </w:pPr>
      <w:r>
        <w:rPr>
          <w:rFonts w:ascii="Arial" w:eastAsia="Arial" w:hAnsi="Arial"/>
          <w:sz w:val="21"/>
        </w:rPr>
        <w:t xml:space="preserve">• Správný přístup, který zaručí, že </w:t>
      </w:r>
      <w:r>
        <w:rPr>
          <w:rFonts w:ascii="Arial" w:eastAsia="Arial" w:hAnsi="Arial"/>
          <w:i/>
          <w:sz w:val="21"/>
        </w:rPr>
        <w:t>tělo nebude přetěžováno</w:t>
      </w:r>
      <w:r>
        <w:rPr>
          <w:rFonts w:ascii="Arial" w:eastAsia="Arial" w:hAnsi="Arial"/>
          <w:sz w:val="21"/>
        </w:rPr>
        <w:t xml:space="preserve"> </w:t>
      </w:r>
      <w:r>
        <w:rPr>
          <w:rFonts w:ascii="Arial" w:eastAsia="Arial" w:hAnsi="Arial"/>
          <w:i/>
          <w:sz w:val="21"/>
        </w:rPr>
        <w:t>nadměrnou mentální nebo fyzickou zátěží</w:t>
      </w:r>
    </w:p>
    <w:p w:rsidR="00000000" w:rsidRDefault="00F5370F">
      <w:pPr>
        <w:spacing w:line="98" w:lineRule="exact"/>
        <w:rPr>
          <w:rFonts w:ascii="Times New Roman" w:eastAsia="Times New Roman" w:hAnsi="Times New Roman"/>
        </w:rPr>
      </w:pPr>
    </w:p>
    <w:p w:rsidR="00000000" w:rsidRDefault="00F5370F">
      <w:pPr>
        <w:numPr>
          <w:ilvl w:val="0"/>
          <w:numId w:val="81"/>
        </w:numPr>
        <w:tabs>
          <w:tab w:val="left" w:pos="607"/>
        </w:tabs>
        <w:spacing w:line="245" w:lineRule="auto"/>
        <w:ind w:left="20" w:right="20" w:firstLine="260"/>
        <w:jc w:val="both"/>
        <w:rPr>
          <w:rFonts w:ascii="Arial" w:eastAsia="Arial" w:hAnsi="Arial"/>
          <w:sz w:val="21"/>
        </w:rPr>
      </w:pPr>
      <w:r>
        <w:rPr>
          <w:rFonts w:ascii="Arial" w:eastAsia="Arial" w:hAnsi="Arial"/>
          <w:i/>
          <w:sz w:val="21"/>
        </w:rPr>
        <w:t xml:space="preserve">Každodenní konzumace mrkve, salátu a celeru. </w:t>
      </w:r>
      <w:r>
        <w:rPr>
          <w:rFonts w:ascii="Arial" w:eastAsia="Arial" w:hAnsi="Arial"/>
          <w:sz w:val="21"/>
        </w:rPr>
        <w:t>Výklady</w:t>
      </w:r>
      <w:r>
        <w:rPr>
          <w:rFonts w:ascii="Arial" w:eastAsia="Arial" w:hAnsi="Arial"/>
          <w:i/>
          <w:sz w:val="21"/>
        </w:rPr>
        <w:t xml:space="preserve"> </w:t>
      </w:r>
      <w:r>
        <w:rPr>
          <w:rFonts w:ascii="Arial" w:eastAsia="Arial" w:hAnsi="Arial"/>
          <w:sz w:val="21"/>
        </w:rPr>
        <w:t>uvádějí, že to pomáhá „pojistit</w:t>
      </w:r>
      <w:r>
        <w:rPr>
          <w:rFonts w:ascii="Arial" w:eastAsia="Arial" w:hAnsi="Arial"/>
          <w:sz w:val="21"/>
        </w:rPr>
        <w:t xml:space="preserve"> se proti veškerým nakažlivým infekčním silám" (480-19). O salátu se navíc říká, že poskytuje „emanaci v krevním toku samém, jež je silou, která ničí </w:t>
      </w:r>
      <w:r>
        <w:rPr>
          <w:rFonts w:ascii="Arial" w:eastAsia="Arial" w:hAnsi="Arial"/>
          <w:i/>
          <w:sz w:val="21"/>
        </w:rPr>
        <w:t>většinu</w:t>
      </w:r>
      <w:r>
        <w:rPr>
          <w:rFonts w:ascii="Arial" w:eastAsia="Arial" w:hAnsi="Arial"/>
          <w:sz w:val="21"/>
        </w:rPr>
        <w:t xml:space="preserve"> oněch vlivů, které krevní tok napadají" (404-6).</w:t>
      </w:r>
    </w:p>
    <w:p w:rsidR="00000000" w:rsidRDefault="00F5370F">
      <w:pPr>
        <w:spacing w:line="91" w:lineRule="exact"/>
        <w:rPr>
          <w:rFonts w:ascii="Arial" w:eastAsia="Arial" w:hAnsi="Arial"/>
          <w:sz w:val="21"/>
        </w:rPr>
      </w:pPr>
    </w:p>
    <w:p w:rsidR="00000000" w:rsidRDefault="00F5370F">
      <w:pPr>
        <w:numPr>
          <w:ilvl w:val="0"/>
          <w:numId w:val="81"/>
        </w:numPr>
        <w:tabs>
          <w:tab w:val="left" w:pos="564"/>
        </w:tabs>
        <w:spacing w:line="245" w:lineRule="auto"/>
        <w:ind w:left="20" w:firstLine="260"/>
        <w:jc w:val="both"/>
        <w:rPr>
          <w:rFonts w:ascii="Arial" w:eastAsia="Arial" w:hAnsi="Arial"/>
          <w:sz w:val="21"/>
        </w:rPr>
      </w:pPr>
      <w:r>
        <w:rPr>
          <w:rFonts w:ascii="Arial" w:eastAsia="Arial" w:hAnsi="Arial"/>
          <w:i/>
          <w:sz w:val="21"/>
        </w:rPr>
        <w:t xml:space="preserve">Aplikace mokrého článku s chloridem zlata. </w:t>
      </w:r>
      <w:r>
        <w:rPr>
          <w:rFonts w:ascii="Arial" w:eastAsia="Arial" w:hAnsi="Arial"/>
          <w:sz w:val="21"/>
        </w:rPr>
        <w:t>O tét</w:t>
      </w:r>
      <w:r>
        <w:rPr>
          <w:rFonts w:ascii="Arial" w:eastAsia="Arial" w:hAnsi="Arial"/>
          <w:sz w:val="21"/>
        </w:rPr>
        <w:t>o metodě</w:t>
      </w:r>
      <w:r>
        <w:rPr>
          <w:rFonts w:ascii="Arial" w:eastAsia="Arial" w:hAnsi="Arial"/>
          <w:i/>
          <w:sz w:val="21"/>
        </w:rPr>
        <w:t xml:space="preserve"> </w:t>
      </w:r>
      <w:r>
        <w:rPr>
          <w:rFonts w:ascii="Arial" w:eastAsia="Arial" w:hAnsi="Arial"/>
          <w:sz w:val="21"/>
        </w:rPr>
        <w:t>výklady praví, že podněcuje „zvýšení počtu leukocytů, jež jsou válečníky" (988-7). Chlorid zlata užívaný prostřednictví mokrého článku má být zároveň užitečný i jako prostředek pro „omlazení jakéhokoli orgánu v těle, který vykazuje nedostatečnou a</w:t>
      </w:r>
      <w:r>
        <w:rPr>
          <w:rFonts w:ascii="Arial" w:eastAsia="Arial" w:hAnsi="Arial"/>
          <w:sz w:val="21"/>
        </w:rPr>
        <w:t>ktivitu"</w:t>
      </w:r>
    </w:p>
    <w:p w:rsidR="00000000" w:rsidRDefault="00F5370F">
      <w:pPr>
        <w:spacing w:line="22" w:lineRule="exact"/>
        <w:rPr>
          <w:rFonts w:ascii="Times New Roman" w:eastAsia="Times New Roman" w:hAnsi="Times New Roman"/>
        </w:rPr>
      </w:pPr>
    </w:p>
    <w:tbl>
      <w:tblPr>
        <w:tblW w:w="0" w:type="auto"/>
        <w:tblInd w:w="40" w:type="dxa"/>
        <w:tblLayout w:type="fixed"/>
        <w:tblCellMar>
          <w:top w:w="0" w:type="dxa"/>
          <w:left w:w="0" w:type="dxa"/>
          <w:bottom w:w="0" w:type="dxa"/>
          <w:right w:w="0" w:type="dxa"/>
        </w:tblCellMar>
        <w:tblLook w:val="0000" w:firstRow="0" w:lastRow="0" w:firstColumn="0" w:lastColumn="0" w:noHBand="0" w:noVBand="0"/>
      </w:tblPr>
      <w:tblGrid>
        <w:gridCol w:w="2240"/>
        <w:gridCol w:w="1560"/>
        <w:gridCol w:w="1640"/>
        <w:gridCol w:w="660"/>
      </w:tblGrid>
      <w:tr w:rsidR="00000000">
        <w:trPr>
          <w:trHeight w:val="241"/>
        </w:trPr>
        <w:tc>
          <w:tcPr>
            <w:tcW w:w="2240" w:type="dxa"/>
            <w:shd w:val="clear" w:color="auto" w:fill="auto"/>
            <w:vAlign w:val="bottom"/>
          </w:tcPr>
          <w:p w:rsidR="00000000" w:rsidRDefault="00F5370F">
            <w:pPr>
              <w:spacing w:line="240" w:lineRule="exact"/>
              <w:jc w:val="right"/>
              <w:rPr>
                <w:rFonts w:ascii="Arial" w:eastAsia="Arial" w:hAnsi="Arial"/>
                <w:w w:val="97"/>
                <w:sz w:val="21"/>
              </w:rPr>
            </w:pPr>
            <w:r>
              <w:rPr>
                <w:rFonts w:ascii="Arial" w:eastAsia="Arial" w:hAnsi="Arial"/>
                <w:w w:val="97"/>
                <w:sz w:val="21"/>
              </w:rPr>
              <w:t>(1800-6).  Mokrý článek</w:t>
            </w:r>
          </w:p>
        </w:tc>
        <w:tc>
          <w:tcPr>
            <w:tcW w:w="1560" w:type="dxa"/>
            <w:shd w:val="clear" w:color="auto" w:fill="auto"/>
            <w:vAlign w:val="bottom"/>
          </w:tcPr>
          <w:p w:rsidR="00000000" w:rsidRDefault="00F5370F">
            <w:pPr>
              <w:spacing w:line="240" w:lineRule="exact"/>
              <w:ind w:left="60"/>
              <w:rPr>
                <w:rFonts w:ascii="Arial" w:eastAsia="Arial" w:hAnsi="Arial"/>
                <w:sz w:val="21"/>
              </w:rPr>
            </w:pPr>
            <w:r>
              <w:rPr>
                <w:rFonts w:ascii="Arial" w:eastAsia="Arial" w:hAnsi="Arial"/>
                <w:sz w:val="21"/>
              </w:rPr>
              <w:t>se má používat</w:t>
            </w:r>
          </w:p>
        </w:tc>
        <w:tc>
          <w:tcPr>
            <w:tcW w:w="1640" w:type="dxa"/>
            <w:shd w:val="clear" w:color="auto" w:fill="auto"/>
            <w:vAlign w:val="bottom"/>
          </w:tcPr>
          <w:p w:rsidR="00000000" w:rsidRDefault="00F5370F">
            <w:pPr>
              <w:spacing w:line="240" w:lineRule="exact"/>
              <w:jc w:val="center"/>
              <w:rPr>
                <w:rFonts w:ascii="Arial" w:eastAsia="Arial" w:hAnsi="Arial"/>
                <w:sz w:val="21"/>
              </w:rPr>
            </w:pPr>
            <w:r>
              <w:rPr>
                <w:rFonts w:ascii="Arial" w:eastAsia="Arial" w:hAnsi="Arial"/>
                <w:sz w:val="21"/>
              </w:rPr>
              <w:t>každé dva až tři</w:t>
            </w:r>
          </w:p>
        </w:tc>
        <w:tc>
          <w:tcPr>
            <w:tcW w:w="660" w:type="dxa"/>
            <w:shd w:val="clear" w:color="auto" w:fill="auto"/>
            <w:vAlign w:val="bottom"/>
          </w:tcPr>
          <w:p w:rsidR="00000000" w:rsidRDefault="00F5370F">
            <w:pPr>
              <w:spacing w:line="240" w:lineRule="exact"/>
              <w:ind w:left="80"/>
              <w:rPr>
                <w:rFonts w:ascii="Arial" w:eastAsia="Arial" w:hAnsi="Arial"/>
                <w:sz w:val="21"/>
              </w:rPr>
            </w:pPr>
            <w:r>
              <w:rPr>
                <w:rFonts w:ascii="Arial" w:eastAsia="Arial" w:hAnsi="Arial"/>
                <w:sz w:val="21"/>
              </w:rPr>
              <w:t>dny.</w:t>
            </w:r>
          </w:p>
        </w:tc>
      </w:tr>
      <w:tr w:rsidR="00000000">
        <w:trPr>
          <w:trHeight w:val="272"/>
        </w:trPr>
        <w:tc>
          <w:tcPr>
            <w:tcW w:w="2240" w:type="dxa"/>
            <w:shd w:val="clear" w:color="auto" w:fill="auto"/>
            <w:vAlign w:val="bottom"/>
          </w:tcPr>
          <w:p w:rsidR="00000000" w:rsidRDefault="00F5370F">
            <w:pPr>
              <w:spacing w:line="240" w:lineRule="exact"/>
              <w:jc w:val="right"/>
              <w:rPr>
                <w:rFonts w:ascii="Arial" w:eastAsia="Arial" w:hAnsi="Arial"/>
                <w:i/>
                <w:sz w:val="21"/>
              </w:rPr>
            </w:pPr>
            <w:r>
              <w:rPr>
                <w:rFonts w:ascii="Arial" w:eastAsia="Arial" w:hAnsi="Arial"/>
                <w:sz w:val="21"/>
              </w:rPr>
              <w:t xml:space="preserve">•  </w:t>
            </w:r>
            <w:r>
              <w:rPr>
                <w:rFonts w:ascii="Arial" w:eastAsia="Arial" w:hAnsi="Arial"/>
                <w:i/>
                <w:sz w:val="21"/>
              </w:rPr>
              <w:t>Užívání cyklických</w:t>
            </w:r>
          </w:p>
        </w:tc>
        <w:tc>
          <w:tcPr>
            <w:tcW w:w="1560" w:type="dxa"/>
            <w:shd w:val="clear" w:color="auto" w:fill="auto"/>
            <w:vAlign w:val="bottom"/>
          </w:tcPr>
          <w:p w:rsidR="00000000" w:rsidRDefault="00F5370F">
            <w:pPr>
              <w:spacing w:line="240" w:lineRule="exact"/>
              <w:ind w:left="60"/>
              <w:rPr>
                <w:rFonts w:ascii="Arial" w:eastAsia="Arial" w:hAnsi="Arial"/>
                <w:i/>
                <w:w w:val="95"/>
                <w:sz w:val="21"/>
              </w:rPr>
            </w:pPr>
            <w:r>
              <w:rPr>
                <w:rFonts w:ascii="Arial" w:eastAsia="Arial" w:hAnsi="Arial"/>
                <w:i/>
                <w:w w:val="95"/>
                <w:sz w:val="21"/>
              </w:rPr>
              <w:t>dávek Atomidinu</w:t>
            </w:r>
          </w:p>
        </w:tc>
        <w:tc>
          <w:tcPr>
            <w:tcW w:w="1640" w:type="dxa"/>
            <w:shd w:val="clear" w:color="auto" w:fill="auto"/>
            <w:vAlign w:val="bottom"/>
          </w:tcPr>
          <w:p w:rsidR="00000000" w:rsidRDefault="00F5370F">
            <w:pPr>
              <w:spacing w:line="240" w:lineRule="exact"/>
              <w:jc w:val="center"/>
              <w:rPr>
                <w:rFonts w:ascii="Arial" w:eastAsia="Arial" w:hAnsi="Arial"/>
                <w:sz w:val="21"/>
              </w:rPr>
            </w:pPr>
            <w:r>
              <w:rPr>
                <w:rFonts w:ascii="Arial" w:eastAsia="Arial" w:hAnsi="Arial"/>
                <w:sz w:val="21"/>
              </w:rPr>
              <w:t>(chlorid joditý).</w:t>
            </w:r>
          </w:p>
        </w:tc>
        <w:tc>
          <w:tcPr>
            <w:tcW w:w="660" w:type="dxa"/>
            <w:shd w:val="clear" w:color="auto" w:fill="auto"/>
            <w:vAlign w:val="bottom"/>
          </w:tcPr>
          <w:p w:rsidR="00000000" w:rsidRDefault="00F5370F">
            <w:pPr>
              <w:spacing w:line="240" w:lineRule="exact"/>
              <w:ind w:left="40"/>
              <w:rPr>
                <w:rFonts w:ascii="Arial" w:eastAsia="Arial" w:hAnsi="Arial"/>
                <w:sz w:val="21"/>
              </w:rPr>
            </w:pPr>
            <w:r>
              <w:rPr>
                <w:rFonts w:ascii="Arial" w:eastAsia="Arial" w:hAnsi="Arial"/>
                <w:sz w:val="21"/>
              </w:rPr>
              <w:t>Výkla-</w:t>
            </w:r>
          </w:p>
        </w:tc>
      </w:tr>
    </w:tbl>
    <w:p w:rsidR="00000000" w:rsidRDefault="00F5370F">
      <w:pPr>
        <w:spacing w:line="89" w:lineRule="exact"/>
        <w:rPr>
          <w:rFonts w:ascii="Times New Roman" w:eastAsia="Times New Roman" w:hAnsi="Times New Roman"/>
        </w:rPr>
      </w:pPr>
    </w:p>
    <w:p w:rsidR="00000000" w:rsidRDefault="00F5370F">
      <w:pPr>
        <w:spacing w:line="252" w:lineRule="auto"/>
        <w:ind w:left="20" w:right="40" w:firstLine="15"/>
        <w:jc w:val="both"/>
        <w:rPr>
          <w:rFonts w:ascii="Arial" w:eastAsia="Arial" w:hAnsi="Arial"/>
          <w:sz w:val="21"/>
        </w:rPr>
      </w:pPr>
      <w:r>
        <w:rPr>
          <w:rFonts w:ascii="Arial" w:eastAsia="Arial" w:hAnsi="Arial"/>
          <w:sz w:val="21"/>
        </w:rPr>
        <w:t>dy uvádějí, že Atomidin „vyčistí žlázový systém tak, aby byl schopen čelit nepříznivým vlivům" (1521-2). Při standardní</w:t>
      </w:r>
      <w:r>
        <w:rPr>
          <w:rFonts w:ascii="Arial" w:eastAsia="Arial" w:hAnsi="Arial"/>
          <w:sz w:val="21"/>
        </w:rPr>
        <w:t>m užívání se začíná s l kapkou Atomidinu rozpuštěnou v půlskle-nici vody - má se pít hned po ránu, na lačný žaludek. Následu-jícího rána už ve vodě rozpustíme dvě kapky, třetího dne tři. Čtvrtý a pátý den dávka opět klesá - čtvrtého dne tedy pijeme dvě kap</w:t>
      </w:r>
      <w:r>
        <w:rPr>
          <w:rFonts w:ascii="Arial" w:eastAsia="Arial" w:hAnsi="Arial"/>
          <w:sz w:val="21"/>
        </w:rPr>
        <w:t>ky a pátého už jen jedinou. Tento pětidenní cyklus se má opakovat každých 28 dní.</w:t>
      </w:r>
    </w:p>
    <w:p w:rsidR="00000000" w:rsidRDefault="00F5370F">
      <w:pPr>
        <w:spacing w:line="24" w:lineRule="exact"/>
        <w:rPr>
          <w:rFonts w:ascii="Times New Roman" w:eastAsia="Times New Roman" w:hAnsi="Times New Roman"/>
        </w:rPr>
      </w:pPr>
    </w:p>
    <w:p w:rsidR="00000000" w:rsidRDefault="00F5370F">
      <w:pPr>
        <w:spacing w:line="239" w:lineRule="auto"/>
        <w:ind w:left="280"/>
        <w:rPr>
          <w:rFonts w:ascii="Arial" w:eastAsia="Arial" w:hAnsi="Arial"/>
          <w:sz w:val="21"/>
        </w:rPr>
      </w:pPr>
      <w:r>
        <w:rPr>
          <w:rFonts w:ascii="Arial" w:eastAsia="Arial" w:hAnsi="Arial"/>
          <w:sz w:val="21"/>
        </w:rPr>
        <w:t xml:space="preserve">•  </w:t>
      </w:r>
      <w:r>
        <w:rPr>
          <w:rFonts w:ascii="Arial" w:eastAsia="Arial" w:hAnsi="Arial"/>
          <w:i/>
          <w:sz w:val="21"/>
        </w:rPr>
        <w:t>Užívání  hovězí  š•ávy</w:t>
      </w:r>
      <w:r>
        <w:rPr>
          <w:rFonts w:ascii="Arial" w:eastAsia="Arial" w:hAnsi="Arial"/>
          <w:sz w:val="21"/>
        </w:rPr>
        <w:t xml:space="preserve">  (návod  k její  přípravě  je  na  straně</w:t>
      </w:r>
    </w:p>
    <w:p w:rsidR="00000000" w:rsidRDefault="00F5370F">
      <w:pPr>
        <w:spacing w:line="20" w:lineRule="exact"/>
        <w:rPr>
          <w:rFonts w:ascii="Times New Roman" w:eastAsia="Times New Roman" w:hAnsi="Times New Roman"/>
        </w:rPr>
      </w:pPr>
    </w:p>
    <w:p w:rsidR="00000000" w:rsidRDefault="00F5370F">
      <w:pPr>
        <w:numPr>
          <w:ilvl w:val="1"/>
          <w:numId w:val="82"/>
        </w:numPr>
        <w:tabs>
          <w:tab w:val="left" w:pos="540"/>
        </w:tabs>
        <w:spacing w:line="239" w:lineRule="auto"/>
        <w:ind w:left="540" w:hanging="480"/>
        <w:jc w:val="both"/>
        <w:rPr>
          <w:rFonts w:ascii="Arial" w:eastAsia="Arial" w:hAnsi="Arial"/>
          <w:sz w:val="21"/>
        </w:rPr>
      </w:pPr>
      <w:r>
        <w:rPr>
          <w:rFonts w:ascii="Arial" w:eastAsia="Arial" w:hAnsi="Arial"/>
          <w:sz w:val="21"/>
        </w:rPr>
        <w:t>pro získání větší „síly a vitality". Čtyři čajové lžičky denně</w:t>
      </w:r>
    </w:p>
    <w:p w:rsidR="00000000" w:rsidRDefault="00F5370F">
      <w:pPr>
        <w:spacing w:line="93" w:lineRule="exact"/>
        <w:rPr>
          <w:rFonts w:ascii="Arial" w:eastAsia="Arial" w:hAnsi="Arial"/>
          <w:sz w:val="21"/>
        </w:rPr>
      </w:pPr>
    </w:p>
    <w:p w:rsidR="00000000" w:rsidRDefault="00F5370F">
      <w:pPr>
        <w:numPr>
          <w:ilvl w:val="0"/>
          <w:numId w:val="82"/>
        </w:numPr>
        <w:tabs>
          <w:tab w:val="left" w:pos="236"/>
        </w:tabs>
        <w:spacing w:line="218" w:lineRule="auto"/>
        <w:ind w:left="40" w:right="20" w:hanging="10"/>
        <w:jc w:val="both"/>
        <w:rPr>
          <w:rFonts w:ascii="Arial" w:eastAsia="Arial" w:hAnsi="Arial"/>
          <w:sz w:val="21"/>
        </w:rPr>
      </w:pPr>
      <w:r>
        <w:rPr>
          <w:rFonts w:ascii="Arial" w:eastAsia="Arial" w:hAnsi="Arial"/>
          <w:sz w:val="21"/>
        </w:rPr>
        <w:t>berou se postupně, vždy jen jednu čajovo</w:t>
      </w:r>
      <w:r>
        <w:rPr>
          <w:rFonts w:ascii="Arial" w:eastAsia="Arial" w:hAnsi="Arial"/>
          <w:sz w:val="21"/>
        </w:rPr>
        <w:t>u lžičku najednou. Š•ávu je třeba pomalu srkat.*</w:t>
      </w:r>
    </w:p>
    <w:p w:rsidR="00000000" w:rsidRDefault="00F5370F">
      <w:pPr>
        <w:spacing w:line="40" w:lineRule="exact"/>
        <w:rPr>
          <w:rFonts w:ascii="Arial" w:eastAsia="Arial" w:hAnsi="Arial"/>
          <w:sz w:val="21"/>
        </w:rPr>
      </w:pPr>
    </w:p>
    <w:p w:rsidR="00000000" w:rsidRDefault="00F5370F">
      <w:pPr>
        <w:numPr>
          <w:ilvl w:val="2"/>
          <w:numId w:val="82"/>
        </w:numPr>
        <w:tabs>
          <w:tab w:val="left" w:pos="580"/>
        </w:tabs>
        <w:spacing w:line="239" w:lineRule="auto"/>
        <w:ind w:left="580" w:hanging="296"/>
        <w:jc w:val="both"/>
        <w:rPr>
          <w:rFonts w:ascii="Arial" w:eastAsia="Arial" w:hAnsi="Arial"/>
        </w:rPr>
      </w:pPr>
      <w:r>
        <w:rPr>
          <w:rFonts w:ascii="Arial" w:eastAsia="Arial" w:hAnsi="Arial"/>
        </w:rPr>
        <w:t>Na  poruchy  kůže  -  včetně  nádorů  -  bývá  doporučována</w:t>
      </w:r>
    </w:p>
    <w:p w:rsidR="00000000" w:rsidRDefault="00F5370F">
      <w:pPr>
        <w:spacing w:line="36" w:lineRule="exact"/>
        <w:rPr>
          <w:rFonts w:ascii="Times New Roman" w:eastAsia="Times New Roman" w:hAnsi="Times New Roman"/>
        </w:rPr>
      </w:pPr>
    </w:p>
    <w:p w:rsidR="00000000" w:rsidRDefault="00F5370F">
      <w:pPr>
        <w:spacing w:line="239" w:lineRule="auto"/>
        <w:rPr>
          <w:rFonts w:ascii="Arial" w:eastAsia="Arial" w:hAnsi="Arial"/>
        </w:rPr>
      </w:pPr>
      <w:r>
        <w:rPr>
          <w:rFonts w:ascii="Arial" w:eastAsia="Arial" w:hAnsi="Arial"/>
          <w:i/>
        </w:rPr>
        <w:t xml:space="preserve">jitrocelová  mast;  </w:t>
      </w:r>
      <w:r>
        <w:rPr>
          <w:rFonts w:ascii="Arial" w:eastAsia="Arial" w:hAnsi="Arial"/>
        </w:rPr>
        <w:t>může  pomoci  i  v  případě  Kaposiho  sarkomu.</w:t>
      </w:r>
    </w:p>
    <w:p w:rsidR="00000000" w:rsidRDefault="00F5370F">
      <w:pPr>
        <w:spacing w:line="90" w:lineRule="exact"/>
        <w:rPr>
          <w:rFonts w:ascii="Times New Roman" w:eastAsia="Times New Roman" w:hAnsi="Times New Roman"/>
        </w:rPr>
      </w:pPr>
    </w:p>
    <w:p w:rsidR="00000000" w:rsidRDefault="00F5370F">
      <w:pPr>
        <w:spacing w:line="248" w:lineRule="auto"/>
        <w:ind w:firstLine="276"/>
        <w:jc w:val="both"/>
        <w:rPr>
          <w:rFonts w:ascii="Arial" w:eastAsia="Arial" w:hAnsi="Arial"/>
          <w:sz w:val="21"/>
        </w:rPr>
      </w:pPr>
      <w:r>
        <w:rPr>
          <w:rFonts w:ascii="Arial" w:eastAsia="Arial" w:hAnsi="Arial"/>
          <w:sz w:val="21"/>
        </w:rPr>
        <w:t>• Pro povzbuzení imunitních buněk v plicích - jako při tuber-kulóze - radí C</w:t>
      </w:r>
      <w:r>
        <w:rPr>
          <w:rFonts w:ascii="Arial" w:eastAsia="Arial" w:hAnsi="Arial"/>
          <w:sz w:val="21"/>
        </w:rPr>
        <w:t xml:space="preserve">ayceovy výklady používat opálený (ožehnutý) </w:t>
      </w:r>
      <w:r>
        <w:rPr>
          <w:rFonts w:ascii="Arial" w:eastAsia="Arial" w:hAnsi="Arial"/>
          <w:i/>
          <w:sz w:val="21"/>
        </w:rPr>
        <w:t>du-</w:t>
      </w:r>
      <w:r>
        <w:rPr>
          <w:rFonts w:ascii="Arial" w:eastAsia="Arial" w:hAnsi="Arial"/>
          <w:i/>
          <w:sz w:val="21"/>
        </w:rPr>
        <w:t xml:space="preserve">bový soudek </w:t>
      </w:r>
      <w:r>
        <w:rPr>
          <w:rFonts w:ascii="Arial" w:eastAsia="Arial" w:hAnsi="Arial"/>
          <w:sz w:val="21"/>
        </w:rPr>
        <w:t>(příp. jinou dubovou nádobu). Má se naplnit</w:t>
      </w:r>
      <w:r>
        <w:rPr>
          <w:rFonts w:ascii="Arial" w:eastAsia="Arial" w:hAnsi="Arial"/>
          <w:i/>
          <w:sz w:val="21"/>
        </w:rPr>
        <w:t xml:space="preserve"> čistou jablečnou pálenkou </w:t>
      </w:r>
      <w:r>
        <w:rPr>
          <w:rFonts w:ascii="Arial" w:eastAsia="Arial" w:hAnsi="Arial"/>
          <w:sz w:val="21"/>
        </w:rPr>
        <w:t>a výpary z ní se pak vdechují. Tento postup</w:t>
      </w:r>
      <w:r>
        <w:rPr>
          <w:rFonts w:ascii="Arial" w:eastAsia="Arial" w:hAnsi="Arial"/>
          <w:i/>
          <w:sz w:val="21"/>
        </w:rPr>
        <w:t xml:space="preserve"> </w:t>
      </w:r>
      <w:r>
        <w:rPr>
          <w:rFonts w:ascii="Arial" w:eastAsia="Arial" w:hAnsi="Arial"/>
          <w:sz w:val="21"/>
        </w:rPr>
        <w:t>může pomoci také u některých atypických pulmonárních infekcí, souvisejících s AIDS.</w:t>
      </w:r>
    </w:p>
    <w:p w:rsidR="00000000" w:rsidRDefault="00F5370F">
      <w:pPr>
        <w:spacing w:line="239" w:lineRule="auto"/>
        <w:ind w:left="4680"/>
        <w:rPr>
          <w:rFonts w:ascii="Arial" w:eastAsia="Arial" w:hAnsi="Arial"/>
          <w:sz w:val="22"/>
        </w:rPr>
      </w:pPr>
      <w:r>
        <w:rPr>
          <w:rFonts w:ascii="Arial" w:eastAsia="Arial" w:hAnsi="Arial"/>
          <w:sz w:val="21"/>
        </w:rPr>
        <w:br w:type="column"/>
      </w:r>
      <w:r>
        <w:rPr>
          <w:rFonts w:ascii="Arial" w:eastAsia="Arial" w:hAnsi="Arial"/>
          <w:sz w:val="22"/>
        </w:rPr>
        <w:t>221</w:t>
      </w:r>
    </w:p>
    <w:p w:rsidR="00000000" w:rsidRDefault="00F5370F">
      <w:pPr>
        <w:spacing w:line="327" w:lineRule="exact"/>
        <w:rPr>
          <w:rFonts w:ascii="Times New Roman" w:eastAsia="Times New Roman" w:hAnsi="Times New Roman"/>
        </w:rPr>
      </w:pPr>
    </w:p>
    <w:p w:rsidR="00000000" w:rsidRDefault="00F5370F">
      <w:pPr>
        <w:spacing w:line="239" w:lineRule="auto"/>
        <w:ind w:left="20"/>
        <w:rPr>
          <w:rFonts w:ascii="Arial" w:eastAsia="Arial" w:hAnsi="Arial"/>
          <w:b/>
          <w:i/>
          <w:sz w:val="22"/>
        </w:rPr>
      </w:pPr>
      <w:r>
        <w:rPr>
          <w:rFonts w:ascii="Arial" w:eastAsia="Arial" w:hAnsi="Arial"/>
          <w:b/>
          <w:i/>
          <w:sz w:val="22"/>
        </w:rPr>
        <w:t>Otázka:</w:t>
      </w:r>
    </w:p>
    <w:p w:rsidR="00000000" w:rsidRDefault="00F5370F">
      <w:pPr>
        <w:spacing w:line="20" w:lineRule="exact"/>
        <w:rPr>
          <w:rFonts w:ascii="Times New Roman" w:eastAsia="Times New Roman" w:hAnsi="Times New Roman"/>
        </w:rPr>
      </w:pPr>
    </w:p>
    <w:p w:rsidR="00000000" w:rsidRDefault="00F5370F">
      <w:pPr>
        <w:spacing w:line="239" w:lineRule="auto"/>
        <w:ind w:left="240"/>
        <w:rPr>
          <w:rFonts w:ascii="Arial" w:eastAsia="Arial" w:hAnsi="Arial"/>
          <w:b/>
          <w:sz w:val="22"/>
        </w:rPr>
      </w:pPr>
      <w:r>
        <w:rPr>
          <w:rFonts w:ascii="Arial" w:eastAsia="Arial" w:hAnsi="Arial"/>
          <w:sz w:val="22"/>
        </w:rPr>
        <w:t xml:space="preserve">Co se ve výkladech říká o </w:t>
      </w:r>
      <w:r>
        <w:rPr>
          <w:rFonts w:ascii="Arial" w:eastAsia="Arial" w:hAnsi="Arial"/>
          <w:b/>
          <w:sz w:val="22"/>
        </w:rPr>
        <w:t>kouření?</w:t>
      </w:r>
    </w:p>
    <w:p w:rsidR="00000000" w:rsidRDefault="00F5370F">
      <w:pPr>
        <w:spacing w:line="17" w:lineRule="exact"/>
        <w:rPr>
          <w:rFonts w:ascii="Times New Roman" w:eastAsia="Times New Roman" w:hAnsi="Times New Roman"/>
        </w:rPr>
      </w:pPr>
    </w:p>
    <w:p w:rsidR="00000000" w:rsidRDefault="00F5370F">
      <w:pPr>
        <w:spacing w:line="239" w:lineRule="auto"/>
        <w:rPr>
          <w:rFonts w:ascii="Arial" w:eastAsia="Arial" w:hAnsi="Arial"/>
          <w:b/>
          <w:i/>
          <w:sz w:val="21"/>
        </w:rPr>
      </w:pPr>
      <w:r>
        <w:rPr>
          <w:rFonts w:ascii="Arial" w:eastAsia="Arial" w:hAnsi="Arial"/>
          <w:b/>
          <w:i/>
          <w:sz w:val="21"/>
        </w:rPr>
        <w:t>Odpověï:</w:t>
      </w:r>
    </w:p>
    <w:p w:rsidR="00000000" w:rsidRDefault="00F5370F">
      <w:pPr>
        <w:spacing w:line="101" w:lineRule="exact"/>
        <w:rPr>
          <w:rFonts w:ascii="Times New Roman" w:eastAsia="Times New Roman" w:hAnsi="Times New Roman"/>
        </w:rPr>
      </w:pPr>
    </w:p>
    <w:p w:rsidR="00000000" w:rsidRDefault="00F5370F">
      <w:pPr>
        <w:spacing w:line="271" w:lineRule="auto"/>
        <w:ind w:firstLine="234"/>
        <w:jc w:val="both"/>
        <w:rPr>
          <w:rFonts w:ascii="Arial" w:eastAsia="Arial" w:hAnsi="Arial"/>
        </w:rPr>
      </w:pPr>
      <w:r>
        <w:rPr>
          <w:rFonts w:ascii="Arial" w:eastAsia="Arial" w:hAnsi="Arial"/>
        </w:rPr>
        <w:t xml:space="preserve">Mnozí lidé jsou poněkrfd zaraženi zjištěním, že Edgar Cayce byl náruživým kuřákem a že v jeho výkladech je umírněné ko-uřem považováno za stav, který není v nepořádku. Je ovšem důležité zasadit </w:t>
      </w:r>
      <w:r>
        <w:rPr>
          <w:rFonts w:ascii="Arial" w:eastAsia="Arial" w:hAnsi="Arial"/>
        </w:rPr>
        <w:t>tato fakta do správných souvislostí. V promlu-vách se praví, že umírněné kouření znamená spotřebu tří až šesti cigaret denně - to je množství, které pro člověka ani ze statistic-kého hlediska nepředstavuje zvýšené nebezpečí vzniku rakoviny plic. Samozřejmě</w:t>
      </w:r>
      <w:r>
        <w:rPr>
          <w:rFonts w:ascii="Arial" w:eastAsia="Arial" w:hAnsi="Arial"/>
        </w:rPr>
        <w:t>, že takto střídmých kuřáků v praxi není mnoho. Výklady, které Cayce dával sám sobě, uvádějí zcela otevřeně a jednoznačně, že by měl kouřem omezit, nebo• mu škodí. Něk-terým lidem výklady radí, aby s kouřením vůbec nezačínali, nebo• v jejich případě by sna</w:t>
      </w:r>
      <w:r>
        <w:rPr>
          <w:rFonts w:ascii="Arial" w:eastAsia="Arial" w:hAnsi="Arial"/>
        </w:rPr>
        <w:t>dno mohlo dojít k vytvoření návyku, závislosti (25 až 28 procent kuřáků jsou lidé závislí na nikotinu obsaženém v cigaretovém kouři) a každá závislost je škodlivá.</w:t>
      </w:r>
    </w:p>
    <w:p w:rsidR="00000000" w:rsidRDefault="00F5370F">
      <w:pPr>
        <w:spacing w:line="78" w:lineRule="exact"/>
        <w:rPr>
          <w:rFonts w:ascii="Times New Roman" w:eastAsia="Times New Roman" w:hAnsi="Times New Roman"/>
        </w:rPr>
      </w:pPr>
    </w:p>
    <w:p w:rsidR="00000000" w:rsidRDefault="00F5370F">
      <w:pPr>
        <w:spacing w:line="257" w:lineRule="auto"/>
        <w:ind w:firstLine="238"/>
        <w:jc w:val="both"/>
        <w:rPr>
          <w:rFonts w:ascii="Arial" w:eastAsia="Arial" w:hAnsi="Arial"/>
        </w:rPr>
      </w:pPr>
      <w:r>
        <w:rPr>
          <w:rFonts w:ascii="Arial" w:eastAsia="Arial" w:hAnsi="Arial"/>
          <w:sz w:val="21"/>
        </w:rPr>
        <w:t xml:space="preserve">Doba se od Cayceových časů také dost změnila. Promluvy doporučovaly „přírodní list", jehož </w:t>
      </w:r>
      <w:r>
        <w:rPr>
          <w:rFonts w:ascii="Arial" w:eastAsia="Arial" w:hAnsi="Arial"/>
          <w:sz w:val="21"/>
        </w:rPr>
        <w:t>potenciál je méně škodlivý - na takový tabák je dnes ovšem hodně těžké natrefit. Cigarety dnes obsahují celou řadu škodlivých chemických látek, které jsou do nich přidávány při masovém průmyslovém zpracování - o těchto látkách se ví, že mají prokazatelně k</w:t>
      </w:r>
      <w:r>
        <w:rPr>
          <w:rFonts w:ascii="Arial" w:eastAsia="Arial" w:hAnsi="Arial"/>
          <w:sz w:val="21"/>
        </w:rPr>
        <w:t>ancerogenní účinky. Má se za to, že kvůli těmto chemikáliím a procesu tzv. pyrosyn-tézy, k němuž dochází na hořící špičce cigarety, poškozuje ciga-retový kouř ve větší míře lidi v blízkosti kuřáků, než kuřáky samotné. Kromě toho - v současné společnosti js</w:t>
      </w:r>
      <w:r>
        <w:rPr>
          <w:rFonts w:ascii="Arial" w:eastAsia="Arial" w:hAnsi="Arial"/>
          <w:sz w:val="21"/>
        </w:rPr>
        <w:t>ou s kouřením spjaty některé negativní konotace: vědomí nešetrnosti vůči vlast-nímu organismu, pocity viny a očekávání hrozící nemoci. Už z toho důvodu se dnes kouření neslučuje se zdravým životním sty-</w:t>
      </w:r>
      <w:r>
        <w:rPr>
          <w:rFonts w:ascii="Arial" w:eastAsia="Arial" w:hAnsi="Arial"/>
        </w:rPr>
        <w:t>lem.</w:t>
      </w:r>
    </w:p>
    <w:p w:rsidR="00000000" w:rsidRDefault="00F5370F">
      <w:pPr>
        <w:spacing w:line="200" w:lineRule="exact"/>
        <w:rPr>
          <w:rFonts w:ascii="Times New Roman" w:eastAsia="Times New Roman" w:hAnsi="Times New Roman"/>
        </w:rPr>
      </w:pPr>
    </w:p>
    <w:p w:rsidR="00000000" w:rsidRDefault="00F5370F">
      <w:pPr>
        <w:spacing w:line="329" w:lineRule="exact"/>
        <w:rPr>
          <w:rFonts w:ascii="Times New Roman" w:eastAsia="Times New Roman" w:hAnsi="Times New Roman"/>
        </w:rPr>
      </w:pPr>
    </w:p>
    <w:p w:rsidR="00000000" w:rsidRDefault="00F5370F">
      <w:pPr>
        <w:spacing w:line="0" w:lineRule="atLeast"/>
        <w:ind w:left="20"/>
        <w:rPr>
          <w:rFonts w:ascii="Arial" w:eastAsia="Arial" w:hAnsi="Arial"/>
          <w:b/>
          <w:i/>
          <w:sz w:val="22"/>
        </w:rPr>
      </w:pPr>
      <w:r>
        <w:rPr>
          <w:rFonts w:ascii="Arial" w:eastAsia="Arial" w:hAnsi="Arial"/>
          <w:b/>
          <w:i/>
          <w:sz w:val="22"/>
        </w:rPr>
        <w:t>Otázka:</w:t>
      </w:r>
    </w:p>
    <w:p w:rsidR="00000000" w:rsidRDefault="00F5370F">
      <w:pPr>
        <w:spacing w:line="19" w:lineRule="exact"/>
        <w:rPr>
          <w:rFonts w:ascii="Times New Roman" w:eastAsia="Times New Roman" w:hAnsi="Times New Roman"/>
        </w:rPr>
      </w:pPr>
    </w:p>
    <w:p w:rsidR="00000000" w:rsidRDefault="00F5370F">
      <w:pPr>
        <w:spacing w:line="0" w:lineRule="atLeast"/>
        <w:ind w:left="240"/>
        <w:rPr>
          <w:rFonts w:ascii="Arial" w:eastAsia="Arial" w:hAnsi="Arial"/>
          <w:b/>
          <w:sz w:val="21"/>
        </w:rPr>
      </w:pPr>
      <w:r>
        <w:rPr>
          <w:rFonts w:ascii="Arial" w:eastAsia="Arial" w:hAnsi="Arial"/>
          <w:sz w:val="21"/>
        </w:rPr>
        <w:t xml:space="preserve">Jak  výklady  přistupují  k  běžnému  </w:t>
      </w:r>
      <w:r>
        <w:rPr>
          <w:rFonts w:ascii="Arial" w:eastAsia="Arial" w:hAnsi="Arial"/>
          <w:b/>
          <w:sz w:val="21"/>
        </w:rPr>
        <w:t>nachlazení?</w:t>
      </w:r>
    </w:p>
    <w:p w:rsidR="00000000" w:rsidRDefault="00F5370F">
      <w:pPr>
        <w:spacing w:line="31" w:lineRule="exact"/>
        <w:rPr>
          <w:rFonts w:ascii="Times New Roman" w:eastAsia="Times New Roman" w:hAnsi="Times New Roman"/>
        </w:rPr>
      </w:pPr>
    </w:p>
    <w:p w:rsidR="00000000" w:rsidRDefault="00F5370F">
      <w:pPr>
        <w:spacing w:line="0" w:lineRule="atLeast"/>
        <w:rPr>
          <w:rFonts w:ascii="Arial" w:eastAsia="Arial" w:hAnsi="Arial"/>
          <w:b/>
          <w:i/>
          <w:sz w:val="21"/>
        </w:rPr>
      </w:pPr>
      <w:r>
        <w:rPr>
          <w:rFonts w:ascii="Arial" w:eastAsia="Arial" w:hAnsi="Arial"/>
          <w:b/>
          <w:i/>
          <w:sz w:val="21"/>
        </w:rPr>
        <w:t>Odpověï:</w:t>
      </w:r>
    </w:p>
    <w:p w:rsidR="00000000" w:rsidRDefault="00F5370F">
      <w:pPr>
        <w:spacing w:line="19" w:lineRule="exact"/>
        <w:rPr>
          <w:rFonts w:ascii="Times New Roman" w:eastAsia="Times New Roman" w:hAnsi="Times New Roman"/>
        </w:rPr>
      </w:pPr>
    </w:p>
    <w:p w:rsidR="00000000" w:rsidRDefault="00F5370F">
      <w:pPr>
        <w:spacing w:line="0" w:lineRule="atLeast"/>
        <w:ind w:left="240"/>
        <w:rPr>
          <w:rFonts w:ascii="Arial" w:eastAsia="Arial" w:hAnsi="Arial"/>
          <w:sz w:val="21"/>
        </w:rPr>
      </w:pPr>
      <w:r>
        <w:rPr>
          <w:rFonts w:ascii="Arial" w:eastAsia="Arial" w:hAnsi="Arial"/>
          <w:sz w:val="21"/>
        </w:rPr>
        <w:t>Cayceovy výklady zdůrazňují,  že tvrzení:  „každé tělo je samo</w:t>
      </w:r>
    </w:p>
    <w:p w:rsidR="00000000" w:rsidRDefault="00F5370F">
      <w:pPr>
        <w:spacing w:line="0" w:lineRule="atLeast"/>
        <w:ind w:left="240"/>
        <w:rPr>
          <w:rFonts w:ascii="Arial" w:eastAsia="Arial" w:hAnsi="Arial"/>
          <w:sz w:val="21"/>
        </w:rPr>
        <w:sectPr w:rsidR="00000000">
          <w:pgSz w:w="16840" w:h="11900" w:orient="landscape"/>
          <w:pgMar w:top="562" w:right="1080" w:bottom="744" w:left="1480" w:header="0" w:footer="0" w:gutter="0"/>
          <w:cols w:num="2" w:space="0" w:equalWidth="0">
            <w:col w:w="6140" w:space="2060"/>
            <w:col w:w="6080"/>
          </w:cols>
          <w:docGrid w:linePitch="360"/>
        </w:sectPr>
      </w:pPr>
    </w:p>
    <w:p w:rsidR="00000000" w:rsidRDefault="00F5370F">
      <w:pPr>
        <w:spacing w:line="20" w:lineRule="exact"/>
        <w:rPr>
          <w:rFonts w:ascii="Times New Roman" w:eastAsia="Times New Roman" w:hAnsi="Times New Roman"/>
        </w:rPr>
      </w:pPr>
    </w:p>
    <w:p w:rsidR="00000000" w:rsidRDefault="00F5370F">
      <w:pPr>
        <w:spacing w:line="0" w:lineRule="atLeast"/>
        <w:rPr>
          <w:rFonts w:ascii="Arial" w:eastAsia="Arial" w:hAnsi="Arial"/>
          <w:sz w:val="16"/>
        </w:rPr>
      </w:pPr>
      <w:r>
        <w:rPr>
          <w:rFonts w:ascii="Arial" w:eastAsia="Arial" w:hAnsi="Arial"/>
          <w:sz w:val="16"/>
        </w:rPr>
        <w:t>*  Viz  bod  2  v  oddíle  „Poznámky  lékařky"  na  straně  245.</w:t>
      </w:r>
    </w:p>
    <w:p w:rsidR="00000000" w:rsidRDefault="00F5370F">
      <w:pPr>
        <w:spacing w:line="0" w:lineRule="atLeast"/>
        <w:rPr>
          <w:rFonts w:ascii="Arial" w:eastAsia="Arial" w:hAnsi="Arial"/>
          <w:sz w:val="16"/>
        </w:rPr>
        <w:sectPr w:rsidR="00000000">
          <w:type w:val="continuous"/>
          <w:pgSz w:w="16840" w:h="11900" w:orient="landscape"/>
          <w:pgMar w:top="562" w:right="10940" w:bottom="744" w:left="1520" w:header="0" w:footer="0" w:gutter="0"/>
          <w:cols w:space="0" w:equalWidth="0">
            <w:col w:w="4380"/>
          </w:cols>
          <w:docGrid w:linePitch="360"/>
        </w:sectPr>
      </w:pPr>
    </w:p>
    <w:p w:rsidR="00000000" w:rsidRDefault="00F5370F">
      <w:pPr>
        <w:spacing w:line="239" w:lineRule="auto"/>
        <w:ind w:left="1080"/>
        <w:rPr>
          <w:rFonts w:ascii="Arial" w:eastAsia="Arial" w:hAnsi="Arial"/>
          <w:sz w:val="22"/>
        </w:rPr>
      </w:pPr>
      <w:bookmarkStart w:id="110" w:name="page110"/>
      <w:bookmarkEnd w:id="110"/>
      <w:r>
        <w:rPr>
          <w:rFonts w:ascii="Arial" w:eastAsia="Arial" w:hAnsi="Arial"/>
          <w:sz w:val="16"/>
        </w:rPr>
        <w:pict>
          <v:shape id="_x0000_s1135" type="#_x0000_t75" style="position:absolute;left:0;text-align:left;margin-left:.25pt;margin-top:8.9pt;width:841.5pt;height:576.2pt;z-index:-251608576;mso-position-horizontal-relative:page;mso-position-vertical-relative:page" o:allowincell="f">
            <v:imagedata r:id="rId114" o:title="" chromakey="white"/>
            <w10:wrap anchorx="page" anchory="page"/>
          </v:shape>
        </w:pict>
      </w:r>
      <w:r>
        <w:rPr>
          <w:rFonts w:ascii="Arial" w:eastAsia="Arial" w:hAnsi="Arial"/>
          <w:sz w:val="22"/>
        </w:rPr>
        <w:t>222</w:t>
      </w:r>
    </w:p>
    <w:p w:rsidR="00000000" w:rsidRDefault="00F5370F">
      <w:pPr>
        <w:spacing w:line="200" w:lineRule="exact"/>
        <w:rPr>
          <w:rFonts w:ascii="Times New Roman" w:eastAsia="Times New Roman" w:hAnsi="Times New Roman"/>
        </w:rPr>
      </w:pPr>
    </w:p>
    <w:p w:rsidR="00000000" w:rsidRDefault="00F5370F">
      <w:pPr>
        <w:spacing w:line="207" w:lineRule="exact"/>
        <w:rPr>
          <w:rFonts w:ascii="Times New Roman" w:eastAsia="Times New Roman" w:hAnsi="Times New Roman"/>
        </w:rPr>
      </w:pPr>
    </w:p>
    <w:p w:rsidR="00000000" w:rsidRDefault="00F5370F">
      <w:pPr>
        <w:spacing w:line="251" w:lineRule="auto"/>
        <w:ind w:left="20" w:right="60" w:firstLine="8"/>
        <w:jc w:val="both"/>
        <w:rPr>
          <w:rFonts w:ascii="Arial" w:eastAsia="Arial" w:hAnsi="Arial"/>
          <w:b/>
          <w:i/>
          <w:sz w:val="21"/>
        </w:rPr>
      </w:pPr>
      <w:r>
        <w:rPr>
          <w:rFonts w:ascii="Arial" w:eastAsia="Arial" w:hAnsi="Arial"/>
          <w:sz w:val="21"/>
        </w:rPr>
        <w:t>sobě zákonem", je v případě běžného nachlazení obzvláště prav-divé. S ohledem na to nazývají vý</w:t>
      </w:r>
      <w:r>
        <w:rPr>
          <w:rFonts w:ascii="Arial" w:eastAsia="Arial" w:hAnsi="Arial"/>
          <w:sz w:val="21"/>
        </w:rPr>
        <w:t>klady nachlazení „jedním z nejnevyzpytatelnějších stavů, které je možno považovat za škod-livé pro lidský organismus" (902-1). Vzhledem k faktu, že na-chlazení bývá vyvoláno nakažlivým mikroorganismem, jenž napa-dá slizniční membrány, přisuzují Cayceovy pr</w:t>
      </w:r>
      <w:r>
        <w:rPr>
          <w:rFonts w:ascii="Arial" w:eastAsia="Arial" w:hAnsi="Arial"/>
          <w:sz w:val="21"/>
        </w:rPr>
        <w:t xml:space="preserve">omluvy </w:t>
      </w:r>
      <w:r>
        <w:rPr>
          <w:rFonts w:ascii="Arial" w:eastAsia="Arial" w:hAnsi="Arial"/>
          <w:b/>
          <w:i/>
          <w:sz w:val="21"/>
        </w:rPr>
        <w:t>největší</w:t>
      </w:r>
      <w:r>
        <w:rPr>
          <w:rFonts w:ascii="Arial" w:eastAsia="Arial" w:hAnsi="Arial"/>
          <w:sz w:val="21"/>
        </w:rPr>
        <w:t xml:space="preserve"> </w:t>
      </w:r>
      <w:r>
        <w:rPr>
          <w:rFonts w:ascii="Arial" w:eastAsia="Arial" w:hAnsi="Arial"/>
          <w:b/>
          <w:i/>
          <w:sz w:val="21"/>
        </w:rPr>
        <w:t>význam náležité prevenci.</w:t>
      </w:r>
    </w:p>
    <w:p w:rsidR="00000000" w:rsidRDefault="00F5370F">
      <w:pPr>
        <w:spacing w:line="91" w:lineRule="exact"/>
        <w:rPr>
          <w:rFonts w:ascii="Times New Roman" w:eastAsia="Times New Roman" w:hAnsi="Times New Roman"/>
        </w:rPr>
      </w:pPr>
    </w:p>
    <w:p w:rsidR="00000000" w:rsidRDefault="00F5370F">
      <w:pPr>
        <w:spacing w:line="251" w:lineRule="auto"/>
        <w:ind w:left="20" w:right="60" w:firstLine="238"/>
        <w:jc w:val="both"/>
        <w:rPr>
          <w:rFonts w:ascii="Arial" w:eastAsia="Arial" w:hAnsi="Arial"/>
          <w:i/>
          <w:sz w:val="21"/>
        </w:rPr>
      </w:pPr>
      <w:r>
        <w:rPr>
          <w:rFonts w:ascii="Arial" w:eastAsia="Arial" w:hAnsi="Arial"/>
          <w:sz w:val="21"/>
        </w:rPr>
        <w:t xml:space="preserve">Velmi důležité místo zaujímá v prevenci </w:t>
      </w:r>
      <w:r>
        <w:rPr>
          <w:rFonts w:ascii="Arial" w:eastAsia="Arial" w:hAnsi="Arial"/>
          <w:b/>
          <w:i/>
          <w:sz w:val="21"/>
        </w:rPr>
        <w:t>acidobazická rovno-</w:t>
      </w:r>
      <w:r>
        <w:rPr>
          <w:rFonts w:ascii="Arial" w:eastAsia="Arial" w:hAnsi="Arial"/>
          <w:b/>
          <w:i/>
          <w:sz w:val="21"/>
        </w:rPr>
        <w:t xml:space="preserve">váha </w:t>
      </w:r>
      <w:r>
        <w:rPr>
          <w:rFonts w:ascii="Arial" w:eastAsia="Arial" w:hAnsi="Arial"/>
          <w:sz w:val="21"/>
        </w:rPr>
        <w:t>organismu. Odchýlení se od této rovnováhy - kterýmkoli</w:t>
      </w:r>
      <w:r>
        <w:rPr>
          <w:rFonts w:ascii="Arial" w:eastAsia="Arial" w:hAnsi="Arial"/>
          <w:b/>
          <w:i/>
          <w:sz w:val="21"/>
        </w:rPr>
        <w:t xml:space="preserve"> </w:t>
      </w:r>
      <w:r>
        <w:rPr>
          <w:rFonts w:ascii="Arial" w:eastAsia="Arial" w:hAnsi="Arial"/>
          <w:sz w:val="21"/>
        </w:rPr>
        <w:t>směrem; nejčastěji se ovšem jedná o stav příliš kyselý - způso-buje, že dotyčný jedinec je cit</w:t>
      </w:r>
      <w:r>
        <w:rPr>
          <w:rFonts w:ascii="Arial" w:eastAsia="Arial" w:hAnsi="Arial"/>
          <w:sz w:val="21"/>
        </w:rPr>
        <w:t xml:space="preserve">livější, náchylnější vůči vnějším vlivům. Výklady uvádějí, že mikrob způsobující nachlazení se snáze množí tehdy, je-li stav vnitřního prostředí těla kyselý, za-tímco v zásaditém prostředí se mu žít nedaří. </w:t>
      </w:r>
      <w:r>
        <w:rPr>
          <w:rFonts w:ascii="Arial" w:eastAsia="Arial" w:hAnsi="Arial"/>
          <w:i/>
          <w:sz w:val="21"/>
        </w:rPr>
        <w:t>Pokud jsme z ně-</w:t>
      </w:r>
    </w:p>
    <w:p w:rsidR="00000000" w:rsidRDefault="00F5370F">
      <w:pPr>
        <w:spacing w:line="18"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580"/>
        <w:gridCol w:w="500"/>
        <w:gridCol w:w="660"/>
        <w:gridCol w:w="460"/>
        <w:gridCol w:w="1220"/>
        <w:gridCol w:w="620"/>
        <w:gridCol w:w="380"/>
        <w:gridCol w:w="500"/>
        <w:gridCol w:w="1160"/>
      </w:tblGrid>
      <w:tr w:rsidR="00000000">
        <w:trPr>
          <w:trHeight w:val="241"/>
        </w:trPr>
        <w:tc>
          <w:tcPr>
            <w:tcW w:w="580" w:type="dxa"/>
            <w:shd w:val="clear" w:color="auto" w:fill="auto"/>
            <w:vAlign w:val="bottom"/>
          </w:tcPr>
          <w:p w:rsidR="00000000" w:rsidRDefault="00F5370F">
            <w:pPr>
              <w:spacing w:line="240" w:lineRule="exact"/>
              <w:rPr>
                <w:rFonts w:ascii="Arial" w:eastAsia="Arial" w:hAnsi="Arial"/>
                <w:i/>
                <w:w w:val="90"/>
                <w:sz w:val="21"/>
              </w:rPr>
            </w:pPr>
            <w:r>
              <w:rPr>
                <w:rFonts w:ascii="Arial" w:eastAsia="Arial" w:hAnsi="Arial"/>
                <w:i/>
                <w:w w:val="90"/>
                <w:sz w:val="21"/>
              </w:rPr>
              <w:t>jakého</w:t>
            </w:r>
          </w:p>
        </w:tc>
        <w:tc>
          <w:tcPr>
            <w:tcW w:w="2840" w:type="dxa"/>
            <w:gridSpan w:val="4"/>
            <w:shd w:val="clear" w:color="auto" w:fill="auto"/>
            <w:vAlign w:val="bottom"/>
          </w:tcPr>
          <w:p w:rsidR="00000000" w:rsidRDefault="00F5370F">
            <w:pPr>
              <w:spacing w:line="240" w:lineRule="exact"/>
              <w:ind w:left="120"/>
              <w:rPr>
                <w:rFonts w:ascii="Arial" w:eastAsia="Arial" w:hAnsi="Arial"/>
                <w:i/>
                <w:w w:val="94"/>
                <w:sz w:val="21"/>
              </w:rPr>
            </w:pPr>
            <w:r>
              <w:rPr>
                <w:rFonts w:ascii="Arial" w:eastAsia="Arial" w:hAnsi="Arial"/>
                <w:i/>
                <w:w w:val="94"/>
                <w:sz w:val="21"/>
              </w:rPr>
              <w:t>důvodu fyzicky  vyčerpan</w:t>
            </w:r>
            <w:r>
              <w:rPr>
                <w:rFonts w:ascii="Arial" w:eastAsia="Arial" w:hAnsi="Arial"/>
                <w:i/>
                <w:w w:val="94"/>
                <w:sz w:val="21"/>
              </w:rPr>
              <w:t>í,  má</w:t>
            </w:r>
          </w:p>
        </w:tc>
        <w:tc>
          <w:tcPr>
            <w:tcW w:w="620" w:type="dxa"/>
            <w:shd w:val="clear" w:color="auto" w:fill="auto"/>
            <w:vAlign w:val="bottom"/>
          </w:tcPr>
          <w:p w:rsidR="00000000" w:rsidRDefault="00F5370F">
            <w:pPr>
              <w:spacing w:line="240" w:lineRule="exact"/>
              <w:ind w:left="140"/>
              <w:rPr>
                <w:rFonts w:ascii="Arial" w:eastAsia="Arial" w:hAnsi="Arial"/>
                <w:i/>
                <w:sz w:val="21"/>
              </w:rPr>
            </w:pPr>
            <w:r>
              <w:rPr>
                <w:rFonts w:ascii="Arial" w:eastAsia="Arial" w:hAnsi="Arial"/>
                <w:i/>
                <w:sz w:val="21"/>
              </w:rPr>
              <w:t>naše</w:t>
            </w:r>
          </w:p>
        </w:tc>
        <w:tc>
          <w:tcPr>
            <w:tcW w:w="380" w:type="dxa"/>
            <w:shd w:val="clear" w:color="auto" w:fill="auto"/>
            <w:vAlign w:val="bottom"/>
          </w:tcPr>
          <w:p w:rsidR="00000000" w:rsidRDefault="00F5370F">
            <w:pPr>
              <w:spacing w:line="240" w:lineRule="exact"/>
              <w:ind w:left="40"/>
              <w:rPr>
                <w:rFonts w:ascii="Arial" w:eastAsia="Arial" w:hAnsi="Arial"/>
                <w:i/>
                <w:w w:val="94"/>
                <w:sz w:val="21"/>
              </w:rPr>
            </w:pPr>
            <w:r>
              <w:rPr>
                <w:rFonts w:ascii="Arial" w:eastAsia="Arial" w:hAnsi="Arial"/>
                <w:i/>
                <w:w w:val="94"/>
                <w:sz w:val="21"/>
              </w:rPr>
              <w:t>tělo</w:t>
            </w:r>
          </w:p>
        </w:tc>
        <w:tc>
          <w:tcPr>
            <w:tcW w:w="1660" w:type="dxa"/>
            <w:gridSpan w:val="2"/>
            <w:shd w:val="clear" w:color="auto" w:fill="auto"/>
            <w:vAlign w:val="bottom"/>
          </w:tcPr>
          <w:p w:rsidR="00000000" w:rsidRDefault="00F5370F">
            <w:pPr>
              <w:spacing w:line="240" w:lineRule="exact"/>
              <w:jc w:val="right"/>
              <w:rPr>
                <w:rFonts w:ascii="Arial" w:eastAsia="Arial" w:hAnsi="Arial"/>
                <w:i/>
                <w:w w:val="94"/>
                <w:sz w:val="21"/>
              </w:rPr>
            </w:pPr>
            <w:r>
              <w:rPr>
                <w:rFonts w:ascii="Arial" w:eastAsia="Arial" w:hAnsi="Arial"/>
                <w:i/>
                <w:w w:val="94"/>
                <w:sz w:val="21"/>
              </w:rPr>
              <w:t>sklon  dostávat  se</w:t>
            </w:r>
          </w:p>
        </w:tc>
      </w:tr>
      <w:tr w:rsidR="00000000">
        <w:trPr>
          <w:trHeight w:val="264"/>
        </w:trPr>
        <w:tc>
          <w:tcPr>
            <w:tcW w:w="1080" w:type="dxa"/>
            <w:gridSpan w:val="2"/>
            <w:shd w:val="clear" w:color="auto" w:fill="auto"/>
            <w:vAlign w:val="bottom"/>
          </w:tcPr>
          <w:p w:rsidR="00000000" w:rsidRDefault="00F5370F">
            <w:pPr>
              <w:spacing w:line="240" w:lineRule="exact"/>
              <w:ind w:left="20"/>
              <w:rPr>
                <w:rFonts w:ascii="Arial" w:eastAsia="Arial" w:hAnsi="Arial"/>
                <w:i/>
                <w:w w:val="88"/>
                <w:sz w:val="21"/>
              </w:rPr>
            </w:pPr>
            <w:r>
              <w:rPr>
                <w:rFonts w:ascii="Arial" w:eastAsia="Arial" w:hAnsi="Arial"/>
                <w:i/>
                <w:w w:val="88"/>
                <w:sz w:val="21"/>
              </w:rPr>
              <w:t>do  kyselého</w:t>
            </w:r>
          </w:p>
        </w:tc>
        <w:tc>
          <w:tcPr>
            <w:tcW w:w="660" w:type="dxa"/>
            <w:shd w:val="clear" w:color="auto" w:fill="auto"/>
            <w:vAlign w:val="bottom"/>
          </w:tcPr>
          <w:p w:rsidR="00000000" w:rsidRDefault="00F5370F">
            <w:pPr>
              <w:spacing w:line="240" w:lineRule="exact"/>
              <w:ind w:left="120"/>
              <w:rPr>
                <w:rFonts w:ascii="Arial" w:eastAsia="Arial" w:hAnsi="Arial"/>
                <w:i/>
                <w:w w:val="92"/>
                <w:sz w:val="21"/>
              </w:rPr>
            </w:pPr>
            <w:r>
              <w:rPr>
                <w:rFonts w:ascii="Arial" w:eastAsia="Arial" w:hAnsi="Arial"/>
                <w:i/>
                <w:w w:val="92"/>
                <w:sz w:val="21"/>
              </w:rPr>
              <w:t>stavu,</w:t>
            </w:r>
          </w:p>
        </w:tc>
        <w:tc>
          <w:tcPr>
            <w:tcW w:w="460" w:type="dxa"/>
            <w:shd w:val="clear" w:color="auto" w:fill="auto"/>
            <w:vAlign w:val="bottom"/>
          </w:tcPr>
          <w:p w:rsidR="00000000" w:rsidRDefault="00F5370F">
            <w:pPr>
              <w:spacing w:line="240" w:lineRule="exact"/>
              <w:ind w:left="100"/>
              <w:rPr>
                <w:rFonts w:ascii="Arial" w:eastAsia="Arial" w:hAnsi="Arial"/>
                <w:i/>
                <w:sz w:val="21"/>
              </w:rPr>
            </w:pPr>
            <w:r>
              <w:rPr>
                <w:rFonts w:ascii="Arial" w:eastAsia="Arial" w:hAnsi="Arial"/>
                <w:i/>
                <w:sz w:val="21"/>
              </w:rPr>
              <w:t>a je</w:t>
            </w:r>
          </w:p>
        </w:tc>
        <w:tc>
          <w:tcPr>
            <w:tcW w:w="2220" w:type="dxa"/>
            <w:gridSpan w:val="3"/>
            <w:shd w:val="clear" w:color="auto" w:fill="auto"/>
            <w:vAlign w:val="bottom"/>
          </w:tcPr>
          <w:p w:rsidR="00000000" w:rsidRDefault="00F5370F">
            <w:pPr>
              <w:spacing w:line="240" w:lineRule="exact"/>
              <w:ind w:left="120"/>
              <w:rPr>
                <w:rFonts w:ascii="Arial" w:eastAsia="Arial" w:hAnsi="Arial"/>
                <w:i/>
                <w:w w:val="92"/>
                <w:sz w:val="21"/>
              </w:rPr>
            </w:pPr>
            <w:r>
              <w:rPr>
                <w:rFonts w:ascii="Arial" w:eastAsia="Arial" w:hAnsi="Arial"/>
                <w:i/>
                <w:w w:val="92"/>
                <w:sz w:val="21"/>
              </w:rPr>
              <w:t>tudíž pravděpodobnější,</w:t>
            </w:r>
          </w:p>
        </w:tc>
        <w:tc>
          <w:tcPr>
            <w:tcW w:w="500" w:type="dxa"/>
            <w:shd w:val="clear" w:color="auto" w:fill="auto"/>
            <w:vAlign w:val="bottom"/>
          </w:tcPr>
          <w:p w:rsidR="00000000" w:rsidRDefault="00F5370F">
            <w:pPr>
              <w:spacing w:line="240" w:lineRule="exact"/>
              <w:ind w:left="40"/>
              <w:rPr>
                <w:rFonts w:ascii="Arial" w:eastAsia="Arial" w:hAnsi="Arial"/>
                <w:i/>
                <w:w w:val="78"/>
                <w:sz w:val="21"/>
              </w:rPr>
            </w:pPr>
            <w:r>
              <w:rPr>
                <w:rFonts w:ascii="Arial" w:eastAsia="Arial" w:hAnsi="Arial"/>
                <w:i/>
                <w:w w:val="78"/>
                <w:sz w:val="21"/>
              </w:rPr>
              <w:t>ze  se</w:t>
            </w:r>
          </w:p>
        </w:tc>
        <w:tc>
          <w:tcPr>
            <w:tcW w:w="1160" w:type="dxa"/>
            <w:shd w:val="clear" w:color="auto" w:fill="auto"/>
            <w:vAlign w:val="bottom"/>
          </w:tcPr>
          <w:p w:rsidR="00000000" w:rsidRDefault="00F5370F">
            <w:pPr>
              <w:spacing w:line="240" w:lineRule="exact"/>
              <w:jc w:val="right"/>
              <w:rPr>
                <w:rFonts w:ascii="Arial" w:eastAsia="Arial" w:hAnsi="Arial"/>
                <w:i/>
                <w:w w:val="99"/>
                <w:sz w:val="21"/>
              </w:rPr>
            </w:pPr>
            <w:r>
              <w:rPr>
                <w:rFonts w:ascii="Arial" w:eastAsia="Arial" w:hAnsi="Arial"/>
                <w:i/>
                <w:w w:val="99"/>
                <w:sz w:val="21"/>
              </w:rPr>
              <w:t>nachladíme.</w:t>
            </w:r>
          </w:p>
        </w:tc>
      </w:tr>
      <w:tr w:rsidR="00000000">
        <w:trPr>
          <w:trHeight w:val="264"/>
        </w:trPr>
        <w:tc>
          <w:tcPr>
            <w:tcW w:w="580" w:type="dxa"/>
            <w:shd w:val="clear" w:color="auto" w:fill="auto"/>
            <w:vAlign w:val="bottom"/>
          </w:tcPr>
          <w:p w:rsidR="00000000" w:rsidRDefault="00F5370F">
            <w:pPr>
              <w:spacing w:line="240" w:lineRule="exact"/>
              <w:ind w:left="260"/>
              <w:rPr>
                <w:rFonts w:ascii="Arial" w:eastAsia="Arial" w:hAnsi="Arial"/>
                <w:sz w:val="21"/>
              </w:rPr>
            </w:pPr>
            <w:r>
              <w:rPr>
                <w:rFonts w:ascii="Arial" w:eastAsia="Arial" w:hAnsi="Arial"/>
                <w:sz w:val="21"/>
              </w:rPr>
              <w:t>Za</w:t>
            </w:r>
          </w:p>
        </w:tc>
        <w:tc>
          <w:tcPr>
            <w:tcW w:w="500" w:type="dxa"/>
            <w:shd w:val="clear" w:color="auto" w:fill="auto"/>
            <w:vAlign w:val="bottom"/>
          </w:tcPr>
          <w:p w:rsidR="00000000" w:rsidRDefault="00F5370F">
            <w:pPr>
              <w:spacing w:line="240" w:lineRule="exact"/>
              <w:ind w:left="40"/>
              <w:rPr>
                <w:rFonts w:ascii="Arial" w:eastAsia="Arial" w:hAnsi="Arial"/>
                <w:sz w:val="21"/>
              </w:rPr>
            </w:pPr>
            <w:r>
              <w:rPr>
                <w:rFonts w:ascii="Arial" w:eastAsia="Arial" w:hAnsi="Arial"/>
                <w:sz w:val="21"/>
              </w:rPr>
              <w:t>této</w:t>
            </w:r>
          </w:p>
        </w:tc>
        <w:tc>
          <w:tcPr>
            <w:tcW w:w="660" w:type="dxa"/>
            <w:shd w:val="clear" w:color="auto" w:fill="auto"/>
            <w:vAlign w:val="bottom"/>
          </w:tcPr>
          <w:p w:rsidR="00000000" w:rsidRDefault="00F5370F">
            <w:pPr>
              <w:spacing w:line="240" w:lineRule="exact"/>
              <w:rPr>
                <w:rFonts w:ascii="Arial" w:eastAsia="Arial" w:hAnsi="Arial"/>
                <w:w w:val="96"/>
                <w:sz w:val="21"/>
              </w:rPr>
            </w:pPr>
            <w:r>
              <w:rPr>
                <w:rFonts w:ascii="Arial" w:eastAsia="Arial" w:hAnsi="Arial"/>
                <w:w w:val="96"/>
                <w:sz w:val="21"/>
              </w:rPr>
              <w:t>situace</w:t>
            </w:r>
          </w:p>
        </w:tc>
        <w:tc>
          <w:tcPr>
            <w:tcW w:w="460" w:type="dxa"/>
            <w:shd w:val="clear" w:color="auto" w:fill="auto"/>
            <w:vAlign w:val="bottom"/>
          </w:tcPr>
          <w:p w:rsidR="00000000" w:rsidRDefault="00F5370F">
            <w:pPr>
              <w:spacing w:line="240" w:lineRule="exact"/>
              <w:ind w:left="40"/>
              <w:rPr>
                <w:rFonts w:ascii="Arial" w:eastAsia="Arial" w:hAnsi="Arial"/>
                <w:sz w:val="21"/>
              </w:rPr>
            </w:pPr>
            <w:r>
              <w:rPr>
                <w:rFonts w:ascii="Arial" w:eastAsia="Arial" w:hAnsi="Arial"/>
                <w:sz w:val="21"/>
              </w:rPr>
              <w:t>pak</w:t>
            </w:r>
          </w:p>
        </w:tc>
        <w:tc>
          <w:tcPr>
            <w:tcW w:w="1220" w:type="dxa"/>
            <w:shd w:val="clear" w:color="auto" w:fill="auto"/>
            <w:vAlign w:val="bottom"/>
          </w:tcPr>
          <w:p w:rsidR="00000000" w:rsidRDefault="00F5370F">
            <w:pPr>
              <w:spacing w:line="240" w:lineRule="exact"/>
              <w:rPr>
                <w:rFonts w:ascii="Arial" w:eastAsia="Arial" w:hAnsi="Arial"/>
                <w:sz w:val="21"/>
              </w:rPr>
            </w:pPr>
            <w:r>
              <w:rPr>
                <w:rFonts w:ascii="Arial" w:eastAsia="Arial" w:hAnsi="Arial"/>
                <w:sz w:val="21"/>
              </w:rPr>
              <w:t>faktory jako</w:t>
            </w:r>
          </w:p>
        </w:tc>
        <w:tc>
          <w:tcPr>
            <w:tcW w:w="620" w:type="dxa"/>
            <w:shd w:val="clear" w:color="auto" w:fill="auto"/>
            <w:vAlign w:val="bottom"/>
          </w:tcPr>
          <w:p w:rsidR="00000000" w:rsidRDefault="00F5370F">
            <w:pPr>
              <w:spacing w:line="240" w:lineRule="exact"/>
              <w:rPr>
                <w:rFonts w:ascii="Arial" w:eastAsia="Arial" w:hAnsi="Arial"/>
                <w:w w:val="95"/>
                <w:sz w:val="21"/>
              </w:rPr>
            </w:pPr>
            <w:r>
              <w:rPr>
                <w:rFonts w:ascii="Arial" w:eastAsia="Arial" w:hAnsi="Arial"/>
                <w:w w:val="95"/>
                <w:sz w:val="21"/>
              </w:rPr>
              <w:t>změna</w:t>
            </w:r>
          </w:p>
        </w:tc>
        <w:tc>
          <w:tcPr>
            <w:tcW w:w="880" w:type="dxa"/>
            <w:gridSpan w:val="2"/>
            <w:shd w:val="clear" w:color="auto" w:fill="auto"/>
            <w:vAlign w:val="bottom"/>
          </w:tcPr>
          <w:p w:rsidR="00000000" w:rsidRDefault="00F5370F">
            <w:pPr>
              <w:spacing w:line="240" w:lineRule="exact"/>
              <w:ind w:left="80"/>
              <w:rPr>
                <w:rFonts w:ascii="Arial" w:eastAsia="Arial" w:hAnsi="Arial"/>
                <w:sz w:val="21"/>
              </w:rPr>
            </w:pPr>
            <w:r>
              <w:rPr>
                <w:rFonts w:ascii="Arial" w:eastAsia="Arial" w:hAnsi="Arial"/>
                <w:sz w:val="21"/>
              </w:rPr>
              <w:t>teploty,</w:t>
            </w:r>
          </w:p>
        </w:tc>
        <w:tc>
          <w:tcPr>
            <w:tcW w:w="1160" w:type="dxa"/>
            <w:shd w:val="clear" w:color="auto" w:fill="auto"/>
            <w:vAlign w:val="bottom"/>
          </w:tcPr>
          <w:p w:rsidR="00000000" w:rsidRDefault="00F5370F">
            <w:pPr>
              <w:spacing w:line="240" w:lineRule="exact"/>
              <w:jc w:val="right"/>
              <w:rPr>
                <w:rFonts w:ascii="Arial" w:eastAsia="Arial" w:hAnsi="Arial"/>
                <w:w w:val="97"/>
                <w:sz w:val="21"/>
              </w:rPr>
            </w:pPr>
            <w:r>
              <w:rPr>
                <w:rFonts w:ascii="Arial" w:eastAsia="Arial" w:hAnsi="Arial"/>
                <w:w w:val="97"/>
                <w:sz w:val="21"/>
              </w:rPr>
              <w:t>průvan nebo</w:t>
            </w:r>
          </w:p>
        </w:tc>
      </w:tr>
    </w:tbl>
    <w:p w:rsidR="00000000" w:rsidRDefault="00F5370F">
      <w:pPr>
        <w:spacing w:line="96" w:lineRule="exact"/>
        <w:rPr>
          <w:rFonts w:ascii="Times New Roman" w:eastAsia="Times New Roman" w:hAnsi="Times New Roman"/>
        </w:rPr>
      </w:pPr>
    </w:p>
    <w:p w:rsidR="00000000" w:rsidRDefault="00F5370F">
      <w:pPr>
        <w:spacing w:line="250" w:lineRule="auto"/>
        <w:ind w:right="60" w:firstLine="23"/>
        <w:jc w:val="both"/>
        <w:rPr>
          <w:rFonts w:ascii="Arial" w:eastAsia="Arial" w:hAnsi="Arial"/>
        </w:rPr>
      </w:pPr>
      <w:r>
        <w:rPr>
          <w:rFonts w:ascii="Arial" w:eastAsia="Arial" w:hAnsi="Arial"/>
          <w:sz w:val="21"/>
        </w:rPr>
        <w:t>provlhnutí od nohou snadno dokáží narušit oběhovou rovnováhu organismu a naši náchylnos</w:t>
      </w:r>
      <w:r>
        <w:rPr>
          <w:rFonts w:ascii="Arial" w:eastAsia="Arial" w:hAnsi="Arial"/>
          <w:sz w:val="21"/>
        </w:rPr>
        <w:t>t a vnímavost vůči mikrobům tak ještě zvýší. Výklady dokonce udávají, že k tomu, abychom se snáze nachladili, nám stačí vědět, že v prostředí okolo nás exis-tují pro vznik nemoci vhodné podmínky. Jakmile se tedy takové-to predispozice objeví, je třeba učin</w:t>
      </w:r>
      <w:r>
        <w:rPr>
          <w:rFonts w:ascii="Arial" w:eastAsia="Arial" w:hAnsi="Arial"/>
          <w:sz w:val="21"/>
        </w:rPr>
        <w:t xml:space="preserve">it náležitá protiopatření. Bude </w:t>
      </w:r>
      <w:r>
        <w:rPr>
          <w:rFonts w:ascii="Arial" w:eastAsia="Arial" w:hAnsi="Arial"/>
        </w:rPr>
        <w:t>to:</w:t>
      </w:r>
    </w:p>
    <w:p w:rsidR="00000000" w:rsidRDefault="00F5370F">
      <w:pPr>
        <w:spacing w:line="91" w:lineRule="exact"/>
        <w:rPr>
          <w:rFonts w:ascii="Times New Roman" w:eastAsia="Times New Roman" w:hAnsi="Times New Roman"/>
        </w:rPr>
      </w:pPr>
    </w:p>
    <w:p w:rsidR="00000000" w:rsidRDefault="00F5370F">
      <w:pPr>
        <w:spacing w:line="232" w:lineRule="auto"/>
        <w:ind w:left="20" w:firstLine="249"/>
        <w:jc w:val="both"/>
        <w:rPr>
          <w:rFonts w:ascii="Arial" w:eastAsia="Arial" w:hAnsi="Arial"/>
          <w:b/>
          <w:i/>
          <w:sz w:val="21"/>
        </w:rPr>
      </w:pPr>
      <w:r>
        <w:rPr>
          <w:rFonts w:ascii="Arial" w:eastAsia="Arial" w:hAnsi="Arial"/>
          <w:sz w:val="21"/>
        </w:rPr>
        <w:t xml:space="preserve">• Krátkodobé užívání vitamínových doplňků v době, kdy je tělo oslabené a zvýšeně vnímavé vůči mikrobům. V promluvách se uvádí, že užitečný je </w:t>
      </w:r>
      <w:r>
        <w:rPr>
          <w:rFonts w:ascii="Arial" w:eastAsia="Arial" w:hAnsi="Arial"/>
          <w:i/>
          <w:sz w:val="21"/>
        </w:rPr>
        <w:t>vydatný</w:t>
      </w:r>
      <w:r>
        <w:rPr>
          <w:rFonts w:ascii="Arial" w:eastAsia="Arial" w:hAnsi="Arial"/>
          <w:sz w:val="21"/>
        </w:rPr>
        <w:t xml:space="preserve"> </w:t>
      </w:r>
      <w:r>
        <w:rPr>
          <w:rFonts w:ascii="Arial" w:eastAsia="Arial" w:hAnsi="Arial"/>
          <w:b/>
          <w:i/>
          <w:sz w:val="21"/>
        </w:rPr>
        <w:t>přísun všech vitamínů.</w:t>
      </w:r>
    </w:p>
    <w:p w:rsidR="00000000" w:rsidRDefault="00F5370F">
      <w:pPr>
        <w:spacing w:line="93" w:lineRule="exact"/>
        <w:rPr>
          <w:rFonts w:ascii="Times New Roman" w:eastAsia="Times New Roman" w:hAnsi="Times New Roman"/>
        </w:rPr>
      </w:pPr>
    </w:p>
    <w:p w:rsidR="00000000" w:rsidRDefault="00F5370F">
      <w:pPr>
        <w:numPr>
          <w:ilvl w:val="0"/>
          <w:numId w:val="83"/>
        </w:numPr>
        <w:tabs>
          <w:tab w:val="left" w:pos="570"/>
        </w:tabs>
        <w:spacing w:line="214" w:lineRule="auto"/>
        <w:ind w:left="20" w:firstLine="252"/>
        <w:jc w:val="both"/>
        <w:rPr>
          <w:rFonts w:ascii="Arial" w:eastAsia="Arial" w:hAnsi="Arial"/>
          <w:sz w:val="21"/>
        </w:rPr>
      </w:pPr>
      <w:r>
        <w:rPr>
          <w:rFonts w:ascii="Arial" w:eastAsia="Arial" w:hAnsi="Arial"/>
          <w:i/>
          <w:sz w:val="21"/>
        </w:rPr>
        <w:t xml:space="preserve">Udržovat </w:t>
      </w:r>
      <w:r>
        <w:rPr>
          <w:rFonts w:ascii="Arial" w:eastAsia="Arial" w:hAnsi="Arial"/>
          <w:b/>
          <w:i/>
          <w:sz w:val="21"/>
        </w:rPr>
        <w:t>vyváženou dietu</w:t>
      </w:r>
      <w:r>
        <w:rPr>
          <w:rFonts w:ascii="Arial" w:eastAsia="Arial" w:hAnsi="Arial"/>
          <w:i/>
          <w:sz w:val="21"/>
        </w:rPr>
        <w:t xml:space="preserve"> </w:t>
      </w:r>
      <w:r>
        <w:rPr>
          <w:rFonts w:ascii="Arial" w:eastAsia="Arial" w:hAnsi="Arial"/>
          <w:sz w:val="21"/>
        </w:rPr>
        <w:t>a vyhýbat se nadměrn</w:t>
      </w:r>
      <w:r>
        <w:rPr>
          <w:rFonts w:ascii="Arial" w:eastAsia="Arial" w:hAnsi="Arial"/>
          <w:sz w:val="21"/>
        </w:rPr>
        <w:t>ě kyselino-</w:t>
      </w:r>
      <w:r>
        <w:rPr>
          <w:rFonts w:ascii="Arial" w:eastAsia="Arial" w:hAnsi="Arial"/>
          <w:sz w:val="21"/>
        </w:rPr>
        <w:t>tvorným potravinám - například sladkostem.</w:t>
      </w:r>
    </w:p>
    <w:p w:rsidR="00000000" w:rsidRDefault="00F5370F">
      <w:pPr>
        <w:spacing w:line="98" w:lineRule="exact"/>
        <w:rPr>
          <w:rFonts w:ascii="Arial" w:eastAsia="Arial" w:hAnsi="Arial"/>
          <w:sz w:val="21"/>
        </w:rPr>
      </w:pPr>
    </w:p>
    <w:p w:rsidR="00000000" w:rsidRDefault="00F5370F">
      <w:pPr>
        <w:numPr>
          <w:ilvl w:val="0"/>
          <w:numId w:val="83"/>
        </w:numPr>
        <w:tabs>
          <w:tab w:val="left" w:pos="575"/>
        </w:tabs>
        <w:spacing w:line="216" w:lineRule="auto"/>
        <w:ind w:left="20" w:right="20" w:firstLine="252"/>
        <w:jc w:val="both"/>
        <w:rPr>
          <w:rFonts w:ascii="Arial" w:eastAsia="Arial" w:hAnsi="Arial"/>
          <w:sz w:val="21"/>
        </w:rPr>
      </w:pPr>
      <w:r>
        <w:rPr>
          <w:rFonts w:ascii="Arial" w:eastAsia="Arial" w:hAnsi="Arial"/>
          <w:sz w:val="21"/>
        </w:rPr>
        <w:t xml:space="preserve">Nosit </w:t>
      </w:r>
      <w:r>
        <w:rPr>
          <w:rFonts w:ascii="Arial" w:eastAsia="Arial" w:hAnsi="Arial"/>
          <w:b/>
          <w:i/>
          <w:sz w:val="21"/>
        </w:rPr>
        <w:t>oblečení přiměřené</w:t>
      </w:r>
      <w:r>
        <w:rPr>
          <w:rFonts w:ascii="Arial" w:eastAsia="Arial" w:hAnsi="Arial"/>
          <w:sz w:val="21"/>
        </w:rPr>
        <w:t xml:space="preserve"> vzhledem k vnějšímu prostředí a dobře chránící před průvanem a provlhnutím.</w:t>
      </w:r>
    </w:p>
    <w:p w:rsidR="00000000" w:rsidRDefault="00F5370F">
      <w:pPr>
        <w:spacing w:line="24" w:lineRule="exact"/>
        <w:rPr>
          <w:rFonts w:ascii="Arial" w:eastAsia="Arial" w:hAnsi="Arial"/>
          <w:sz w:val="21"/>
        </w:rPr>
      </w:pPr>
    </w:p>
    <w:p w:rsidR="00000000" w:rsidRDefault="00F5370F">
      <w:pPr>
        <w:numPr>
          <w:ilvl w:val="0"/>
          <w:numId w:val="83"/>
        </w:numPr>
        <w:tabs>
          <w:tab w:val="left" w:pos="640"/>
        </w:tabs>
        <w:spacing w:line="0" w:lineRule="atLeast"/>
        <w:ind w:left="640" w:hanging="368"/>
        <w:jc w:val="both"/>
        <w:rPr>
          <w:rFonts w:ascii="Arial" w:eastAsia="Arial" w:hAnsi="Arial"/>
          <w:b/>
          <w:sz w:val="21"/>
        </w:rPr>
      </w:pPr>
      <w:r>
        <w:rPr>
          <w:rFonts w:ascii="Arial" w:eastAsia="Arial" w:hAnsi="Arial"/>
          <w:b/>
          <w:i/>
          <w:sz w:val="21"/>
        </w:rPr>
        <w:t>Dostatečně  odpočívat.</w:t>
      </w:r>
    </w:p>
    <w:p w:rsidR="00000000" w:rsidRDefault="00F5370F">
      <w:pPr>
        <w:spacing w:line="104" w:lineRule="exact"/>
        <w:rPr>
          <w:rFonts w:ascii="Times New Roman" w:eastAsia="Times New Roman" w:hAnsi="Times New Roman"/>
        </w:rPr>
      </w:pPr>
    </w:p>
    <w:p w:rsidR="00000000" w:rsidRDefault="00F5370F">
      <w:pPr>
        <w:spacing w:line="214" w:lineRule="auto"/>
        <w:ind w:left="20" w:right="60" w:firstLine="234"/>
        <w:rPr>
          <w:rFonts w:ascii="Arial" w:eastAsia="Arial" w:hAnsi="Arial"/>
          <w:sz w:val="21"/>
        </w:rPr>
      </w:pPr>
      <w:r>
        <w:rPr>
          <w:rFonts w:ascii="Arial" w:eastAsia="Arial" w:hAnsi="Arial"/>
          <w:sz w:val="21"/>
        </w:rPr>
        <w:t>Pokud už nachlazení tělo zasáhne, měli bychom, dle výkladů, vždy podniknout</w:t>
      </w:r>
      <w:r>
        <w:rPr>
          <w:rFonts w:ascii="Arial" w:eastAsia="Arial" w:hAnsi="Arial"/>
          <w:sz w:val="21"/>
        </w:rPr>
        <w:t xml:space="preserve"> následující kroky:</w:t>
      </w:r>
    </w:p>
    <w:p w:rsidR="00000000" w:rsidRDefault="00F5370F">
      <w:pPr>
        <w:spacing w:line="98" w:lineRule="exact"/>
        <w:rPr>
          <w:rFonts w:ascii="Times New Roman" w:eastAsia="Times New Roman" w:hAnsi="Times New Roman"/>
        </w:rPr>
      </w:pPr>
    </w:p>
    <w:p w:rsidR="00000000" w:rsidRDefault="00F5370F">
      <w:pPr>
        <w:spacing w:line="227" w:lineRule="auto"/>
        <w:ind w:left="20" w:right="20" w:firstLine="249"/>
        <w:rPr>
          <w:rFonts w:ascii="Arial" w:eastAsia="Arial" w:hAnsi="Arial"/>
        </w:rPr>
      </w:pPr>
      <w:r>
        <w:rPr>
          <w:rFonts w:ascii="Arial" w:eastAsia="Arial" w:hAnsi="Arial"/>
          <w:b/>
        </w:rPr>
        <w:t xml:space="preserve">• </w:t>
      </w:r>
      <w:r>
        <w:rPr>
          <w:rFonts w:ascii="Arial" w:eastAsia="Arial" w:hAnsi="Arial"/>
          <w:b/>
          <w:i/>
        </w:rPr>
        <w:t>Odpočívejte!</w:t>
      </w:r>
      <w:r>
        <w:rPr>
          <w:rFonts w:ascii="Arial" w:eastAsia="Arial" w:hAnsi="Arial"/>
          <w:b/>
        </w:rPr>
        <w:t xml:space="preserve"> </w:t>
      </w:r>
      <w:r>
        <w:rPr>
          <w:rFonts w:ascii="Arial" w:eastAsia="Arial" w:hAnsi="Arial"/>
        </w:rPr>
        <w:t>Nachlazení vždy ukazuje na „vyčerpanost"</w:t>
      </w:r>
      <w:r>
        <w:rPr>
          <w:rFonts w:ascii="Arial" w:eastAsia="Arial" w:hAnsi="Arial"/>
          <w:b/>
        </w:rPr>
        <w:t xml:space="preserve"> </w:t>
      </w:r>
      <w:r>
        <w:rPr>
          <w:rFonts w:ascii="Arial" w:eastAsia="Arial" w:hAnsi="Arial"/>
        </w:rPr>
        <w:t>některé části těla (organismu). Už sám zápal sliznicních membrán</w:t>
      </w:r>
    </w:p>
    <w:p w:rsidR="00000000" w:rsidRDefault="00F5370F">
      <w:pPr>
        <w:spacing w:line="49" w:lineRule="exact"/>
        <w:rPr>
          <w:rFonts w:ascii="Times New Roman" w:eastAsia="Times New Roman" w:hAnsi="Times New Roman"/>
        </w:rPr>
      </w:pPr>
      <w:r>
        <w:rPr>
          <w:rFonts w:ascii="Arial" w:eastAsia="Arial" w:hAnsi="Arial"/>
        </w:rPr>
        <w:br w:type="column"/>
      </w:r>
    </w:p>
    <w:p w:rsidR="00000000" w:rsidRDefault="00F5370F">
      <w:pPr>
        <w:spacing w:line="239" w:lineRule="auto"/>
        <w:ind w:left="4660"/>
        <w:rPr>
          <w:rFonts w:ascii="Arial" w:eastAsia="Arial" w:hAnsi="Arial"/>
          <w:sz w:val="22"/>
        </w:rPr>
      </w:pPr>
      <w:r>
        <w:rPr>
          <w:rFonts w:ascii="Arial" w:eastAsia="Arial" w:hAnsi="Arial"/>
          <w:sz w:val="22"/>
        </w:rPr>
        <w:t>223</w:t>
      </w:r>
    </w:p>
    <w:p w:rsidR="00000000" w:rsidRDefault="00F5370F">
      <w:pPr>
        <w:spacing w:line="200" w:lineRule="exact"/>
        <w:rPr>
          <w:rFonts w:ascii="Times New Roman" w:eastAsia="Times New Roman" w:hAnsi="Times New Roman"/>
        </w:rPr>
      </w:pPr>
    </w:p>
    <w:p w:rsidR="00000000" w:rsidRDefault="00F5370F">
      <w:pPr>
        <w:spacing w:line="226" w:lineRule="exact"/>
        <w:rPr>
          <w:rFonts w:ascii="Times New Roman" w:eastAsia="Times New Roman" w:hAnsi="Times New Roman"/>
        </w:rPr>
      </w:pPr>
    </w:p>
    <w:p w:rsidR="00000000" w:rsidRDefault="00F5370F">
      <w:pPr>
        <w:spacing w:line="225" w:lineRule="auto"/>
        <w:ind w:left="20" w:right="60"/>
        <w:rPr>
          <w:rFonts w:ascii="Arial" w:eastAsia="Arial" w:hAnsi="Arial"/>
        </w:rPr>
      </w:pPr>
      <w:r>
        <w:rPr>
          <w:rFonts w:ascii="Arial" w:eastAsia="Arial" w:hAnsi="Arial"/>
        </w:rPr>
        <w:t>navíc tělo oslabuje a dostatek odpočinku brání tomu, aby zánět-livým procesem nebyly zasaženy i ostatní os</w:t>
      </w:r>
      <w:r>
        <w:rPr>
          <w:rFonts w:ascii="Arial" w:eastAsia="Arial" w:hAnsi="Arial"/>
        </w:rPr>
        <w:t>labené části organis-</w:t>
      </w:r>
    </w:p>
    <w:p w:rsidR="00000000" w:rsidRDefault="00F5370F">
      <w:pPr>
        <w:spacing w:line="62" w:lineRule="exact"/>
        <w:rPr>
          <w:rFonts w:ascii="Times New Roman" w:eastAsia="Times New Roman" w:hAnsi="Times New Roman"/>
        </w:rPr>
      </w:pPr>
    </w:p>
    <w:p w:rsidR="00000000" w:rsidRDefault="00F5370F">
      <w:pPr>
        <w:spacing w:line="239" w:lineRule="auto"/>
        <w:ind w:left="20"/>
        <w:rPr>
          <w:rFonts w:ascii="Arial" w:eastAsia="Arial" w:hAnsi="Arial"/>
        </w:rPr>
      </w:pPr>
      <w:r>
        <w:rPr>
          <w:rFonts w:ascii="Arial" w:eastAsia="Arial" w:hAnsi="Arial"/>
        </w:rPr>
        <w:t>mu.</w:t>
      </w:r>
    </w:p>
    <w:p w:rsidR="00000000" w:rsidRDefault="00F5370F">
      <w:pPr>
        <w:spacing w:line="63" w:lineRule="exact"/>
        <w:rPr>
          <w:rFonts w:ascii="Times New Roman" w:eastAsia="Times New Roman" w:hAnsi="Times New Roman"/>
        </w:rPr>
      </w:pPr>
    </w:p>
    <w:p w:rsidR="00000000" w:rsidRDefault="00F5370F">
      <w:pPr>
        <w:spacing w:line="264" w:lineRule="auto"/>
        <w:ind w:firstLine="276"/>
        <w:jc w:val="both"/>
        <w:rPr>
          <w:rFonts w:ascii="Arial" w:eastAsia="Arial" w:hAnsi="Arial"/>
          <w:b/>
          <w:i/>
        </w:rPr>
      </w:pPr>
      <w:r>
        <w:rPr>
          <w:rFonts w:ascii="Arial" w:eastAsia="Arial" w:hAnsi="Arial"/>
        </w:rPr>
        <w:t>• Uvědomte si, která část vašeho těla byla oním slabým člán-kem, jehož prostřednictvím nemoc začala, a pak se snažte znovu-navodit rovnováhu právě v této oblasti. Jádrem problému bývá velice často nedostatečné vylučování. V tako</w:t>
      </w:r>
      <w:r>
        <w:rPr>
          <w:rFonts w:ascii="Arial" w:eastAsia="Arial" w:hAnsi="Arial"/>
        </w:rPr>
        <w:t xml:space="preserve">vém případě je třeba </w:t>
      </w:r>
      <w:r>
        <w:rPr>
          <w:rFonts w:ascii="Arial" w:eastAsia="Arial" w:hAnsi="Arial"/>
          <w:b/>
          <w:i/>
        </w:rPr>
        <w:t xml:space="preserve">pít zvýšené množství vody </w:t>
      </w:r>
      <w:r>
        <w:rPr>
          <w:rFonts w:ascii="Arial" w:eastAsia="Arial" w:hAnsi="Arial"/>
        </w:rPr>
        <w:t>a užívat nějaký alkalizující prostředek</w:t>
      </w:r>
      <w:r>
        <w:rPr>
          <w:rFonts w:ascii="Arial" w:eastAsia="Arial" w:hAnsi="Arial"/>
          <w:b/>
          <w:i/>
        </w:rPr>
        <w:t xml:space="preserve"> </w:t>
      </w:r>
      <w:r>
        <w:rPr>
          <w:rFonts w:ascii="Arial" w:eastAsia="Arial" w:hAnsi="Arial"/>
        </w:rPr>
        <w:t xml:space="preserve">- užitek tu může přinést kupříkladu velmi zvolna popíjená </w:t>
      </w:r>
      <w:r>
        <w:rPr>
          <w:rFonts w:ascii="Arial" w:eastAsia="Arial" w:hAnsi="Arial"/>
          <w:b/>
          <w:i/>
        </w:rPr>
        <w:t>sklen-</w:t>
      </w:r>
    </w:p>
    <w:p w:rsidR="00000000" w:rsidRDefault="00F5370F">
      <w:pPr>
        <w:spacing w:line="26" w:lineRule="exact"/>
        <w:rPr>
          <w:rFonts w:ascii="Times New Roman" w:eastAsia="Times New Roman" w:hAnsi="Times New Roman"/>
        </w:rPr>
      </w:pPr>
    </w:p>
    <w:p w:rsidR="00000000" w:rsidRDefault="00F5370F">
      <w:pPr>
        <w:spacing w:line="0" w:lineRule="atLeast"/>
        <w:ind w:left="20"/>
        <w:rPr>
          <w:rFonts w:ascii="Arial" w:eastAsia="Arial" w:hAnsi="Arial"/>
          <w:b/>
          <w:i/>
          <w:sz w:val="19"/>
        </w:rPr>
      </w:pPr>
      <w:r>
        <w:rPr>
          <w:rFonts w:ascii="Arial" w:eastAsia="Arial" w:hAnsi="Arial"/>
          <w:b/>
          <w:i/>
          <w:sz w:val="19"/>
        </w:rPr>
        <w:t>ka  vody  s citrónovou  š•ávou  nebo  kávovou  lžičkou jedlé  sody.</w:t>
      </w:r>
    </w:p>
    <w:p w:rsidR="00000000" w:rsidRDefault="00F5370F">
      <w:pPr>
        <w:spacing w:line="96" w:lineRule="exact"/>
        <w:rPr>
          <w:rFonts w:ascii="Times New Roman" w:eastAsia="Times New Roman" w:hAnsi="Times New Roman"/>
        </w:rPr>
      </w:pPr>
    </w:p>
    <w:p w:rsidR="00000000" w:rsidRDefault="00F5370F">
      <w:pPr>
        <w:spacing w:line="239" w:lineRule="auto"/>
        <w:ind w:right="40" w:firstLine="11"/>
        <w:jc w:val="both"/>
        <w:rPr>
          <w:rFonts w:ascii="Arial" w:eastAsia="Arial" w:hAnsi="Arial"/>
          <w:b/>
          <w:i/>
          <w:sz w:val="21"/>
        </w:rPr>
      </w:pPr>
      <w:r>
        <w:rPr>
          <w:rFonts w:ascii="Arial" w:eastAsia="Arial" w:hAnsi="Arial"/>
          <w:sz w:val="21"/>
        </w:rPr>
        <w:t>Tento nápoj užíváme každou hodinu.</w:t>
      </w:r>
      <w:r>
        <w:rPr>
          <w:rFonts w:ascii="Arial" w:eastAsia="Arial" w:hAnsi="Arial"/>
          <w:sz w:val="21"/>
        </w:rPr>
        <w:t xml:space="preserve"> Jídelníček by měl sestávat výhradně z lehce asimilovatelné stravy - z toho důvodu by mělo jít zejména o tekutiny. </w:t>
      </w:r>
      <w:r>
        <w:rPr>
          <w:rFonts w:ascii="Arial" w:eastAsia="Arial" w:hAnsi="Arial"/>
          <w:b/>
          <w:i/>
          <w:sz w:val="21"/>
        </w:rPr>
        <w:t>Těžká jídla,</w:t>
      </w:r>
      <w:r>
        <w:rPr>
          <w:rFonts w:ascii="Arial" w:eastAsia="Arial" w:hAnsi="Arial"/>
          <w:sz w:val="21"/>
        </w:rPr>
        <w:t xml:space="preserve"> jako například masa nebo smažené pokrmy, je dobré </w:t>
      </w:r>
      <w:r>
        <w:rPr>
          <w:rFonts w:ascii="Arial" w:eastAsia="Arial" w:hAnsi="Arial"/>
          <w:b/>
          <w:i/>
          <w:sz w:val="21"/>
        </w:rPr>
        <w:t>úplně vynechat.</w:t>
      </w:r>
    </w:p>
    <w:p w:rsidR="00000000" w:rsidRDefault="00F5370F">
      <w:pPr>
        <w:spacing w:line="291" w:lineRule="exact"/>
        <w:rPr>
          <w:rFonts w:ascii="Times New Roman" w:eastAsia="Times New Roman" w:hAnsi="Times New Roman"/>
        </w:rPr>
      </w:pPr>
    </w:p>
    <w:p w:rsidR="00000000" w:rsidRDefault="00F5370F">
      <w:pPr>
        <w:spacing w:line="0" w:lineRule="atLeast"/>
        <w:ind w:left="20"/>
        <w:rPr>
          <w:rFonts w:ascii="Arial" w:eastAsia="Arial" w:hAnsi="Arial"/>
          <w:b/>
          <w:i/>
          <w:sz w:val="22"/>
        </w:rPr>
      </w:pPr>
      <w:r>
        <w:rPr>
          <w:rFonts w:ascii="Arial" w:eastAsia="Arial" w:hAnsi="Arial"/>
          <w:b/>
          <w:i/>
          <w:sz w:val="22"/>
        </w:rPr>
        <w:t>Otázka:</w:t>
      </w:r>
    </w:p>
    <w:p w:rsidR="00000000" w:rsidRDefault="00F5370F">
      <w:pPr>
        <w:spacing w:line="85" w:lineRule="exact"/>
        <w:rPr>
          <w:rFonts w:ascii="Times New Roman" w:eastAsia="Times New Roman" w:hAnsi="Times New Roman"/>
        </w:rPr>
      </w:pPr>
    </w:p>
    <w:p w:rsidR="00000000" w:rsidRDefault="00F5370F">
      <w:pPr>
        <w:spacing w:line="235" w:lineRule="auto"/>
        <w:ind w:left="40" w:right="40" w:firstLine="234"/>
        <w:jc w:val="both"/>
        <w:rPr>
          <w:rFonts w:ascii="Arial" w:eastAsia="Arial" w:hAnsi="Arial"/>
          <w:sz w:val="21"/>
        </w:rPr>
      </w:pPr>
      <w:r>
        <w:rPr>
          <w:rFonts w:ascii="Arial" w:eastAsia="Arial" w:hAnsi="Arial"/>
          <w:sz w:val="21"/>
        </w:rPr>
        <w:t>Jaké prostředky jsou ve výkladech doporučovány proti</w:t>
      </w:r>
      <w:r>
        <w:rPr>
          <w:rFonts w:ascii="Arial" w:eastAsia="Arial" w:hAnsi="Arial"/>
          <w:sz w:val="21"/>
        </w:rPr>
        <w:t xml:space="preserve"> nahro-maděnému </w:t>
      </w:r>
      <w:r>
        <w:rPr>
          <w:rFonts w:ascii="Arial" w:eastAsia="Arial" w:hAnsi="Arial"/>
          <w:b/>
          <w:sz w:val="21"/>
        </w:rPr>
        <w:t>hlenu a kašli,</w:t>
      </w:r>
      <w:r>
        <w:rPr>
          <w:rFonts w:ascii="Arial" w:eastAsia="Arial" w:hAnsi="Arial"/>
          <w:sz w:val="21"/>
        </w:rPr>
        <w:t xml:space="preserve"> jež mohou doprovázet infekci horních cest dýchacích?</w:t>
      </w:r>
    </w:p>
    <w:p w:rsidR="00000000" w:rsidRDefault="00F5370F">
      <w:pPr>
        <w:spacing w:line="30" w:lineRule="exact"/>
        <w:rPr>
          <w:rFonts w:ascii="Times New Roman" w:eastAsia="Times New Roman" w:hAnsi="Times New Roman"/>
        </w:rPr>
      </w:pPr>
    </w:p>
    <w:p w:rsidR="00000000" w:rsidRDefault="00F5370F">
      <w:pPr>
        <w:spacing w:line="239" w:lineRule="auto"/>
        <w:ind w:left="40"/>
        <w:rPr>
          <w:rFonts w:ascii="Arial" w:eastAsia="Arial" w:hAnsi="Arial"/>
          <w:b/>
          <w:i/>
          <w:sz w:val="21"/>
        </w:rPr>
      </w:pPr>
      <w:r>
        <w:rPr>
          <w:rFonts w:ascii="Arial" w:eastAsia="Arial" w:hAnsi="Arial"/>
          <w:b/>
          <w:i/>
          <w:sz w:val="21"/>
        </w:rPr>
        <w:t>Odpověï:</w:t>
      </w:r>
    </w:p>
    <w:p w:rsidR="00000000" w:rsidRDefault="00F5370F">
      <w:pPr>
        <w:spacing w:line="16" w:lineRule="exact"/>
        <w:rPr>
          <w:rFonts w:ascii="Times New Roman" w:eastAsia="Times New Roman" w:hAnsi="Times New Roman"/>
        </w:rPr>
      </w:pPr>
    </w:p>
    <w:p w:rsidR="00000000" w:rsidRDefault="00F5370F">
      <w:pPr>
        <w:spacing w:line="239" w:lineRule="auto"/>
        <w:ind w:left="280"/>
        <w:rPr>
          <w:rFonts w:ascii="Arial" w:eastAsia="Arial" w:hAnsi="Arial"/>
          <w:sz w:val="21"/>
        </w:rPr>
      </w:pPr>
      <w:r>
        <w:rPr>
          <w:rFonts w:ascii="Arial" w:eastAsia="Arial" w:hAnsi="Arial"/>
          <w:sz w:val="21"/>
        </w:rPr>
        <w:t>Při nahromadění hlenu doporučovaly Cayceovy výklady něko-</w:t>
      </w:r>
    </w:p>
    <w:p w:rsidR="00000000" w:rsidRDefault="00F5370F">
      <w:pPr>
        <w:spacing w:line="35" w:lineRule="exact"/>
        <w:rPr>
          <w:rFonts w:ascii="Times New Roman" w:eastAsia="Times New Roman" w:hAnsi="Times New Roman"/>
        </w:rPr>
      </w:pPr>
    </w:p>
    <w:tbl>
      <w:tblPr>
        <w:tblW w:w="0" w:type="auto"/>
        <w:tblInd w:w="40" w:type="dxa"/>
        <w:tblLayout w:type="fixed"/>
        <w:tblCellMar>
          <w:top w:w="0" w:type="dxa"/>
          <w:left w:w="0" w:type="dxa"/>
          <w:bottom w:w="0" w:type="dxa"/>
          <w:right w:w="0" w:type="dxa"/>
        </w:tblCellMar>
        <w:tblLook w:val="0000" w:firstRow="0" w:lastRow="0" w:firstColumn="0" w:lastColumn="0" w:noHBand="0" w:noVBand="0"/>
      </w:tblPr>
      <w:tblGrid>
        <w:gridCol w:w="1220"/>
        <w:gridCol w:w="320"/>
        <w:gridCol w:w="3180"/>
        <w:gridCol w:w="1340"/>
      </w:tblGrid>
      <w:tr w:rsidR="00000000">
        <w:trPr>
          <w:trHeight w:val="241"/>
        </w:trPr>
        <w:tc>
          <w:tcPr>
            <w:tcW w:w="1220" w:type="dxa"/>
            <w:shd w:val="clear" w:color="auto" w:fill="auto"/>
            <w:vAlign w:val="bottom"/>
          </w:tcPr>
          <w:p w:rsidR="00000000" w:rsidRDefault="00F5370F">
            <w:pPr>
              <w:spacing w:line="240" w:lineRule="exact"/>
              <w:rPr>
                <w:rFonts w:ascii="Arial" w:eastAsia="Arial" w:hAnsi="Arial"/>
                <w:sz w:val="21"/>
              </w:rPr>
            </w:pPr>
            <w:r>
              <w:rPr>
                <w:rFonts w:ascii="Arial" w:eastAsia="Arial" w:hAnsi="Arial"/>
                <w:sz w:val="21"/>
              </w:rPr>
              <w:t>lik  způsobů,</w:t>
            </w:r>
          </w:p>
        </w:tc>
        <w:tc>
          <w:tcPr>
            <w:tcW w:w="320" w:type="dxa"/>
            <w:shd w:val="clear" w:color="auto" w:fill="auto"/>
            <w:vAlign w:val="bottom"/>
          </w:tcPr>
          <w:p w:rsidR="00000000" w:rsidRDefault="00F5370F">
            <w:pPr>
              <w:spacing w:line="240" w:lineRule="exact"/>
              <w:ind w:left="20"/>
              <w:rPr>
                <w:rFonts w:ascii="Arial" w:eastAsia="Arial" w:hAnsi="Arial"/>
                <w:sz w:val="21"/>
              </w:rPr>
            </w:pPr>
            <w:r>
              <w:rPr>
                <w:rFonts w:ascii="Arial" w:eastAsia="Arial" w:hAnsi="Arial"/>
                <w:sz w:val="21"/>
              </w:rPr>
              <w:t>jak</w:t>
            </w:r>
          </w:p>
        </w:tc>
        <w:tc>
          <w:tcPr>
            <w:tcW w:w="3180" w:type="dxa"/>
            <w:shd w:val="clear" w:color="auto" w:fill="auto"/>
            <w:vAlign w:val="bottom"/>
          </w:tcPr>
          <w:p w:rsidR="00000000" w:rsidRDefault="00F5370F">
            <w:pPr>
              <w:spacing w:line="240" w:lineRule="exact"/>
              <w:ind w:left="80"/>
              <w:rPr>
                <w:rFonts w:ascii="Arial" w:eastAsia="Arial" w:hAnsi="Arial"/>
                <w:sz w:val="21"/>
              </w:rPr>
            </w:pPr>
            <w:r>
              <w:rPr>
                <w:rFonts w:ascii="Arial" w:eastAsia="Arial" w:hAnsi="Arial"/>
                <w:sz w:val="21"/>
              </w:rPr>
              <w:t>pomoci:</w:t>
            </w:r>
          </w:p>
        </w:tc>
        <w:tc>
          <w:tcPr>
            <w:tcW w:w="1340" w:type="dxa"/>
            <w:shd w:val="clear" w:color="auto" w:fill="auto"/>
            <w:vAlign w:val="bottom"/>
          </w:tcPr>
          <w:p w:rsidR="00000000" w:rsidRDefault="00F5370F">
            <w:pPr>
              <w:spacing w:line="0" w:lineRule="atLeast"/>
              <w:rPr>
                <w:rFonts w:ascii="Times New Roman" w:eastAsia="Times New Roman" w:hAnsi="Times New Roman"/>
              </w:rPr>
            </w:pPr>
          </w:p>
        </w:tc>
      </w:tr>
      <w:tr w:rsidR="00000000">
        <w:trPr>
          <w:trHeight w:val="257"/>
        </w:trPr>
        <w:tc>
          <w:tcPr>
            <w:tcW w:w="1220" w:type="dxa"/>
            <w:shd w:val="clear" w:color="auto" w:fill="auto"/>
            <w:vAlign w:val="bottom"/>
          </w:tcPr>
          <w:p w:rsidR="00000000" w:rsidRDefault="00F5370F">
            <w:pPr>
              <w:spacing w:line="240" w:lineRule="exact"/>
              <w:ind w:left="240"/>
              <w:rPr>
                <w:rFonts w:ascii="Arial" w:eastAsia="Arial" w:hAnsi="Arial"/>
                <w:w w:val="93"/>
                <w:sz w:val="21"/>
              </w:rPr>
            </w:pPr>
            <w:r>
              <w:rPr>
                <w:rFonts w:ascii="Arial" w:eastAsia="Arial" w:hAnsi="Arial"/>
                <w:w w:val="93"/>
                <w:sz w:val="21"/>
              </w:rPr>
              <w:t>Nejčastější</w:t>
            </w:r>
          </w:p>
        </w:tc>
        <w:tc>
          <w:tcPr>
            <w:tcW w:w="3500" w:type="dxa"/>
            <w:gridSpan w:val="2"/>
            <w:shd w:val="clear" w:color="auto" w:fill="auto"/>
            <w:vAlign w:val="bottom"/>
          </w:tcPr>
          <w:p w:rsidR="00000000" w:rsidRDefault="00F5370F">
            <w:pPr>
              <w:spacing w:line="240" w:lineRule="exact"/>
              <w:ind w:left="140"/>
              <w:rPr>
                <w:rFonts w:ascii="Arial" w:eastAsia="Arial" w:hAnsi="Arial"/>
                <w:sz w:val="21"/>
              </w:rPr>
            </w:pPr>
            <w:r>
              <w:rPr>
                <w:rFonts w:ascii="Arial" w:eastAsia="Arial" w:hAnsi="Arial"/>
                <w:sz w:val="21"/>
              </w:rPr>
              <w:t>radou  při  ucpání  dýchacích  cest</w:t>
            </w:r>
          </w:p>
        </w:tc>
        <w:tc>
          <w:tcPr>
            <w:tcW w:w="1340" w:type="dxa"/>
            <w:shd w:val="clear" w:color="auto" w:fill="auto"/>
            <w:vAlign w:val="bottom"/>
          </w:tcPr>
          <w:p w:rsidR="00000000" w:rsidRDefault="00F5370F">
            <w:pPr>
              <w:spacing w:line="240" w:lineRule="exact"/>
              <w:ind w:left="40"/>
              <w:rPr>
                <w:rFonts w:ascii="Arial" w:eastAsia="Arial" w:hAnsi="Arial"/>
                <w:w w:val="96"/>
                <w:sz w:val="21"/>
              </w:rPr>
            </w:pPr>
            <w:r>
              <w:rPr>
                <w:rFonts w:ascii="Arial" w:eastAsia="Arial" w:hAnsi="Arial"/>
                <w:w w:val="96"/>
                <w:sz w:val="21"/>
              </w:rPr>
              <w:t>a  problémech</w:t>
            </w:r>
          </w:p>
        </w:tc>
      </w:tr>
      <w:tr w:rsidR="00000000">
        <w:trPr>
          <w:trHeight w:val="264"/>
        </w:trPr>
        <w:tc>
          <w:tcPr>
            <w:tcW w:w="1540" w:type="dxa"/>
            <w:gridSpan w:val="2"/>
            <w:shd w:val="clear" w:color="auto" w:fill="auto"/>
            <w:vAlign w:val="bottom"/>
          </w:tcPr>
          <w:p w:rsidR="00000000" w:rsidRDefault="00F5370F">
            <w:pPr>
              <w:spacing w:line="240" w:lineRule="exact"/>
              <w:rPr>
                <w:rFonts w:ascii="Arial" w:eastAsia="Arial" w:hAnsi="Arial"/>
                <w:sz w:val="21"/>
              </w:rPr>
            </w:pPr>
            <w:r>
              <w:rPr>
                <w:rFonts w:ascii="Arial" w:eastAsia="Arial" w:hAnsi="Arial"/>
                <w:sz w:val="21"/>
              </w:rPr>
              <w:t xml:space="preserve">s dutinami </w:t>
            </w:r>
            <w:r>
              <w:rPr>
                <w:rFonts w:ascii="Arial" w:eastAsia="Arial" w:hAnsi="Arial"/>
                <w:sz w:val="21"/>
              </w:rPr>
              <w:t>bylo</w:t>
            </w:r>
          </w:p>
        </w:tc>
        <w:tc>
          <w:tcPr>
            <w:tcW w:w="3180" w:type="dxa"/>
            <w:shd w:val="clear" w:color="auto" w:fill="auto"/>
            <w:vAlign w:val="bottom"/>
          </w:tcPr>
          <w:p w:rsidR="00000000" w:rsidRDefault="00F5370F">
            <w:pPr>
              <w:spacing w:line="240" w:lineRule="exact"/>
              <w:ind w:left="40"/>
              <w:rPr>
                <w:rFonts w:ascii="Arial" w:eastAsia="Arial" w:hAnsi="Arial"/>
                <w:i/>
                <w:w w:val="93"/>
                <w:sz w:val="21"/>
              </w:rPr>
            </w:pPr>
            <w:r>
              <w:rPr>
                <w:rFonts w:ascii="Arial" w:eastAsia="Arial" w:hAnsi="Arial"/>
                <w:i/>
                <w:w w:val="93"/>
                <w:sz w:val="21"/>
              </w:rPr>
              <w:t>užívat  nějaký  inhalační prostředek.</w:t>
            </w:r>
          </w:p>
        </w:tc>
        <w:tc>
          <w:tcPr>
            <w:tcW w:w="1340" w:type="dxa"/>
            <w:shd w:val="clear" w:color="auto" w:fill="auto"/>
            <w:vAlign w:val="bottom"/>
          </w:tcPr>
          <w:p w:rsidR="00000000" w:rsidRDefault="00F5370F">
            <w:pPr>
              <w:spacing w:line="240" w:lineRule="exact"/>
              <w:ind w:left="80"/>
              <w:rPr>
                <w:rFonts w:ascii="Arial" w:eastAsia="Arial" w:hAnsi="Arial"/>
                <w:sz w:val="21"/>
              </w:rPr>
            </w:pPr>
            <w:r>
              <w:rPr>
                <w:rFonts w:ascii="Arial" w:eastAsia="Arial" w:hAnsi="Arial"/>
                <w:sz w:val="21"/>
              </w:rPr>
              <w:t>Výklady udá-</w:t>
            </w:r>
          </w:p>
        </w:tc>
      </w:tr>
    </w:tbl>
    <w:p w:rsidR="00000000" w:rsidRDefault="00F5370F">
      <w:pPr>
        <w:spacing w:line="23" w:lineRule="exact"/>
        <w:rPr>
          <w:rFonts w:ascii="Times New Roman" w:eastAsia="Times New Roman" w:hAnsi="Times New Roman"/>
        </w:rPr>
      </w:pPr>
    </w:p>
    <w:p w:rsidR="00000000" w:rsidRDefault="00F5370F">
      <w:pPr>
        <w:spacing w:line="239" w:lineRule="auto"/>
        <w:ind w:left="40"/>
        <w:rPr>
          <w:rFonts w:ascii="Arial" w:eastAsia="Arial" w:hAnsi="Arial"/>
          <w:sz w:val="21"/>
        </w:rPr>
      </w:pPr>
      <w:r>
        <w:rPr>
          <w:rFonts w:ascii="Arial" w:eastAsia="Arial" w:hAnsi="Arial"/>
          <w:sz w:val="21"/>
        </w:rPr>
        <w:t>vají řadu různých receptů, ale obecně lze říci, že pro horní cesty</w:t>
      </w:r>
    </w:p>
    <w:p w:rsidR="00000000" w:rsidRDefault="00F5370F">
      <w:pPr>
        <w:spacing w:line="20" w:lineRule="exact"/>
        <w:rPr>
          <w:rFonts w:ascii="Times New Roman" w:eastAsia="Times New Roman" w:hAnsi="Times New Roman"/>
        </w:rPr>
      </w:pPr>
    </w:p>
    <w:tbl>
      <w:tblPr>
        <w:tblW w:w="0" w:type="auto"/>
        <w:tblInd w:w="40" w:type="dxa"/>
        <w:tblLayout w:type="fixed"/>
        <w:tblCellMar>
          <w:top w:w="0" w:type="dxa"/>
          <w:left w:w="0" w:type="dxa"/>
          <w:bottom w:w="0" w:type="dxa"/>
          <w:right w:w="0" w:type="dxa"/>
        </w:tblCellMar>
        <w:tblLook w:val="0000" w:firstRow="0" w:lastRow="0" w:firstColumn="0" w:lastColumn="0" w:noHBand="0" w:noVBand="0"/>
      </w:tblPr>
      <w:tblGrid>
        <w:gridCol w:w="900"/>
        <w:gridCol w:w="80"/>
        <w:gridCol w:w="1560"/>
        <w:gridCol w:w="780"/>
        <w:gridCol w:w="300"/>
        <w:gridCol w:w="1060"/>
        <w:gridCol w:w="740"/>
        <w:gridCol w:w="640"/>
      </w:tblGrid>
      <w:tr w:rsidR="00000000">
        <w:trPr>
          <w:trHeight w:val="241"/>
        </w:trPr>
        <w:tc>
          <w:tcPr>
            <w:tcW w:w="980" w:type="dxa"/>
            <w:gridSpan w:val="2"/>
            <w:shd w:val="clear" w:color="auto" w:fill="auto"/>
            <w:vAlign w:val="bottom"/>
          </w:tcPr>
          <w:p w:rsidR="00000000" w:rsidRDefault="00F5370F">
            <w:pPr>
              <w:spacing w:line="240" w:lineRule="exact"/>
              <w:rPr>
                <w:rFonts w:ascii="Arial" w:eastAsia="Arial" w:hAnsi="Arial"/>
                <w:sz w:val="21"/>
              </w:rPr>
            </w:pPr>
            <w:r>
              <w:rPr>
                <w:rFonts w:ascii="Arial" w:eastAsia="Arial" w:hAnsi="Arial"/>
                <w:sz w:val="21"/>
              </w:rPr>
              <w:t>dýchací je</w:t>
            </w:r>
          </w:p>
        </w:tc>
        <w:tc>
          <w:tcPr>
            <w:tcW w:w="5080" w:type="dxa"/>
            <w:gridSpan w:val="6"/>
            <w:shd w:val="clear" w:color="auto" w:fill="auto"/>
            <w:vAlign w:val="bottom"/>
          </w:tcPr>
          <w:p w:rsidR="00000000" w:rsidRDefault="00F5370F">
            <w:pPr>
              <w:spacing w:line="240" w:lineRule="exact"/>
              <w:jc w:val="right"/>
              <w:rPr>
                <w:rFonts w:ascii="Arial" w:eastAsia="Arial" w:hAnsi="Arial"/>
                <w:w w:val="98"/>
                <w:sz w:val="21"/>
              </w:rPr>
            </w:pPr>
            <w:r>
              <w:rPr>
                <w:rFonts w:ascii="Arial" w:eastAsia="Arial" w:hAnsi="Arial"/>
                <w:w w:val="98"/>
                <w:sz w:val="21"/>
              </w:rPr>
              <w:t>doporučována inhalace přípravků  na  alkoholové  bázi,</w:t>
            </w:r>
          </w:p>
        </w:tc>
      </w:tr>
      <w:tr w:rsidR="00000000">
        <w:trPr>
          <w:trHeight w:val="268"/>
        </w:trPr>
        <w:tc>
          <w:tcPr>
            <w:tcW w:w="2540" w:type="dxa"/>
            <w:gridSpan w:val="3"/>
            <w:shd w:val="clear" w:color="auto" w:fill="auto"/>
            <w:vAlign w:val="bottom"/>
          </w:tcPr>
          <w:p w:rsidR="00000000" w:rsidRDefault="00F5370F">
            <w:pPr>
              <w:spacing w:line="240" w:lineRule="exact"/>
              <w:rPr>
                <w:rFonts w:ascii="Arial" w:eastAsia="Arial" w:hAnsi="Arial"/>
                <w:sz w:val="21"/>
              </w:rPr>
            </w:pPr>
            <w:r>
              <w:rPr>
                <w:rFonts w:ascii="Arial" w:eastAsia="Arial" w:hAnsi="Arial"/>
                <w:sz w:val="21"/>
              </w:rPr>
              <w:t>a pro  dolní  cesty  dýchací</w:t>
            </w:r>
          </w:p>
        </w:tc>
        <w:tc>
          <w:tcPr>
            <w:tcW w:w="1080" w:type="dxa"/>
            <w:gridSpan w:val="2"/>
            <w:shd w:val="clear" w:color="auto" w:fill="auto"/>
            <w:vAlign w:val="bottom"/>
          </w:tcPr>
          <w:p w:rsidR="00000000" w:rsidRDefault="00F5370F">
            <w:pPr>
              <w:spacing w:line="240" w:lineRule="exact"/>
              <w:ind w:left="80"/>
              <w:rPr>
                <w:rFonts w:ascii="Arial" w:eastAsia="Arial" w:hAnsi="Arial"/>
                <w:sz w:val="21"/>
              </w:rPr>
            </w:pPr>
            <w:r>
              <w:rPr>
                <w:rFonts w:ascii="Arial" w:eastAsia="Arial" w:hAnsi="Arial"/>
                <w:sz w:val="21"/>
              </w:rPr>
              <w:t>inhalování</w:t>
            </w:r>
          </w:p>
        </w:tc>
        <w:tc>
          <w:tcPr>
            <w:tcW w:w="1060" w:type="dxa"/>
            <w:shd w:val="clear" w:color="auto" w:fill="auto"/>
            <w:vAlign w:val="bottom"/>
          </w:tcPr>
          <w:p w:rsidR="00000000" w:rsidRDefault="00F5370F">
            <w:pPr>
              <w:spacing w:line="240" w:lineRule="exact"/>
              <w:ind w:right="44"/>
              <w:jc w:val="right"/>
              <w:rPr>
                <w:rFonts w:ascii="Arial" w:eastAsia="Arial" w:hAnsi="Arial"/>
                <w:sz w:val="21"/>
              </w:rPr>
            </w:pPr>
            <w:r>
              <w:rPr>
                <w:rFonts w:ascii="Arial" w:eastAsia="Arial" w:hAnsi="Arial"/>
                <w:sz w:val="21"/>
              </w:rPr>
              <w:t>přípravků</w:t>
            </w:r>
          </w:p>
        </w:tc>
        <w:tc>
          <w:tcPr>
            <w:tcW w:w="740" w:type="dxa"/>
            <w:shd w:val="clear" w:color="auto" w:fill="auto"/>
            <w:vAlign w:val="bottom"/>
          </w:tcPr>
          <w:p w:rsidR="00000000" w:rsidRDefault="00F5370F">
            <w:pPr>
              <w:spacing w:line="240" w:lineRule="exact"/>
              <w:jc w:val="right"/>
              <w:rPr>
                <w:rFonts w:ascii="Arial" w:eastAsia="Arial" w:hAnsi="Arial"/>
                <w:w w:val="95"/>
                <w:sz w:val="21"/>
              </w:rPr>
            </w:pPr>
            <w:r>
              <w:rPr>
                <w:rFonts w:ascii="Arial" w:eastAsia="Arial" w:hAnsi="Arial"/>
                <w:w w:val="95"/>
                <w:sz w:val="21"/>
              </w:rPr>
              <w:t>na  bázi</w:t>
            </w:r>
          </w:p>
        </w:tc>
        <w:tc>
          <w:tcPr>
            <w:tcW w:w="640" w:type="dxa"/>
            <w:shd w:val="clear" w:color="auto" w:fill="auto"/>
            <w:vAlign w:val="bottom"/>
          </w:tcPr>
          <w:p w:rsidR="00000000" w:rsidRDefault="00F5370F">
            <w:pPr>
              <w:spacing w:line="240" w:lineRule="exact"/>
              <w:jc w:val="right"/>
              <w:rPr>
                <w:rFonts w:ascii="Arial" w:eastAsia="Arial" w:hAnsi="Arial"/>
                <w:sz w:val="21"/>
              </w:rPr>
            </w:pPr>
            <w:r>
              <w:rPr>
                <w:rFonts w:ascii="Arial" w:eastAsia="Arial" w:hAnsi="Arial"/>
                <w:sz w:val="21"/>
              </w:rPr>
              <w:t>vodn</w:t>
            </w:r>
            <w:r>
              <w:rPr>
                <w:rFonts w:ascii="Arial" w:eastAsia="Arial" w:hAnsi="Arial"/>
                <w:sz w:val="21"/>
              </w:rPr>
              <w:t>í</w:t>
            </w:r>
          </w:p>
        </w:tc>
      </w:tr>
      <w:tr w:rsidR="00000000">
        <w:trPr>
          <w:trHeight w:val="268"/>
        </w:trPr>
        <w:tc>
          <w:tcPr>
            <w:tcW w:w="4680" w:type="dxa"/>
            <w:gridSpan w:val="6"/>
            <w:shd w:val="clear" w:color="auto" w:fill="auto"/>
            <w:vAlign w:val="bottom"/>
          </w:tcPr>
          <w:p w:rsidR="00000000" w:rsidRDefault="00F5370F">
            <w:pPr>
              <w:spacing w:line="240" w:lineRule="exact"/>
              <w:rPr>
                <w:rFonts w:ascii="Arial" w:eastAsia="Arial" w:hAnsi="Arial"/>
                <w:w w:val="99"/>
                <w:sz w:val="21"/>
              </w:rPr>
            </w:pPr>
            <w:r>
              <w:rPr>
                <w:rFonts w:ascii="Arial" w:eastAsia="Arial" w:hAnsi="Arial"/>
                <w:w w:val="99"/>
                <w:sz w:val="21"/>
              </w:rPr>
              <w:t>páry.  Obvyklé předpisy  pro takovou  inhalaci  zní:</w:t>
            </w:r>
          </w:p>
        </w:tc>
        <w:tc>
          <w:tcPr>
            <w:tcW w:w="740" w:type="dxa"/>
            <w:shd w:val="clear" w:color="auto" w:fill="auto"/>
            <w:vAlign w:val="bottom"/>
          </w:tcPr>
          <w:p w:rsidR="00000000" w:rsidRDefault="00F5370F">
            <w:pPr>
              <w:spacing w:line="0" w:lineRule="atLeast"/>
              <w:rPr>
                <w:rFonts w:ascii="Times New Roman" w:eastAsia="Times New Roman" w:hAnsi="Times New Roman"/>
                <w:sz w:val="23"/>
              </w:rPr>
            </w:pPr>
          </w:p>
        </w:tc>
        <w:tc>
          <w:tcPr>
            <w:tcW w:w="640" w:type="dxa"/>
            <w:shd w:val="clear" w:color="auto" w:fill="auto"/>
            <w:vAlign w:val="bottom"/>
          </w:tcPr>
          <w:p w:rsidR="00000000" w:rsidRDefault="00F5370F">
            <w:pPr>
              <w:spacing w:line="0" w:lineRule="atLeast"/>
              <w:rPr>
                <w:rFonts w:ascii="Times New Roman" w:eastAsia="Times New Roman" w:hAnsi="Times New Roman"/>
                <w:sz w:val="23"/>
              </w:rPr>
            </w:pPr>
          </w:p>
        </w:tc>
      </w:tr>
      <w:tr w:rsidR="00000000">
        <w:trPr>
          <w:trHeight w:val="529"/>
        </w:trPr>
        <w:tc>
          <w:tcPr>
            <w:tcW w:w="3320" w:type="dxa"/>
            <w:gridSpan w:val="4"/>
            <w:shd w:val="clear" w:color="auto" w:fill="auto"/>
            <w:vAlign w:val="bottom"/>
          </w:tcPr>
          <w:p w:rsidR="00000000" w:rsidRDefault="00F5370F">
            <w:pPr>
              <w:spacing w:line="240" w:lineRule="exact"/>
              <w:rPr>
                <w:rFonts w:ascii="Arial" w:eastAsia="Arial" w:hAnsi="Arial"/>
                <w:b/>
                <w:sz w:val="21"/>
              </w:rPr>
            </w:pPr>
            <w:r>
              <w:rPr>
                <w:rFonts w:ascii="Arial" w:eastAsia="Arial" w:hAnsi="Arial"/>
                <w:b/>
                <w:sz w:val="21"/>
              </w:rPr>
              <w:t>INHALAČNÍ  PROSTŘEDEK</w:t>
            </w:r>
          </w:p>
        </w:tc>
        <w:tc>
          <w:tcPr>
            <w:tcW w:w="300" w:type="dxa"/>
            <w:shd w:val="clear" w:color="auto" w:fill="auto"/>
            <w:vAlign w:val="bottom"/>
          </w:tcPr>
          <w:p w:rsidR="00000000" w:rsidRDefault="00F5370F">
            <w:pPr>
              <w:spacing w:line="0" w:lineRule="atLeast"/>
              <w:rPr>
                <w:rFonts w:ascii="Times New Roman" w:eastAsia="Times New Roman" w:hAnsi="Times New Roman"/>
                <w:sz w:val="24"/>
              </w:rPr>
            </w:pPr>
          </w:p>
        </w:tc>
        <w:tc>
          <w:tcPr>
            <w:tcW w:w="1060" w:type="dxa"/>
            <w:shd w:val="clear" w:color="auto" w:fill="auto"/>
            <w:vAlign w:val="bottom"/>
          </w:tcPr>
          <w:p w:rsidR="00000000" w:rsidRDefault="00F5370F">
            <w:pPr>
              <w:spacing w:line="0" w:lineRule="atLeast"/>
              <w:rPr>
                <w:rFonts w:ascii="Times New Roman" w:eastAsia="Times New Roman" w:hAnsi="Times New Roman"/>
                <w:sz w:val="24"/>
              </w:rPr>
            </w:pPr>
          </w:p>
        </w:tc>
        <w:tc>
          <w:tcPr>
            <w:tcW w:w="740" w:type="dxa"/>
            <w:shd w:val="clear" w:color="auto" w:fill="auto"/>
            <w:vAlign w:val="bottom"/>
          </w:tcPr>
          <w:p w:rsidR="00000000" w:rsidRDefault="00F5370F">
            <w:pPr>
              <w:spacing w:line="0" w:lineRule="atLeast"/>
              <w:rPr>
                <w:rFonts w:ascii="Times New Roman" w:eastAsia="Times New Roman" w:hAnsi="Times New Roman"/>
                <w:sz w:val="24"/>
              </w:rPr>
            </w:pPr>
          </w:p>
        </w:tc>
        <w:tc>
          <w:tcPr>
            <w:tcW w:w="640" w:type="dxa"/>
            <w:shd w:val="clear" w:color="auto" w:fill="auto"/>
            <w:vAlign w:val="bottom"/>
          </w:tcPr>
          <w:p w:rsidR="00000000" w:rsidRDefault="00F5370F">
            <w:pPr>
              <w:spacing w:line="0" w:lineRule="atLeast"/>
              <w:rPr>
                <w:rFonts w:ascii="Times New Roman" w:eastAsia="Times New Roman" w:hAnsi="Times New Roman"/>
                <w:sz w:val="24"/>
              </w:rPr>
            </w:pPr>
          </w:p>
        </w:tc>
      </w:tr>
      <w:tr w:rsidR="00000000">
        <w:trPr>
          <w:trHeight w:val="287"/>
        </w:trPr>
        <w:tc>
          <w:tcPr>
            <w:tcW w:w="900" w:type="dxa"/>
            <w:shd w:val="clear" w:color="auto" w:fill="auto"/>
            <w:vAlign w:val="bottom"/>
          </w:tcPr>
          <w:p w:rsidR="00000000" w:rsidRDefault="00F5370F">
            <w:pPr>
              <w:spacing w:line="240" w:lineRule="exact"/>
              <w:rPr>
                <w:rFonts w:ascii="Arial" w:eastAsia="Arial" w:hAnsi="Arial"/>
                <w:b/>
                <w:w w:val="93"/>
                <w:sz w:val="21"/>
              </w:rPr>
            </w:pPr>
            <w:r>
              <w:rPr>
                <w:rFonts w:ascii="Arial" w:eastAsia="Arial" w:hAnsi="Arial"/>
                <w:b/>
                <w:w w:val="93"/>
                <w:sz w:val="21"/>
              </w:rPr>
              <w:t>PŘÍSADA</w:t>
            </w:r>
          </w:p>
        </w:tc>
        <w:tc>
          <w:tcPr>
            <w:tcW w:w="80" w:type="dxa"/>
            <w:shd w:val="clear" w:color="auto" w:fill="auto"/>
            <w:vAlign w:val="bottom"/>
          </w:tcPr>
          <w:p w:rsidR="00000000" w:rsidRDefault="00F5370F">
            <w:pPr>
              <w:spacing w:line="0" w:lineRule="atLeast"/>
              <w:rPr>
                <w:rFonts w:ascii="Times New Roman" w:eastAsia="Times New Roman" w:hAnsi="Times New Roman"/>
                <w:sz w:val="24"/>
              </w:rPr>
            </w:pPr>
          </w:p>
        </w:tc>
        <w:tc>
          <w:tcPr>
            <w:tcW w:w="1560" w:type="dxa"/>
            <w:shd w:val="clear" w:color="auto" w:fill="auto"/>
            <w:vAlign w:val="bottom"/>
          </w:tcPr>
          <w:p w:rsidR="00000000" w:rsidRDefault="00F5370F">
            <w:pPr>
              <w:spacing w:line="0" w:lineRule="atLeast"/>
              <w:rPr>
                <w:rFonts w:ascii="Times New Roman" w:eastAsia="Times New Roman" w:hAnsi="Times New Roman"/>
                <w:sz w:val="24"/>
              </w:rPr>
            </w:pPr>
          </w:p>
        </w:tc>
        <w:tc>
          <w:tcPr>
            <w:tcW w:w="1080" w:type="dxa"/>
            <w:gridSpan w:val="2"/>
            <w:shd w:val="clear" w:color="auto" w:fill="auto"/>
            <w:vAlign w:val="bottom"/>
          </w:tcPr>
          <w:p w:rsidR="00000000" w:rsidRDefault="00F5370F">
            <w:pPr>
              <w:spacing w:line="240" w:lineRule="exact"/>
              <w:ind w:left="320"/>
              <w:rPr>
                <w:rFonts w:ascii="Arial" w:eastAsia="Arial" w:hAnsi="Arial"/>
                <w:sz w:val="21"/>
              </w:rPr>
            </w:pPr>
            <w:r>
              <w:rPr>
                <w:rFonts w:ascii="Arial" w:eastAsia="Arial" w:hAnsi="Arial"/>
                <w:sz w:val="21"/>
              </w:rPr>
              <w:t>PARNÍ</w:t>
            </w:r>
          </w:p>
        </w:tc>
        <w:tc>
          <w:tcPr>
            <w:tcW w:w="2440" w:type="dxa"/>
            <w:gridSpan w:val="3"/>
            <w:shd w:val="clear" w:color="auto" w:fill="auto"/>
            <w:vAlign w:val="bottom"/>
          </w:tcPr>
          <w:p w:rsidR="00000000" w:rsidRDefault="00F5370F">
            <w:pPr>
              <w:spacing w:line="229" w:lineRule="exact"/>
              <w:ind w:right="177"/>
              <w:jc w:val="right"/>
              <w:rPr>
                <w:rFonts w:ascii="Arial" w:eastAsia="Arial" w:hAnsi="Arial"/>
              </w:rPr>
            </w:pPr>
            <w:r>
              <w:rPr>
                <w:rFonts w:ascii="Arial" w:eastAsia="Arial" w:hAnsi="Arial"/>
              </w:rPr>
              <w:t>ALKOHOLOVÝ</w:t>
            </w:r>
          </w:p>
        </w:tc>
      </w:tr>
      <w:tr w:rsidR="00000000">
        <w:trPr>
          <w:trHeight w:val="442"/>
        </w:trPr>
        <w:tc>
          <w:tcPr>
            <w:tcW w:w="900" w:type="dxa"/>
            <w:shd w:val="clear" w:color="auto" w:fill="auto"/>
            <w:vAlign w:val="bottom"/>
          </w:tcPr>
          <w:p w:rsidR="00000000" w:rsidRDefault="00F5370F">
            <w:pPr>
              <w:spacing w:line="183" w:lineRule="exact"/>
              <w:ind w:left="20"/>
              <w:rPr>
                <w:rFonts w:ascii="Arial" w:eastAsia="Arial" w:hAnsi="Arial"/>
                <w:sz w:val="16"/>
              </w:rPr>
            </w:pPr>
            <w:r>
              <w:rPr>
                <w:rFonts w:ascii="Arial" w:eastAsia="Arial" w:hAnsi="Arial"/>
                <w:sz w:val="16"/>
              </w:rPr>
              <w:t>Obilný  líh</w:t>
            </w:r>
          </w:p>
        </w:tc>
        <w:tc>
          <w:tcPr>
            <w:tcW w:w="80" w:type="dxa"/>
            <w:shd w:val="clear" w:color="auto" w:fill="auto"/>
            <w:vAlign w:val="bottom"/>
          </w:tcPr>
          <w:p w:rsidR="00000000" w:rsidRDefault="00F5370F">
            <w:pPr>
              <w:spacing w:line="0" w:lineRule="atLeast"/>
              <w:rPr>
                <w:rFonts w:ascii="Times New Roman" w:eastAsia="Times New Roman" w:hAnsi="Times New Roman"/>
                <w:sz w:val="24"/>
              </w:rPr>
            </w:pPr>
          </w:p>
        </w:tc>
        <w:tc>
          <w:tcPr>
            <w:tcW w:w="1560" w:type="dxa"/>
            <w:shd w:val="clear" w:color="auto" w:fill="auto"/>
            <w:vAlign w:val="bottom"/>
          </w:tcPr>
          <w:p w:rsidR="00000000" w:rsidRDefault="00F5370F">
            <w:pPr>
              <w:spacing w:line="0" w:lineRule="atLeast"/>
              <w:rPr>
                <w:rFonts w:ascii="Times New Roman" w:eastAsia="Times New Roman" w:hAnsi="Times New Roman"/>
                <w:sz w:val="24"/>
              </w:rPr>
            </w:pPr>
          </w:p>
        </w:tc>
        <w:tc>
          <w:tcPr>
            <w:tcW w:w="780" w:type="dxa"/>
            <w:shd w:val="clear" w:color="auto" w:fill="auto"/>
            <w:vAlign w:val="bottom"/>
          </w:tcPr>
          <w:p w:rsidR="00000000" w:rsidRDefault="00F5370F">
            <w:pPr>
              <w:spacing w:line="183" w:lineRule="exact"/>
              <w:jc w:val="right"/>
              <w:rPr>
                <w:rFonts w:ascii="Arial" w:eastAsia="Arial" w:hAnsi="Arial"/>
                <w:sz w:val="16"/>
              </w:rPr>
            </w:pPr>
            <w:r>
              <w:rPr>
                <w:rFonts w:ascii="Arial" w:eastAsia="Arial" w:hAnsi="Arial"/>
                <w:sz w:val="16"/>
              </w:rPr>
              <w:t>nedává</w:t>
            </w:r>
          </w:p>
        </w:tc>
        <w:tc>
          <w:tcPr>
            <w:tcW w:w="300" w:type="dxa"/>
            <w:shd w:val="clear" w:color="auto" w:fill="auto"/>
            <w:vAlign w:val="bottom"/>
          </w:tcPr>
          <w:p w:rsidR="00000000" w:rsidRDefault="00F5370F">
            <w:pPr>
              <w:spacing w:line="183" w:lineRule="exact"/>
              <w:jc w:val="center"/>
              <w:rPr>
                <w:rFonts w:ascii="Arial" w:eastAsia="Arial" w:hAnsi="Arial"/>
                <w:w w:val="82"/>
                <w:sz w:val="16"/>
              </w:rPr>
            </w:pPr>
            <w:r>
              <w:rPr>
                <w:rFonts w:ascii="Arial" w:eastAsia="Arial" w:hAnsi="Arial"/>
                <w:w w:val="82"/>
                <w:sz w:val="16"/>
              </w:rPr>
              <w:t>se</w:t>
            </w:r>
          </w:p>
        </w:tc>
        <w:tc>
          <w:tcPr>
            <w:tcW w:w="1060" w:type="dxa"/>
            <w:shd w:val="clear" w:color="auto" w:fill="auto"/>
            <w:vAlign w:val="bottom"/>
          </w:tcPr>
          <w:p w:rsidR="00000000" w:rsidRDefault="00F5370F">
            <w:pPr>
              <w:spacing w:line="0" w:lineRule="atLeast"/>
              <w:jc w:val="right"/>
              <w:rPr>
                <w:rFonts w:ascii="Arial" w:eastAsia="Arial" w:hAnsi="Arial"/>
                <w:sz w:val="17"/>
              </w:rPr>
            </w:pPr>
            <w:r>
              <w:rPr>
                <w:rFonts w:ascii="Arial" w:eastAsia="Arial" w:hAnsi="Arial"/>
                <w:sz w:val="17"/>
              </w:rPr>
              <w:t>4</w:t>
            </w:r>
          </w:p>
        </w:tc>
        <w:tc>
          <w:tcPr>
            <w:tcW w:w="1380" w:type="dxa"/>
            <w:gridSpan w:val="2"/>
            <w:shd w:val="clear" w:color="auto" w:fill="auto"/>
            <w:vAlign w:val="bottom"/>
          </w:tcPr>
          <w:p w:rsidR="00000000" w:rsidRDefault="00F5370F">
            <w:pPr>
              <w:spacing w:line="0" w:lineRule="atLeast"/>
              <w:ind w:right="137"/>
              <w:jc w:val="right"/>
              <w:rPr>
                <w:rFonts w:ascii="Arial" w:eastAsia="Arial" w:hAnsi="Arial"/>
                <w:w w:val="95"/>
                <w:sz w:val="17"/>
              </w:rPr>
            </w:pPr>
            <w:r>
              <w:rPr>
                <w:rFonts w:ascii="Arial" w:eastAsia="Arial" w:hAnsi="Arial"/>
                <w:w w:val="95"/>
                <w:sz w:val="17"/>
              </w:rPr>
              <w:t>unce  (133,4  g)</w:t>
            </w:r>
          </w:p>
        </w:tc>
      </w:tr>
      <w:tr w:rsidR="00000000">
        <w:trPr>
          <w:trHeight w:val="204"/>
        </w:trPr>
        <w:tc>
          <w:tcPr>
            <w:tcW w:w="900" w:type="dxa"/>
            <w:shd w:val="clear" w:color="auto" w:fill="auto"/>
            <w:vAlign w:val="bottom"/>
          </w:tcPr>
          <w:p w:rsidR="00000000" w:rsidRDefault="00F5370F">
            <w:pPr>
              <w:spacing w:line="183" w:lineRule="exact"/>
              <w:ind w:left="20"/>
              <w:rPr>
                <w:rFonts w:ascii="Arial" w:eastAsia="Arial" w:hAnsi="Arial"/>
                <w:w w:val="99"/>
                <w:sz w:val="16"/>
              </w:rPr>
            </w:pPr>
            <w:r>
              <w:rPr>
                <w:rFonts w:ascii="Arial" w:eastAsia="Arial" w:hAnsi="Arial"/>
                <w:w w:val="99"/>
                <w:sz w:val="16"/>
              </w:rPr>
              <w:t>Eukalyptový</w:t>
            </w:r>
          </w:p>
        </w:tc>
        <w:tc>
          <w:tcPr>
            <w:tcW w:w="80" w:type="dxa"/>
            <w:shd w:val="clear" w:color="auto" w:fill="auto"/>
            <w:vAlign w:val="bottom"/>
          </w:tcPr>
          <w:p w:rsidR="00000000" w:rsidRDefault="00F5370F">
            <w:pPr>
              <w:spacing w:line="0" w:lineRule="atLeast"/>
              <w:rPr>
                <w:rFonts w:ascii="Times New Roman" w:eastAsia="Times New Roman" w:hAnsi="Times New Roman"/>
                <w:sz w:val="17"/>
              </w:rPr>
            </w:pPr>
          </w:p>
        </w:tc>
        <w:tc>
          <w:tcPr>
            <w:tcW w:w="1560" w:type="dxa"/>
            <w:shd w:val="clear" w:color="auto" w:fill="auto"/>
            <w:vAlign w:val="bottom"/>
          </w:tcPr>
          <w:p w:rsidR="00000000" w:rsidRDefault="00F5370F">
            <w:pPr>
              <w:spacing w:line="183" w:lineRule="exact"/>
              <w:ind w:right="1194"/>
              <w:jc w:val="center"/>
              <w:rPr>
                <w:rFonts w:ascii="Arial" w:eastAsia="Arial" w:hAnsi="Arial"/>
                <w:w w:val="96"/>
                <w:sz w:val="16"/>
              </w:rPr>
            </w:pPr>
            <w:r>
              <w:rPr>
                <w:rFonts w:ascii="Arial" w:eastAsia="Arial" w:hAnsi="Arial"/>
                <w:w w:val="96"/>
                <w:sz w:val="16"/>
              </w:rPr>
              <w:t>olej</w:t>
            </w:r>
          </w:p>
        </w:tc>
        <w:tc>
          <w:tcPr>
            <w:tcW w:w="780" w:type="dxa"/>
            <w:shd w:val="clear" w:color="auto" w:fill="auto"/>
            <w:vAlign w:val="bottom"/>
          </w:tcPr>
          <w:p w:rsidR="00000000" w:rsidRDefault="00F5370F">
            <w:pPr>
              <w:spacing w:line="183" w:lineRule="exact"/>
              <w:jc w:val="right"/>
              <w:rPr>
                <w:rFonts w:ascii="Arial" w:eastAsia="Arial" w:hAnsi="Arial"/>
                <w:sz w:val="16"/>
              </w:rPr>
            </w:pPr>
            <w:r>
              <w:rPr>
                <w:rFonts w:ascii="Arial" w:eastAsia="Arial" w:hAnsi="Arial"/>
                <w:sz w:val="16"/>
              </w:rPr>
              <w:t>180</w:t>
            </w:r>
          </w:p>
        </w:tc>
        <w:tc>
          <w:tcPr>
            <w:tcW w:w="300" w:type="dxa"/>
            <w:shd w:val="clear" w:color="auto" w:fill="auto"/>
            <w:vAlign w:val="bottom"/>
          </w:tcPr>
          <w:p w:rsidR="00000000" w:rsidRDefault="00F5370F">
            <w:pPr>
              <w:spacing w:line="183" w:lineRule="exact"/>
              <w:jc w:val="center"/>
              <w:rPr>
                <w:rFonts w:ascii="Arial" w:eastAsia="Arial" w:hAnsi="Arial"/>
                <w:w w:val="94"/>
                <w:sz w:val="16"/>
              </w:rPr>
            </w:pPr>
            <w:r>
              <w:rPr>
                <w:rFonts w:ascii="Arial" w:eastAsia="Arial" w:hAnsi="Arial"/>
                <w:w w:val="94"/>
                <w:sz w:val="16"/>
              </w:rPr>
              <w:t>ml</w:t>
            </w:r>
          </w:p>
        </w:tc>
        <w:tc>
          <w:tcPr>
            <w:tcW w:w="1060" w:type="dxa"/>
            <w:shd w:val="clear" w:color="auto" w:fill="auto"/>
            <w:vAlign w:val="bottom"/>
          </w:tcPr>
          <w:p w:rsidR="00000000" w:rsidRDefault="00F5370F">
            <w:pPr>
              <w:spacing w:line="0" w:lineRule="atLeast"/>
              <w:rPr>
                <w:rFonts w:ascii="Times New Roman" w:eastAsia="Times New Roman" w:hAnsi="Times New Roman"/>
                <w:sz w:val="17"/>
              </w:rPr>
            </w:pPr>
          </w:p>
        </w:tc>
        <w:tc>
          <w:tcPr>
            <w:tcW w:w="740" w:type="dxa"/>
            <w:shd w:val="clear" w:color="auto" w:fill="auto"/>
            <w:vAlign w:val="bottom"/>
          </w:tcPr>
          <w:p w:rsidR="00000000" w:rsidRDefault="00F5370F">
            <w:pPr>
              <w:spacing w:line="173" w:lineRule="exact"/>
              <w:ind w:right="37"/>
              <w:jc w:val="right"/>
              <w:rPr>
                <w:rFonts w:ascii="Arial" w:eastAsia="Arial" w:hAnsi="Arial"/>
                <w:sz w:val="16"/>
              </w:rPr>
            </w:pPr>
            <w:r>
              <w:rPr>
                <w:rFonts w:ascii="Arial" w:eastAsia="Arial" w:hAnsi="Arial"/>
                <w:sz w:val="16"/>
              </w:rPr>
              <w:t>30</w:t>
            </w:r>
          </w:p>
        </w:tc>
        <w:tc>
          <w:tcPr>
            <w:tcW w:w="640" w:type="dxa"/>
            <w:shd w:val="clear" w:color="auto" w:fill="auto"/>
            <w:vAlign w:val="bottom"/>
          </w:tcPr>
          <w:p w:rsidR="00000000" w:rsidRDefault="00F5370F">
            <w:pPr>
              <w:spacing w:line="173" w:lineRule="exact"/>
              <w:ind w:left="20"/>
              <w:rPr>
                <w:rFonts w:ascii="Arial" w:eastAsia="Arial" w:hAnsi="Arial"/>
                <w:sz w:val="16"/>
              </w:rPr>
            </w:pPr>
            <w:r>
              <w:rPr>
                <w:rFonts w:ascii="Arial" w:eastAsia="Arial" w:hAnsi="Arial"/>
                <w:sz w:val="16"/>
              </w:rPr>
              <w:t>kapek</w:t>
            </w:r>
          </w:p>
        </w:tc>
      </w:tr>
      <w:tr w:rsidR="00000000">
        <w:trPr>
          <w:trHeight w:val="200"/>
        </w:trPr>
        <w:tc>
          <w:tcPr>
            <w:tcW w:w="980" w:type="dxa"/>
            <w:gridSpan w:val="2"/>
            <w:shd w:val="clear" w:color="auto" w:fill="auto"/>
            <w:vAlign w:val="bottom"/>
          </w:tcPr>
          <w:p w:rsidR="00000000" w:rsidRDefault="00F5370F">
            <w:pPr>
              <w:spacing w:line="183" w:lineRule="exact"/>
              <w:rPr>
                <w:rFonts w:ascii="Arial" w:eastAsia="Arial" w:hAnsi="Arial"/>
                <w:w w:val="98"/>
                <w:sz w:val="16"/>
              </w:rPr>
            </w:pPr>
            <w:r>
              <w:rPr>
                <w:rFonts w:ascii="Arial" w:eastAsia="Arial" w:hAnsi="Arial"/>
                <w:w w:val="98"/>
                <w:sz w:val="16"/>
              </w:rPr>
              <w:t>Terpentýnový</w:t>
            </w:r>
          </w:p>
        </w:tc>
        <w:tc>
          <w:tcPr>
            <w:tcW w:w="1560" w:type="dxa"/>
            <w:shd w:val="clear" w:color="auto" w:fill="auto"/>
            <w:vAlign w:val="bottom"/>
          </w:tcPr>
          <w:p w:rsidR="00000000" w:rsidRDefault="00F5370F">
            <w:pPr>
              <w:spacing w:line="183" w:lineRule="exact"/>
              <w:ind w:left="100"/>
              <w:rPr>
                <w:rFonts w:ascii="Arial" w:eastAsia="Arial" w:hAnsi="Arial"/>
                <w:sz w:val="16"/>
              </w:rPr>
            </w:pPr>
            <w:r>
              <w:rPr>
                <w:rFonts w:ascii="Arial" w:eastAsia="Arial" w:hAnsi="Arial"/>
                <w:sz w:val="16"/>
              </w:rPr>
              <w:t>olej</w:t>
            </w:r>
          </w:p>
        </w:tc>
        <w:tc>
          <w:tcPr>
            <w:tcW w:w="780" w:type="dxa"/>
            <w:shd w:val="clear" w:color="auto" w:fill="auto"/>
            <w:vAlign w:val="bottom"/>
          </w:tcPr>
          <w:p w:rsidR="00000000" w:rsidRDefault="00F5370F">
            <w:pPr>
              <w:spacing w:line="183" w:lineRule="exact"/>
              <w:jc w:val="right"/>
              <w:rPr>
                <w:rFonts w:ascii="Arial" w:eastAsia="Arial" w:hAnsi="Arial"/>
                <w:sz w:val="16"/>
              </w:rPr>
            </w:pPr>
            <w:r>
              <w:rPr>
                <w:rFonts w:ascii="Arial" w:eastAsia="Arial" w:hAnsi="Arial"/>
                <w:sz w:val="16"/>
              </w:rPr>
              <w:t>60</w:t>
            </w:r>
          </w:p>
        </w:tc>
        <w:tc>
          <w:tcPr>
            <w:tcW w:w="300" w:type="dxa"/>
            <w:shd w:val="clear" w:color="auto" w:fill="auto"/>
            <w:vAlign w:val="bottom"/>
          </w:tcPr>
          <w:p w:rsidR="00000000" w:rsidRDefault="00F5370F">
            <w:pPr>
              <w:spacing w:line="183" w:lineRule="exact"/>
              <w:jc w:val="center"/>
              <w:rPr>
                <w:rFonts w:ascii="Arial" w:eastAsia="Arial" w:hAnsi="Arial"/>
                <w:w w:val="94"/>
                <w:sz w:val="16"/>
              </w:rPr>
            </w:pPr>
            <w:r>
              <w:rPr>
                <w:rFonts w:ascii="Arial" w:eastAsia="Arial" w:hAnsi="Arial"/>
                <w:w w:val="94"/>
                <w:sz w:val="16"/>
              </w:rPr>
              <w:t>ml</w:t>
            </w:r>
          </w:p>
        </w:tc>
        <w:tc>
          <w:tcPr>
            <w:tcW w:w="1060" w:type="dxa"/>
            <w:shd w:val="clear" w:color="auto" w:fill="auto"/>
            <w:vAlign w:val="bottom"/>
          </w:tcPr>
          <w:p w:rsidR="00000000" w:rsidRDefault="00F5370F">
            <w:pPr>
              <w:spacing w:line="0" w:lineRule="atLeast"/>
              <w:rPr>
                <w:rFonts w:ascii="Times New Roman" w:eastAsia="Times New Roman" w:hAnsi="Times New Roman"/>
                <w:sz w:val="17"/>
              </w:rPr>
            </w:pPr>
          </w:p>
        </w:tc>
        <w:tc>
          <w:tcPr>
            <w:tcW w:w="740" w:type="dxa"/>
            <w:shd w:val="clear" w:color="auto" w:fill="auto"/>
            <w:vAlign w:val="bottom"/>
          </w:tcPr>
          <w:p w:rsidR="00000000" w:rsidRDefault="00F5370F">
            <w:pPr>
              <w:spacing w:line="173" w:lineRule="exact"/>
              <w:ind w:right="17"/>
              <w:jc w:val="right"/>
              <w:rPr>
                <w:rFonts w:ascii="Arial" w:eastAsia="Arial" w:hAnsi="Arial"/>
                <w:sz w:val="16"/>
              </w:rPr>
            </w:pPr>
            <w:r>
              <w:rPr>
                <w:rFonts w:ascii="Arial" w:eastAsia="Arial" w:hAnsi="Arial"/>
                <w:sz w:val="16"/>
              </w:rPr>
              <w:t>10</w:t>
            </w:r>
          </w:p>
        </w:tc>
        <w:tc>
          <w:tcPr>
            <w:tcW w:w="640" w:type="dxa"/>
            <w:shd w:val="clear" w:color="auto" w:fill="auto"/>
            <w:vAlign w:val="bottom"/>
          </w:tcPr>
          <w:p w:rsidR="00000000" w:rsidRDefault="00F5370F">
            <w:pPr>
              <w:spacing w:line="173" w:lineRule="exact"/>
              <w:ind w:left="20"/>
              <w:rPr>
                <w:rFonts w:ascii="Arial" w:eastAsia="Arial" w:hAnsi="Arial"/>
                <w:sz w:val="16"/>
              </w:rPr>
            </w:pPr>
            <w:r>
              <w:rPr>
                <w:rFonts w:ascii="Arial" w:eastAsia="Arial" w:hAnsi="Arial"/>
                <w:sz w:val="16"/>
              </w:rPr>
              <w:t>kapek</w:t>
            </w:r>
          </w:p>
        </w:tc>
      </w:tr>
      <w:tr w:rsidR="00000000">
        <w:trPr>
          <w:trHeight w:val="208"/>
        </w:trPr>
        <w:tc>
          <w:tcPr>
            <w:tcW w:w="2540" w:type="dxa"/>
            <w:gridSpan w:val="3"/>
            <w:shd w:val="clear" w:color="auto" w:fill="auto"/>
            <w:vAlign w:val="bottom"/>
          </w:tcPr>
          <w:p w:rsidR="00000000" w:rsidRDefault="00F5370F">
            <w:pPr>
              <w:spacing w:line="183" w:lineRule="exact"/>
              <w:ind w:left="20"/>
              <w:rPr>
                <w:rFonts w:ascii="Arial" w:eastAsia="Arial" w:hAnsi="Arial"/>
                <w:sz w:val="16"/>
              </w:rPr>
            </w:pPr>
            <w:r>
              <w:rPr>
                <w:rFonts w:ascii="Arial" w:eastAsia="Arial" w:hAnsi="Arial"/>
                <w:sz w:val="16"/>
              </w:rPr>
              <w:t>Olej  z  borového  jehličí</w:t>
            </w:r>
          </w:p>
        </w:tc>
        <w:tc>
          <w:tcPr>
            <w:tcW w:w="780" w:type="dxa"/>
            <w:shd w:val="clear" w:color="auto" w:fill="auto"/>
            <w:vAlign w:val="bottom"/>
          </w:tcPr>
          <w:p w:rsidR="00000000" w:rsidRDefault="00F5370F">
            <w:pPr>
              <w:spacing w:line="183" w:lineRule="exact"/>
              <w:jc w:val="right"/>
              <w:rPr>
                <w:rFonts w:ascii="Arial" w:eastAsia="Arial" w:hAnsi="Arial"/>
                <w:sz w:val="16"/>
              </w:rPr>
            </w:pPr>
            <w:r>
              <w:rPr>
                <w:rFonts w:ascii="Arial" w:eastAsia="Arial" w:hAnsi="Arial"/>
                <w:sz w:val="16"/>
              </w:rPr>
              <w:t>10</w:t>
            </w:r>
          </w:p>
        </w:tc>
        <w:tc>
          <w:tcPr>
            <w:tcW w:w="300" w:type="dxa"/>
            <w:shd w:val="clear" w:color="auto" w:fill="auto"/>
            <w:vAlign w:val="bottom"/>
          </w:tcPr>
          <w:p w:rsidR="00000000" w:rsidRDefault="00F5370F">
            <w:pPr>
              <w:spacing w:line="183" w:lineRule="exact"/>
              <w:jc w:val="center"/>
              <w:rPr>
                <w:rFonts w:ascii="Arial" w:eastAsia="Arial" w:hAnsi="Arial"/>
                <w:w w:val="94"/>
                <w:sz w:val="16"/>
              </w:rPr>
            </w:pPr>
            <w:r>
              <w:rPr>
                <w:rFonts w:ascii="Arial" w:eastAsia="Arial" w:hAnsi="Arial"/>
                <w:w w:val="94"/>
                <w:sz w:val="16"/>
              </w:rPr>
              <w:t>ml</w:t>
            </w:r>
          </w:p>
        </w:tc>
        <w:tc>
          <w:tcPr>
            <w:tcW w:w="1060" w:type="dxa"/>
            <w:shd w:val="clear" w:color="auto" w:fill="auto"/>
            <w:vAlign w:val="bottom"/>
          </w:tcPr>
          <w:p w:rsidR="00000000" w:rsidRDefault="00F5370F">
            <w:pPr>
              <w:spacing w:line="0" w:lineRule="atLeast"/>
              <w:rPr>
                <w:rFonts w:ascii="Times New Roman" w:eastAsia="Times New Roman" w:hAnsi="Times New Roman"/>
                <w:sz w:val="18"/>
              </w:rPr>
            </w:pPr>
          </w:p>
        </w:tc>
        <w:tc>
          <w:tcPr>
            <w:tcW w:w="740" w:type="dxa"/>
            <w:shd w:val="clear" w:color="auto" w:fill="auto"/>
            <w:vAlign w:val="bottom"/>
          </w:tcPr>
          <w:p w:rsidR="00000000" w:rsidRDefault="00F5370F">
            <w:pPr>
              <w:spacing w:line="173" w:lineRule="exact"/>
              <w:ind w:right="17"/>
              <w:jc w:val="right"/>
              <w:rPr>
                <w:rFonts w:ascii="Arial" w:eastAsia="Arial" w:hAnsi="Arial"/>
                <w:sz w:val="16"/>
              </w:rPr>
            </w:pPr>
            <w:r>
              <w:rPr>
                <w:rFonts w:ascii="Arial" w:eastAsia="Arial" w:hAnsi="Arial"/>
                <w:sz w:val="16"/>
              </w:rPr>
              <w:t>5</w:t>
            </w:r>
          </w:p>
        </w:tc>
        <w:tc>
          <w:tcPr>
            <w:tcW w:w="640" w:type="dxa"/>
            <w:shd w:val="clear" w:color="auto" w:fill="auto"/>
            <w:vAlign w:val="bottom"/>
          </w:tcPr>
          <w:p w:rsidR="00000000" w:rsidRDefault="00F5370F">
            <w:pPr>
              <w:spacing w:line="173" w:lineRule="exact"/>
              <w:ind w:left="40"/>
              <w:rPr>
                <w:rFonts w:ascii="Arial" w:eastAsia="Arial" w:hAnsi="Arial"/>
                <w:sz w:val="16"/>
              </w:rPr>
            </w:pPr>
            <w:r>
              <w:rPr>
                <w:rFonts w:ascii="Arial" w:eastAsia="Arial" w:hAnsi="Arial"/>
                <w:sz w:val="16"/>
              </w:rPr>
              <w:t>kapek</w:t>
            </w:r>
          </w:p>
        </w:tc>
      </w:tr>
      <w:tr w:rsidR="00000000">
        <w:trPr>
          <w:trHeight w:val="200"/>
        </w:trPr>
        <w:tc>
          <w:tcPr>
            <w:tcW w:w="900" w:type="dxa"/>
            <w:shd w:val="clear" w:color="auto" w:fill="auto"/>
            <w:vAlign w:val="bottom"/>
          </w:tcPr>
          <w:p w:rsidR="00000000" w:rsidRDefault="00F5370F">
            <w:pPr>
              <w:spacing w:line="183" w:lineRule="exact"/>
              <w:rPr>
                <w:rFonts w:ascii="Arial" w:eastAsia="Arial" w:hAnsi="Arial"/>
                <w:sz w:val="16"/>
              </w:rPr>
            </w:pPr>
            <w:r>
              <w:rPr>
                <w:rFonts w:ascii="Arial" w:eastAsia="Arial" w:hAnsi="Arial"/>
                <w:sz w:val="16"/>
              </w:rPr>
              <w:t>Tolutánský</w:t>
            </w:r>
          </w:p>
        </w:tc>
        <w:tc>
          <w:tcPr>
            <w:tcW w:w="1640" w:type="dxa"/>
            <w:gridSpan w:val="2"/>
            <w:shd w:val="clear" w:color="auto" w:fill="auto"/>
            <w:vAlign w:val="bottom"/>
          </w:tcPr>
          <w:p w:rsidR="00000000" w:rsidRDefault="00F5370F">
            <w:pPr>
              <w:spacing w:line="183" w:lineRule="exact"/>
              <w:ind w:right="1074"/>
              <w:jc w:val="center"/>
              <w:rPr>
                <w:rFonts w:ascii="Arial" w:eastAsia="Arial" w:hAnsi="Arial"/>
                <w:w w:val="92"/>
                <w:sz w:val="16"/>
              </w:rPr>
            </w:pPr>
            <w:r>
              <w:rPr>
                <w:rFonts w:ascii="Arial" w:eastAsia="Arial" w:hAnsi="Arial"/>
                <w:w w:val="92"/>
                <w:sz w:val="16"/>
              </w:rPr>
              <w:t>balzám</w:t>
            </w:r>
          </w:p>
        </w:tc>
        <w:tc>
          <w:tcPr>
            <w:tcW w:w="780" w:type="dxa"/>
            <w:shd w:val="clear" w:color="auto" w:fill="auto"/>
            <w:vAlign w:val="bottom"/>
          </w:tcPr>
          <w:p w:rsidR="00000000" w:rsidRDefault="00F5370F">
            <w:pPr>
              <w:spacing w:line="183" w:lineRule="exact"/>
              <w:jc w:val="right"/>
              <w:rPr>
                <w:rFonts w:ascii="Arial" w:eastAsia="Arial" w:hAnsi="Arial"/>
                <w:sz w:val="16"/>
              </w:rPr>
            </w:pPr>
            <w:r>
              <w:rPr>
                <w:rFonts w:ascii="Arial" w:eastAsia="Arial" w:hAnsi="Arial"/>
                <w:sz w:val="16"/>
              </w:rPr>
              <w:t>10</w:t>
            </w:r>
          </w:p>
        </w:tc>
        <w:tc>
          <w:tcPr>
            <w:tcW w:w="300" w:type="dxa"/>
            <w:shd w:val="clear" w:color="auto" w:fill="auto"/>
            <w:vAlign w:val="bottom"/>
          </w:tcPr>
          <w:p w:rsidR="00000000" w:rsidRDefault="00F5370F">
            <w:pPr>
              <w:spacing w:line="183" w:lineRule="exact"/>
              <w:jc w:val="center"/>
              <w:rPr>
                <w:rFonts w:ascii="Arial" w:eastAsia="Arial" w:hAnsi="Arial"/>
                <w:w w:val="94"/>
                <w:sz w:val="16"/>
              </w:rPr>
            </w:pPr>
            <w:r>
              <w:rPr>
                <w:rFonts w:ascii="Arial" w:eastAsia="Arial" w:hAnsi="Arial"/>
                <w:w w:val="94"/>
                <w:sz w:val="16"/>
              </w:rPr>
              <w:t>ml</w:t>
            </w:r>
          </w:p>
        </w:tc>
        <w:tc>
          <w:tcPr>
            <w:tcW w:w="1060" w:type="dxa"/>
            <w:shd w:val="clear" w:color="auto" w:fill="auto"/>
            <w:vAlign w:val="bottom"/>
          </w:tcPr>
          <w:p w:rsidR="00000000" w:rsidRDefault="00F5370F">
            <w:pPr>
              <w:spacing w:line="0" w:lineRule="atLeast"/>
              <w:rPr>
                <w:rFonts w:ascii="Times New Roman" w:eastAsia="Times New Roman" w:hAnsi="Times New Roman"/>
                <w:sz w:val="17"/>
              </w:rPr>
            </w:pPr>
          </w:p>
        </w:tc>
        <w:tc>
          <w:tcPr>
            <w:tcW w:w="740" w:type="dxa"/>
            <w:shd w:val="clear" w:color="auto" w:fill="auto"/>
            <w:vAlign w:val="bottom"/>
          </w:tcPr>
          <w:p w:rsidR="00000000" w:rsidRDefault="00F5370F">
            <w:pPr>
              <w:spacing w:line="172" w:lineRule="exact"/>
              <w:ind w:right="17"/>
              <w:jc w:val="right"/>
              <w:rPr>
                <w:rFonts w:ascii="Arial" w:eastAsia="Arial" w:hAnsi="Arial"/>
                <w:sz w:val="16"/>
              </w:rPr>
            </w:pPr>
            <w:r>
              <w:rPr>
                <w:rFonts w:ascii="Arial" w:eastAsia="Arial" w:hAnsi="Arial"/>
                <w:sz w:val="16"/>
              </w:rPr>
              <w:t>15</w:t>
            </w:r>
          </w:p>
        </w:tc>
        <w:tc>
          <w:tcPr>
            <w:tcW w:w="640" w:type="dxa"/>
            <w:shd w:val="clear" w:color="auto" w:fill="auto"/>
            <w:vAlign w:val="bottom"/>
          </w:tcPr>
          <w:p w:rsidR="00000000" w:rsidRDefault="00F5370F">
            <w:pPr>
              <w:spacing w:line="172" w:lineRule="exact"/>
              <w:ind w:left="20"/>
              <w:rPr>
                <w:rFonts w:ascii="Arial" w:eastAsia="Arial" w:hAnsi="Arial"/>
                <w:sz w:val="16"/>
              </w:rPr>
            </w:pPr>
            <w:r>
              <w:rPr>
                <w:rFonts w:ascii="Arial" w:eastAsia="Arial" w:hAnsi="Arial"/>
                <w:sz w:val="16"/>
              </w:rPr>
              <w:t>kapek</w:t>
            </w:r>
          </w:p>
        </w:tc>
      </w:tr>
      <w:tr w:rsidR="00000000">
        <w:trPr>
          <w:trHeight w:val="242"/>
        </w:trPr>
        <w:tc>
          <w:tcPr>
            <w:tcW w:w="900" w:type="dxa"/>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Kompozitní</w:t>
            </w:r>
          </w:p>
        </w:tc>
        <w:tc>
          <w:tcPr>
            <w:tcW w:w="1640" w:type="dxa"/>
            <w:gridSpan w:val="2"/>
            <w:shd w:val="clear" w:color="auto" w:fill="auto"/>
            <w:vAlign w:val="bottom"/>
          </w:tcPr>
          <w:p w:rsidR="00000000" w:rsidRDefault="00F5370F">
            <w:pPr>
              <w:spacing w:line="0" w:lineRule="atLeast"/>
              <w:ind w:left="40"/>
              <w:rPr>
                <w:rFonts w:ascii="Arial" w:eastAsia="Arial" w:hAnsi="Arial"/>
                <w:sz w:val="16"/>
              </w:rPr>
            </w:pPr>
            <w:r>
              <w:rPr>
                <w:rFonts w:ascii="Arial" w:eastAsia="Arial" w:hAnsi="Arial"/>
                <w:sz w:val="16"/>
              </w:rPr>
              <w:t>benzoová  tinktura</w:t>
            </w:r>
          </w:p>
        </w:tc>
        <w:tc>
          <w:tcPr>
            <w:tcW w:w="78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240</w:t>
            </w:r>
          </w:p>
        </w:tc>
        <w:tc>
          <w:tcPr>
            <w:tcW w:w="300" w:type="dxa"/>
            <w:shd w:val="clear" w:color="auto" w:fill="auto"/>
            <w:vAlign w:val="bottom"/>
          </w:tcPr>
          <w:p w:rsidR="00000000" w:rsidRDefault="00F5370F">
            <w:pPr>
              <w:spacing w:line="0" w:lineRule="atLeast"/>
              <w:jc w:val="center"/>
              <w:rPr>
                <w:rFonts w:ascii="Arial" w:eastAsia="Arial" w:hAnsi="Arial"/>
                <w:w w:val="94"/>
                <w:sz w:val="16"/>
              </w:rPr>
            </w:pPr>
            <w:r>
              <w:rPr>
                <w:rFonts w:ascii="Arial" w:eastAsia="Arial" w:hAnsi="Arial"/>
                <w:w w:val="94"/>
                <w:sz w:val="16"/>
              </w:rPr>
              <w:t>ml</w:t>
            </w:r>
          </w:p>
        </w:tc>
        <w:tc>
          <w:tcPr>
            <w:tcW w:w="1060" w:type="dxa"/>
            <w:shd w:val="clear" w:color="auto" w:fill="auto"/>
            <w:vAlign w:val="bottom"/>
          </w:tcPr>
          <w:p w:rsidR="00000000" w:rsidRDefault="00F5370F">
            <w:pPr>
              <w:spacing w:line="0" w:lineRule="atLeast"/>
              <w:rPr>
                <w:rFonts w:ascii="Times New Roman" w:eastAsia="Times New Roman" w:hAnsi="Times New Roman"/>
                <w:sz w:val="21"/>
              </w:rPr>
            </w:pPr>
          </w:p>
        </w:tc>
        <w:tc>
          <w:tcPr>
            <w:tcW w:w="740" w:type="dxa"/>
            <w:shd w:val="clear" w:color="auto" w:fill="auto"/>
            <w:vAlign w:val="bottom"/>
          </w:tcPr>
          <w:p w:rsidR="00000000" w:rsidRDefault="00F5370F">
            <w:pPr>
              <w:spacing w:line="0" w:lineRule="atLeast"/>
              <w:jc w:val="right"/>
              <w:rPr>
                <w:rFonts w:ascii="Arial" w:eastAsia="Arial" w:hAnsi="Arial"/>
                <w:sz w:val="17"/>
              </w:rPr>
            </w:pPr>
            <w:r>
              <w:rPr>
                <w:rFonts w:ascii="Arial" w:eastAsia="Arial" w:hAnsi="Arial"/>
                <w:sz w:val="17"/>
              </w:rPr>
              <w:t>20</w:t>
            </w:r>
          </w:p>
        </w:tc>
        <w:tc>
          <w:tcPr>
            <w:tcW w:w="640" w:type="dxa"/>
            <w:shd w:val="clear" w:color="auto" w:fill="auto"/>
            <w:vAlign w:val="bottom"/>
          </w:tcPr>
          <w:p w:rsidR="00000000" w:rsidRDefault="00F5370F">
            <w:pPr>
              <w:spacing w:line="0" w:lineRule="atLeast"/>
              <w:ind w:left="40"/>
              <w:rPr>
                <w:rFonts w:ascii="Arial" w:eastAsia="Arial" w:hAnsi="Arial"/>
                <w:sz w:val="17"/>
              </w:rPr>
            </w:pPr>
            <w:r>
              <w:rPr>
                <w:rFonts w:ascii="Arial" w:eastAsia="Arial" w:hAnsi="Arial"/>
                <w:sz w:val="17"/>
              </w:rPr>
              <w:t>kapek</w:t>
            </w:r>
          </w:p>
        </w:tc>
      </w:tr>
    </w:tbl>
    <w:p w:rsidR="00000000" w:rsidRDefault="00F5370F">
      <w:pPr>
        <w:rPr>
          <w:rFonts w:ascii="Arial" w:eastAsia="Arial" w:hAnsi="Arial"/>
          <w:sz w:val="17"/>
        </w:rPr>
        <w:sectPr w:rsidR="00000000">
          <w:pgSz w:w="16840" w:h="11900" w:orient="landscape"/>
          <w:pgMar w:top="559" w:right="1040" w:bottom="692" w:left="1600" w:header="0" w:footer="0" w:gutter="0"/>
          <w:cols w:num="2" w:space="0" w:equalWidth="0">
            <w:col w:w="6140" w:space="1940"/>
            <w:col w:w="6120"/>
          </w:cols>
          <w:docGrid w:linePitch="360"/>
        </w:sectPr>
      </w:pPr>
    </w:p>
    <w:p w:rsidR="00000000" w:rsidRDefault="00F5370F">
      <w:pPr>
        <w:spacing w:line="38" w:lineRule="exact"/>
        <w:rPr>
          <w:rFonts w:ascii="Times New Roman" w:eastAsia="Times New Roman" w:hAnsi="Times New Roman"/>
        </w:rPr>
      </w:pPr>
      <w:bookmarkStart w:id="111" w:name="page111"/>
      <w:bookmarkEnd w:id="111"/>
      <w:r>
        <w:rPr>
          <w:rFonts w:ascii="Arial" w:eastAsia="Arial" w:hAnsi="Arial"/>
          <w:sz w:val="17"/>
        </w:rPr>
        <w:pict>
          <v:shape id="_x0000_s1136" type="#_x0000_t75" style="position:absolute;margin-left:.25pt;margin-top:8.9pt;width:841.5pt;height:576.2pt;z-index:-251607552;mso-position-horizontal-relative:page;mso-position-vertical-relative:page" o:allowincell="f">
            <v:imagedata r:id="rId115" o:title="" chromakey="white"/>
            <w10:wrap anchorx="page" anchory="page"/>
          </v:shape>
        </w:pict>
      </w:r>
    </w:p>
    <w:p w:rsidR="00000000" w:rsidRDefault="00F5370F">
      <w:pPr>
        <w:spacing w:line="239" w:lineRule="auto"/>
        <w:ind w:left="1080"/>
        <w:rPr>
          <w:rFonts w:ascii="Arial" w:eastAsia="Arial" w:hAnsi="Arial"/>
          <w:sz w:val="22"/>
        </w:rPr>
      </w:pPr>
      <w:r>
        <w:rPr>
          <w:rFonts w:ascii="Arial" w:eastAsia="Arial" w:hAnsi="Arial"/>
          <w:sz w:val="22"/>
        </w:rPr>
        <w:t>224</w:t>
      </w:r>
    </w:p>
    <w:p w:rsidR="00000000" w:rsidRDefault="00F5370F">
      <w:pPr>
        <w:spacing w:line="200" w:lineRule="exact"/>
        <w:rPr>
          <w:rFonts w:ascii="Times New Roman" w:eastAsia="Times New Roman" w:hAnsi="Times New Roman"/>
        </w:rPr>
      </w:pPr>
    </w:p>
    <w:p w:rsidR="00000000" w:rsidRDefault="00F5370F">
      <w:pPr>
        <w:spacing w:line="203" w:lineRule="exact"/>
        <w:rPr>
          <w:rFonts w:ascii="Times New Roman" w:eastAsia="Times New Roman" w:hAnsi="Times New Roman"/>
        </w:rPr>
      </w:pPr>
    </w:p>
    <w:p w:rsidR="00000000" w:rsidRDefault="00F5370F">
      <w:pPr>
        <w:numPr>
          <w:ilvl w:val="0"/>
          <w:numId w:val="84"/>
        </w:numPr>
        <w:tabs>
          <w:tab w:val="left" w:pos="540"/>
        </w:tabs>
        <w:spacing w:line="251" w:lineRule="auto"/>
        <w:ind w:right="20" w:firstLine="250"/>
        <w:jc w:val="both"/>
        <w:rPr>
          <w:rFonts w:ascii="Arial" w:eastAsia="Arial" w:hAnsi="Arial"/>
          <w:sz w:val="21"/>
        </w:rPr>
      </w:pPr>
      <w:r>
        <w:rPr>
          <w:rFonts w:ascii="Arial" w:eastAsia="Arial" w:hAnsi="Arial"/>
          <w:sz w:val="21"/>
        </w:rPr>
        <w:t xml:space="preserve">Jinou možností je </w:t>
      </w:r>
      <w:r>
        <w:rPr>
          <w:rFonts w:ascii="Arial" w:eastAsia="Arial" w:hAnsi="Arial"/>
          <w:b/>
          <w:i/>
          <w:sz w:val="21"/>
        </w:rPr>
        <w:t>vmasírovávat</w:t>
      </w:r>
      <w:r>
        <w:rPr>
          <w:rFonts w:ascii="Arial" w:eastAsia="Arial" w:hAnsi="Arial"/>
          <w:sz w:val="21"/>
        </w:rPr>
        <w:t xml:space="preserve"> </w:t>
      </w:r>
      <w:r>
        <w:rPr>
          <w:rFonts w:ascii="Arial" w:eastAsia="Arial" w:hAnsi="Arial"/>
          <w:i/>
          <w:sz w:val="21"/>
        </w:rPr>
        <w:t>dvakrát denně</w:t>
      </w:r>
      <w:r>
        <w:rPr>
          <w:rFonts w:ascii="Arial" w:eastAsia="Arial" w:hAnsi="Arial"/>
          <w:sz w:val="21"/>
        </w:rPr>
        <w:t xml:space="preserve"> do chodidel, nohou a míst v okolí kotníků - a také do oblasti hrudi a krku - směs vyrobenou ze stejných</w:t>
      </w:r>
      <w:r>
        <w:rPr>
          <w:rFonts w:ascii="Arial" w:eastAsia="Arial" w:hAnsi="Arial"/>
          <w:sz w:val="21"/>
        </w:rPr>
        <w:t xml:space="preserve"> dílů skopového loje, terpentýnové esence a kafrové esence . Aby taková směs vznikla, je třeba lůj nejprve zahřát a scedit, a teprve pak do něj přidat zbývající in-</w:t>
      </w:r>
      <w:r>
        <w:rPr>
          <w:rFonts w:ascii="Arial" w:eastAsia="Arial" w:hAnsi="Arial"/>
          <w:sz w:val="21"/>
        </w:rPr>
        <w:t>gredience.</w:t>
      </w:r>
    </w:p>
    <w:p w:rsidR="00000000" w:rsidRDefault="00F5370F">
      <w:pPr>
        <w:spacing w:line="13" w:lineRule="exact"/>
        <w:rPr>
          <w:rFonts w:ascii="Arial" w:eastAsia="Arial" w:hAnsi="Arial"/>
          <w:sz w:val="21"/>
        </w:rPr>
      </w:pPr>
    </w:p>
    <w:p w:rsidR="00000000" w:rsidRDefault="00F5370F">
      <w:pPr>
        <w:numPr>
          <w:ilvl w:val="0"/>
          <w:numId w:val="84"/>
        </w:numPr>
        <w:tabs>
          <w:tab w:val="left" w:pos="600"/>
        </w:tabs>
        <w:spacing w:line="239" w:lineRule="auto"/>
        <w:ind w:left="600" w:hanging="342"/>
        <w:jc w:val="both"/>
        <w:rPr>
          <w:rFonts w:ascii="Arial" w:eastAsia="Arial" w:hAnsi="Arial"/>
        </w:rPr>
      </w:pPr>
      <w:r>
        <w:rPr>
          <w:rFonts w:ascii="Arial" w:eastAsia="Arial" w:hAnsi="Arial"/>
        </w:rPr>
        <w:t xml:space="preserve">A  nakonec  můžeme  použít  i  </w:t>
      </w:r>
      <w:r>
        <w:rPr>
          <w:rFonts w:ascii="Arial" w:eastAsia="Arial" w:hAnsi="Arial"/>
          <w:b/>
          <w:i/>
        </w:rPr>
        <w:t>Glykothymolinový  obklad.</w:t>
      </w:r>
    </w:p>
    <w:p w:rsidR="00000000" w:rsidRDefault="00F5370F">
      <w:pPr>
        <w:spacing w:line="97" w:lineRule="exact"/>
        <w:rPr>
          <w:rFonts w:ascii="Arial" w:eastAsia="Arial" w:hAnsi="Arial"/>
        </w:rPr>
      </w:pPr>
    </w:p>
    <w:p w:rsidR="00000000" w:rsidRDefault="00F5370F">
      <w:pPr>
        <w:spacing w:line="242" w:lineRule="auto"/>
        <w:ind w:right="60"/>
        <w:jc w:val="both"/>
        <w:rPr>
          <w:rFonts w:ascii="Arial" w:eastAsia="Arial" w:hAnsi="Arial"/>
          <w:sz w:val="21"/>
        </w:rPr>
      </w:pPr>
      <w:r>
        <w:rPr>
          <w:rFonts w:ascii="Arial" w:eastAsia="Arial" w:hAnsi="Arial"/>
          <w:sz w:val="21"/>
        </w:rPr>
        <w:t xml:space="preserve">Zhotovíme jej tak, že </w:t>
      </w:r>
      <w:r>
        <w:rPr>
          <w:rFonts w:ascii="Arial" w:eastAsia="Arial" w:hAnsi="Arial"/>
          <w:sz w:val="21"/>
        </w:rPr>
        <w:t>bavlněný hadřík, dvakrát až třikrát přelože-ný, necháme nasáknout předehřátým Glykothymolinem. Látku pak přiložíme přímo k nosním dírkám a na oblast dutin a nechá-me působit asi 15 až 20 minut.</w:t>
      </w:r>
    </w:p>
    <w:p w:rsidR="00000000" w:rsidRDefault="00F5370F">
      <w:pPr>
        <w:spacing w:line="87" w:lineRule="exact"/>
        <w:rPr>
          <w:rFonts w:ascii="Arial" w:eastAsia="Arial" w:hAnsi="Arial"/>
        </w:rPr>
      </w:pPr>
    </w:p>
    <w:p w:rsidR="00000000" w:rsidRDefault="00F5370F">
      <w:pPr>
        <w:spacing w:line="249" w:lineRule="auto"/>
        <w:ind w:left="20" w:right="60" w:firstLine="234"/>
        <w:jc w:val="both"/>
        <w:rPr>
          <w:rFonts w:ascii="Arial" w:eastAsia="Arial" w:hAnsi="Arial"/>
          <w:sz w:val="21"/>
        </w:rPr>
      </w:pPr>
      <w:r>
        <w:rPr>
          <w:rFonts w:ascii="Arial" w:eastAsia="Arial" w:hAnsi="Arial"/>
          <w:b/>
          <w:sz w:val="21"/>
        </w:rPr>
        <w:t xml:space="preserve">Proti kašli </w:t>
      </w:r>
      <w:r>
        <w:rPr>
          <w:rFonts w:ascii="Arial" w:eastAsia="Arial" w:hAnsi="Arial"/>
          <w:sz w:val="21"/>
        </w:rPr>
        <w:t>nabízely výklady celou řadu předpisů, v nichž ak-</w:t>
      </w:r>
      <w:r>
        <w:rPr>
          <w:rFonts w:ascii="Arial" w:eastAsia="Arial" w:hAnsi="Arial"/>
          <w:sz w:val="21"/>
        </w:rPr>
        <w:t>tivními složkami byly sirup z kůry plané třešně a sirup z jableč-níku obecného. Často byl doporučován i přídavek glycerínu - pro svou schopnost tišit a zklidňovat bolavý krk. Jeden pacient obdr-žel v Cayceově promluvě recept na následující lék; jeho přípra</w:t>
      </w:r>
      <w:r>
        <w:rPr>
          <w:rFonts w:ascii="Arial" w:eastAsia="Arial" w:hAnsi="Arial"/>
          <w:sz w:val="21"/>
        </w:rPr>
        <w:t>va by mohla být uskutečnitelná i v domácím prostředí:</w:t>
      </w:r>
    </w:p>
    <w:p w:rsidR="00000000" w:rsidRDefault="00F5370F">
      <w:pPr>
        <w:spacing w:line="87" w:lineRule="exact"/>
        <w:rPr>
          <w:rFonts w:ascii="Arial" w:eastAsia="Arial" w:hAnsi="Arial"/>
        </w:rPr>
      </w:pPr>
    </w:p>
    <w:p w:rsidR="00000000" w:rsidRDefault="00F5370F">
      <w:pPr>
        <w:spacing w:line="229" w:lineRule="auto"/>
        <w:ind w:right="60" w:firstLine="253"/>
        <w:jc w:val="both"/>
        <w:rPr>
          <w:rFonts w:ascii="Arial" w:eastAsia="Arial" w:hAnsi="Arial"/>
          <w:sz w:val="21"/>
        </w:rPr>
      </w:pPr>
      <w:r>
        <w:rPr>
          <w:rFonts w:ascii="Arial" w:eastAsia="Arial" w:hAnsi="Arial"/>
          <w:b/>
          <w:sz w:val="23"/>
        </w:rPr>
        <w:t xml:space="preserve">„Na jakoukoli chřipku či nachlazení, </w:t>
      </w:r>
      <w:r>
        <w:rPr>
          <w:rFonts w:ascii="Arial" w:eastAsia="Arial" w:hAnsi="Arial"/>
          <w:sz w:val="23"/>
        </w:rPr>
        <w:t>bude</w:t>
      </w:r>
      <w:r>
        <w:rPr>
          <w:rFonts w:ascii="Arial" w:eastAsia="Arial" w:hAnsi="Arial"/>
          <w:b/>
          <w:sz w:val="23"/>
        </w:rPr>
        <w:t xml:space="preserve"> </w:t>
      </w:r>
      <w:r>
        <w:rPr>
          <w:rFonts w:ascii="Arial" w:eastAsia="Arial" w:hAnsi="Arial"/>
          <w:i/>
          <w:sz w:val="23"/>
        </w:rPr>
        <w:t>právě toto</w:t>
      </w:r>
      <w:r>
        <w:rPr>
          <w:rFonts w:ascii="Arial" w:eastAsia="Arial" w:hAnsi="Arial"/>
          <w:b/>
          <w:sz w:val="23"/>
        </w:rPr>
        <w:t xml:space="preserve"> </w:t>
      </w:r>
      <w:r>
        <w:rPr>
          <w:rFonts w:ascii="Arial" w:eastAsia="Arial" w:hAnsi="Arial"/>
          <w:sz w:val="23"/>
        </w:rPr>
        <w:t>dobré</w:t>
      </w:r>
      <w:r>
        <w:rPr>
          <w:rFonts w:ascii="Arial" w:eastAsia="Arial" w:hAnsi="Arial"/>
          <w:b/>
          <w:sz w:val="23"/>
        </w:rPr>
        <w:t xml:space="preserve"> </w:t>
      </w:r>
      <w:r>
        <w:rPr>
          <w:rFonts w:ascii="Arial" w:eastAsia="Arial" w:hAnsi="Arial"/>
          <w:sz w:val="21"/>
        </w:rPr>
        <w:t>jako expektorans i jako eliminant a jako (prostředek pro) odleh-nutí chrapotu - bude-li to připraveno následujícím postupem a způsobem:</w:t>
      </w:r>
    </w:p>
    <w:p w:rsidR="00000000" w:rsidRDefault="00F5370F">
      <w:pPr>
        <w:spacing w:line="96" w:lineRule="exact"/>
        <w:rPr>
          <w:rFonts w:ascii="Arial" w:eastAsia="Arial" w:hAnsi="Arial"/>
        </w:rPr>
      </w:pPr>
    </w:p>
    <w:p w:rsidR="00000000" w:rsidRDefault="00F5370F">
      <w:pPr>
        <w:spacing w:line="250" w:lineRule="auto"/>
        <w:ind w:left="20" w:right="40" w:firstLine="238"/>
        <w:jc w:val="both"/>
        <w:rPr>
          <w:rFonts w:ascii="Arial" w:eastAsia="Arial" w:hAnsi="Arial"/>
          <w:sz w:val="21"/>
        </w:rPr>
      </w:pPr>
      <w:r>
        <w:rPr>
          <w:rFonts w:ascii="Arial" w:eastAsia="Arial" w:hAnsi="Arial"/>
          <w:sz w:val="21"/>
        </w:rPr>
        <w:t>Vezmě</w:t>
      </w:r>
      <w:r>
        <w:rPr>
          <w:rFonts w:ascii="Arial" w:eastAsia="Arial" w:hAnsi="Arial"/>
          <w:sz w:val="21"/>
        </w:rPr>
        <w:t xml:space="preserve">te jedno vejce, které </w:t>
      </w:r>
      <w:r>
        <w:rPr>
          <w:rFonts w:ascii="Arial" w:eastAsia="Arial" w:hAnsi="Arial"/>
          <w:i/>
          <w:sz w:val="21"/>
        </w:rPr>
        <w:t>nebylo</w:t>
      </w:r>
      <w:r>
        <w:rPr>
          <w:rFonts w:ascii="Arial" w:eastAsia="Arial" w:hAnsi="Arial"/>
          <w:sz w:val="21"/>
        </w:rPr>
        <w:t xml:space="preserve"> v lednici nebo (které neby-lo) skladováno v chladu. Vezměte z něj bílek a ušlehejte jej.* Potom k tomuto bílku přidejte: Š•ávu z jednoho citrónu, velmi pomalu a po kapkách. Asi čajovou lžičku medu, rovněž po kap-kách. Asi </w:t>
      </w:r>
      <w:r>
        <w:rPr>
          <w:rFonts w:ascii="Arial" w:eastAsia="Arial" w:hAnsi="Arial"/>
          <w:i/>
          <w:sz w:val="21"/>
        </w:rPr>
        <w:t>tři</w:t>
      </w:r>
      <w:r>
        <w:rPr>
          <w:rFonts w:ascii="Arial" w:eastAsia="Arial" w:hAnsi="Arial"/>
          <w:sz w:val="21"/>
        </w:rPr>
        <w:t xml:space="preserve"> k</w:t>
      </w:r>
      <w:r>
        <w:rPr>
          <w:rFonts w:ascii="Arial" w:eastAsia="Arial" w:hAnsi="Arial"/>
          <w:sz w:val="21"/>
        </w:rPr>
        <w:t>apky - jednu po druhé - glycerínu. Všechno ušle-hejte dohromady. Samozřejmě, až se přidá glycerín, bude vše již zapracované. Užívejte jednu čajovou lžičku každé 2 či 3 hodiny.</w:t>
      </w:r>
    </w:p>
    <w:p w:rsidR="00000000" w:rsidRDefault="00F5370F">
      <w:pPr>
        <w:spacing w:line="86" w:lineRule="exact"/>
        <w:rPr>
          <w:rFonts w:ascii="Arial" w:eastAsia="Arial" w:hAnsi="Arial"/>
        </w:rPr>
      </w:pPr>
    </w:p>
    <w:p w:rsidR="00000000" w:rsidRDefault="00F5370F">
      <w:pPr>
        <w:spacing w:line="229" w:lineRule="auto"/>
        <w:ind w:left="20" w:right="40" w:firstLine="230"/>
        <w:jc w:val="both"/>
        <w:rPr>
          <w:rFonts w:ascii="Arial" w:eastAsia="Arial" w:hAnsi="Arial"/>
          <w:sz w:val="22"/>
        </w:rPr>
      </w:pPr>
      <w:r>
        <w:rPr>
          <w:rFonts w:ascii="Arial" w:eastAsia="Arial" w:hAnsi="Arial"/>
          <w:sz w:val="21"/>
        </w:rPr>
        <w:t>Zjistíme, že to odstraní nachlazení, uvolní napětí v hrdle, nos-ních cestách, p</w:t>
      </w:r>
      <w:r>
        <w:rPr>
          <w:rFonts w:ascii="Arial" w:eastAsia="Arial" w:hAnsi="Arial"/>
          <w:sz w:val="21"/>
        </w:rPr>
        <w:t xml:space="preserve">růduškách a hrtanu a bude tělu navýsost užitečné." </w:t>
      </w:r>
      <w:r>
        <w:rPr>
          <w:rFonts w:ascii="Arial" w:eastAsia="Arial" w:hAnsi="Arial"/>
          <w:sz w:val="22"/>
        </w:rPr>
        <w:t>(845-3)</w:t>
      </w:r>
    </w:p>
    <w:p w:rsidR="00000000" w:rsidRDefault="00F5370F">
      <w:pPr>
        <w:spacing w:line="286" w:lineRule="exact"/>
        <w:rPr>
          <w:rFonts w:ascii="Times New Roman" w:eastAsia="Times New Roman" w:hAnsi="Times New Roman"/>
        </w:rPr>
      </w:pPr>
    </w:p>
    <w:p w:rsidR="00000000" w:rsidRDefault="00F5370F">
      <w:pPr>
        <w:spacing w:line="0" w:lineRule="atLeast"/>
        <w:ind w:left="20"/>
        <w:rPr>
          <w:rFonts w:ascii="Arial" w:eastAsia="Arial" w:hAnsi="Arial"/>
          <w:b/>
          <w:i/>
          <w:sz w:val="22"/>
        </w:rPr>
      </w:pPr>
      <w:r>
        <w:rPr>
          <w:rFonts w:ascii="Arial" w:eastAsia="Arial" w:hAnsi="Arial"/>
          <w:b/>
          <w:i/>
          <w:sz w:val="22"/>
        </w:rPr>
        <w:t>Otázka:</w:t>
      </w:r>
    </w:p>
    <w:p w:rsidR="00000000" w:rsidRDefault="00F5370F">
      <w:pPr>
        <w:spacing w:line="89" w:lineRule="exact"/>
        <w:rPr>
          <w:rFonts w:ascii="Times New Roman" w:eastAsia="Times New Roman" w:hAnsi="Times New Roman"/>
        </w:rPr>
      </w:pPr>
    </w:p>
    <w:p w:rsidR="00000000" w:rsidRDefault="00F5370F">
      <w:pPr>
        <w:spacing w:line="208" w:lineRule="auto"/>
        <w:ind w:left="20" w:right="40" w:firstLine="238"/>
        <w:rPr>
          <w:rFonts w:ascii="Arial" w:eastAsia="Arial" w:hAnsi="Arial"/>
          <w:b/>
          <w:sz w:val="23"/>
        </w:rPr>
      </w:pPr>
      <w:r>
        <w:rPr>
          <w:rFonts w:ascii="Arial" w:eastAsia="Arial" w:hAnsi="Arial"/>
          <w:sz w:val="21"/>
        </w:rPr>
        <w:t xml:space="preserve">Obsahují výklady nějaké rady ohledně toho, </w:t>
      </w:r>
      <w:r>
        <w:rPr>
          <w:rFonts w:ascii="Arial" w:eastAsia="Arial" w:hAnsi="Arial"/>
          <w:b/>
          <w:sz w:val="21"/>
        </w:rPr>
        <w:t>jak pečovat o</w:t>
      </w:r>
      <w:r>
        <w:rPr>
          <w:rFonts w:ascii="Arial" w:eastAsia="Arial" w:hAnsi="Arial"/>
          <w:sz w:val="21"/>
        </w:rPr>
        <w:t xml:space="preserve"> </w:t>
      </w:r>
      <w:r>
        <w:rPr>
          <w:rFonts w:ascii="Arial" w:eastAsia="Arial" w:hAnsi="Arial"/>
          <w:b/>
          <w:sz w:val="23"/>
        </w:rPr>
        <w:t>zrak?</w:t>
      </w:r>
    </w:p>
    <w:p w:rsidR="00000000" w:rsidRDefault="00F5370F">
      <w:pPr>
        <w:spacing w:line="239" w:lineRule="auto"/>
        <w:ind w:left="4680"/>
        <w:rPr>
          <w:rFonts w:ascii="Arial" w:eastAsia="Arial" w:hAnsi="Arial"/>
          <w:sz w:val="22"/>
        </w:rPr>
      </w:pPr>
      <w:r>
        <w:rPr>
          <w:rFonts w:ascii="Arial" w:eastAsia="Arial" w:hAnsi="Arial"/>
          <w:b/>
          <w:sz w:val="23"/>
        </w:rPr>
        <w:br w:type="column"/>
      </w:r>
      <w:r>
        <w:rPr>
          <w:rFonts w:ascii="Arial" w:eastAsia="Arial" w:hAnsi="Arial"/>
          <w:sz w:val="22"/>
        </w:rPr>
        <w:t>225</w:t>
      </w:r>
    </w:p>
    <w:p w:rsidR="00000000" w:rsidRDefault="00F5370F">
      <w:pPr>
        <w:spacing w:line="338" w:lineRule="exact"/>
        <w:rPr>
          <w:rFonts w:ascii="Times New Roman" w:eastAsia="Times New Roman" w:hAnsi="Times New Roman"/>
        </w:rPr>
      </w:pPr>
    </w:p>
    <w:p w:rsidR="00000000" w:rsidRDefault="00F5370F">
      <w:pPr>
        <w:spacing w:line="0" w:lineRule="atLeast"/>
        <w:rPr>
          <w:rFonts w:ascii="Arial" w:eastAsia="Arial" w:hAnsi="Arial"/>
          <w:b/>
          <w:i/>
          <w:sz w:val="21"/>
        </w:rPr>
      </w:pPr>
      <w:r>
        <w:rPr>
          <w:rFonts w:ascii="Arial" w:eastAsia="Arial" w:hAnsi="Arial"/>
          <w:b/>
          <w:i/>
          <w:sz w:val="21"/>
        </w:rPr>
        <w:t>Odpověï:</w:t>
      </w:r>
    </w:p>
    <w:p w:rsidR="00000000" w:rsidRDefault="00F5370F">
      <w:pPr>
        <w:spacing w:line="100" w:lineRule="exact"/>
        <w:rPr>
          <w:rFonts w:ascii="Times New Roman" w:eastAsia="Times New Roman" w:hAnsi="Times New Roman"/>
        </w:rPr>
      </w:pPr>
    </w:p>
    <w:p w:rsidR="00000000" w:rsidRDefault="00F5370F">
      <w:pPr>
        <w:spacing w:line="247" w:lineRule="auto"/>
        <w:ind w:firstLine="246"/>
        <w:jc w:val="both"/>
        <w:rPr>
          <w:rFonts w:ascii="Arial" w:eastAsia="Arial" w:hAnsi="Arial"/>
          <w:sz w:val="21"/>
        </w:rPr>
      </w:pPr>
      <w:r>
        <w:rPr>
          <w:rFonts w:ascii="Arial" w:eastAsia="Arial" w:hAnsi="Arial"/>
          <w:sz w:val="21"/>
        </w:rPr>
        <w:t xml:space="preserve">Obecně je doporučováno udržovat </w:t>
      </w:r>
      <w:r>
        <w:rPr>
          <w:rFonts w:ascii="Arial" w:eastAsia="Arial" w:hAnsi="Arial"/>
          <w:b/>
          <w:i/>
          <w:sz w:val="21"/>
        </w:rPr>
        <w:t>cervikální a dorsální obrat-</w:t>
      </w:r>
      <w:r>
        <w:rPr>
          <w:rFonts w:ascii="Arial" w:eastAsia="Arial" w:hAnsi="Arial"/>
          <w:b/>
          <w:i/>
          <w:sz w:val="21"/>
        </w:rPr>
        <w:t xml:space="preserve">le </w:t>
      </w:r>
      <w:r>
        <w:rPr>
          <w:rFonts w:ascii="Arial" w:eastAsia="Arial" w:hAnsi="Arial"/>
          <w:sz w:val="21"/>
        </w:rPr>
        <w:t>v náležité poloze, správně vyrovnané, a zařaz</w:t>
      </w:r>
      <w:r>
        <w:rPr>
          <w:rFonts w:ascii="Arial" w:eastAsia="Arial" w:hAnsi="Arial"/>
          <w:sz w:val="21"/>
        </w:rPr>
        <w:t>ovat do jídelníč-</w:t>
      </w:r>
      <w:r>
        <w:rPr>
          <w:rFonts w:ascii="Arial" w:eastAsia="Arial" w:hAnsi="Arial"/>
          <w:sz w:val="21"/>
        </w:rPr>
        <w:t xml:space="preserve">ku </w:t>
      </w:r>
      <w:r>
        <w:rPr>
          <w:rFonts w:ascii="Arial" w:eastAsia="Arial" w:hAnsi="Arial"/>
          <w:i/>
          <w:sz w:val="21"/>
        </w:rPr>
        <w:t>syrovou zeleninu</w:t>
      </w:r>
      <w:r>
        <w:rPr>
          <w:rFonts w:ascii="Arial" w:eastAsia="Arial" w:hAnsi="Arial"/>
          <w:sz w:val="21"/>
        </w:rPr>
        <w:t xml:space="preserve"> (zejniéna mrkev) se želatinou (agarem) a </w:t>
      </w:r>
      <w:r>
        <w:rPr>
          <w:rFonts w:ascii="Arial" w:eastAsia="Arial" w:hAnsi="Arial"/>
          <w:i/>
          <w:sz w:val="21"/>
        </w:rPr>
        <w:t xml:space="preserve">citrusové </w:t>
      </w:r>
      <w:r>
        <w:rPr>
          <w:rFonts w:ascii="Arial" w:eastAsia="Arial" w:hAnsi="Arial"/>
          <w:sz w:val="21"/>
        </w:rPr>
        <w:t>plody. Konkrétně pro lepší ostrost vidění doporučují</w:t>
      </w:r>
      <w:r>
        <w:rPr>
          <w:rFonts w:ascii="Arial" w:eastAsia="Arial" w:hAnsi="Arial"/>
          <w:i/>
          <w:sz w:val="21"/>
        </w:rPr>
        <w:t xml:space="preserve"> </w:t>
      </w:r>
      <w:r>
        <w:rPr>
          <w:rFonts w:ascii="Arial" w:eastAsia="Arial" w:hAnsi="Arial"/>
          <w:sz w:val="21"/>
        </w:rPr>
        <w:t xml:space="preserve">Cayceovy výklady </w:t>
      </w:r>
      <w:r>
        <w:rPr>
          <w:rFonts w:ascii="Arial" w:eastAsia="Arial" w:hAnsi="Arial"/>
          <w:b/>
          <w:i/>
          <w:sz w:val="21"/>
        </w:rPr>
        <w:t>každodenní procvičování hlavy a krku</w:t>
      </w:r>
      <w:r>
        <w:rPr>
          <w:rFonts w:ascii="Arial" w:eastAsia="Arial" w:hAnsi="Arial"/>
          <w:sz w:val="21"/>
        </w:rPr>
        <w:t xml:space="preserve"> </w:t>
      </w:r>
      <w:r>
        <w:rPr>
          <w:rFonts w:ascii="Arial" w:eastAsia="Arial" w:hAnsi="Arial"/>
          <w:i/>
          <w:sz w:val="21"/>
        </w:rPr>
        <w:t>-</w:t>
      </w:r>
      <w:r>
        <w:rPr>
          <w:rFonts w:ascii="Arial" w:eastAsia="Arial" w:hAnsi="Arial"/>
          <w:sz w:val="21"/>
        </w:rPr>
        <w:t xml:space="preserve"> tyto cviky jsou popsány v kapitole 9.</w:t>
      </w:r>
    </w:p>
    <w:p w:rsidR="00000000" w:rsidRDefault="00F5370F">
      <w:pPr>
        <w:spacing w:line="92" w:lineRule="exact"/>
        <w:rPr>
          <w:rFonts w:ascii="Times New Roman" w:eastAsia="Times New Roman" w:hAnsi="Times New Roman"/>
        </w:rPr>
      </w:pPr>
    </w:p>
    <w:p w:rsidR="00000000" w:rsidRDefault="00F5370F">
      <w:pPr>
        <w:spacing w:line="264" w:lineRule="auto"/>
        <w:ind w:firstLine="238"/>
        <w:jc w:val="both"/>
        <w:rPr>
          <w:rFonts w:ascii="Arial" w:eastAsia="Arial" w:hAnsi="Arial"/>
        </w:rPr>
      </w:pPr>
      <w:r>
        <w:rPr>
          <w:rFonts w:ascii="Arial" w:eastAsia="Arial" w:hAnsi="Arial"/>
          <w:b/>
          <w:sz w:val="21"/>
        </w:rPr>
        <w:t xml:space="preserve">Jsou-li oči unavené </w:t>
      </w:r>
      <w:r>
        <w:rPr>
          <w:rFonts w:ascii="Arial" w:eastAsia="Arial" w:hAnsi="Arial"/>
          <w:b/>
          <w:sz w:val="21"/>
        </w:rPr>
        <w:t xml:space="preserve">a podrážděné, </w:t>
      </w:r>
      <w:r>
        <w:rPr>
          <w:rFonts w:ascii="Arial" w:eastAsia="Arial" w:hAnsi="Arial"/>
          <w:sz w:val="21"/>
        </w:rPr>
        <w:t>doporučuje se v promlu-</w:t>
      </w:r>
      <w:r>
        <w:rPr>
          <w:rFonts w:ascii="Arial" w:eastAsia="Arial" w:hAnsi="Arial"/>
        </w:rPr>
        <w:t xml:space="preserve">vách vykoupat je v roztoku 1/3 Glykothymolinu a 2/3 destilované </w:t>
      </w:r>
      <w:r>
        <w:rPr>
          <w:rFonts w:ascii="Arial" w:eastAsia="Arial" w:hAnsi="Arial"/>
          <w:sz w:val="21"/>
        </w:rPr>
        <w:t xml:space="preserve">vody. Na podrážděné oči a/nebo </w:t>
      </w:r>
      <w:r>
        <w:rPr>
          <w:rFonts w:ascii="Arial" w:eastAsia="Arial" w:hAnsi="Arial"/>
          <w:b/>
          <w:sz w:val="21"/>
        </w:rPr>
        <w:t>zanícená oční víčka</w:t>
      </w:r>
      <w:r>
        <w:rPr>
          <w:rFonts w:ascii="Arial" w:eastAsia="Arial" w:hAnsi="Arial"/>
          <w:sz w:val="21"/>
        </w:rPr>
        <w:t xml:space="preserve"> je doporu-</w:t>
      </w:r>
      <w:r>
        <w:rPr>
          <w:rFonts w:ascii="Arial" w:eastAsia="Arial" w:hAnsi="Arial"/>
          <w:sz w:val="21"/>
        </w:rPr>
        <w:t xml:space="preserve">čováno přikládat </w:t>
      </w:r>
      <w:r>
        <w:rPr>
          <w:rFonts w:ascii="Arial" w:eastAsia="Arial" w:hAnsi="Arial"/>
          <w:b/>
          <w:sz w:val="21"/>
        </w:rPr>
        <w:t>„placky" z brambor.</w:t>
      </w:r>
      <w:r>
        <w:rPr>
          <w:rFonts w:ascii="Arial" w:eastAsia="Arial" w:hAnsi="Arial"/>
          <w:sz w:val="21"/>
        </w:rPr>
        <w:t xml:space="preserve"> Placku připravíme tak, že </w:t>
      </w:r>
      <w:r>
        <w:rPr>
          <w:rFonts w:ascii="Arial" w:eastAsia="Arial" w:hAnsi="Arial"/>
        </w:rPr>
        <w:t xml:space="preserve">vezmeme </w:t>
      </w:r>
      <w:r>
        <w:rPr>
          <w:rFonts w:ascii="Arial" w:eastAsia="Arial" w:hAnsi="Arial"/>
          <w:i/>
        </w:rPr>
        <w:t>starou</w:t>
      </w:r>
      <w:r>
        <w:rPr>
          <w:rFonts w:ascii="Arial" w:eastAsia="Arial" w:hAnsi="Arial"/>
        </w:rPr>
        <w:t xml:space="preserve"> bramboru a </w:t>
      </w:r>
      <w:r>
        <w:rPr>
          <w:rFonts w:ascii="Arial" w:eastAsia="Arial" w:hAnsi="Arial"/>
          <w:i/>
        </w:rPr>
        <w:t>oškrá</w:t>
      </w:r>
      <w:r>
        <w:rPr>
          <w:rFonts w:ascii="Arial" w:eastAsia="Arial" w:hAnsi="Arial"/>
          <w:i/>
        </w:rPr>
        <w:t>beme</w:t>
      </w:r>
      <w:r>
        <w:rPr>
          <w:rFonts w:ascii="Arial" w:eastAsia="Arial" w:hAnsi="Arial"/>
        </w:rPr>
        <w:t xml:space="preserve"> ji nožem se škrabkou (téhož lze docílit na jemném struhadle - pozn.překl.). Získáme tak kašovitou hmotu, kterou přiložíme přímo na zavřená víčka a na půlhodinu až hodinu převážeme šátkem. Oškrabání (jemné strouhání) otevře buňky brambory, z nichž se p</w:t>
      </w:r>
      <w:r>
        <w:rPr>
          <w:rFonts w:ascii="Arial" w:eastAsia="Arial" w:hAnsi="Arial"/>
        </w:rPr>
        <w:t>ak zcela evidentně začnou uvolňovat enzymy, které pomáhají zánět odstranit. Po sejmutí bramborového obkladu bychom měli oči vypláchnout sla-bým desinfekčním roztokem, kupříkladu borovou vodou.</w:t>
      </w:r>
    </w:p>
    <w:p w:rsidR="00000000" w:rsidRDefault="00F5370F">
      <w:pPr>
        <w:spacing w:line="274" w:lineRule="exact"/>
        <w:rPr>
          <w:rFonts w:ascii="Times New Roman" w:eastAsia="Times New Roman" w:hAnsi="Times New Roman"/>
        </w:rPr>
      </w:pPr>
    </w:p>
    <w:p w:rsidR="00000000" w:rsidRDefault="00F5370F">
      <w:pPr>
        <w:spacing w:line="239" w:lineRule="auto"/>
        <w:rPr>
          <w:rFonts w:ascii="Arial" w:eastAsia="Arial" w:hAnsi="Arial"/>
          <w:b/>
          <w:i/>
          <w:sz w:val="21"/>
        </w:rPr>
      </w:pPr>
      <w:r>
        <w:rPr>
          <w:rFonts w:ascii="Arial" w:eastAsia="Arial" w:hAnsi="Arial"/>
          <w:b/>
          <w:i/>
          <w:sz w:val="21"/>
        </w:rPr>
        <w:t>Otázka:</w:t>
      </w:r>
    </w:p>
    <w:p w:rsidR="00000000" w:rsidRDefault="00F5370F">
      <w:pPr>
        <w:spacing w:line="35" w:lineRule="exact"/>
        <w:rPr>
          <w:rFonts w:ascii="Times New Roman" w:eastAsia="Times New Roman" w:hAnsi="Times New Roman"/>
        </w:rPr>
      </w:pPr>
    </w:p>
    <w:p w:rsidR="00000000" w:rsidRDefault="00F5370F">
      <w:pPr>
        <w:spacing w:line="239" w:lineRule="auto"/>
        <w:ind w:left="240"/>
        <w:rPr>
          <w:rFonts w:ascii="Arial" w:eastAsia="Arial" w:hAnsi="Arial"/>
          <w:b/>
          <w:sz w:val="21"/>
        </w:rPr>
      </w:pPr>
      <w:r>
        <w:rPr>
          <w:rFonts w:ascii="Arial" w:eastAsia="Arial" w:hAnsi="Arial"/>
          <w:sz w:val="21"/>
        </w:rPr>
        <w:t xml:space="preserve">Hovoří  se  v  Cayceových  výkladech  také  o  </w:t>
      </w:r>
      <w:r>
        <w:rPr>
          <w:rFonts w:ascii="Arial" w:eastAsia="Arial" w:hAnsi="Arial"/>
          <w:b/>
          <w:sz w:val="21"/>
        </w:rPr>
        <w:t>hemoro</w:t>
      </w:r>
      <w:r>
        <w:rPr>
          <w:rFonts w:ascii="Arial" w:eastAsia="Arial" w:hAnsi="Arial"/>
          <w:b/>
          <w:sz w:val="21"/>
        </w:rPr>
        <w:t>idech?</w:t>
      </w:r>
    </w:p>
    <w:p w:rsidR="00000000" w:rsidRDefault="00F5370F">
      <w:pPr>
        <w:spacing w:line="20" w:lineRule="exact"/>
        <w:rPr>
          <w:rFonts w:ascii="Times New Roman" w:eastAsia="Times New Roman" w:hAnsi="Times New Roman"/>
        </w:rPr>
      </w:pPr>
    </w:p>
    <w:p w:rsidR="00000000" w:rsidRDefault="00F5370F">
      <w:pPr>
        <w:spacing w:line="239" w:lineRule="auto"/>
        <w:rPr>
          <w:rFonts w:ascii="Arial" w:eastAsia="Arial" w:hAnsi="Arial"/>
          <w:b/>
          <w:i/>
          <w:sz w:val="21"/>
        </w:rPr>
      </w:pPr>
      <w:r>
        <w:rPr>
          <w:rFonts w:ascii="Arial" w:eastAsia="Arial" w:hAnsi="Arial"/>
          <w:b/>
          <w:i/>
          <w:sz w:val="21"/>
        </w:rPr>
        <w:t>Odpověï:</w:t>
      </w:r>
    </w:p>
    <w:p w:rsidR="00000000" w:rsidRDefault="00F5370F">
      <w:pPr>
        <w:spacing w:line="105" w:lineRule="exact"/>
        <w:rPr>
          <w:rFonts w:ascii="Times New Roman" w:eastAsia="Times New Roman" w:hAnsi="Times New Roman"/>
        </w:rPr>
      </w:pPr>
    </w:p>
    <w:p w:rsidR="00000000" w:rsidRDefault="00F5370F">
      <w:pPr>
        <w:spacing w:line="249" w:lineRule="auto"/>
        <w:ind w:firstLine="246"/>
        <w:jc w:val="both"/>
        <w:rPr>
          <w:rFonts w:ascii="Arial" w:eastAsia="Arial" w:hAnsi="Arial"/>
          <w:sz w:val="21"/>
        </w:rPr>
      </w:pPr>
      <w:r>
        <w:rPr>
          <w:rFonts w:ascii="Arial" w:eastAsia="Arial" w:hAnsi="Arial"/>
          <w:sz w:val="21"/>
        </w:rPr>
        <w:t>Hemeroidy vznikají distenzí (roztažením, zduřením) žilní plete-ně v okolí řiti (anus) a konečníku (rectum). Výklady uvádějí, že k tomuto stavu může dojít pod vlivem celé řady faktorů - od vyhřeznutí střeva, přes různé vylučovací problémy,</w:t>
      </w:r>
      <w:r>
        <w:rPr>
          <w:rFonts w:ascii="Arial" w:eastAsia="Arial" w:hAnsi="Arial"/>
          <w:sz w:val="21"/>
        </w:rPr>
        <w:t xml:space="preserve"> které mohou mít za následek ucpání v zažívacím traktu, až po takové poruchy či poškození páteře, jež ovlivňují nervstvo v oblasti svěrače.</w:t>
      </w:r>
    </w:p>
    <w:p w:rsidR="00000000" w:rsidRDefault="00F5370F">
      <w:pPr>
        <w:spacing w:line="84" w:lineRule="exact"/>
        <w:rPr>
          <w:rFonts w:ascii="Times New Roman" w:eastAsia="Times New Roman" w:hAnsi="Times New Roman"/>
        </w:rPr>
      </w:pPr>
    </w:p>
    <w:p w:rsidR="00000000" w:rsidRDefault="00F5370F">
      <w:pPr>
        <w:spacing w:line="245" w:lineRule="auto"/>
        <w:ind w:firstLine="230"/>
        <w:jc w:val="both"/>
        <w:rPr>
          <w:rFonts w:ascii="Arial" w:eastAsia="Arial" w:hAnsi="Arial"/>
          <w:i/>
          <w:sz w:val="21"/>
        </w:rPr>
      </w:pPr>
      <w:r>
        <w:rPr>
          <w:rFonts w:ascii="Arial" w:eastAsia="Arial" w:hAnsi="Arial"/>
          <w:sz w:val="21"/>
        </w:rPr>
        <w:t xml:space="preserve">Terapie sestává z </w:t>
      </w:r>
      <w:r>
        <w:rPr>
          <w:rFonts w:ascii="Arial" w:eastAsia="Arial" w:hAnsi="Arial"/>
          <w:i/>
          <w:sz w:val="21"/>
        </w:rPr>
        <w:t>lokální zevní aplikace</w:t>
      </w:r>
      <w:r>
        <w:rPr>
          <w:rFonts w:ascii="Arial" w:eastAsia="Arial" w:hAnsi="Arial"/>
          <w:sz w:val="21"/>
        </w:rPr>
        <w:t xml:space="preserve"> některých přípravků, z provádění </w:t>
      </w:r>
      <w:r>
        <w:rPr>
          <w:rFonts w:ascii="Arial" w:eastAsia="Arial" w:hAnsi="Arial"/>
          <w:i/>
          <w:sz w:val="21"/>
        </w:rPr>
        <w:t>speciálních napínacích</w:t>
      </w:r>
      <w:r>
        <w:rPr>
          <w:rFonts w:ascii="Arial" w:eastAsia="Arial" w:hAnsi="Arial"/>
          <w:sz w:val="21"/>
        </w:rPr>
        <w:t xml:space="preserve"> (strečingových) </w:t>
      </w:r>
      <w:r>
        <w:rPr>
          <w:rFonts w:ascii="Arial" w:eastAsia="Arial" w:hAnsi="Arial"/>
          <w:i/>
          <w:sz w:val="21"/>
        </w:rPr>
        <w:t>cv</w:t>
      </w:r>
      <w:r>
        <w:rPr>
          <w:rFonts w:ascii="Arial" w:eastAsia="Arial" w:hAnsi="Arial"/>
          <w:i/>
          <w:sz w:val="21"/>
        </w:rPr>
        <w:t>iků,</w:t>
      </w:r>
      <w:r>
        <w:rPr>
          <w:rFonts w:ascii="Arial" w:eastAsia="Arial" w:hAnsi="Arial"/>
          <w:sz w:val="21"/>
        </w:rPr>
        <w:t xml:space="preserve"> ze zvýše-ní podílu </w:t>
      </w:r>
      <w:r>
        <w:rPr>
          <w:rFonts w:ascii="Arial" w:eastAsia="Arial" w:hAnsi="Arial"/>
          <w:i/>
          <w:sz w:val="21"/>
        </w:rPr>
        <w:t>vlákniny</w:t>
      </w:r>
      <w:r>
        <w:rPr>
          <w:rFonts w:ascii="Arial" w:eastAsia="Arial" w:hAnsi="Arial"/>
          <w:sz w:val="21"/>
        </w:rPr>
        <w:t xml:space="preserve"> ve stravě, dále z nápravy individuálního reži-mu </w:t>
      </w:r>
      <w:r>
        <w:rPr>
          <w:rFonts w:ascii="Arial" w:eastAsia="Arial" w:hAnsi="Arial"/>
          <w:i/>
          <w:sz w:val="21"/>
        </w:rPr>
        <w:t>vylučování</w:t>
      </w:r>
      <w:r>
        <w:rPr>
          <w:rFonts w:ascii="Arial" w:eastAsia="Arial" w:hAnsi="Arial"/>
          <w:sz w:val="21"/>
        </w:rPr>
        <w:t xml:space="preserve"> (patří sem m.j. občasné výplachy střev) a konečně </w:t>
      </w:r>
      <w:r>
        <w:rPr>
          <w:rFonts w:ascii="Arial" w:eastAsia="Arial" w:hAnsi="Arial"/>
          <w:sz w:val="21"/>
        </w:rPr>
        <w:t xml:space="preserve">také z </w:t>
      </w:r>
      <w:r>
        <w:rPr>
          <w:rFonts w:ascii="Arial" w:eastAsia="Arial" w:hAnsi="Arial"/>
          <w:i/>
          <w:sz w:val="21"/>
        </w:rPr>
        <w:t>korekce páteřních poruch.</w:t>
      </w:r>
    </w:p>
    <w:p w:rsidR="00000000" w:rsidRDefault="00F5370F">
      <w:pPr>
        <w:spacing w:line="94" w:lineRule="exact"/>
        <w:rPr>
          <w:rFonts w:ascii="Times New Roman" w:eastAsia="Times New Roman" w:hAnsi="Times New Roman"/>
        </w:rPr>
      </w:pPr>
    </w:p>
    <w:p w:rsidR="00000000" w:rsidRDefault="00F5370F">
      <w:pPr>
        <w:spacing w:line="214" w:lineRule="auto"/>
        <w:ind w:right="20" w:firstLine="234"/>
        <w:jc w:val="both"/>
        <w:rPr>
          <w:rFonts w:ascii="Arial" w:eastAsia="Arial" w:hAnsi="Arial"/>
          <w:sz w:val="21"/>
        </w:rPr>
      </w:pPr>
      <w:r>
        <w:rPr>
          <w:rFonts w:ascii="Arial" w:eastAsia="Arial" w:hAnsi="Arial"/>
          <w:sz w:val="21"/>
        </w:rPr>
        <w:t>Cayceovy výklady nabízejí i recept na lokální adstringens, jež má napomoci tomu</w:t>
      </w:r>
      <w:r>
        <w:rPr>
          <w:rFonts w:ascii="Arial" w:eastAsia="Arial" w:hAnsi="Arial"/>
          <w:sz w:val="21"/>
        </w:rPr>
        <w:t>, aby se hemoroidy smrštily, stáhly - v prom-</w:t>
      </w:r>
    </w:p>
    <w:p w:rsidR="00000000" w:rsidRDefault="00F5370F">
      <w:pPr>
        <w:spacing w:line="214" w:lineRule="auto"/>
        <w:ind w:right="20" w:firstLine="234"/>
        <w:jc w:val="both"/>
        <w:rPr>
          <w:rFonts w:ascii="Arial" w:eastAsia="Arial" w:hAnsi="Arial"/>
          <w:sz w:val="21"/>
        </w:rPr>
        <w:sectPr w:rsidR="00000000">
          <w:pgSz w:w="16840" w:h="11900" w:orient="landscape"/>
          <w:pgMar w:top="597" w:right="980" w:bottom="768" w:left="1640" w:header="0" w:footer="0" w:gutter="0"/>
          <w:cols w:num="2" w:space="0" w:equalWidth="0">
            <w:col w:w="6140" w:space="2000"/>
            <w:col w:w="6080"/>
          </w:cols>
          <w:docGrid w:linePitch="360"/>
        </w:sectPr>
      </w:pPr>
    </w:p>
    <w:p w:rsidR="00000000" w:rsidRDefault="00F5370F">
      <w:pPr>
        <w:spacing w:line="202" w:lineRule="auto"/>
        <w:rPr>
          <w:rFonts w:ascii="Arial" w:eastAsia="Arial" w:hAnsi="Arial"/>
          <w:sz w:val="15"/>
        </w:rPr>
      </w:pPr>
      <w:r>
        <w:rPr>
          <w:rFonts w:ascii="Arial" w:eastAsia="Arial" w:hAnsi="Arial"/>
          <w:sz w:val="15"/>
        </w:rPr>
        <w:t>*  Viz  bod  l  a  6  v  oddíle  „Poznámky  lékařky"  na  straně  245.</w:t>
      </w:r>
    </w:p>
    <w:p w:rsidR="00000000" w:rsidRDefault="00F5370F">
      <w:pPr>
        <w:spacing w:line="202" w:lineRule="auto"/>
        <w:rPr>
          <w:rFonts w:ascii="Arial" w:eastAsia="Arial" w:hAnsi="Arial"/>
          <w:sz w:val="15"/>
        </w:rPr>
        <w:sectPr w:rsidR="00000000">
          <w:type w:val="continuous"/>
          <w:pgSz w:w="16840" w:h="11900" w:orient="landscape"/>
          <w:pgMar w:top="597" w:right="10440" w:bottom="768" w:left="1660" w:header="0" w:footer="0" w:gutter="0"/>
          <w:cols w:space="0" w:equalWidth="0">
            <w:col w:w="4740"/>
          </w:cols>
          <w:docGrid w:linePitch="360"/>
        </w:sectPr>
      </w:pPr>
    </w:p>
    <w:p w:rsidR="00000000" w:rsidRDefault="00F5370F">
      <w:pPr>
        <w:spacing w:line="239" w:lineRule="auto"/>
        <w:ind w:left="1060"/>
        <w:rPr>
          <w:rFonts w:ascii="Arial" w:eastAsia="Arial" w:hAnsi="Arial"/>
          <w:sz w:val="23"/>
        </w:rPr>
      </w:pPr>
      <w:bookmarkStart w:id="112" w:name="page112"/>
      <w:bookmarkEnd w:id="112"/>
      <w:r>
        <w:rPr>
          <w:rFonts w:ascii="Arial" w:eastAsia="Arial" w:hAnsi="Arial"/>
          <w:sz w:val="15"/>
        </w:rPr>
        <w:pict>
          <v:shape id="_x0000_s1137" type="#_x0000_t75" style="position:absolute;left:0;text-align:left;margin-left:.25pt;margin-top:8.35pt;width:841.5pt;height:577.25pt;z-index:-251606528;mso-position-horizontal-relative:page;mso-position-vertical-relative:page" o:allowincell="f">
            <v:imagedata r:id="rId116" o:title="" chromakey="white"/>
            <w10:wrap anchorx="page" anchory="page"/>
          </v:shape>
        </w:pict>
      </w:r>
      <w:r>
        <w:rPr>
          <w:rFonts w:ascii="Arial" w:eastAsia="Arial" w:hAnsi="Arial"/>
          <w:sz w:val="23"/>
        </w:rPr>
        <w:t>226</w:t>
      </w:r>
    </w:p>
    <w:p w:rsidR="00000000" w:rsidRDefault="00F5370F">
      <w:pPr>
        <w:spacing w:line="200" w:lineRule="exact"/>
        <w:rPr>
          <w:rFonts w:ascii="Times New Roman" w:eastAsia="Times New Roman" w:hAnsi="Times New Roman"/>
        </w:rPr>
      </w:pPr>
    </w:p>
    <w:p w:rsidR="00000000" w:rsidRDefault="00F5370F">
      <w:pPr>
        <w:spacing w:line="208" w:lineRule="exact"/>
        <w:rPr>
          <w:rFonts w:ascii="Times New Roman" w:eastAsia="Times New Roman" w:hAnsi="Times New Roman"/>
        </w:rPr>
      </w:pPr>
    </w:p>
    <w:p w:rsidR="00000000" w:rsidRDefault="00F5370F">
      <w:pPr>
        <w:spacing w:line="268" w:lineRule="auto"/>
        <w:ind w:firstLine="19"/>
        <w:jc w:val="both"/>
        <w:rPr>
          <w:rFonts w:ascii="Arial" w:eastAsia="Arial" w:hAnsi="Arial"/>
        </w:rPr>
      </w:pPr>
      <w:r>
        <w:rPr>
          <w:rFonts w:ascii="Arial" w:eastAsia="Arial" w:hAnsi="Arial"/>
        </w:rPr>
        <w:t xml:space="preserve">luvách je zmiňované jako „TÍM". Sestává z jódu (jódové tinktu-ry) a benzoanu obsažených v mas•ové bázi složené z másla a tabáku*. </w:t>
      </w:r>
      <w:r>
        <w:rPr>
          <w:rFonts w:ascii="Arial" w:eastAsia="Arial" w:hAnsi="Arial"/>
        </w:rPr>
        <w:t>Tuto mast výklady doporučují na léčbu hemeroidů ne-jčastěji. U hemeroidů vnitřních je možné TÍM zahřátím rozpustit a vstříknout do konečníku injekční stříkačkou (pochopitelně bez jehly - pozn.překl.). Pro takovouto injekci bývá ve výkladech doporučována ta</w:t>
      </w:r>
      <w:r>
        <w:rPr>
          <w:rFonts w:ascii="Arial" w:eastAsia="Arial" w:hAnsi="Arial"/>
        </w:rPr>
        <w:t>ké směs kyseliny karbolové (je známá také jako fenol; k tomuto účelu se běžně používá i dnes), glycerínu a Nujolu (těžký minerální olej, obdoba tzv. „bílé ruské ropy").</w:t>
      </w:r>
    </w:p>
    <w:p w:rsidR="00000000" w:rsidRDefault="00F5370F">
      <w:pPr>
        <w:spacing w:line="74" w:lineRule="exact"/>
        <w:rPr>
          <w:rFonts w:ascii="Times New Roman" w:eastAsia="Times New Roman" w:hAnsi="Times New Roman"/>
        </w:rPr>
      </w:pPr>
    </w:p>
    <w:p w:rsidR="00000000" w:rsidRDefault="00F5370F">
      <w:pPr>
        <w:spacing w:line="263" w:lineRule="auto"/>
        <w:ind w:firstLine="238"/>
        <w:jc w:val="both"/>
        <w:rPr>
          <w:rFonts w:ascii="Arial" w:eastAsia="Arial" w:hAnsi="Arial"/>
        </w:rPr>
      </w:pPr>
      <w:r>
        <w:rPr>
          <w:rFonts w:ascii="Arial" w:eastAsia="Arial" w:hAnsi="Arial"/>
        </w:rPr>
        <w:t>Jako cvičení doporučují Cayceovy promluvy zejména „ranní rozcvičku", podrobně popsanou</w:t>
      </w:r>
      <w:r>
        <w:rPr>
          <w:rFonts w:ascii="Arial" w:eastAsia="Arial" w:hAnsi="Arial"/>
        </w:rPr>
        <w:t xml:space="preserve"> v kapitole 9. Zlepšuje svalový tonus a prostřednictvím zvýšeného žilního toku a pohybu mízy napomáhá tomu, aby v příslušných oblastech docházelo k menší-mu městnání.</w:t>
      </w:r>
    </w:p>
    <w:p w:rsidR="00000000" w:rsidRDefault="00F5370F">
      <w:pPr>
        <w:spacing w:line="200" w:lineRule="exact"/>
        <w:rPr>
          <w:rFonts w:ascii="Times New Roman" w:eastAsia="Times New Roman" w:hAnsi="Times New Roman"/>
        </w:rPr>
      </w:pPr>
    </w:p>
    <w:p w:rsidR="00000000" w:rsidRDefault="00F5370F">
      <w:pPr>
        <w:spacing w:line="302" w:lineRule="exact"/>
        <w:rPr>
          <w:rFonts w:ascii="Times New Roman" w:eastAsia="Times New Roman" w:hAnsi="Times New Roman"/>
        </w:rPr>
      </w:pPr>
    </w:p>
    <w:p w:rsidR="00000000" w:rsidRDefault="00F5370F">
      <w:pPr>
        <w:spacing w:line="0" w:lineRule="atLeast"/>
        <w:ind w:left="20"/>
        <w:rPr>
          <w:rFonts w:ascii="Arial" w:eastAsia="Arial" w:hAnsi="Arial"/>
          <w:i/>
          <w:sz w:val="22"/>
        </w:rPr>
      </w:pPr>
      <w:r>
        <w:rPr>
          <w:rFonts w:ascii="Arial" w:eastAsia="Arial" w:hAnsi="Arial"/>
          <w:i/>
          <w:sz w:val="22"/>
        </w:rPr>
        <w:t>Otázka:</w:t>
      </w:r>
    </w:p>
    <w:p w:rsidR="00000000" w:rsidRDefault="00F5370F">
      <w:pPr>
        <w:spacing w:line="98" w:lineRule="exact"/>
        <w:rPr>
          <w:rFonts w:ascii="Times New Roman" w:eastAsia="Times New Roman" w:hAnsi="Times New Roman"/>
        </w:rPr>
      </w:pPr>
    </w:p>
    <w:p w:rsidR="00000000" w:rsidRDefault="00F5370F">
      <w:pPr>
        <w:spacing w:line="215" w:lineRule="auto"/>
        <w:ind w:left="20" w:firstLine="234"/>
        <w:jc w:val="both"/>
        <w:rPr>
          <w:rFonts w:ascii="Arial" w:eastAsia="Arial" w:hAnsi="Arial"/>
          <w:sz w:val="22"/>
        </w:rPr>
      </w:pPr>
      <w:r>
        <w:rPr>
          <w:rFonts w:ascii="Arial" w:eastAsia="Arial" w:hAnsi="Arial"/>
        </w:rPr>
        <w:t xml:space="preserve">Týkal se některý z Cayceových výkladů toho, jak pomoci při </w:t>
      </w:r>
      <w:r>
        <w:rPr>
          <w:rFonts w:ascii="Arial" w:eastAsia="Arial" w:hAnsi="Arial"/>
          <w:sz w:val="22"/>
        </w:rPr>
        <w:t>křečových žilách?</w:t>
      </w:r>
    </w:p>
    <w:p w:rsidR="00000000" w:rsidRDefault="00F5370F">
      <w:pPr>
        <w:spacing w:line="28" w:lineRule="exact"/>
        <w:rPr>
          <w:rFonts w:ascii="Times New Roman" w:eastAsia="Times New Roman" w:hAnsi="Times New Roman"/>
        </w:rPr>
      </w:pPr>
    </w:p>
    <w:p w:rsidR="00000000" w:rsidRDefault="00F5370F">
      <w:pPr>
        <w:spacing w:line="239" w:lineRule="auto"/>
        <w:ind w:left="20"/>
        <w:rPr>
          <w:rFonts w:ascii="Arial" w:eastAsia="Arial" w:hAnsi="Arial"/>
          <w:i/>
          <w:sz w:val="21"/>
        </w:rPr>
      </w:pPr>
      <w:r>
        <w:rPr>
          <w:rFonts w:ascii="Arial" w:eastAsia="Arial" w:hAnsi="Arial"/>
          <w:i/>
          <w:sz w:val="21"/>
        </w:rPr>
        <w:t>Odpovědi</w:t>
      </w:r>
    </w:p>
    <w:p w:rsidR="00000000" w:rsidRDefault="00F5370F">
      <w:pPr>
        <w:spacing w:line="99" w:lineRule="exact"/>
        <w:rPr>
          <w:rFonts w:ascii="Times New Roman" w:eastAsia="Times New Roman" w:hAnsi="Times New Roman"/>
        </w:rPr>
      </w:pPr>
    </w:p>
    <w:p w:rsidR="00000000" w:rsidRDefault="00F5370F">
      <w:pPr>
        <w:spacing w:line="264" w:lineRule="auto"/>
        <w:ind w:left="20" w:firstLine="238"/>
        <w:jc w:val="both"/>
        <w:rPr>
          <w:rFonts w:ascii="Arial" w:eastAsia="Arial" w:hAnsi="Arial"/>
        </w:rPr>
      </w:pPr>
      <w:r>
        <w:rPr>
          <w:rFonts w:ascii="Arial" w:eastAsia="Arial" w:hAnsi="Arial"/>
        </w:rPr>
        <w:t>Výklady vysvětlují, že křečové žíly vznikají v důsledku, osla-beného oběhu a poškození cévních stěn. Ke zmíněnému stavu může dojít kombinací mechanického traumatu, zvýšeného žilního tlaku a zpomaleného povrchového oběhu - ve zpomaleném oběhu doch</w:t>
      </w:r>
      <w:r>
        <w:rPr>
          <w:rFonts w:ascii="Arial" w:eastAsia="Arial" w:hAnsi="Arial"/>
        </w:rPr>
        <w:t>ází k tvorbě toxinů, a tyto toxiny pak mohou přímo poško-zovat cévy. Ke zpomalování oběhu adilataci (rozšiřování) krev-ních cév mohou přispívat i poruchy páteře, zejména v oblasti</w:t>
      </w:r>
    </w:p>
    <w:p w:rsidR="00000000" w:rsidRDefault="00F5370F">
      <w:pPr>
        <w:spacing w:line="8"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980"/>
        <w:gridCol w:w="2640"/>
        <w:gridCol w:w="1120"/>
        <w:gridCol w:w="1320"/>
      </w:tblGrid>
      <w:tr w:rsidR="00000000">
        <w:trPr>
          <w:trHeight w:val="241"/>
        </w:trPr>
        <w:tc>
          <w:tcPr>
            <w:tcW w:w="980" w:type="dxa"/>
            <w:shd w:val="clear" w:color="auto" w:fill="auto"/>
            <w:vAlign w:val="bottom"/>
          </w:tcPr>
          <w:p w:rsidR="00000000" w:rsidRDefault="00F5370F">
            <w:pPr>
              <w:spacing w:line="240" w:lineRule="exact"/>
              <w:ind w:left="20"/>
              <w:rPr>
                <w:rFonts w:ascii="Arial" w:eastAsia="Arial" w:hAnsi="Arial"/>
                <w:sz w:val="21"/>
              </w:rPr>
            </w:pPr>
            <w:r>
              <w:rPr>
                <w:rFonts w:ascii="Arial" w:eastAsia="Arial" w:hAnsi="Arial"/>
                <w:sz w:val="21"/>
              </w:rPr>
              <w:t>bederní a</w:t>
            </w:r>
          </w:p>
        </w:tc>
        <w:tc>
          <w:tcPr>
            <w:tcW w:w="2640" w:type="dxa"/>
            <w:shd w:val="clear" w:color="auto" w:fill="auto"/>
            <w:vAlign w:val="bottom"/>
          </w:tcPr>
          <w:p w:rsidR="00000000" w:rsidRDefault="00F5370F">
            <w:pPr>
              <w:spacing w:line="240" w:lineRule="exact"/>
              <w:ind w:right="1795"/>
              <w:jc w:val="right"/>
              <w:rPr>
                <w:rFonts w:ascii="Arial" w:eastAsia="Arial" w:hAnsi="Arial"/>
                <w:w w:val="97"/>
                <w:sz w:val="21"/>
              </w:rPr>
            </w:pPr>
            <w:r>
              <w:rPr>
                <w:rFonts w:ascii="Arial" w:eastAsia="Arial" w:hAnsi="Arial"/>
                <w:w w:val="97"/>
                <w:sz w:val="21"/>
              </w:rPr>
              <w:t>křížové.</w:t>
            </w:r>
          </w:p>
        </w:tc>
        <w:tc>
          <w:tcPr>
            <w:tcW w:w="1120" w:type="dxa"/>
            <w:shd w:val="clear" w:color="auto" w:fill="auto"/>
            <w:vAlign w:val="bottom"/>
          </w:tcPr>
          <w:p w:rsidR="00000000" w:rsidRDefault="00F5370F">
            <w:pPr>
              <w:spacing w:line="0" w:lineRule="atLeast"/>
              <w:rPr>
                <w:rFonts w:ascii="Times New Roman" w:eastAsia="Times New Roman" w:hAnsi="Times New Roman"/>
              </w:rPr>
            </w:pPr>
          </w:p>
        </w:tc>
        <w:tc>
          <w:tcPr>
            <w:tcW w:w="1320" w:type="dxa"/>
            <w:shd w:val="clear" w:color="auto" w:fill="auto"/>
            <w:vAlign w:val="bottom"/>
          </w:tcPr>
          <w:p w:rsidR="00000000" w:rsidRDefault="00F5370F">
            <w:pPr>
              <w:spacing w:line="0" w:lineRule="atLeast"/>
              <w:rPr>
                <w:rFonts w:ascii="Times New Roman" w:eastAsia="Times New Roman" w:hAnsi="Times New Roman"/>
              </w:rPr>
            </w:pPr>
          </w:p>
        </w:tc>
      </w:tr>
      <w:tr w:rsidR="00000000">
        <w:trPr>
          <w:trHeight w:val="264"/>
        </w:trPr>
        <w:tc>
          <w:tcPr>
            <w:tcW w:w="980" w:type="dxa"/>
            <w:shd w:val="clear" w:color="auto" w:fill="auto"/>
            <w:vAlign w:val="bottom"/>
          </w:tcPr>
          <w:p w:rsidR="00000000" w:rsidRDefault="00F5370F">
            <w:pPr>
              <w:spacing w:line="229" w:lineRule="exact"/>
              <w:ind w:left="260"/>
              <w:rPr>
                <w:rFonts w:ascii="Arial" w:eastAsia="Arial" w:hAnsi="Arial"/>
                <w:w w:val="91"/>
              </w:rPr>
            </w:pPr>
            <w:r>
              <w:rPr>
                <w:rFonts w:ascii="Arial" w:eastAsia="Arial" w:hAnsi="Arial"/>
                <w:w w:val="91"/>
              </w:rPr>
              <w:t>Léčebné</w:t>
            </w:r>
          </w:p>
        </w:tc>
        <w:tc>
          <w:tcPr>
            <w:tcW w:w="2640" w:type="dxa"/>
            <w:shd w:val="clear" w:color="auto" w:fill="auto"/>
            <w:vAlign w:val="bottom"/>
          </w:tcPr>
          <w:p w:rsidR="00000000" w:rsidRDefault="00F5370F">
            <w:pPr>
              <w:spacing w:line="229" w:lineRule="exact"/>
              <w:jc w:val="right"/>
              <w:rPr>
                <w:rFonts w:ascii="Arial" w:eastAsia="Arial" w:hAnsi="Arial"/>
              </w:rPr>
            </w:pPr>
            <w:r>
              <w:rPr>
                <w:rFonts w:ascii="Arial" w:eastAsia="Arial" w:hAnsi="Arial"/>
              </w:rPr>
              <w:t>postupy  spočívají  jednak</w:t>
            </w:r>
          </w:p>
        </w:tc>
        <w:tc>
          <w:tcPr>
            <w:tcW w:w="1120" w:type="dxa"/>
            <w:shd w:val="clear" w:color="auto" w:fill="auto"/>
            <w:vAlign w:val="bottom"/>
          </w:tcPr>
          <w:p w:rsidR="00000000" w:rsidRDefault="00F5370F">
            <w:pPr>
              <w:spacing w:line="229" w:lineRule="exact"/>
              <w:ind w:left="140"/>
              <w:rPr>
                <w:rFonts w:ascii="Arial" w:eastAsia="Arial" w:hAnsi="Arial"/>
                <w:i/>
              </w:rPr>
            </w:pPr>
            <w:r>
              <w:rPr>
                <w:rFonts w:ascii="Arial" w:eastAsia="Arial" w:hAnsi="Arial"/>
              </w:rPr>
              <w:t xml:space="preserve">v  </w:t>
            </w:r>
            <w:r>
              <w:rPr>
                <w:rFonts w:ascii="Arial" w:eastAsia="Arial" w:hAnsi="Arial"/>
                <w:i/>
              </w:rPr>
              <w:t>nápravě</w:t>
            </w:r>
          </w:p>
        </w:tc>
        <w:tc>
          <w:tcPr>
            <w:tcW w:w="1320" w:type="dxa"/>
            <w:shd w:val="clear" w:color="auto" w:fill="auto"/>
            <w:vAlign w:val="bottom"/>
          </w:tcPr>
          <w:p w:rsidR="00000000" w:rsidRDefault="00F5370F">
            <w:pPr>
              <w:spacing w:line="229" w:lineRule="exact"/>
              <w:jc w:val="right"/>
              <w:rPr>
                <w:rFonts w:ascii="Arial" w:eastAsia="Arial" w:hAnsi="Arial"/>
                <w:i/>
              </w:rPr>
            </w:pPr>
            <w:r>
              <w:rPr>
                <w:rFonts w:ascii="Arial" w:eastAsia="Arial" w:hAnsi="Arial"/>
                <w:i/>
              </w:rPr>
              <w:t>páteřní</w:t>
            </w:r>
            <w:r>
              <w:rPr>
                <w:rFonts w:ascii="Arial" w:eastAsia="Arial" w:hAnsi="Arial"/>
                <w:i/>
              </w:rPr>
              <w:t>ch  po-</w:t>
            </w:r>
          </w:p>
        </w:tc>
      </w:tr>
      <w:tr w:rsidR="00000000">
        <w:trPr>
          <w:trHeight w:val="264"/>
        </w:trPr>
        <w:tc>
          <w:tcPr>
            <w:tcW w:w="3620" w:type="dxa"/>
            <w:gridSpan w:val="2"/>
            <w:shd w:val="clear" w:color="auto" w:fill="auto"/>
            <w:vAlign w:val="bottom"/>
          </w:tcPr>
          <w:p w:rsidR="00000000" w:rsidRDefault="00F5370F">
            <w:pPr>
              <w:spacing w:line="229" w:lineRule="exact"/>
              <w:jc w:val="right"/>
              <w:rPr>
                <w:rFonts w:ascii="Arial" w:eastAsia="Arial" w:hAnsi="Arial"/>
              </w:rPr>
            </w:pPr>
            <w:r>
              <w:rPr>
                <w:rFonts w:ascii="Arial" w:eastAsia="Arial" w:hAnsi="Arial"/>
                <w:i/>
              </w:rPr>
              <w:t xml:space="preserve">ruchy  </w:t>
            </w:r>
            <w:r>
              <w:rPr>
                <w:rFonts w:ascii="Arial" w:eastAsia="Arial" w:hAnsi="Arial"/>
              </w:rPr>
              <w:t>jednak v</w:t>
            </w:r>
            <w:r>
              <w:rPr>
                <w:rFonts w:ascii="Arial" w:eastAsia="Arial" w:hAnsi="Arial"/>
                <w:i/>
              </w:rPr>
              <w:t xml:space="preserve"> masírování </w:t>
            </w:r>
            <w:r>
              <w:rPr>
                <w:rFonts w:ascii="Arial" w:eastAsia="Arial" w:hAnsi="Arial"/>
              </w:rPr>
              <w:t>postižených</w:t>
            </w:r>
          </w:p>
        </w:tc>
        <w:tc>
          <w:tcPr>
            <w:tcW w:w="1120" w:type="dxa"/>
            <w:shd w:val="clear" w:color="auto" w:fill="auto"/>
            <w:vAlign w:val="bottom"/>
          </w:tcPr>
          <w:p w:rsidR="00000000" w:rsidRDefault="00F5370F">
            <w:pPr>
              <w:spacing w:line="229" w:lineRule="exact"/>
              <w:ind w:left="60"/>
              <w:rPr>
                <w:rFonts w:ascii="Arial" w:eastAsia="Arial" w:hAnsi="Arial"/>
              </w:rPr>
            </w:pPr>
            <w:r>
              <w:rPr>
                <w:rFonts w:ascii="Arial" w:eastAsia="Arial" w:hAnsi="Arial"/>
              </w:rPr>
              <w:t>končetin  a</w:t>
            </w:r>
          </w:p>
        </w:tc>
        <w:tc>
          <w:tcPr>
            <w:tcW w:w="1320" w:type="dxa"/>
            <w:shd w:val="clear" w:color="auto" w:fill="auto"/>
            <w:vAlign w:val="bottom"/>
          </w:tcPr>
          <w:p w:rsidR="00000000" w:rsidRDefault="00F5370F">
            <w:pPr>
              <w:spacing w:line="229" w:lineRule="exact"/>
              <w:jc w:val="right"/>
              <w:rPr>
                <w:rFonts w:ascii="Arial" w:eastAsia="Arial" w:hAnsi="Arial"/>
                <w:i/>
              </w:rPr>
            </w:pPr>
            <w:r>
              <w:rPr>
                <w:rFonts w:ascii="Arial" w:eastAsia="Arial" w:hAnsi="Arial"/>
              </w:rPr>
              <w:t xml:space="preserve">nošení </w:t>
            </w:r>
            <w:r>
              <w:rPr>
                <w:rFonts w:ascii="Arial" w:eastAsia="Arial" w:hAnsi="Arial"/>
                <w:i/>
              </w:rPr>
              <w:t>elastic-</w:t>
            </w:r>
          </w:p>
        </w:tc>
      </w:tr>
    </w:tbl>
    <w:p w:rsidR="00000000" w:rsidRDefault="00F5370F">
      <w:pPr>
        <w:spacing w:line="94" w:lineRule="exact"/>
        <w:rPr>
          <w:rFonts w:ascii="Times New Roman" w:eastAsia="Times New Roman" w:hAnsi="Times New Roman"/>
        </w:rPr>
      </w:pPr>
    </w:p>
    <w:p w:rsidR="00000000" w:rsidRDefault="00F5370F">
      <w:pPr>
        <w:spacing w:line="241" w:lineRule="auto"/>
        <w:ind w:left="20" w:hanging="7"/>
        <w:jc w:val="both"/>
        <w:rPr>
          <w:rFonts w:ascii="Arial" w:eastAsia="Arial" w:hAnsi="Arial"/>
        </w:rPr>
      </w:pPr>
      <w:r>
        <w:rPr>
          <w:rFonts w:ascii="Arial" w:eastAsia="Arial" w:hAnsi="Arial"/>
          <w:i/>
          <w:sz w:val="22"/>
        </w:rPr>
        <w:t xml:space="preserve">kých </w:t>
      </w:r>
      <w:r>
        <w:rPr>
          <w:rFonts w:ascii="Arial" w:eastAsia="Arial" w:hAnsi="Arial"/>
          <w:i/>
          <w:sz w:val="23"/>
        </w:rPr>
        <w:t>punčoch,</w:t>
      </w:r>
      <w:r>
        <w:rPr>
          <w:rFonts w:ascii="Arial" w:eastAsia="Arial" w:hAnsi="Arial"/>
          <w:i/>
          <w:sz w:val="22"/>
        </w:rPr>
        <w:t xml:space="preserve"> </w:t>
      </w:r>
      <w:r>
        <w:rPr>
          <w:rFonts w:ascii="Arial" w:eastAsia="Arial" w:hAnsi="Arial"/>
        </w:rPr>
        <w:t>které</w:t>
      </w:r>
      <w:r>
        <w:rPr>
          <w:rFonts w:ascii="Arial" w:eastAsia="Arial" w:hAnsi="Arial"/>
          <w:i/>
          <w:sz w:val="22"/>
        </w:rPr>
        <w:t xml:space="preserve"> </w:t>
      </w:r>
      <w:r>
        <w:rPr>
          <w:rFonts w:ascii="Arial" w:eastAsia="Arial" w:hAnsi="Arial"/>
          <w:sz w:val="19"/>
        </w:rPr>
        <w:t>usnadňují</w:t>
      </w:r>
      <w:r>
        <w:rPr>
          <w:rFonts w:ascii="Arial" w:eastAsia="Arial" w:hAnsi="Arial"/>
          <w:i/>
          <w:sz w:val="22"/>
        </w:rPr>
        <w:t xml:space="preserve"> </w:t>
      </w:r>
      <w:r>
        <w:rPr>
          <w:rFonts w:ascii="Arial" w:eastAsia="Arial" w:hAnsi="Arial"/>
        </w:rPr>
        <w:t>návrat</w:t>
      </w:r>
      <w:r>
        <w:rPr>
          <w:rFonts w:ascii="Arial" w:eastAsia="Arial" w:hAnsi="Arial"/>
          <w:i/>
          <w:sz w:val="22"/>
        </w:rPr>
        <w:t xml:space="preserve"> </w:t>
      </w:r>
      <w:r>
        <w:rPr>
          <w:rFonts w:ascii="Arial" w:eastAsia="Arial" w:hAnsi="Arial"/>
          <w:sz w:val="21"/>
        </w:rPr>
        <w:t>krve</w:t>
      </w:r>
      <w:r>
        <w:rPr>
          <w:rFonts w:ascii="Arial" w:eastAsia="Arial" w:hAnsi="Arial"/>
          <w:i/>
          <w:sz w:val="22"/>
        </w:rPr>
        <w:t xml:space="preserve"> </w:t>
      </w:r>
      <w:r>
        <w:rPr>
          <w:rFonts w:ascii="Arial" w:eastAsia="Arial" w:hAnsi="Arial"/>
        </w:rPr>
        <w:t>žilami. Masáže</w:t>
      </w:r>
      <w:r>
        <w:rPr>
          <w:rFonts w:ascii="Arial" w:eastAsia="Arial" w:hAnsi="Arial"/>
          <w:i/>
          <w:sz w:val="22"/>
        </w:rPr>
        <w:t xml:space="preserve"> </w:t>
      </w:r>
      <w:r>
        <w:rPr>
          <w:rFonts w:ascii="Arial" w:eastAsia="Arial" w:hAnsi="Arial"/>
          <w:sz w:val="21"/>
        </w:rPr>
        <w:t>se</w:t>
      </w:r>
      <w:r>
        <w:rPr>
          <w:rFonts w:ascii="Arial" w:eastAsia="Arial" w:hAnsi="Arial"/>
          <w:i/>
          <w:sz w:val="22"/>
        </w:rPr>
        <w:t xml:space="preserve"> </w:t>
      </w:r>
      <w:r>
        <w:rPr>
          <w:rFonts w:ascii="Arial" w:eastAsia="Arial" w:hAnsi="Arial"/>
        </w:rPr>
        <w:t xml:space="preserve">mají provádět od konce končetin směrem k hlavě (tedy ve směru </w:t>
      </w:r>
      <w:r>
        <w:rPr>
          <w:rFonts w:ascii="Arial" w:eastAsia="Arial" w:hAnsi="Arial"/>
          <w:sz w:val="21"/>
        </w:rPr>
        <w:t>od distálních oblastí k proximálním); jako masážní přípr</w:t>
      </w:r>
      <w:r>
        <w:rPr>
          <w:rFonts w:ascii="Arial" w:eastAsia="Arial" w:hAnsi="Arial"/>
          <w:sz w:val="21"/>
        </w:rPr>
        <w:t xml:space="preserve">avek je </w:t>
      </w:r>
      <w:r>
        <w:rPr>
          <w:rFonts w:ascii="Arial" w:eastAsia="Arial" w:hAnsi="Arial"/>
        </w:rPr>
        <w:t>používána směs olivového oleje a myrhy (příležitostně kombino-vané též s benzoovou tinkturou).**</w:t>
      </w:r>
    </w:p>
    <w:p w:rsidR="00000000" w:rsidRDefault="00F5370F">
      <w:pPr>
        <w:spacing w:line="34" w:lineRule="exact"/>
        <w:rPr>
          <w:rFonts w:ascii="Times New Roman" w:eastAsia="Times New Roman" w:hAnsi="Times New Roman"/>
        </w:rPr>
      </w:pPr>
    </w:p>
    <w:p w:rsidR="00000000" w:rsidRDefault="00F5370F">
      <w:pPr>
        <w:spacing w:line="239" w:lineRule="auto"/>
        <w:ind w:left="260"/>
        <w:rPr>
          <w:rFonts w:ascii="Arial" w:eastAsia="Arial" w:hAnsi="Arial"/>
        </w:rPr>
      </w:pPr>
      <w:r>
        <w:rPr>
          <w:rFonts w:ascii="Arial" w:eastAsia="Arial" w:hAnsi="Arial"/>
        </w:rPr>
        <w:t xml:space="preserve">Výklady  doporučují také </w:t>
      </w:r>
      <w:r>
        <w:rPr>
          <w:rFonts w:ascii="Arial" w:eastAsia="Arial" w:hAnsi="Arial"/>
          <w:i/>
        </w:rPr>
        <w:t>diviznu.</w:t>
      </w:r>
      <w:r>
        <w:rPr>
          <w:rFonts w:ascii="Arial" w:eastAsia="Arial" w:hAnsi="Arial"/>
        </w:rPr>
        <w:t xml:space="preserve">  Listy - a• čerstvé či sušené</w:t>
      </w:r>
    </w:p>
    <w:p w:rsidR="00000000" w:rsidRDefault="00F5370F">
      <w:pPr>
        <w:spacing w:line="96" w:lineRule="exact"/>
        <w:rPr>
          <w:rFonts w:ascii="Times New Roman" w:eastAsia="Times New Roman" w:hAnsi="Times New Roman"/>
        </w:rPr>
      </w:pPr>
    </w:p>
    <w:p w:rsidR="00000000" w:rsidRDefault="00F5370F">
      <w:pPr>
        <w:spacing w:line="0" w:lineRule="atLeast"/>
        <w:ind w:left="20"/>
        <w:rPr>
          <w:rFonts w:ascii="Arial" w:eastAsia="Arial" w:hAnsi="Arial"/>
          <w:sz w:val="15"/>
        </w:rPr>
      </w:pPr>
      <w:r>
        <w:rPr>
          <w:rFonts w:ascii="Arial" w:eastAsia="Arial" w:hAnsi="Arial"/>
          <w:sz w:val="15"/>
        </w:rPr>
        <w:t>*  Viz  bod  7  v  oddíle  „Poznámky  lékařky"  na  straně  245.</w:t>
      </w:r>
    </w:p>
    <w:p w:rsidR="00000000" w:rsidRDefault="00F5370F">
      <w:pPr>
        <w:spacing w:line="26" w:lineRule="exact"/>
        <w:rPr>
          <w:rFonts w:ascii="Times New Roman" w:eastAsia="Times New Roman" w:hAnsi="Times New Roman"/>
        </w:rPr>
      </w:pPr>
      <w:r>
        <w:rPr>
          <w:rFonts w:ascii="Arial" w:eastAsia="Arial" w:hAnsi="Arial"/>
          <w:sz w:val="15"/>
        </w:rPr>
        <w:br w:type="column"/>
      </w:r>
    </w:p>
    <w:p w:rsidR="00000000" w:rsidRDefault="00F5370F">
      <w:pPr>
        <w:spacing w:line="239" w:lineRule="auto"/>
        <w:ind w:left="4680"/>
        <w:rPr>
          <w:rFonts w:ascii="Arial" w:eastAsia="Arial" w:hAnsi="Arial"/>
          <w:sz w:val="23"/>
        </w:rPr>
      </w:pPr>
      <w:r>
        <w:rPr>
          <w:rFonts w:ascii="Arial" w:eastAsia="Arial" w:hAnsi="Arial"/>
          <w:sz w:val="23"/>
        </w:rPr>
        <w:t>227</w:t>
      </w:r>
    </w:p>
    <w:p w:rsidR="00000000" w:rsidRDefault="00F5370F">
      <w:pPr>
        <w:spacing w:line="200" w:lineRule="exact"/>
        <w:rPr>
          <w:rFonts w:ascii="Times New Roman" w:eastAsia="Times New Roman" w:hAnsi="Times New Roman"/>
        </w:rPr>
      </w:pPr>
    </w:p>
    <w:p w:rsidR="00000000" w:rsidRDefault="00F5370F">
      <w:pPr>
        <w:spacing w:line="220" w:lineRule="exact"/>
        <w:rPr>
          <w:rFonts w:ascii="Times New Roman" w:eastAsia="Times New Roman" w:hAnsi="Times New Roman"/>
        </w:rPr>
      </w:pPr>
    </w:p>
    <w:p w:rsidR="00000000" w:rsidRDefault="00F5370F">
      <w:pPr>
        <w:spacing w:line="266" w:lineRule="auto"/>
        <w:ind w:left="20"/>
        <w:jc w:val="both"/>
        <w:rPr>
          <w:rFonts w:ascii="Arial" w:eastAsia="Arial" w:hAnsi="Arial"/>
        </w:rPr>
      </w:pPr>
      <w:r>
        <w:rPr>
          <w:rFonts w:ascii="Arial" w:eastAsia="Arial" w:hAnsi="Arial"/>
        </w:rPr>
        <w:t>- je možné p</w:t>
      </w:r>
      <w:r>
        <w:rPr>
          <w:rFonts w:ascii="Arial" w:eastAsia="Arial" w:hAnsi="Arial"/>
        </w:rPr>
        <w:t xml:space="preserve">oužít k přípravě čaje; z čerstvých listů můžeme připravit i náčinek </w:t>
      </w:r>
      <w:r>
        <w:rPr>
          <w:rFonts w:ascii="Arial" w:eastAsia="Arial" w:hAnsi="Arial"/>
          <w:i/>
        </w:rPr>
        <w:t>(malý teplý obklad),</w:t>
      </w:r>
      <w:r>
        <w:rPr>
          <w:rFonts w:ascii="Arial" w:eastAsia="Arial" w:hAnsi="Arial"/>
        </w:rPr>
        <w:t xml:space="preserve"> přikládaný přímo na kře-čové žíly. V promluvách se říká, že čaj napomáhá lepší oběhové koordinaci v orgánech břišní dutiny, čímž mírní tlak působící na dolní končetiny</w:t>
      </w:r>
      <w:r>
        <w:rPr>
          <w:rFonts w:ascii="Arial" w:eastAsia="Arial" w:hAnsi="Arial"/>
        </w:rPr>
        <w:t>. Náčinek zhotovíme takto: diviznové listy rozměl-níme, přelijeme vroucí vodou, a když zchladnou natolik, že už nepálí, přikládáme je na postižená místa.</w:t>
      </w:r>
    </w:p>
    <w:p w:rsidR="00000000" w:rsidRDefault="00F5370F">
      <w:pPr>
        <w:spacing w:line="255" w:lineRule="exact"/>
        <w:rPr>
          <w:rFonts w:ascii="Times New Roman" w:eastAsia="Times New Roman" w:hAnsi="Times New Roman"/>
        </w:rPr>
      </w:pPr>
    </w:p>
    <w:p w:rsidR="00000000" w:rsidRDefault="00F5370F">
      <w:pPr>
        <w:spacing w:line="0" w:lineRule="atLeast"/>
        <w:ind w:left="20"/>
        <w:rPr>
          <w:rFonts w:ascii="Arial" w:eastAsia="Arial" w:hAnsi="Arial"/>
          <w:i/>
          <w:sz w:val="22"/>
        </w:rPr>
      </w:pPr>
      <w:r>
        <w:rPr>
          <w:rFonts w:ascii="Arial" w:eastAsia="Arial" w:hAnsi="Arial"/>
          <w:i/>
          <w:sz w:val="22"/>
        </w:rPr>
        <w:t>Otázka:</w:t>
      </w:r>
    </w:p>
    <w:p w:rsidR="00000000" w:rsidRDefault="00F5370F">
      <w:pPr>
        <w:spacing w:line="15" w:lineRule="exact"/>
        <w:rPr>
          <w:rFonts w:ascii="Times New Roman" w:eastAsia="Times New Roman" w:hAnsi="Times New Roman"/>
        </w:rPr>
      </w:pPr>
    </w:p>
    <w:p w:rsidR="00000000" w:rsidRDefault="00F5370F">
      <w:pPr>
        <w:spacing w:line="0" w:lineRule="atLeast"/>
        <w:ind w:left="260"/>
        <w:rPr>
          <w:rFonts w:ascii="Arial" w:eastAsia="Arial" w:hAnsi="Arial"/>
          <w:sz w:val="22"/>
        </w:rPr>
      </w:pPr>
      <w:r>
        <w:rPr>
          <w:rFonts w:ascii="Arial" w:eastAsia="Arial" w:hAnsi="Arial"/>
          <w:sz w:val="22"/>
        </w:rPr>
        <w:t>Jak nejlépe pečovat o dásně a zuby?</w:t>
      </w:r>
    </w:p>
    <w:p w:rsidR="00000000" w:rsidRDefault="00F5370F">
      <w:pPr>
        <w:spacing w:line="34" w:lineRule="exact"/>
        <w:rPr>
          <w:rFonts w:ascii="Times New Roman" w:eastAsia="Times New Roman" w:hAnsi="Times New Roman"/>
        </w:rPr>
      </w:pPr>
    </w:p>
    <w:p w:rsidR="00000000" w:rsidRDefault="00F5370F">
      <w:pPr>
        <w:spacing w:line="239" w:lineRule="auto"/>
        <w:ind w:left="20"/>
        <w:rPr>
          <w:rFonts w:ascii="Arial" w:eastAsia="Arial" w:hAnsi="Arial"/>
          <w:i/>
        </w:rPr>
      </w:pPr>
      <w:r>
        <w:rPr>
          <w:rFonts w:ascii="Arial" w:eastAsia="Arial" w:hAnsi="Arial"/>
          <w:i/>
        </w:rPr>
        <w:t>Odpověï:</w:t>
      </w:r>
    </w:p>
    <w:p w:rsidR="00000000" w:rsidRDefault="00F5370F">
      <w:pPr>
        <w:spacing w:line="99" w:lineRule="exact"/>
        <w:rPr>
          <w:rFonts w:ascii="Times New Roman" w:eastAsia="Times New Roman" w:hAnsi="Times New Roman"/>
        </w:rPr>
      </w:pPr>
    </w:p>
    <w:p w:rsidR="00000000" w:rsidRDefault="00F5370F">
      <w:pPr>
        <w:spacing w:line="269" w:lineRule="auto"/>
        <w:ind w:left="20" w:firstLine="234"/>
        <w:jc w:val="both"/>
        <w:rPr>
          <w:rFonts w:ascii="Arial" w:eastAsia="Arial" w:hAnsi="Arial"/>
        </w:rPr>
      </w:pPr>
      <w:r>
        <w:rPr>
          <w:rFonts w:ascii="Arial" w:eastAsia="Arial" w:hAnsi="Arial"/>
        </w:rPr>
        <w:t>Jako doplněk k jiným zubním pastám doporučují</w:t>
      </w:r>
      <w:r>
        <w:rPr>
          <w:rFonts w:ascii="Arial" w:eastAsia="Arial" w:hAnsi="Arial"/>
        </w:rPr>
        <w:t xml:space="preserve"> Cayceovy </w:t>
      </w:r>
      <w:r>
        <w:rPr>
          <w:rFonts w:ascii="Arial" w:eastAsia="Arial" w:hAnsi="Arial"/>
          <w:sz w:val="21"/>
        </w:rPr>
        <w:t xml:space="preserve">výklady užívat k čištění zubů </w:t>
      </w:r>
      <w:r>
        <w:rPr>
          <w:rFonts w:ascii="Arial" w:eastAsia="Arial" w:hAnsi="Arial"/>
          <w:i/>
          <w:sz w:val="21"/>
        </w:rPr>
        <w:t>třikrát až čtyřikrát týdně</w:t>
      </w:r>
      <w:r>
        <w:rPr>
          <w:rFonts w:ascii="Arial" w:eastAsia="Arial" w:hAnsi="Arial"/>
          <w:sz w:val="21"/>
        </w:rPr>
        <w:t xml:space="preserve"> také směs </w:t>
      </w:r>
      <w:r>
        <w:rPr>
          <w:rFonts w:ascii="Arial" w:eastAsia="Arial" w:hAnsi="Arial"/>
        </w:rPr>
        <w:t>vyrobenou ze stejných dílů kuchyňské soli (občas byl místo chlo-ridu sodného používán chlorid vápenatý) a jedlé sody. K lepší prevenci děr způsobených zubním kazem má pomáhat výpl</w:t>
      </w:r>
      <w:r>
        <w:rPr>
          <w:rFonts w:ascii="Arial" w:eastAsia="Arial" w:hAnsi="Arial"/>
        </w:rPr>
        <w:t xml:space="preserve">ach úst pintou vody, do níž je přidána kapka chlóru. Takovýto vý-plach se má provádět jednou za měsíc před čištěním zubů a voda s chlórem NENÍ určena k polykání! Promluvy také radí </w:t>
      </w:r>
      <w:r>
        <w:rPr>
          <w:rFonts w:ascii="Arial" w:eastAsia="Arial" w:hAnsi="Arial"/>
          <w:i/>
        </w:rPr>
        <w:t>užívat</w:t>
      </w:r>
      <w:r>
        <w:rPr>
          <w:rFonts w:ascii="Arial" w:eastAsia="Arial" w:hAnsi="Arial"/>
        </w:rPr>
        <w:t xml:space="preserve"> </w:t>
      </w:r>
      <w:r>
        <w:rPr>
          <w:rFonts w:ascii="Arial" w:eastAsia="Arial" w:hAnsi="Arial"/>
          <w:i/>
        </w:rPr>
        <w:t>během druhého roku každého sedmiletého cyklu doplňkové dávky vápníku</w:t>
      </w:r>
      <w:r>
        <w:rPr>
          <w:rFonts w:ascii="Arial" w:eastAsia="Arial" w:hAnsi="Arial"/>
          <w:i/>
        </w:rPr>
        <w:t xml:space="preserve">: </w:t>
      </w:r>
      <w:r>
        <w:rPr>
          <w:rFonts w:ascii="Arial" w:eastAsia="Arial" w:hAnsi="Arial"/>
        </w:rPr>
        <w:t>právě v tomto období totiž - podle výkladů - náš chrup</w:t>
      </w:r>
      <w:r>
        <w:rPr>
          <w:rFonts w:ascii="Arial" w:eastAsia="Arial" w:hAnsi="Arial"/>
          <w:i/>
        </w:rPr>
        <w:t xml:space="preserve"> </w:t>
      </w:r>
      <w:r>
        <w:rPr>
          <w:rFonts w:ascii="Arial" w:eastAsia="Arial" w:hAnsi="Arial"/>
        </w:rPr>
        <w:t>prodělává větší cyklické změny. Pokud už díry v zubech vznik-nou, měly by být zaplněny - promluvy ovšem doporučují, aby plnidlem byl jiný materiál, než těžké kovy, mezi něž patří napřík-lad zlato.</w:t>
      </w:r>
    </w:p>
    <w:p w:rsidR="00000000" w:rsidRDefault="00F5370F">
      <w:pPr>
        <w:spacing w:line="330" w:lineRule="exact"/>
        <w:rPr>
          <w:rFonts w:ascii="Times New Roman" w:eastAsia="Times New Roman" w:hAnsi="Times New Roman"/>
        </w:rPr>
      </w:pPr>
    </w:p>
    <w:p w:rsidR="00000000" w:rsidRDefault="00F5370F">
      <w:pPr>
        <w:spacing w:line="259" w:lineRule="auto"/>
        <w:ind w:firstLine="257"/>
        <w:jc w:val="both"/>
        <w:rPr>
          <w:rFonts w:ascii="Arial" w:eastAsia="Arial" w:hAnsi="Arial"/>
        </w:rPr>
      </w:pPr>
      <w:r>
        <w:rPr>
          <w:rFonts w:ascii="Arial" w:eastAsia="Arial" w:hAnsi="Arial"/>
          <w:sz w:val="22"/>
        </w:rPr>
        <w:t>Z</w:t>
      </w:r>
      <w:r>
        <w:rPr>
          <w:rFonts w:ascii="Arial" w:eastAsia="Arial" w:hAnsi="Arial"/>
          <w:sz w:val="22"/>
        </w:rPr>
        <w:t xml:space="preserve">áněty dásní, např. gingivitida nebo vážnější stav - pyorea, </w:t>
      </w:r>
      <w:r>
        <w:rPr>
          <w:rFonts w:ascii="Arial" w:eastAsia="Arial" w:hAnsi="Arial"/>
          <w:sz w:val="21"/>
        </w:rPr>
        <w:t xml:space="preserve">jsou ve Spojených státech onemocněním velmi častým. Cayceovy </w:t>
      </w:r>
      <w:r>
        <w:rPr>
          <w:rFonts w:ascii="Arial" w:eastAsia="Arial" w:hAnsi="Arial"/>
        </w:rPr>
        <w:t xml:space="preserve">výklady radí užívat pro jejich léčení přípravek, který označují slovem „IPSAB". Jeho nejdůležitější složkou je kůra jasanu trni-tého - </w:t>
      </w:r>
      <w:r>
        <w:rPr>
          <w:rFonts w:ascii="Arial" w:eastAsia="Arial" w:hAnsi="Arial"/>
        </w:rPr>
        <w:t>Indiáni ji nazývali „kůrou proti bolesti zubů". K ní se přidává mořská voda, chlorid vápenatý nebo chlorid sodný, Ato-</w:t>
      </w:r>
      <w:r>
        <w:rPr>
          <w:rFonts w:ascii="Arial" w:eastAsia="Arial" w:hAnsi="Arial"/>
          <w:sz w:val="21"/>
        </w:rPr>
        <w:t xml:space="preserve">midin (chlorid joditý) a mátová esence. Při úporných případech </w:t>
      </w:r>
      <w:r>
        <w:rPr>
          <w:rFonts w:ascii="Arial" w:eastAsia="Arial" w:hAnsi="Arial"/>
        </w:rPr>
        <w:t>se tento přípravek masíruje do dásní, a to dvakrát denně po pět minut (masí</w:t>
      </w:r>
      <w:r>
        <w:rPr>
          <w:rFonts w:ascii="Arial" w:eastAsia="Arial" w:hAnsi="Arial"/>
        </w:rPr>
        <w:t>rujeme prstem). Po masáži se ústa vypláchnou neře-děným Glykothymolinem nebo Lavorisem a nakonec obyčejnou vodou. Žádný z roztoků NEPOLYKEJTE. Uváděné kombinace</w:t>
      </w:r>
    </w:p>
    <w:p w:rsidR="00000000" w:rsidRDefault="00F5370F">
      <w:pPr>
        <w:spacing w:line="259" w:lineRule="auto"/>
        <w:ind w:firstLine="257"/>
        <w:jc w:val="both"/>
        <w:rPr>
          <w:rFonts w:ascii="Arial" w:eastAsia="Arial" w:hAnsi="Arial"/>
        </w:rPr>
        <w:sectPr w:rsidR="00000000">
          <w:pgSz w:w="16840" w:h="11900" w:orient="landscape"/>
          <w:pgMar w:top="595" w:right="980" w:bottom="670" w:left="1600" w:header="0" w:footer="0" w:gutter="0"/>
          <w:cols w:num="2" w:space="0" w:equalWidth="0">
            <w:col w:w="6060" w:space="2120"/>
            <w:col w:w="6080"/>
          </w:cols>
          <w:docGrid w:linePitch="360"/>
        </w:sectPr>
      </w:pPr>
    </w:p>
    <w:p w:rsidR="00000000" w:rsidRDefault="00F5370F">
      <w:pPr>
        <w:spacing w:line="31" w:lineRule="exact"/>
        <w:rPr>
          <w:rFonts w:ascii="Times New Roman" w:eastAsia="Times New Roman" w:hAnsi="Times New Roman"/>
        </w:rPr>
      </w:pPr>
    </w:p>
    <w:p w:rsidR="00000000" w:rsidRDefault="00F5370F">
      <w:pPr>
        <w:spacing w:line="0" w:lineRule="atLeast"/>
        <w:rPr>
          <w:rFonts w:ascii="Arial" w:eastAsia="Arial" w:hAnsi="Arial"/>
          <w:sz w:val="15"/>
        </w:rPr>
      </w:pPr>
      <w:r>
        <w:rPr>
          <w:rFonts w:ascii="Arial" w:eastAsia="Arial" w:hAnsi="Arial"/>
          <w:sz w:val="15"/>
        </w:rPr>
        <w:t>**  Viz  bod  l  v  oddíle  „Poznámky  lékařky"  na  straně  245.</w:t>
      </w:r>
    </w:p>
    <w:p w:rsidR="00000000" w:rsidRDefault="00F5370F">
      <w:pPr>
        <w:spacing w:line="0" w:lineRule="atLeast"/>
        <w:rPr>
          <w:rFonts w:ascii="Arial" w:eastAsia="Arial" w:hAnsi="Arial"/>
          <w:sz w:val="15"/>
        </w:rPr>
        <w:sectPr w:rsidR="00000000">
          <w:type w:val="continuous"/>
          <w:pgSz w:w="16840" w:h="11900" w:orient="landscape"/>
          <w:pgMar w:top="595" w:right="10760" w:bottom="670" w:left="1620" w:header="0" w:footer="0" w:gutter="0"/>
          <w:cols w:space="0" w:equalWidth="0">
            <w:col w:w="4460"/>
          </w:cols>
          <w:docGrid w:linePitch="360"/>
        </w:sectPr>
      </w:pPr>
    </w:p>
    <w:p w:rsidR="00000000" w:rsidRDefault="00F5370F">
      <w:pPr>
        <w:spacing w:line="83" w:lineRule="exact"/>
        <w:rPr>
          <w:rFonts w:ascii="Times New Roman" w:eastAsia="Times New Roman" w:hAnsi="Times New Roman"/>
        </w:rPr>
      </w:pPr>
      <w:bookmarkStart w:id="113" w:name="page113"/>
      <w:bookmarkEnd w:id="113"/>
      <w:r>
        <w:rPr>
          <w:rFonts w:ascii="Arial" w:eastAsia="Arial" w:hAnsi="Arial"/>
          <w:sz w:val="15"/>
        </w:rPr>
        <w:pict>
          <v:shape id="_x0000_s1138" type="#_x0000_t75" style="position:absolute;margin-left:.25pt;margin-top:8.9pt;width:841.5pt;height:576.2pt;z-index:-251605504;mso-position-horizontal-relative:page;mso-position-vertical-relative:page" o:allowincell="f">
            <v:imagedata r:id="rId117" o:title="" chromakey="white"/>
            <w10:wrap anchorx="page" anchory="page"/>
          </v:shape>
        </w:pict>
      </w:r>
    </w:p>
    <w:p w:rsidR="00000000" w:rsidRDefault="00F5370F">
      <w:pPr>
        <w:spacing w:line="239" w:lineRule="auto"/>
        <w:ind w:left="1060"/>
        <w:rPr>
          <w:rFonts w:ascii="Arial" w:eastAsia="Arial" w:hAnsi="Arial"/>
          <w:sz w:val="22"/>
        </w:rPr>
      </w:pPr>
      <w:r>
        <w:rPr>
          <w:rFonts w:ascii="Arial" w:eastAsia="Arial" w:hAnsi="Arial"/>
          <w:sz w:val="22"/>
        </w:rPr>
        <w:t>228</w:t>
      </w:r>
    </w:p>
    <w:p w:rsidR="00000000" w:rsidRDefault="00F5370F">
      <w:pPr>
        <w:spacing w:line="200" w:lineRule="exact"/>
        <w:rPr>
          <w:rFonts w:ascii="Times New Roman" w:eastAsia="Times New Roman" w:hAnsi="Times New Roman"/>
        </w:rPr>
      </w:pPr>
    </w:p>
    <w:p w:rsidR="00000000" w:rsidRDefault="00F5370F">
      <w:pPr>
        <w:spacing w:line="207" w:lineRule="exact"/>
        <w:rPr>
          <w:rFonts w:ascii="Times New Roman" w:eastAsia="Times New Roman" w:hAnsi="Times New Roman"/>
        </w:rPr>
      </w:pPr>
    </w:p>
    <w:p w:rsidR="00000000" w:rsidRDefault="00F5370F">
      <w:pPr>
        <w:spacing w:line="219" w:lineRule="auto"/>
        <w:ind w:right="40" w:hanging="22"/>
        <w:jc w:val="both"/>
        <w:rPr>
          <w:rFonts w:ascii="Arial" w:eastAsia="Arial" w:hAnsi="Arial"/>
          <w:sz w:val="21"/>
        </w:rPr>
      </w:pPr>
      <w:r>
        <w:rPr>
          <w:rFonts w:ascii="Arial" w:eastAsia="Arial" w:hAnsi="Arial"/>
          <w:sz w:val="23"/>
        </w:rPr>
        <w:t xml:space="preserve">jsou doporučovány </w:t>
      </w:r>
      <w:r>
        <w:rPr>
          <w:rFonts w:ascii="Arial" w:eastAsia="Arial" w:hAnsi="Arial"/>
          <w:sz w:val="23"/>
        </w:rPr>
        <w:t xml:space="preserve">také pro léčbu </w:t>
      </w:r>
      <w:r>
        <w:rPr>
          <w:rFonts w:ascii="Arial" w:eastAsia="Arial" w:hAnsi="Arial"/>
          <w:b/>
          <w:sz w:val="23"/>
        </w:rPr>
        <w:t>akutního herpetického zánětu</w:t>
      </w:r>
      <w:r>
        <w:rPr>
          <w:rFonts w:ascii="Arial" w:eastAsia="Arial" w:hAnsi="Arial"/>
          <w:sz w:val="23"/>
        </w:rPr>
        <w:t xml:space="preserve"> </w:t>
      </w:r>
      <w:r>
        <w:rPr>
          <w:rFonts w:ascii="Arial" w:eastAsia="Arial" w:hAnsi="Arial"/>
          <w:b/>
          <w:sz w:val="24"/>
        </w:rPr>
        <w:t xml:space="preserve">dásní </w:t>
      </w:r>
      <w:r>
        <w:rPr>
          <w:rFonts w:ascii="Arial" w:eastAsia="Arial" w:hAnsi="Arial"/>
          <w:b/>
          <w:sz w:val="21"/>
        </w:rPr>
        <w:t>a</w:t>
      </w:r>
      <w:r>
        <w:rPr>
          <w:rFonts w:ascii="Arial" w:eastAsia="Arial" w:hAnsi="Arial"/>
          <w:b/>
          <w:sz w:val="24"/>
        </w:rPr>
        <w:t xml:space="preserve"> </w:t>
      </w:r>
      <w:r>
        <w:rPr>
          <w:rFonts w:ascii="Arial" w:eastAsia="Arial" w:hAnsi="Arial"/>
          <w:b/>
          <w:sz w:val="23"/>
        </w:rPr>
        <w:t>sliznice</w:t>
      </w:r>
      <w:r>
        <w:rPr>
          <w:rFonts w:ascii="Arial" w:eastAsia="Arial" w:hAnsi="Arial"/>
          <w:b/>
          <w:sz w:val="24"/>
        </w:rPr>
        <w:t xml:space="preserve"> </w:t>
      </w:r>
      <w:r>
        <w:rPr>
          <w:rFonts w:ascii="Arial" w:eastAsia="Arial" w:hAnsi="Arial"/>
        </w:rPr>
        <w:t>ústní</w:t>
      </w:r>
      <w:r>
        <w:rPr>
          <w:rFonts w:ascii="Arial" w:eastAsia="Arial" w:hAnsi="Arial"/>
          <w:b/>
          <w:sz w:val="24"/>
        </w:rPr>
        <w:t xml:space="preserve"> </w:t>
      </w:r>
      <w:r>
        <w:rPr>
          <w:rFonts w:ascii="Arial" w:eastAsia="Arial" w:hAnsi="Arial"/>
          <w:sz w:val="19"/>
        </w:rPr>
        <w:t>dutiny.</w:t>
      </w:r>
      <w:r>
        <w:rPr>
          <w:rFonts w:ascii="Arial" w:eastAsia="Arial" w:hAnsi="Arial"/>
          <w:b/>
          <w:sz w:val="24"/>
        </w:rPr>
        <w:t xml:space="preserve"> </w:t>
      </w:r>
      <w:r>
        <w:rPr>
          <w:rFonts w:ascii="Arial" w:eastAsia="Arial" w:hAnsi="Arial"/>
          <w:sz w:val="21"/>
        </w:rPr>
        <w:t>V</w:t>
      </w:r>
      <w:r>
        <w:rPr>
          <w:rFonts w:ascii="Arial" w:eastAsia="Arial" w:hAnsi="Arial"/>
          <w:b/>
          <w:sz w:val="24"/>
        </w:rPr>
        <w:t xml:space="preserve"> </w:t>
      </w:r>
      <w:r>
        <w:rPr>
          <w:rFonts w:ascii="Arial" w:eastAsia="Arial" w:hAnsi="Arial"/>
          <w:sz w:val="21"/>
        </w:rPr>
        <w:t>případě tohoto onemocnění</w:t>
      </w:r>
      <w:r>
        <w:rPr>
          <w:rFonts w:ascii="Arial" w:eastAsia="Arial" w:hAnsi="Arial"/>
          <w:b/>
          <w:sz w:val="24"/>
        </w:rPr>
        <w:t xml:space="preserve"> </w:t>
      </w:r>
      <w:r>
        <w:rPr>
          <w:rFonts w:ascii="Arial" w:eastAsia="Arial" w:hAnsi="Arial"/>
          <w:sz w:val="21"/>
        </w:rPr>
        <w:t>je</w:t>
      </w:r>
      <w:r>
        <w:rPr>
          <w:rFonts w:ascii="Arial" w:eastAsia="Arial" w:hAnsi="Arial"/>
          <w:b/>
          <w:sz w:val="24"/>
        </w:rPr>
        <w:t xml:space="preserve"> </w:t>
      </w:r>
      <w:r>
        <w:rPr>
          <w:rFonts w:ascii="Arial" w:eastAsia="Arial" w:hAnsi="Arial"/>
          <w:sz w:val="21"/>
        </w:rPr>
        <w:t>také možné postižená místa zlehka natřít Atomidinem a poté vypláchnout ústa Glykothymolinem.</w:t>
      </w:r>
    </w:p>
    <w:p w:rsidR="00000000" w:rsidRDefault="00F5370F">
      <w:pPr>
        <w:spacing w:line="284" w:lineRule="exact"/>
        <w:rPr>
          <w:rFonts w:ascii="Times New Roman" w:eastAsia="Times New Roman" w:hAnsi="Times New Roman"/>
        </w:rPr>
      </w:pPr>
    </w:p>
    <w:p w:rsidR="00000000" w:rsidRDefault="00F5370F">
      <w:pPr>
        <w:spacing w:line="0" w:lineRule="atLeast"/>
        <w:rPr>
          <w:rFonts w:ascii="Arial" w:eastAsia="Arial" w:hAnsi="Arial"/>
          <w:b/>
          <w:i/>
          <w:sz w:val="22"/>
        </w:rPr>
      </w:pPr>
      <w:r>
        <w:rPr>
          <w:rFonts w:ascii="Arial" w:eastAsia="Arial" w:hAnsi="Arial"/>
          <w:b/>
          <w:i/>
          <w:sz w:val="22"/>
        </w:rPr>
        <w:t>Otázka:</w:t>
      </w:r>
    </w:p>
    <w:p w:rsidR="00000000" w:rsidRDefault="00F5370F">
      <w:pPr>
        <w:spacing w:line="93" w:lineRule="exact"/>
        <w:rPr>
          <w:rFonts w:ascii="Times New Roman" w:eastAsia="Times New Roman" w:hAnsi="Times New Roman"/>
        </w:rPr>
      </w:pPr>
    </w:p>
    <w:p w:rsidR="00000000" w:rsidRDefault="00F5370F">
      <w:pPr>
        <w:spacing w:line="203" w:lineRule="auto"/>
        <w:ind w:left="20" w:right="20" w:firstLine="230"/>
        <w:jc w:val="both"/>
        <w:rPr>
          <w:rFonts w:ascii="Arial" w:eastAsia="Arial" w:hAnsi="Arial"/>
          <w:b/>
          <w:sz w:val="22"/>
        </w:rPr>
      </w:pPr>
      <w:r>
        <w:rPr>
          <w:rFonts w:ascii="Arial" w:eastAsia="Arial" w:hAnsi="Arial"/>
          <w:sz w:val="21"/>
        </w:rPr>
        <w:t xml:space="preserve">Co </w:t>
      </w:r>
      <w:r>
        <w:rPr>
          <w:rFonts w:ascii="Arial" w:eastAsia="Arial" w:hAnsi="Arial"/>
          <w:sz w:val="21"/>
        </w:rPr>
        <w:t>výklady</w:t>
      </w:r>
      <w:r>
        <w:rPr>
          <w:rFonts w:ascii="Arial" w:eastAsia="Arial" w:hAnsi="Arial"/>
          <w:sz w:val="21"/>
        </w:rPr>
        <w:t xml:space="preserve"> </w:t>
      </w:r>
      <w:r>
        <w:rPr>
          <w:rFonts w:ascii="Arial" w:eastAsia="Arial" w:hAnsi="Arial"/>
          <w:sz w:val="19"/>
        </w:rPr>
        <w:t>navrhují</w:t>
      </w:r>
      <w:r>
        <w:rPr>
          <w:rFonts w:ascii="Arial" w:eastAsia="Arial" w:hAnsi="Arial"/>
          <w:sz w:val="21"/>
        </w:rPr>
        <w:t xml:space="preserve"> pro </w:t>
      </w:r>
      <w:r>
        <w:rPr>
          <w:rFonts w:ascii="Arial" w:eastAsia="Arial" w:hAnsi="Arial"/>
          <w:sz w:val="21"/>
        </w:rPr>
        <w:t>prevenci nebo alespoň</w:t>
      </w:r>
      <w:r>
        <w:rPr>
          <w:rFonts w:ascii="Arial" w:eastAsia="Arial" w:hAnsi="Arial"/>
          <w:sz w:val="21"/>
        </w:rPr>
        <w:t xml:space="preserve"> </w:t>
      </w:r>
      <w:r>
        <w:rPr>
          <w:rFonts w:ascii="Arial" w:eastAsia="Arial" w:hAnsi="Arial"/>
          <w:b/>
          <w:sz w:val="24"/>
        </w:rPr>
        <w:t>z</w:t>
      </w:r>
      <w:r>
        <w:rPr>
          <w:rFonts w:ascii="Arial" w:eastAsia="Arial" w:hAnsi="Arial"/>
          <w:b/>
          <w:sz w:val="24"/>
        </w:rPr>
        <w:t>mírnění</w:t>
      </w:r>
      <w:r>
        <w:rPr>
          <w:rFonts w:ascii="Arial" w:eastAsia="Arial" w:hAnsi="Arial"/>
          <w:sz w:val="21"/>
        </w:rPr>
        <w:t xml:space="preserve"> </w:t>
      </w:r>
      <w:r>
        <w:rPr>
          <w:rFonts w:ascii="Arial" w:eastAsia="Arial" w:hAnsi="Arial"/>
          <w:b/>
          <w:sz w:val="21"/>
        </w:rPr>
        <w:t>obe-</w:t>
      </w:r>
      <w:r>
        <w:rPr>
          <w:rFonts w:ascii="Arial" w:eastAsia="Arial" w:hAnsi="Arial"/>
          <w:b/>
          <w:sz w:val="22"/>
        </w:rPr>
        <w:t>zity?</w:t>
      </w:r>
    </w:p>
    <w:p w:rsidR="00000000" w:rsidRDefault="00F5370F">
      <w:pPr>
        <w:spacing w:line="23" w:lineRule="exact"/>
        <w:rPr>
          <w:rFonts w:ascii="Times New Roman" w:eastAsia="Times New Roman" w:hAnsi="Times New Roman"/>
        </w:rPr>
      </w:pPr>
    </w:p>
    <w:p w:rsidR="00000000" w:rsidRDefault="00F5370F">
      <w:pPr>
        <w:spacing w:line="239" w:lineRule="auto"/>
        <w:ind w:left="20"/>
        <w:rPr>
          <w:rFonts w:ascii="Arial" w:eastAsia="Arial" w:hAnsi="Arial"/>
          <w:b/>
          <w:i/>
          <w:sz w:val="21"/>
        </w:rPr>
      </w:pPr>
      <w:r>
        <w:rPr>
          <w:rFonts w:ascii="Arial" w:eastAsia="Arial" w:hAnsi="Arial"/>
          <w:b/>
          <w:i/>
          <w:sz w:val="21"/>
        </w:rPr>
        <w:t>Odpověï:</w:t>
      </w:r>
    </w:p>
    <w:p w:rsidR="00000000" w:rsidRDefault="00F5370F">
      <w:pPr>
        <w:spacing w:line="86" w:lineRule="exact"/>
        <w:rPr>
          <w:rFonts w:ascii="Times New Roman" w:eastAsia="Times New Roman" w:hAnsi="Times New Roman"/>
        </w:rPr>
      </w:pPr>
    </w:p>
    <w:p w:rsidR="00000000" w:rsidRDefault="00F5370F">
      <w:pPr>
        <w:spacing w:line="249" w:lineRule="auto"/>
        <w:ind w:left="20" w:right="20" w:firstLine="230"/>
        <w:jc w:val="both"/>
        <w:rPr>
          <w:rFonts w:ascii="Arial" w:eastAsia="Arial" w:hAnsi="Arial"/>
          <w:sz w:val="21"/>
        </w:rPr>
      </w:pPr>
      <w:r>
        <w:rPr>
          <w:rFonts w:ascii="Arial" w:eastAsia="Arial" w:hAnsi="Arial"/>
          <w:sz w:val="21"/>
        </w:rPr>
        <w:t>Z Cayceových promluv vyplývá, že obezitu nezpůsobuje jen „přebytek škrobů ve stravě", ale také souhra některých dalších faktorů. Patří sem jednak nedostatečné vylučování, jednak nedos-tatečná koordinace v nervovém systému, kter</w:t>
      </w:r>
      <w:r>
        <w:rPr>
          <w:rFonts w:ascii="Arial" w:eastAsia="Arial" w:hAnsi="Arial"/>
          <w:sz w:val="21"/>
        </w:rPr>
        <w:t>á může dále způso-bovat nevyváženou a nevyrovnanou činnost žláz. Všechny tyto procesy vedou ke změnám v metabolismu cukrů.</w:t>
      </w:r>
    </w:p>
    <w:p w:rsidR="00000000" w:rsidRDefault="00F5370F">
      <w:pPr>
        <w:spacing w:line="88" w:lineRule="exact"/>
        <w:rPr>
          <w:rFonts w:ascii="Times New Roman" w:eastAsia="Times New Roman" w:hAnsi="Times New Roman"/>
        </w:rPr>
      </w:pPr>
    </w:p>
    <w:p w:rsidR="00000000" w:rsidRDefault="00F5370F">
      <w:pPr>
        <w:spacing w:line="254" w:lineRule="auto"/>
        <w:ind w:firstLine="253"/>
        <w:jc w:val="both"/>
        <w:rPr>
          <w:rFonts w:ascii="Arial" w:eastAsia="Arial" w:hAnsi="Arial"/>
          <w:sz w:val="21"/>
        </w:rPr>
      </w:pPr>
      <w:r>
        <w:rPr>
          <w:rFonts w:ascii="Arial" w:eastAsia="Arial" w:hAnsi="Arial"/>
          <w:sz w:val="21"/>
        </w:rPr>
        <w:t xml:space="preserve">Výklady nejčastěji doporučují </w:t>
      </w:r>
      <w:r>
        <w:rPr>
          <w:rFonts w:ascii="Arial" w:eastAsia="Arial" w:hAnsi="Arial"/>
          <w:b/>
          <w:i/>
          <w:sz w:val="21"/>
        </w:rPr>
        <w:t>sérii osteopatických zákroků,</w:t>
      </w:r>
      <w:r>
        <w:rPr>
          <w:rFonts w:ascii="Arial" w:eastAsia="Arial" w:hAnsi="Arial"/>
          <w:sz w:val="21"/>
        </w:rPr>
        <w:t xml:space="preserve"> jejichž účelem je napomoci zlepšení koordinace v nervovém sys-tému a vyl</w:t>
      </w:r>
      <w:r>
        <w:rPr>
          <w:rFonts w:ascii="Arial" w:eastAsia="Arial" w:hAnsi="Arial"/>
          <w:sz w:val="21"/>
        </w:rPr>
        <w:t xml:space="preserve">epšit oběhový a vylučovací režim organismu. Z podob-ných důvodů bývá často doporučována také </w:t>
      </w:r>
      <w:r>
        <w:rPr>
          <w:rFonts w:ascii="Arial" w:eastAsia="Arial" w:hAnsi="Arial"/>
          <w:i/>
          <w:sz w:val="21"/>
        </w:rPr>
        <w:t>masáž.</w:t>
      </w:r>
      <w:r>
        <w:rPr>
          <w:rFonts w:ascii="Arial" w:eastAsia="Arial" w:hAnsi="Arial"/>
          <w:sz w:val="21"/>
        </w:rPr>
        <w:t xml:space="preserve"> Je známo, že tuková tkáň je bohatě inervována vlákny autonomního nervového systému, a koordinace nervového systému tak může mít vliv i na neuronální signály</w:t>
      </w:r>
      <w:r>
        <w:rPr>
          <w:rFonts w:ascii="Arial" w:eastAsia="Arial" w:hAnsi="Arial"/>
          <w:sz w:val="21"/>
        </w:rPr>
        <w:t>, které přicházejí ze nebo do samotných tuko-vých buněk.</w:t>
      </w:r>
    </w:p>
    <w:p w:rsidR="00000000" w:rsidRDefault="00F5370F">
      <w:pPr>
        <w:spacing w:line="83" w:lineRule="exact"/>
        <w:rPr>
          <w:rFonts w:ascii="Times New Roman" w:eastAsia="Times New Roman" w:hAnsi="Times New Roman"/>
        </w:rPr>
      </w:pPr>
    </w:p>
    <w:p w:rsidR="00000000" w:rsidRDefault="00F5370F">
      <w:pPr>
        <w:spacing w:line="216" w:lineRule="auto"/>
        <w:ind w:left="20" w:firstLine="238"/>
        <w:jc w:val="both"/>
        <w:rPr>
          <w:rFonts w:ascii="Arial" w:eastAsia="Arial" w:hAnsi="Arial"/>
          <w:b/>
          <w:i/>
          <w:sz w:val="21"/>
        </w:rPr>
      </w:pPr>
      <w:r>
        <w:rPr>
          <w:rFonts w:ascii="Arial" w:eastAsia="Arial" w:hAnsi="Arial"/>
          <w:sz w:val="21"/>
        </w:rPr>
        <w:t xml:space="preserve">Pro zlepšení eliminačního režimu organismu jsou rovněž dopo-ručovány </w:t>
      </w:r>
      <w:r>
        <w:rPr>
          <w:rFonts w:ascii="Arial" w:eastAsia="Arial" w:hAnsi="Arial"/>
          <w:b/>
          <w:i/>
          <w:sz w:val="21"/>
        </w:rPr>
        <w:t>výplachy střev a/nebo parní lázně.</w:t>
      </w:r>
    </w:p>
    <w:p w:rsidR="00000000" w:rsidRDefault="00F5370F">
      <w:pPr>
        <w:spacing w:line="94" w:lineRule="exact"/>
        <w:rPr>
          <w:rFonts w:ascii="Times New Roman" w:eastAsia="Times New Roman" w:hAnsi="Times New Roman"/>
        </w:rPr>
      </w:pPr>
    </w:p>
    <w:p w:rsidR="00000000" w:rsidRDefault="00F5370F">
      <w:pPr>
        <w:spacing w:line="251" w:lineRule="auto"/>
        <w:ind w:left="20" w:firstLine="238"/>
        <w:jc w:val="both"/>
        <w:rPr>
          <w:rFonts w:ascii="Arial" w:eastAsia="Arial" w:hAnsi="Arial"/>
          <w:sz w:val="21"/>
        </w:rPr>
      </w:pPr>
      <w:r>
        <w:rPr>
          <w:rFonts w:ascii="Arial" w:eastAsia="Arial" w:hAnsi="Arial"/>
          <w:sz w:val="21"/>
        </w:rPr>
        <w:t>Jako korektiv změněného metabolismu cukrů a také jako pros-tředek ovlivňující chu• k jídlu bý</w:t>
      </w:r>
      <w:r>
        <w:rPr>
          <w:rFonts w:ascii="Arial" w:eastAsia="Arial" w:hAnsi="Arial"/>
          <w:sz w:val="21"/>
        </w:rPr>
        <w:t xml:space="preserve">vá doporučována </w:t>
      </w:r>
      <w:r>
        <w:rPr>
          <w:rFonts w:ascii="Arial" w:eastAsia="Arial" w:hAnsi="Arial"/>
          <w:b/>
          <w:i/>
          <w:sz w:val="21"/>
        </w:rPr>
        <w:t>hroznová</w:t>
      </w:r>
      <w:r>
        <w:rPr>
          <w:rFonts w:ascii="Arial" w:eastAsia="Arial" w:hAnsi="Arial"/>
          <w:sz w:val="21"/>
        </w:rPr>
        <w:t xml:space="preserve"> </w:t>
      </w:r>
      <w:r>
        <w:rPr>
          <w:rFonts w:ascii="Arial" w:eastAsia="Arial" w:hAnsi="Arial"/>
          <w:b/>
          <w:i/>
          <w:sz w:val="21"/>
        </w:rPr>
        <w:t xml:space="preserve">š•áva </w:t>
      </w:r>
      <w:r>
        <w:rPr>
          <w:rFonts w:ascii="Arial" w:eastAsia="Arial" w:hAnsi="Arial"/>
          <w:sz w:val="21"/>
        </w:rPr>
        <w:t>Concord - dva díly š•ávy na jeden díl vody -, užívaná půl</w:t>
      </w:r>
      <w:r>
        <w:rPr>
          <w:rFonts w:ascii="Arial" w:eastAsia="Arial" w:hAnsi="Arial"/>
          <w:b/>
          <w:i/>
          <w:sz w:val="21"/>
        </w:rPr>
        <w:t xml:space="preserve"> </w:t>
      </w:r>
      <w:r>
        <w:rPr>
          <w:rFonts w:ascii="Arial" w:eastAsia="Arial" w:hAnsi="Arial"/>
          <w:sz w:val="21"/>
        </w:rPr>
        <w:t>hodiny před každým jídlem a večer před spaním. Výklady uvá-dějí, že š•áva tělu dodává takový typ cukru, který nepodporuje přibývání na váze, a napomáhá znovunavození r</w:t>
      </w:r>
      <w:r>
        <w:rPr>
          <w:rFonts w:ascii="Arial" w:eastAsia="Arial" w:hAnsi="Arial"/>
          <w:sz w:val="21"/>
        </w:rPr>
        <w:t>ovnováhy v pro-cesech metabolismu cukrů.</w:t>
      </w:r>
    </w:p>
    <w:p w:rsidR="00000000" w:rsidRDefault="00F5370F">
      <w:pPr>
        <w:spacing w:line="84" w:lineRule="exact"/>
        <w:rPr>
          <w:rFonts w:ascii="Times New Roman" w:eastAsia="Times New Roman" w:hAnsi="Times New Roman"/>
        </w:rPr>
      </w:pPr>
    </w:p>
    <w:p w:rsidR="00000000" w:rsidRDefault="00F5370F">
      <w:pPr>
        <w:spacing w:line="255" w:lineRule="auto"/>
        <w:ind w:left="20" w:firstLine="238"/>
        <w:jc w:val="both"/>
        <w:rPr>
          <w:rFonts w:ascii="Arial" w:eastAsia="Arial" w:hAnsi="Arial"/>
        </w:rPr>
      </w:pPr>
      <w:r>
        <w:rPr>
          <w:rFonts w:ascii="Arial" w:eastAsia="Arial" w:hAnsi="Arial"/>
        </w:rPr>
        <w:t>Padesát procent cukrů, které se přirozeně vyskytují v hroznové š•ávě, tvoří fruktóza. Výzkum ukázal, že malá dávka fruktózy před jídlem vede ke konzumaci menšího množství stravy - uvádí se, že člověk sní až o 30 pr</w:t>
      </w:r>
      <w:r>
        <w:rPr>
          <w:rFonts w:ascii="Arial" w:eastAsia="Arial" w:hAnsi="Arial"/>
        </w:rPr>
        <w:t>ocent méně jídla. Další účinky, které</w:t>
      </w:r>
    </w:p>
    <w:p w:rsidR="00000000" w:rsidRDefault="00F5370F">
      <w:pPr>
        <w:spacing w:line="239" w:lineRule="auto"/>
        <w:ind w:left="4700"/>
        <w:rPr>
          <w:rFonts w:ascii="Arial" w:eastAsia="Arial" w:hAnsi="Arial"/>
          <w:sz w:val="23"/>
        </w:rPr>
      </w:pPr>
      <w:r>
        <w:rPr>
          <w:rFonts w:ascii="Arial" w:eastAsia="Arial" w:hAnsi="Arial"/>
        </w:rPr>
        <w:br w:type="column"/>
      </w:r>
      <w:r>
        <w:rPr>
          <w:rFonts w:ascii="Arial" w:eastAsia="Arial" w:hAnsi="Arial"/>
          <w:sz w:val="23"/>
        </w:rPr>
        <w:t>229</w:t>
      </w:r>
    </w:p>
    <w:p w:rsidR="00000000" w:rsidRDefault="00F5370F">
      <w:pPr>
        <w:spacing w:line="400" w:lineRule="exact"/>
        <w:rPr>
          <w:rFonts w:ascii="Times New Roman" w:eastAsia="Times New Roman" w:hAnsi="Times New Roman"/>
        </w:rPr>
      </w:pPr>
    </w:p>
    <w:p w:rsidR="00000000" w:rsidRDefault="00F5370F">
      <w:pPr>
        <w:spacing w:line="209" w:lineRule="auto"/>
        <w:ind w:left="40" w:right="20" w:hanging="3"/>
        <w:jc w:val="both"/>
        <w:rPr>
          <w:rFonts w:ascii="Arial" w:eastAsia="Arial" w:hAnsi="Arial"/>
        </w:rPr>
      </w:pPr>
      <w:r>
        <w:rPr>
          <w:rFonts w:ascii="Arial" w:eastAsia="Arial" w:hAnsi="Arial"/>
          <w:sz w:val="21"/>
        </w:rPr>
        <w:t xml:space="preserve">hroznová š•áva na lidský organismus má, je třeba ještě hlouběji </w:t>
      </w:r>
      <w:r>
        <w:rPr>
          <w:rFonts w:ascii="Arial" w:eastAsia="Arial" w:hAnsi="Arial"/>
        </w:rPr>
        <w:t>probádat.</w:t>
      </w:r>
    </w:p>
    <w:p w:rsidR="00000000" w:rsidRDefault="00F5370F">
      <w:pPr>
        <w:spacing w:line="292" w:lineRule="exact"/>
        <w:rPr>
          <w:rFonts w:ascii="Times New Roman" w:eastAsia="Times New Roman" w:hAnsi="Times New Roman"/>
        </w:rPr>
      </w:pPr>
    </w:p>
    <w:p w:rsidR="00000000" w:rsidRDefault="00F5370F">
      <w:pPr>
        <w:spacing w:line="239" w:lineRule="auto"/>
        <w:ind w:left="40"/>
        <w:rPr>
          <w:rFonts w:ascii="Arial" w:eastAsia="Arial" w:hAnsi="Arial"/>
          <w:b/>
          <w:i/>
          <w:sz w:val="21"/>
        </w:rPr>
      </w:pPr>
      <w:r>
        <w:rPr>
          <w:rFonts w:ascii="Arial" w:eastAsia="Arial" w:hAnsi="Arial"/>
          <w:b/>
          <w:i/>
          <w:sz w:val="21"/>
        </w:rPr>
        <w:t>Otázka:</w:t>
      </w:r>
    </w:p>
    <w:p w:rsidR="00000000" w:rsidRDefault="00F5370F">
      <w:pPr>
        <w:spacing w:line="112" w:lineRule="exact"/>
        <w:rPr>
          <w:rFonts w:ascii="Times New Roman" w:eastAsia="Times New Roman" w:hAnsi="Times New Roman"/>
        </w:rPr>
      </w:pPr>
    </w:p>
    <w:p w:rsidR="00000000" w:rsidRDefault="00F5370F">
      <w:pPr>
        <w:spacing w:line="186" w:lineRule="auto"/>
        <w:ind w:left="40" w:firstLine="238"/>
        <w:jc w:val="both"/>
        <w:rPr>
          <w:rFonts w:ascii="Arial" w:eastAsia="Arial" w:hAnsi="Arial"/>
          <w:b/>
          <w:sz w:val="23"/>
        </w:rPr>
      </w:pPr>
      <w:r>
        <w:rPr>
          <w:rFonts w:ascii="Arial" w:eastAsia="Arial" w:hAnsi="Arial"/>
          <w:sz w:val="21"/>
        </w:rPr>
        <w:t xml:space="preserve">Obsahují výklady nějaké rady ohledně </w:t>
      </w:r>
      <w:r>
        <w:rPr>
          <w:rFonts w:ascii="Arial" w:eastAsia="Arial" w:hAnsi="Arial"/>
          <w:b/>
          <w:sz w:val="24"/>
        </w:rPr>
        <w:t>zlomenin,</w:t>
      </w:r>
      <w:r>
        <w:rPr>
          <w:rFonts w:ascii="Arial" w:eastAsia="Arial" w:hAnsi="Arial"/>
          <w:sz w:val="21"/>
        </w:rPr>
        <w:t xml:space="preserve"> </w:t>
      </w:r>
      <w:r>
        <w:rPr>
          <w:rFonts w:ascii="Arial" w:eastAsia="Arial" w:hAnsi="Arial"/>
          <w:b/>
          <w:sz w:val="22"/>
        </w:rPr>
        <w:t>pod</w:t>
      </w:r>
      <w:r>
        <w:rPr>
          <w:rFonts w:ascii="Arial" w:eastAsia="Arial" w:hAnsi="Arial"/>
          <w:sz w:val="21"/>
        </w:rPr>
        <w:t xml:space="preserve"> </w:t>
      </w:r>
      <w:r>
        <w:rPr>
          <w:rFonts w:ascii="Arial" w:eastAsia="Arial" w:hAnsi="Arial"/>
          <w:b/>
          <w:sz w:val="24"/>
        </w:rPr>
        <w:t>vrtnutí</w:t>
      </w:r>
      <w:r>
        <w:rPr>
          <w:rFonts w:ascii="Arial" w:eastAsia="Arial" w:hAnsi="Arial"/>
          <w:sz w:val="21"/>
        </w:rPr>
        <w:t xml:space="preserve"> </w:t>
      </w:r>
      <w:r>
        <w:rPr>
          <w:rFonts w:ascii="Arial" w:eastAsia="Arial" w:hAnsi="Arial"/>
          <w:b/>
          <w:sz w:val="23"/>
        </w:rPr>
        <w:t>nebo otoků měkké tkáně?</w:t>
      </w:r>
    </w:p>
    <w:p w:rsidR="00000000" w:rsidRDefault="00F5370F">
      <w:pPr>
        <w:spacing w:line="20" w:lineRule="exact"/>
        <w:rPr>
          <w:rFonts w:ascii="Times New Roman" w:eastAsia="Times New Roman" w:hAnsi="Times New Roman"/>
        </w:rPr>
      </w:pPr>
    </w:p>
    <w:p w:rsidR="00000000" w:rsidRDefault="00F5370F">
      <w:pPr>
        <w:spacing w:line="239" w:lineRule="auto"/>
        <w:ind w:left="20"/>
        <w:rPr>
          <w:rFonts w:ascii="Arial" w:eastAsia="Arial" w:hAnsi="Arial"/>
          <w:b/>
          <w:i/>
          <w:sz w:val="21"/>
        </w:rPr>
      </w:pPr>
      <w:r>
        <w:rPr>
          <w:rFonts w:ascii="Arial" w:eastAsia="Arial" w:hAnsi="Arial"/>
          <w:b/>
          <w:i/>
          <w:sz w:val="21"/>
        </w:rPr>
        <w:t>Odpověï:</w:t>
      </w:r>
    </w:p>
    <w:p w:rsidR="00000000" w:rsidRDefault="00F5370F">
      <w:pPr>
        <w:spacing w:line="116" w:lineRule="exact"/>
        <w:rPr>
          <w:rFonts w:ascii="Times New Roman" w:eastAsia="Times New Roman" w:hAnsi="Times New Roman"/>
        </w:rPr>
      </w:pPr>
    </w:p>
    <w:p w:rsidR="00000000" w:rsidRDefault="00F5370F">
      <w:pPr>
        <w:spacing w:line="241" w:lineRule="auto"/>
        <w:ind w:left="20" w:right="20" w:firstLine="246"/>
        <w:jc w:val="both"/>
        <w:rPr>
          <w:rFonts w:ascii="Arial" w:eastAsia="Arial" w:hAnsi="Arial"/>
          <w:sz w:val="21"/>
        </w:rPr>
      </w:pPr>
      <w:r>
        <w:rPr>
          <w:rFonts w:ascii="Arial" w:eastAsia="Arial" w:hAnsi="Arial"/>
          <w:sz w:val="21"/>
        </w:rPr>
        <w:t xml:space="preserve">Pro jakoukoliv hojící se frakturu </w:t>
      </w:r>
      <w:r>
        <w:rPr>
          <w:rFonts w:ascii="Arial" w:eastAsia="Arial" w:hAnsi="Arial"/>
          <w:sz w:val="21"/>
        </w:rPr>
        <w:t xml:space="preserve">(jakmile je odstraněna sádra) nebo podvrtnutí je v promluvách doporučeno užívat kuchyňskou sůl zvlhčenou čistým jablečným octem; sůl lze užívat buïto jako </w:t>
      </w:r>
      <w:r>
        <w:rPr>
          <w:rFonts w:ascii="Arial" w:eastAsia="Arial" w:hAnsi="Arial"/>
          <w:sz w:val="22"/>
        </w:rPr>
        <w:t xml:space="preserve">prostředek </w:t>
      </w:r>
      <w:r>
        <w:rPr>
          <w:rFonts w:ascii="Arial" w:eastAsia="Arial" w:hAnsi="Arial"/>
          <w:sz w:val="21"/>
        </w:rPr>
        <w:t>pro</w:t>
      </w:r>
      <w:r>
        <w:rPr>
          <w:rFonts w:ascii="Arial" w:eastAsia="Arial" w:hAnsi="Arial"/>
          <w:sz w:val="22"/>
        </w:rPr>
        <w:t xml:space="preserve"> </w:t>
      </w:r>
      <w:r>
        <w:rPr>
          <w:rFonts w:ascii="Arial" w:eastAsia="Arial" w:hAnsi="Arial"/>
          <w:b/>
          <w:i/>
        </w:rPr>
        <w:t>třecí</w:t>
      </w:r>
      <w:r>
        <w:rPr>
          <w:rFonts w:ascii="Arial" w:eastAsia="Arial" w:hAnsi="Arial"/>
          <w:sz w:val="22"/>
        </w:rPr>
        <w:t xml:space="preserve"> </w:t>
      </w:r>
      <w:r>
        <w:rPr>
          <w:rFonts w:ascii="Arial" w:eastAsia="Arial" w:hAnsi="Arial"/>
          <w:b/>
          <w:i/>
          <w:sz w:val="21"/>
        </w:rPr>
        <w:t>masáž,</w:t>
      </w:r>
      <w:r>
        <w:rPr>
          <w:rFonts w:ascii="Arial" w:eastAsia="Arial" w:hAnsi="Arial"/>
          <w:sz w:val="22"/>
        </w:rPr>
        <w:t xml:space="preserve"> </w:t>
      </w:r>
      <w:r>
        <w:rPr>
          <w:rFonts w:ascii="Arial" w:eastAsia="Arial" w:hAnsi="Arial"/>
          <w:b/>
          <w:i/>
          <w:sz w:val="22"/>
        </w:rPr>
        <w:t>nebo</w:t>
      </w:r>
      <w:r>
        <w:rPr>
          <w:rFonts w:ascii="Arial" w:eastAsia="Arial" w:hAnsi="Arial"/>
          <w:sz w:val="22"/>
        </w:rPr>
        <w:t xml:space="preserve"> </w:t>
      </w:r>
      <w:r>
        <w:rPr>
          <w:rFonts w:ascii="Arial" w:eastAsia="Arial" w:hAnsi="Arial"/>
          <w:b/>
          <w:i/>
          <w:sz w:val="24"/>
        </w:rPr>
        <w:t>jako</w:t>
      </w:r>
      <w:r>
        <w:rPr>
          <w:rFonts w:ascii="Arial" w:eastAsia="Arial" w:hAnsi="Arial"/>
          <w:sz w:val="22"/>
        </w:rPr>
        <w:t xml:space="preserve"> </w:t>
      </w:r>
      <w:r>
        <w:rPr>
          <w:rFonts w:ascii="Arial" w:eastAsia="Arial" w:hAnsi="Arial"/>
          <w:b/>
          <w:i/>
          <w:sz w:val="22"/>
        </w:rPr>
        <w:t>zábal.</w:t>
      </w:r>
      <w:r>
        <w:rPr>
          <w:rFonts w:ascii="Arial" w:eastAsia="Arial" w:hAnsi="Arial"/>
          <w:sz w:val="22"/>
        </w:rPr>
        <w:t xml:space="preserve"> </w:t>
      </w:r>
      <w:r>
        <w:rPr>
          <w:rFonts w:ascii="Arial" w:eastAsia="Arial" w:hAnsi="Arial"/>
          <w:sz w:val="21"/>
        </w:rPr>
        <w:t>Často</w:t>
      </w:r>
      <w:r>
        <w:rPr>
          <w:rFonts w:ascii="Arial" w:eastAsia="Arial" w:hAnsi="Arial"/>
          <w:sz w:val="22"/>
        </w:rPr>
        <w:t xml:space="preserve"> </w:t>
      </w:r>
      <w:r>
        <w:rPr>
          <w:rFonts w:ascii="Arial" w:eastAsia="Arial" w:hAnsi="Arial"/>
          <w:sz w:val="21"/>
        </w:rPr>
        <w:t>se má</w:t>
      </w:r>
      <w:r>
        <w:rPr>
          <w:rFonts w:ascii="Arial" w:eastAsia="Arial" w:hAnsi="Arial"/>
          <w:sz w:val="22"/>
        </w:rPr>
        <w:t xml:space="preserve"> </w:t>
      </w:r>
      <w:r>
        <w:rPr>
          <w:rFonts w:ascii="Arial" w:eastAsia="Arial" w:hAnsi="Arial"/>
          <w:sz w:val="21"/>
        </w:rPr>
        <w:t>přik-</w:t>
      </w:r>
      <w:r>
        <w:rPr>
          <w:rFonts w:ascii="Arial" w:eastAsia="Arial" w:hAnsi="Arial"/>
          <w:sz w:val="21"/>
        </w:rPr>
        <w:t>ládat tak horká, jak ji je člověk jen s</w:t>
      </w:r>
      <w:r>
        <w:rPr>
          <w:rFonts w:ascii="Arial" w:eastAsia="Arial" w:hAnsi="Arial"/>
          <w:sz w:val="21"/>
        </w:rPr>
        <w:t>chopen snést. Výklady na-značují, že tato varianta může být občas nepříjemná - z terape-utického hlediska je však účinná.</w:t>
      </w:r>
    </w:p>
    <w:p w:rsidR="00000000" w:rsidRDefault="00F5370F">
      <w:pPr>
        <w:spacing w:line="104" w:lineRule="exact"/>
        <w:rPr>
          <w:rFonts w:ascii="Times New Roman" w:eastAsia="Times New Roman" w:hAnsi="Times New Roman"/>
        </w:rPr>
      </w:pPr>
    </w:p>
    <w:p w:rsidR="00000000" w:rsidRDefault="00F5370F">
      <w:pPr>
        <w:spacing w:line="243" w:lineRule="auto"/>
        <w:ind w:left="20" w:right="20" w:firstLine="242"/>
        <w:jc w:val="both"/>
        <w:rPr>
          <w:rFonts w:ascii="Arial" w:eastAsia="Arial" w:hAnsi="Arial"/>
          <w:sz w:val="21"/>
        </w:rPr>
      </w:pPr>
      <w:r>
        <w:rPr>
          <w:rFonts w:ascii="Arial" w:eastAsia="Arial" w:hAnsi="Arial"/>
          <w:sz w:val="21"/>
        </w:rPr>
        <w:t xml:space="preserve">V Cayceových výkladech se dále praví, že </w:t>
      </w:r>
      <w:r>
        <w:rPr>
          <w:rFonts w:ascii="Arial" w:eastAsia="Arial" w:hAnsi="Arial"/>
          <w:i/>
          <w:sz w:val="21"/>
        </w:rPr>
        <w:t>směs</w:t>
      </w:r>
      <w:r>
        <w:rPr>
          <w:rFonts w:ascii="Arial" w:eastAsia="Arial" w:hAnsi="Arial"/>
          <w:sz w:val="21"/>
        </w:rPr>
        <w:t xml:space="preserve"> bílé ruské ropy, výtažku z habru obecného (angl. „witch házel"), benzoové tinktury, sas</w:t>
      </w:r>
      <w:r>
        <w:rPr>
          <w:rFonts w:ascii="Arial" w:eastAsia="Arial" w:hAnsi="Arial"/>
          <w:sz w:val="21"/>
        </w:rPr>
        <w:t>afrasového oleje a petroleje, přidaná do olivového oleje, mírní otoky a bolesti spojené s výrony, namoženými svaly a pohmožděninami.</w:t>
      </w:r>
    </w:p>
    <w:p w:rsidR="00000000" w:rsidRDefault="00F5370F">
      <w:pPr>
        <w:spacing w:line="291" w:lineRule="exact"/>
        <w:rPr>
          <w:rFonts w:ascii="Times New Roman" w:eastAsia="Times New Roman" w:hAnsi="Times New Roman"/>
        </w:rPr>
      </w:pPr>
    </w:p>
    <w:p w:rsidR="00000000" w:rsidRDefault="00F5370F">
      <w:pPr>
        <w:spacing w:line="239" w:lineRule="auto"/>
        <w:ind w:left="20"/>
        <w:rPr>
          <w:rFonts w:ascii="Arial" w:eastAsia="Arial" w:hAnsi="Arial"/>
          <w:b/>
          <w:i/>
          <w:sz w:val="21"/>
        </w:rPr>
      </w:pPr>
      <w:r>
        <w:rPr>
          <w:rFonts w:ascii="Arial" w:eastAsia="Arial" w:hAnsi="Arial"/>
          <w:b/>
          <w:i/>
          <w:sz w:val="21"/>
        </w:rPr>
        <w:t>Otázka:</w:t>
      </w:r>
    </w:p>
    <w:p w:rsidR="00000000" w:rsidRDefault="00F5370F">
      <w:pPr>
        <w:spacing w:line="105" w:lineRule="exact"/>
        <w:rPr>
          <w:rFonts w:ascii="Times New Roman" w:eastAsia="Times New Roman" w:hAnsi="Times New Roman"/>
        </w:rPr>
      </w:pPr>
    </w:p>
    <w:p w:rsidR="00000000" w:rsidRDefault="00F5370F">
      <w:pPr>
        <w:spacing w:line="201" w:lineRule="auto"/>
        <w:ind w:left="20" w:right="20" w:firstLine="231"/>
        <w:jc w:val="both"/>
        <w:rPr>
          <w:rFonts w:ascii="Arial" w:eastAsia="Arial" w:hAnsi="Arial"/>
          <w:b/>
          <w:sz w:val="23"/>
        </w:rPr>
      </w:pPr>
      <w:r>
        <w:rPr>
          <w:rFonts w:ascii="Arial" w:eastAsia="Arial" w:hAnsi="Arial"/>
          <w:sz w:val="21"/>
        </w:rPr>
        <w:t xml:space="preserve">Jaké prostředky jsou v promluvách doporučovány pro lepší </w:t>
      </w:r>
      <w:r>
        <w:rPr>
          <w:rFonts w:ascii="Arial" w:eastAsia="Arial" w:hAnsi="Arial"/>
          <w:b/>
          <w:sz w:val="23"/>
        </w:rPr>
        <w:t>péči o kůži, nehty a vlasy?</w:t>
      </w:r>
    </w:p>
    <w:p w:rsidR="00000000" w:rsidRDefault="00F5370F">
      <w:pPr>
        <w:spacing w:line="21" w:lineRule="exact"/>
        <w:rPr>
          <w:rFonts w:ascii="Times New Roman" w:eastAsia="Times New Roman" w:hAnsi="Times New Roman"/>
        </w:rPr>
      </w:pPr>
    </w:p>
    <w:p w:rsidR="00000000" w:rsidRDefault="00F5370F">
      <w:pPr>
        <w:spacing w:line="239" w:lineRule="auto"/>
        <w:rPr>
          <w:rFonts w:ascii="Arial" w:eastAsia="Arial" w:hAnsi="Arial"/>
          <w:b/>
          <w:i/>
          <w:sz w:val="21"/>
        </w:rPr>
      </w:pPr>
      <w:r>
        <w:rPr>
          <w:rFonts w:ascii="Arial" w:eastAsia="Arial" w:hAnsi="Arial"/>
          <w:b/>
          <w:i/>
          <w:sz w:val="21"/>
        </w:rPr>
        <w:t>Odpověï:</w:t>
      </w:r>
    </w:p>
    <w:p w:rsidR="00000000" w:rsidRDefault="00F5370F">
      <w:pPr>
        <w:spacing w:line="105" w:lineRule="exact"/>
        <w:rPr>
          <w:rFonts w:ascii="Times New Roman" w:eastAsia="Times New Roman" w:hAnsi="Times New Roman"/>
        </w:rPr>
      </w:pPr>
    </w:p>
    <w:p w:rsidR="00000000" w:rsidRDefault="00F5370F">
      <w:pPr>
        <w:spacing w:line="216" w:lineRule="auto"/>
        <w:ind w:right="40" w:firstLine="238"/>
        <w:jc w:val="both"/>
        <w:rPr>
          <w:rFonts w:ascii="Arial" w:eastAsia="Arial" w:hAnsi="Arial"/>
          <w:sz w:val="21"/>
        </w:rPr>
      </w:pPr>
      <w:r>
        <w:rPr>
          <w:rFonts w:ascii="Arial" w:eastAsia="Arial" w:hAnsi="Arial"/>
          <w:sz w:val="21"/>
        </w:rPr>
        <w:t>Uvádíme zde přehl</w:t>
      </w:r>
      <w:r>
        <w:rPr>
          <w:rFonts w:ascii="Arial" w:eastAsia="Arial" w:hAnsi="Arial"/>
          <w:sz w:val="21"/>
        </w:rPr>
        <w:t>ed prostředků, které by měly pomoci při běžných kožních potížích a při problémech s nehty a vlasy:</w:t>
      </w:r>
    </w:p>
    <w:p w:rsidR="00000000" w:rsidRDefault="00F5370F">
      <w:pPr>
        <w:spacing w:line="98" w:lineRule="exact"/>
        <w:rPr>
          <w:rFonts w:ascii="Times New Roman" w:eastAsia="Times New Roman" w:hAnsi="Times New Roman"/>
        </w:rPr>
      </w:pPr>
    </w:p>
    <w:p w:rsidR="00000000" w:rsidRDefault="00F5370F">
      <w:pPr>
        <w:numPr>
          <w:ilvl w:val="0"/>
          <w:numId w:val="85"/>
        </w:numPr>
        <w:tabs>
          <w:tab w:val="left" w:pos="528"/>
        </w:tabs>
        <w:spacing w:line="243" w:lineRule="auto"/>
        <w:ind w:left="-20" w:firstLine="273"/>
        <w:jc w:val="both"/>
        <w:rPr>
          <w:rFonts w:ascii="Arial" w:eastAsia="Arial" w:hAnsi="Arial"/>
          <w:b/>
          <w:sz w:val="21"/>
        </w:rPr>
      </w:pPr>
      <w:r>
        <w:rPr>
          <w:rFonts w:ascii="Arial" w:eastAsia="Arial" w:hAnsi="Arial"/>
          <w:b/>
          <w:i/>
          <w:sz w:val="21"/>
        </w:rPr>
        <w:t xml:space="preserve">Jizvy: </w:t>
      </w:r>
      <w:r>
        <w:rPr>
          <w:rFonts w:ascii="Arial" w:eastAsia="Arial" w:hAnsi="Arial"/>
          <w:sz w:val="21"/>
        </w:rPr>
        <w:t>Výklady doporučují dvakrát denně zlehka masírovat</w:t>
      </w:r>
      <w:r>
        <w:rPr>
          <w:rFonts w:ascii="Arial" w:eastAsia="Arial" w:hAnsi="Arial"/>
          <w:b/>
          <w:i/>
          <w:sz w:val="21"/>
        </w:rPr>
        <w:t xml:space="preserve"> </w:t>
      </w:r>
      <w:r>
        <w:rPr>
          <w:rFonts w:ascii="Arial" w:eastAsia="Arial" w:hAnsi="Arial"/>
          <w:sz w:val="21"/>
        </w:rPr>
        <w:t xml:space="preserve">jizevnatou tkáň směsí kafrováného olivového oleje, lanolinu a podzemnicového oleje; celý proces až </w:t>
      </w:r>
      <w:r>
        <w:rPr>
          <w:rFonts w:ascii="Arial" w:eastAsia="Arial" w:hAnsi="Arial"/>
          <w:sz w:val="21"/>
        </w:rPr>
        <w:t>po vymizení jizvy vyžadu-je 3 až 6 měsíců času. (V současné době je ovšem kafrovaný olivový olej těžko k sehnání.)</w:t>
      </w:r>
    </w:p>
    <w:p w:rsidR="00000000" w:rsidRDefault="00F5370F">
      <w:pPr>
        <w:spacing w:line="103" w:lineRule="exact"/>
        <w:rPr>
          <w:rFonts w:ascii="Arial" w:eastAsia="Arial" w:hAnsi="Arial"/>
          <w:b/>
          <w:sz w:val="21"/>
        </w:rPr>
      </w:pPr>
    </w:p>
    <w:p w:rsidR="00000000" w:rsidRDefault="00F5370F">
      <w:pPr>
        <w:numPr>
          <w:ilvl w:val="0"/>
          <w:numId w:val="85"/>
        </w:numPr>
        <w:tabs>
          <w:tab w:val="left" w:pos="535"/>
        </w:tabs>
        <w:spacing w:line="237" w:lineRule="auto"/>
        <w:ind w:firstLine="249"/>
        <w:jc w:val="both"/>
        <w:rPr>
          <w:rFonts w:ascii="Arial" w:eastAsia="Arial" w:hAnsi="Arial"/>
          <w:b/>
          <w:sz w:val="21"/>
        </w:rPr>
      </w:pPr>
      <w:r>
        <w:rPr>
          <w:rFonts w:ascii="Arial" w:eastAsia="Arial" w:hAnsi="Arial"/>
          <w:b/>
          <w:i/>
          <w:sz w:val="21"/>
        </w:rPr>
        <w:t xml:space="preserve">Bradavice: </w:t>
      </w:r>
      <w:r>
        <w:rPr>
          <w:rFonts w:ascii="Arial" w:eastAsia="Arial" w:hAnsi="Arial"/>
          <w:b/>
          <w:sz w:val="21"/>
        </w:rPr>
        <w:t>Ze</w:t>
      </w:r>
      <w:r>
        <w:rPr>
          <w:rFonts w:ascii="Arial" w:eastAsia="Arial" w:hAnsi="Arial"/>
          <w:b/>
          <w:i/>
          <w:sz w:val="21"/>
        </w:rPr>
        <w:t xml:space="preserve"> </w:t>
      </w:r>
      <w:r>
        <w:rPr>
          <w:rFonts w:ascii="Arial" w:eastAsia="Arial" w:hAnsi="Arial"/>
          <w:sz w:val="21"/>
        </w:rPr>
        <w:t>dvou rovných dílů ricinového oleje a jedlé</w:t>
      </w:r>
      <w:r>
        <w:rPr>
          <w:rFonts w:ascii="Arial" w:eastAsia="Arial" w:hAnsi="Arial"/>
          <w:b/>
          <w:i/>
          <w:sz w:val="21"/>
        </w:rPr>
        <w:t xml:space="preserve"> </w:t>
      </w:r>
      <w:r>
        <w:rPr>
          <w:rFonts w:ascii="Arial" w:eastAsia="Arial" w:hAnsi="Arial"/>
          <w:sz w:val="21"/>
        </w:rPr>
        <w:t>sody vytvořte gumo vitou hmotu a tou bradavici jemně pomasíruj-te. Nanesenou směs m</w:t>
      </w:r>
      <w:r>
        <w:rPr>
          <w:rFonts w:ascii="Arial" w:eastAsia="Arial" w:hAnsi="Arial"/>
          <w:sz w:val="21"/>
        </w:rPr>
        <w:t>ůžete překrýt bandáží. Je možné, že příp-ravek zpočátku vyvolá podráždění pokožky.</w:t>
      </w:r>
    </w:p>
    <w:p w:rsidR="00000000" w:rsidRDefault="00F5370F">
      <w:pPr>
        <w:spacing w:line="38" w:lineRule="exact"/>
        <w:rPr>
          <w:rFonts w:ascii="Arial" w:eastAsia="Arial" w:hAnsi="Arial"/>
          <w:b/>
          <w:sz w:val="21"/>
        </w:rPr>
      </w:pPr>
    </w:p>
    <w:p w:rsidR="00000000" w:rsidRDefault="00F5370F">
      <w:pPr>
        <w:numPr>
          <w:ilvl w:val="0"/>
          <w:numId w:val="85"/>
        </w:numPr>
        <w:tabs>
          <w:tab w:val="left" w:pos="500"/>
        </w:tabs>
        <w:spacing w:line="239" w:lineRule="auto"/>
        <w:ind w:left="500" w:hanging="254"/>
        <w:jc w:val="both"/>
        <w:rPr>
          <w:rFonts w:ascii="Arial" w:eastAsia="Arial" w:hAnsi="Arial"/>
          <w:b/>
        </w:rPr>
      </w:pPr>
      <w:r>
        <w:rPr>
          <w:rFonts w:ascii="Arial" w:eastAsia="Arial" w:hAnsi="Arial"/>
          <w:b/>
          <w:i/>
        </w:rPr>
        <w:t xml:space="preserve">Mozoly:  </w:t>
      </w:r>
      <w:r>
        <w:rPr>
          <w:rFonts w:ascii="Arial" w:eastAsia="Arial" w:hAnsi="Arial"/>
        </w:rPr>
        <w:t>Začněte mozol masírovat jedlou  sodou, kterou jste</w:t>
      </w:r>
    </w:p>
    <w:p w:rsidR="00000000" w:rsidRDefault="00F5370F">
      <w:pPr>
        <w:tabs>
          <w:tab w:val="left" w:pos="500"/>
        </w:tabs>
        <w:spacing w:line="239" w:lineRule="auto"/>
        <w:ind w:left="500" w:hanging="254"/>
        <w:jc w:val="both"/>
        <w:rPr>
          <w:rFonts w:ascii="Arial" w:eastAsia="Arial" w:hAnsi="Arial"/>
          <w:b/>
        </w:rPr>
        <w:sectPr w:rsidR="00000000">
          <w:pgSz w:w="16840" w:h="11900" w:orient="landscape"/>
          <w:pgMar w:top="574" w:right="960" w:bottom="839" w:left="1020" w:header="0" w:footer="0" w:gutter="0"/>
          <w:cols w:num="2" w:space="0" w:equalWidth="0">
            <w:col w:w="6100" w:space="2660"/>
            <w:col w:w="6100"/>
          </w:cols>
          <w:docGrid w:linePitch="360"/>
        </w:sectPr>
      </w:pPr>
    </w:p>
    <w:p w:rsidR="00000000" w:rsidRDefault="00F5370F">
      <w:pPr>
        <w:spacing w:line="239" w:lineRule="auto"/>
        <w:ind w:left="1335"/>
        <w:rPr>
          <w:rFonts w:ascii="Arial" w:eastAsia="Arial" w:hAnsi="Arial"/>
          <w:sz w:val="23"/>
        </w:rPr>
      </w:pPr>
      <w:bookmarkStart w:id="114" w:name="page114"/>
      <w:bookmarkEnd w:id="114"/>
      <w:r>
        <w:rPr>
          <w:rFonts w:ascii="Arial" w:eastAsia="Arial" w:hAnsi="Arial"/>
          <w:sz w:val="23"/>
        </w:rPr>
        <w:t>230</w:t>
      </w:r>
    </w:p>
    <w:p w:rsidR="00000000" w:rsidRDefault="00F5370F">
      <w:pPr>
        <w:spacing w:line="376" w:lineRule="exact"/>
        <w:rPr>
          <w:rFonts w:ascii="Times New Roman" w:eastAsia="Times New Roman" w:hAnsi="Times New Roman"/>
        </w:rPr>
      </w:pPr>
    </w:p>
    <w:tbl>
      <w:tblPr>
        <w:tblW w:w="0" w:type="auto"/>
        <w:tblInd w:w="15" w:type="dxa"/>
        <w:tblLayout w:type="fixed"/>
        <w:tblCellMar>
          <w:top w:w="0" w:type="dxa"/>
          <w:left w:w="0" w:type="dxa"/>
          <w:bottom w:w="0" w:type="dxa"/>
          <w:right w:w="0" w:type="dxa"/>
        </w:tblCellMar>
        <w:tblLook w:val="0000" w:firstRow="0" w:lastRow="0" w:firstColumn="0" w:lastColumn="0" w:noHBand="0" w:noVBand="0"/>
      </w:tblPr>
      <w:tblGrid>
        <w:gridCol w:w="140"/>
        <w:gridCol w:w="3600"/>
        <w:gridCol w:w="400"/>
        <w:gridCol w:w="220"/>
        <w:gridCol w:w="700"/>
        <w:gridCol w:w="1260"/>
      </w:tblGrid>
      <w:tr w:rsidR="00000000">
        <w:trPr>
          <w:trHeight w:val="241"/>
        </w:trPr>
        <w:tc>
          <w:tcPr>
            <w:tcW w:w="140" w:type="dxa"/>
            <w:shd w:val="clear" w:color="auto" w:fill="auto"/>
            <w:vAlign w:val="bottom"/>
          </w:tcPr>
          <w:p w:rsidR="00000000" w:rsidRDefault="00F5370F">
            <w:pPr>
              <w:spacing w:line="0" w:lineRule="atLeast"/>
              <w:rPr>
                <w:rFonts w:ascii="Times New Roman" w:eastAsia="Times New Roman" w:hAnsi="Times New Roman"/>
                <w:sz w:val="21"/>
              </w:rPr>
            </w:pPr>
          </w:p>
        </w:tc>
        <w:tc>
          <w:tcPr>
            <w:tcW w:w="6180" w:type="dxa"/>
            <w:gridSpan w:val="5"/>
            <w:shd w:val="clear" w:color="auto" w:fill="auto"/>
            <w:vAlign w:val="bottom"/>
          </w:tcPr>
          <w:p w:rsidR="00000000" w:rsidRDefault="00F5370F">
            <w:pPr>
              <w:spacing w:line="0" w:lineRule="atLeast"/>
              <w:ind w:left="120"/>
              <w:rPr>
                <w:rFonts w:ascii="Arial" w:eastAsia="Arial" w:hAnsi="Arial"/>
                <w:w w:val="95"/>
                <w:sz w:val="21"/>
              </w:rPr>
            </w:pPr>
            <w:r>
              <w:rPr>
                <w:rFonts w:ascii="Arial" w:eastAsia="Arial" w:hAnsi="Arial"/>
                <w:w w:val="95"/>
                <w:sz w:val="21"/>
              </w:rPr>
              <w:t>z vlhčili  kafrovou  esencí;  po  5  až  10  dnech  pak  tento  masážní</w:t>
            </w:r>
          </w:p>
        </w:tc>
      </w:tr>
      <w:tr w:rsidR="00000000">
        <w:trPr>
          <w:trHeight w:val="261"/>
        </w:trPr>
        <w:tc>
          <w:tcPr>
            <w:tcW w:w="140" w:type="dxa"/>
            <w:shd w:val="clear" w:color="auto" w:fill="auto"/>
            <w:vAlign w:val="bottom"/>
          </w:tcPr>
          <w:p w:rsidR="00000000" w:rsidRDefault="00F5370F">
            <w:pPr>
              <w:spacing w:line="0" w:lineRule="atLeast"/>
              <w:rPr>
                <w:rFonts w:ascii="Times New Roman" w:eastAsia="Times New Roman" w:hAnsi="Times New Roman"/>
                <w:sz w:val="22"/>
              </w:rPr>
            </w:pPr>
          </w:p>
        </w:tc>
        <w:tc>
          <w:tcPr>
            <w:tcW w:w="3600" w:type="dxa"/>
            <w:shd w:val="clear" w:color="auto" w:fill="auto"/>
            <w:vAlign w:val="bottom"/>
          </w:tcPr>
          <w:p w:rsidR="00000000" w:rsidRDefault="00F5370F">
            <w:pPr>
              <w:spacing w:line="0" w:lineRule="atLeast"/>
              <w:ind w:left="100"/>
              <w:rPr>
                <w:rFonts w:ascii="Arial" w:eastAsia="Arial" w:hAnsi="Arial"/>
                <w:sz w:val="21"/>
              </w:rPr>
            </w:pPr>
            <w:r>
              <w:rPr>
                <w:rFonts w:ascii="Arial" w:eastAsia="Arial" w:hAnsi="Arial"/>
                <w:sz w:val="21"/>
              </w:rPr>
              <w:t>prostředek zaměňte za olivový o</w:t>
            </w:r>
            <w:r>
              <w:rPr>
                <w:rFonts w:ascii="Arial" w:eastAsia="Arial" w:hAnsi="Arial"/>
                <w:sz w:val="21"/>
              </w:rPr>
              <w:t>lej  a</w:t>
            </w:r>
          </w:p>
        </w:tc>
        <w:tc>
          <w:tcPr>
            <w:tcW w:w="2580" w:type="dxa"/>
            <w:gridSpan w:val="4"/>
            <w:shd w:val="clear" w:color="auto" w:fill="auto"/>
            <w:vAlign w:val="bottom"/>
          </w:tcPr>
          <w:p w:rsidR="00000000" w:rsidRDefault="00F5370F">
            <w:pPr>
              <w:spacing w:line="0" w:lineRule="atLeast"/>
              <w:ind w:left="80"/>
              <w:rPr>
                <w:rFonts w:ascii="Arial" w:eastAsia="Arial" w:hAnsi="Arial"/>
                <w:sz w:val="21"/>
              </w:rPr>
            </w:pPr>
            <w:r>
              <w:rPr>
                <w:rFonts w:ascii="Arial" w:eastAsia="Arial" w:hAnsi="Arial"/>
                <w:sz w:val="21"/>
              </w:rPr>
              <w:t>myrhovou  tinkturu.</w:t>
            </w:r>
          </w:p>
        </w:tc>
      </w:tr>
      <w:tr w:rsidR="00000000">
        <w:trPr>
          <w:trHeight w:val="280"/>
        </w:trPr>
        <w:tc>
          <w:tcPr>
            <w:tcW w:w="140" w:type="dxa"/>
            <w:shd w:val="clear" w:color="auto" w:fill="auto"/>
            <w:vAlign w:val="bottom"/>
          </w:tcPr>
          <w:p w:rsidR="00000000" w:rsidRDefault="00F5370F">
            <w:pPr>
              <w:spacing w:line="0" w:lineRule="atLeast"/>
              <w:rPr>
                <w:rFonts w:ascii="Times New Roman" w:eastAsia="Times New Roman" w:hAnsi="Times New Roman"/>
                <w:sz w:val="24"/>
              </w:rPr>
            </w:pPr>
          </w:p>
        </w:tc>
        <w:tc>
          <w:tcPr>
            <w:tcW w:w="6180" w:type="dxa"/>
            <w:gridSpan w:val="5"/>
            <w:shd w:val="clear" w:color="auto" w:fill="auto"/>
            <w:vAlign w:val="bottom"/>
          </w:tcPr>
          <w:p w:rsidR="00000000" w:rsidRDefault="00F5370F">
            <w:pPr>
              <w:spacing w:line="240" w:lineRule="exact"/>
              <w:jc w:val="right"/>
              <w:rPr>
                <w:rFonts w:ascii="Arial" w:eastAsia="Arial" w:hAnsi="Arial"/>
                <w:sz w:val="21"/>
              </w:rPr>
            </w:pPr>
            <w:r>
              <w:rPr>
                <w:rFonts w:ascii="Arial" w:eastAsia="Arial" w:hAnsi="Arial"/>
                <w:b/>
                <w:sz w:val="21"/>
              </w:rPr>
              <w:t xml:space="preserve">•  </w:t>
            </w:r>
            <w:r>
              <w:rPr>
                <w:rFonts w:ascii="Arial" w:eastAsia="Arial" w:hAnsi="Arial"/>
                <w:b/>
                <w:i/>
                <w:sz w:val="21"/>
              </w:rPr>
              <w:t>Mateřská  znaménka:</w:t>
            </w:r>
            <w:r>
              <w:rPr>
                <w:rFonts w:ascii="Arial" w:eastAsia="Arial" w:hAnsi="Arial"/>
                <w:b/>
                <w:sz w:val="21"/>
              </w:rPr>
              <w:t xml:space="preserve">  </w:t>
            </w:r>
            <w:r>
              <w:rPr>
                <w:rFonts w:ascii="Arial" w:eastAsia="Arial" w:hAnsi="Arial"/>
                <w:sz w:val="21"/>
              </w:rPr>
              <w:t>Dvakrát  denně  masírujte  ricinovým</w:t>
            </w:r>
          </w:p>
        </w:tc>
      </w:tr>
      <w:tr w:rsidR="00000000">
        <w:trPr>
          <w:trHeight w:val="200"/>
        </w:trPr>
        <w:tc>
          <w:tcPr>
            <w:tcW w:w="140" w:type="dxa"/>
            <w:shd w:val="clear" w:color="auto" w:fill="auto"/>
            <w:vAlign w:val="bottom"/>
          </w:tcPr>
          <w:p w:rsidR="00000000" w:rsidRDefault="00F5370F">
            <w:pPr>
              <w:spacing w:line="0" w:lineRule="atLeast"/>
              <w:rPr>
                <w:rFonts w:ascii="Times New Roman" w:eastAsia="Times New Roman" w:hAnsi="Times New Roman"/>
                <w:sz w:val="17"/>
              </w:rPr>
            </w:pPr>
          </w:p>
        </w:tc>
        <w:tc>
          <w:tcPr>
            <w:tcW w:w="3600" w:type="dxa"/>
            <w:shd w:val="clear" w:color="auto" w:fill="auto"/>
            <w:vAlign w:val="bottom"/>
          </w:tcPr>
          <w:p w:rsidR="00000000" w:rsidRDefault="00F5370F">
            <w:pPr>
              <w:spacing w:line="200" w:lineRule="exact"/>
              <w:ind w:left="100"/>
              <w:rPr>
                <w:rFonts w:ascii="Arial" w:eastAsia="Arial" w:hAnsi="Arial"/>
                <w:sz w:val="21"/>
              </w:rPr>
            </w:pPr>
            <w:r>
              <w:rPr>
                <w:rFonts w:ascii="Arial" w:eastAsia="Arial" w:hAnsi="Arial"/>
                <w:sz w:val="21"/>
              </w:rPr>
              <w:t>olejem.*</w:t>
            </w:r>
          </w:p>
        </w:tc>
        <w:tc>
          <w:tcPr>
            <w:tcW w:w="400" w:type="dxa"/>
            <w:shd w:val="clear" w:color="auto" w:fill="auto"/>
            <w:vAlign w:val="bottom"/>
          </w:tcPr>
          <w:p w:rsidR="00000000" w:rsidRDefault="00F5370F">
            <w:pPr>
              <w:spacing w:line="0" w:lineRule="atLeast"/>
              <w:rPr>
                <w:rFonts w:ascii="Times New Roman" w:eastAsia="Times New Roman" w:hAnsi="Times New Roman"/>
                <w:sz w:val="17"/>
              </w:rPr>
            </w:pPr>
          </w:p>
        </w:tc>
        <w:tc>
          <w:tcPr>
            <w:tcW w:w="220" w:type="dxa"/>
            <w:shd w:val="clear" w:color="auto" w:fill="auto"/>
            <w:vAlign w:val="bottom"/>
          </w:tcPr>
          <w:p w:rsidR="00000000" w:rsidRDefault="00F5370F">
            <w:pPr>
              <w:spacing w:line="0" w:lineRule="atLeast"/>
              <w:rPr>
                <w:rFonts w:ascii="Times New Roman" w:eastAsia="Times New Roman" w:hAnsi="Times New Roman"/>
                <w:sz w:val="17"/>
              </w:rPr>
            </w:pPr>
          </w:p>
        </w:tc>
        <w:tc>
          <w:tcPr>
            <w:tcW w:w="700" w:type="dxa"/>
            <w:shd w:val="clear" w:color="auto" w:fill="auto"/>
            <w:vAlign w:val="bottom"/>
          </w:tcPr>
          <w:p w:rsidR="00000000" w:rsidRDefault="00F5370F">
            <w:pPr>
              <w:spacing w:line="0" w:lineRule="atLeast"/>
              <w:rPr>
                <w:rFonts w:ascii="Times New Roman" w:eastAsia="Times New Roman" w:hAnsi="Times New Roman"/>
                <w:sz w:val="17"/>
              </w:rPr>
            </w:pPr>
          </w:p>
        </w:tc>
        <w:tc>
          <w:tcPr>
            <w:tcW w:w="1260" w:type="dxa"/>
            <w:shd w:val="clear" w:color="auto" w:fill="auto"/>
            <w:vAlign w:val="bottom"/>
          </w:tcPr>
          <w:p w:rsidR="00000000" w:rsidRDefault="00F5370F">
            <w:pPr>
              <w:spacing w:line="0" w:lineRule="atLeast"/>
              <w:rPr>
                <w:rFonts w:ascii="Times New Roman" w:eastAsia="Times New Roman" w:hAnsi="Times New Roman"/>
                <w:sz w:val="17"/>
              </w:rPr>
            </w:pPr>
          </w:p>
        </w:tc>
      </w:tr>
      <w:tr w:rsidR="00000000">
        <w:trPr>
          <w:trHeight w:val="333"/>
        </w:trPr>
        <w:tc>
          <w:tcPr>
            <w:tcW w:w="140" w:type="dxa"/>
            <w:shd w:val="clear" w:color="auto" w:fill="auto"/>
            <w:vAlign w:val="bottom"/>
          </w:tcPr>
          <w:p w:rsidR="00000000" w:rsidRDefault="00F5370F">
            <w:pPr>
              <w:spacing w:line="0" w:lineRule="atLeast"/>
              <w:rPr>
                <w:rFonts w:ascii="Times New Roman" w:eastAsia="Times New Roman" w:hAnsi="Times New Roman"/>
                <w:sz w:val="24"/>
              </w:rPr>
            </w:pPr>
          </w:p>
        </w:tc>
        <w:tc>
          <w:tcPr>
            <w:tcW w:w="6180" w:type="dxa"/>
            <w:gridSpan w:val="5"/>
            <w:shd w:val="clear" w:color="auto" w:fill="auto"/>
            <w:vAlign w:val="bottom"/>
          </w:tcPr>
          <w:p w:rsidR="00000000" w:rsidRDefault="00F5370F">
            <w:pPr>
              <w:spacing w:line="240" w:lineRule="exact"/>
              <w:jc w:val="right"/>
              <w:rPr>
                <w:rFonts w:ascii="Arial" w:eastAsia="Arial" w:hAnsi="Arial"/>
                <w:sz w:val="21"/>
              </w:rPr>
            </w:pPr>
            <w:r>
              <w:rPr>
                <w:rFonts w:ascii="Arial" w:eastAsia="Arial" w:hAnsi="Arial"/>
                <w:b/>
                <w:sz w:val="21"/>
              </w:rPr>
              <w:t xml:space="preserve">•  </w:t>
            </w:r>
            <w:r>
              <w:rPr>
                <w:rFonts w:ascii="Arial" w:eastAsia="Arial" w:hAnsi="Arial"/>
                <w:b/>
                <w:i/>
                <w:sz w:val="21"/>
              </w:rPr>
              <w:t>Vrostlé nehty:</w:t>
            </w:r>
            <w:r>
              <w:rPr>
                <w:rFonts w:ascii="Arial" w:eastAsia="Arial" w:hAnsi="Arial"/>
                <w:b/>
                <w:sz w:val="21"/>
              </w:rPr>
              <w:t xml:space="preserve">  </w:t>
            </w:r>
            <w:r>
              <w:rPr>
                <w:rFonts w:ascii="Arial" w:eastAsia="Arial" w:hAnsi="Arial"/>
                <w:sz w:val="21"/>
              </w:rPr>
              <w:t>Použijte buïto  (1)  malý kousek vaty napuš-</w:t>
            </w:r>
          </w:p>
        </w:tc>
      </w:tr>
      <w:tr w:rsidR="00000000">
        <w:trPr>
          <w:trHeight w:val="261"/>
        </w:trPr>
        <w:tc>
          <w:tcPr>
            <w:tcW w:w="140" w:type="dxa"/>
            <w:shd w:val="clear" w:color="auto" w:fill="auto"/>
            <w:vAlign w:val="bottom"/>
          </w:tcPr>
          <w:p w:rsidR="00000000" w:rsidRDefault="00F5370F">
            <w:pPr>
              <w:spacing w:line="0" w:lineRule="atLeast"/>
              <w:rPr>
                <w:rFonts w:ascii="Times New Roman" w:eastAsia="Times New Roman" w:hAnsi="Times New Roman"/>
                <w:sz w:val="22"/>
              </w:rPr>
            </w:pPr>
          </w:p>
        </w:tc>
        <w:tc>
          <w:tcPr>
            <w:tcW w:w="3600" w:type="dxa"/>
            <w:shd w:val="clear" w:color="auto" w:fill="auto"/>
            <w:vAlign w:val="bottom"/>
          </w:tcPr>
          <w:p w:rsidR="00000000" w:rsidRDefault="00F5370F">
            <w:pPr>
              <w:spacing w:line="240" w:lineRule="exact"/>
              <w:ind w:left="80"/>
              <w:rPr>
                <w:rFonts w:ascii="Arial" w:eastAsia="Arial" w:hAnsi="Arial"/>
                <w:sz w:val="21"/>
              </w:rPr>
            </w:pPr>
            <w:r>
              <w:rPr>
                <w:rFonts w:ascii="Arial" w:eastAsia="Arial" w:hAnsi="Arial"/>
                <w:sz w:val="21"/>
              </w:rPr>
              <w:t>těný  Atomidinem,  nebo  (2)  jedlou</w:t>
            </w:r>
          </w:p>
        </w:tc>
        <w:tc>
          <w:tcPr>
            <w:tcW w:w="620" w:type="dxa"/>
            <w:gridSpan w:val="2"/>
            <w:shd w:val="clear" w:color="auto" w:fill="auto"/>
            <w:vAlign w:val="bottom"/>
          </w:tcPr>
          <w:p w:rsidR="00000000" w:rsidRDefault="00F5370F">
            <w:pPr>
              <w:spacing w:line="240" w:lineRule="exact"/>
              <w:jc w:val="right"/>
              <w:rPr>
                <w:rFonts w:ascii="Arial" w:eastAsia="Arial" w:hAnsi="Arial"/>
                <w:sz w:val="21"/>
              </w:rPr>
            </w:pPr>
            <w:r>
              <w:rPr>
                <w:rFonts w:ascii="Arial" w:eastAsia="Arial" w:hAnsi="Arial"/>
                <w:sz w:val="21"/>
              </w:rPr>
              <w:t>sodu</w:t>
            </w:r>
          </w:p>
        </w:tc>
        <w:tc>
          <w:tcPr>
            <w:tcW w:w="1960" w:type="dxa"/>
            <w:gridSpan w:val="2"/>
            <w:shd w:val="clear" w:color="auto" w:fill="auto"/>
            <w:vAlign w:val="bottom"/>
          </w:tcPr>
          <w:p w:rsidR="00000000" w:rsidRDefault="00F5370F">
            <w:pPr>
              <w:spacing w:line="240" w:lineRule="exact"/>
              <w:jc w:val="right"/>
              <w:rPr>
                <w:rFonts w:ascii="Arial" w:eastAsia="Arial" w:hAnsi="Arial"/>
                <w:sz w:val="21"/>
              </w:rPr>
            </w:pPr>
            <w:r>
              <w:rPr>
                <w:rFonts w:ascii="Arial" w:eastAsia="Arial" w:hAnsi="Arial"/>
                <w:sz w:val="21"/>
              </w:rPr>
              <w:t>zvlhčenou ricinovým</w:t>
            </w:r>
          </w:p>
        </w:tc>
      </w:tr>
      <w:tr w:rsidR="00000000">
        <w:trPr>
          <w:trHeight w:val="265"/>
        </w:trPr>
        <w:tc>
          <w:tcPr>
            <w:tcW w:w="140" w:type="dxa"/>
            <w:shd w:val="clear" w:color="auto" w:fill="auto"/>
            <w:vAlign w:val="bottom"/>
          </w:tcPr>
          <w:p w:rsidR="00000000" w:rsidRDefault="00F5370F">
            <w:pPr>
              <w:spacing w:line="0" w:lineRule="atLeast"/>
              <w:rPr>
                <w:rFonts w:ascii="Times New Roman" w:eastAsia="Times New Roman" w:hAnsi="Times New Roman"/>
                <w:sz w:val="23"/>
              </w:rPr>
            </w:pPr>
          </w:p>
        </w:tc>
        <w:tc>
          <w:tcPr>
            <w:tcW w:w="3600" w:type="dxa"/>
            <w:shd w:val="clear" w:color="auto" w:fill="auto"/>
            <w:vAlign w:val="bottom"/>
          </w:tcPr>
          <w:p w:rsidR="00000000" w:rsidRDefault="00F5370F">
            <w:pPr>
              <w:spacing w:line="240" w:lineRule="exact"/>
              <w:ind w:left="80"/>
              <w:rPr>
                <w:rFonts w:ascii="Arial" w:eastAsia="Arial" w:hAnsi="Arial"/>
                <w:w w:val="98"/>
                <w:sz w:val="21"/>
              </w:rPr>
            </w:pPr>
            <w:r>
              <w:rPr>
                <w:rFonts w:ascii="Arial" w:eastAsia="Arial" w:hAnsi="Arial"/>
                <w:w w:val="98"/>
                <w:sz w:val="21"/>
              </w:rPr>
              <w:t xml:space="preserve">olejem  a umístěte </w:t>
            </w:r>
            <w:r>
              <w:rPr>
                <w:rFonts w:ascii="Arial" w:eastAsia="Arial" w:hAnsi="Arial"/>
                <w:w w:val="98"/>
                <w:sz w:val="21"/>
              </w:rPr>
              <w:t xml:space="preserve"> na  kůži  přesně  v</w:t>
            </w:r>
          </w:p>
        </w:tc>
        <w:tc>
          <w:tcPr>
            <w:tcW w:w="620" w:type="dxa"/>
            <w:gridSpan w:val="2"/>
            <w:shd w:val="clear" w:color="auto" w:fill="auto"/>
            <w:vAlign w:val="bottom"/>
          </w:tcPr>
          <w:p w:rsidR="00000000" w:rsidRDefault="00F5370F">
            <w:pPr>
              <w:spacing w:line="240" w:lineRule="exact"/>
              <w:jc w:val="right"/>
              <w:rPr>
                <w:rFonts w:ascii="Arial" w:eastAsia="Arial" w:hAnsi="Arial"/>
                <w:w w:val="87"/>
                <w:sz w:val="21"/>
              </w:rPr>
            </w:pPr>
            <w:r>
              <w:rPr>
                <w:rFonts w:ascii="Arial" w:eastAsia="Arial" w:hAnsi="Arial"/>
                <w:w w:val="87"/>
                <w:sz w:val="21"/>
              </w:rPr>
              <w:t>místě,</w:t>
            </w:r>
          </w:p>
        </w:tc>
        <w:tc>
          <w:tcPr>
            <w:tcW w:w="700" w:type="dxa"/>
            <w:shd w:val="clear" w:color="auto" w:fill="auto"/>
            <w:vAlign w:val="bottom"/>
          </w:tcPr>
          <w:p w:rsidR="00000000" w:rsidRDefault="00F5370F">
            <w:pPr>
              <w:spacing w:line="240" w:lineRule="exact"/>
              <w:ind w:left="40"/>
              <w:rPr>
                <w:rFonts w:ascii="Arial" w:eastAsia="Arial" w:hAnsi="Arial"/>
                <w:sz w:val="21"/>
              </w:rPr>
            </w:pPr>
            <w:r>
              <w:rPr>
                <w:rFonts w:ascii="Arial" w:eastAsia="Arial" w:hAnsi="Arial"/>
                <w:sz w:val="21"/>
              </w:rPr>
              <w:t>kde ji</w:t>
            </w:r>
          </w:p>
        </w:tc>
        <w:tc>
          <w:tcPr>
            <w:tcW w:w="1260" w:type="dxa"/>
            <w:shd w:val="clear" w:color="auto" w:fill="auto"/>
            <w:vAlign w:val="bottom"/>
          </w:tcPr>
          <w:p w:rsidR="00000000" w:rsidRDefault="00F5370F">
            <w:pPr>
              <w:spacing w:line="240" w:lineRule="exact"/>
              <w:jc w:val="right"/>
              <w:rPr>
                <w:rFonts w:ascii="Arial" w:eastAsia="Arial" w:hAnsi="Arial"/>
                <w:w w:val="94"/>
                <w:sz w:val="21"/>
              </w:rPr>
            </w:pPr>
            <w:r>
              <w:rPr>
                <w:rFonts w:ascii="Arial" w:eastAsia="Arial" w:hAnsi="Arial"/>
                <w:w w:val="94"/>
                <w:sz w:val="21"/>
              </w:rPr>
              <w:t>vrostlý  nehet</w:t>
            </w:r>
          </w:p>
        </w:tc>
      </w:tr>
      <w:tr w:rsidR="00000000">
        <w:trPr>
          <w:trHeight w:val="257"/>
        </w:trPr>
        <w:tc>
          <w:tcPr>
            <w:tcW w:w="140" w:type="dxa"/>
            <w:shd w:val="clear" w:color="auto" w:fill="auto"/>
            <w:vAlign w:val="bottom"/>
          </w:tcPr>
          <w:p w:rsidR="00000000" w:rsidRDefault="00F5370F">
            <w:pPr>
              <w:spacing w:line="240" w:lineRule="exact"/>
              <w:rPr>
                <w:rFonts w:ascii="Arial" w:eastAsia="Arial" w:hAnsi="Arial"/>
                <w:sz w:val="21"/>
              </w:rPr>
            </w:pPr>
            <w:r>
              <w:rPr>
                <w:rFonts w:ascii="Arial" w:eastAsia="Arial" w:hAnsi="Arial"/>
                <w:sz w:val="21"/>
              </w:rPr>
              <w:t>|</w:t>
            </w:r>
          </w:p>
        </w:tc>
        <w:tc>
          <w:tcPr>
            <w:tcW w:w="4000" w:type="dxa"/>
            <w:gridSpan w:val="2"/>
            <w:shd w:val="clear" w:color="auto" w:fill="auto"/>
            <w:vAlign w:val="bottom"/>
          </w:tcPr>
          <w:p w:rsidR="00000000" w:rsidRDefault="00F5370F">
            <w:pPr>
              <w:spacing w:line="240" w:lineRule="exact"/>
              <w:ind w:left="80"/>
              <w:rPr>
                <w:rFonts w:ascii="Arial" w:eastAsia="Arial" w:hAnsi="Arial"/>
                <w:w w:val="99"/>
                <w:sz w:val="21"/>
              </w:rPr>
            </w:pPr>
            <w:r>
              <w:rPr>
                <w:rFonts w:ascii="Arial" w:eastAsia="Arial" w:hAnsi="Arial"/>
                <w:i/>
                <w:w w:val="99"/>
                <w:sz w:val="21"/>
              </w:rPr>
              <w:t xml:space="preserve">začíná  </w:t>
            </w:r>
            <w:r>
              <w:rPr>
                <w:rFonts w:ascii="Arial" w:eastAsia="Arial" w:hAnsi="Arial"/>
                <w:w w:val="99"/>
                <w:sz w:val="21"/>
              </w:rPr>
              <w:t>dráždit.  Pokud  aplikujete  sodu  s</w:t>
            </w:r>
          </w:p>
        </w:tc>
        <w:tc>
          <w:tcPr>
            <w:tcW w:w="920" w:type="dxa"/>
            <w:gridSpan w:val="2"/>
            <w:shd w:val="clear" w:color="auto" w:fill="auto"/>
            <w:vAlign w:val="bottom"/>
          </w:tcPr>
          <w:p w:rsidR="00000000" w:rsidRDefault="00F5370F">
            <w:pPr>
              <w:spacing w:line="240" w:lineRule="exact"/>
              <w:ind w:left="40"/>
              <w:rPr>
                <w:rFonts w:ascii="Arial" w:eastAsia="Arial" w:hAnsi="Arial"/>
                <w:w w:val="96"/>
                <w:sz w:val="21"/>
              </w:rPr>
            </w:pPr>
            <w:r>
              <w:rPr>
                <w:rFonts w:ascii="Arial" w:eastAsia="Arial" w:hAnsi="Arial"/>
                <w:w w:val="96"/>
                <w:sz w:val="21"/>
              </w:rPr>
              <w:t>ricinovým</w:t>
            </w:r>
          </w:p>
        </w:tc>
        <w:tc>
          <w:tcPr>
            <w:tcW w:w="1260" w:type="dxa"/>
            <w:shd w:val="clear" w:color="auto" w:fill="auto"/>
            <w:vAlign w:val="bottom"/>
          </w:tcPr>
          <w:p w:rsidR="00000000" w:rsidRDefault="00F5370F">
            <w:pPr>
              <w:spacing w:line="240" w:lineRule="exact"/>
              <w:jc w:val="right"/>
              <w:rPr>
                <w:rFonts w:ascii="Arial" w:eastAsia="Arial" w:hAnsi="Arial"/>
                <w:sz w:val="21"/>
              </w:rPr>
            </w:pPr>
            <w:r>
              <w:rPr>
                <w:rFonts w:ascii="Arial" w:eastAsia="Arial" w:hAnsi="Arial"/>
                <w:sz w:val="21"/>
              </w:rPr>
              <w:t>olejem,  vy-</w:t>
            </w:r>
          </w:p>
        </w:tc>
      </w:tr>
      <w:tr w:rsidR="00000000">
        <w:trPr>
          <w:trHeight w:val="250"/>
        </w:trPr>
        <w:tc>
          <w:tcPr>
            <w:tcW w:w="140" w:type="dxa"/>
            <w:shd w:val="clear" w:color="auto" w:fill="auto"/>
            <w:vAlign w:val="bottom"/>
          </w:tcPr>
          <w:p w:rsidR="00000000" w:rsidRDefault="00F5370F">
            <w:pPr>
              <w:spacing w:line="240" w:lineRule="exact"/>
              <w:rPr>
                <w:rFonts w:ascii="Arial" w:eastAsia="Arial" w:hAnsi="Arial"/>
                <w:i/>
                <w:sz w:val="21"/>
              </w:rPr>
            </w:pPr>
            <w:r>
              <w:rPr>
                <w:rFonts w:ascii="Arial" w:eastAsia="Arial" w:hAnsi="Arial"/>
                <w:i/>
                <w:sz w:val="21"/>
              </w:rPr>
              <w:t>{</w:t>
            </w:r>
          </w:p>
        </w:tc>
        <w:tc>
          <w:tcPr>
            <w:tcW w:w="3600" w:type="dxa"/>
            <w:shd w:val="clear" w:color="auto" w:fill="auto"/>
            <w:vAlign w:val="bottom"/>
          </w:tcPr>
          <w:p w:rsidR="00000000" w:rsidRDefault="00F5370F">
            <w:pPr>
              <w:spacing w:line="240" w:lineRule="exact"/>
              <w:ind w:left="120"/>
              <w:rPr>
                <w:rFonts w:ascii="Arial" w:eastAsia="Arial" w:hAnsi="Arial"/>
                <w:sz w:val="21"/>
              </w:rPr>
            </w:pPr>
            <w:r>
              <w:rPr>
                <w:rFonts w:ascii="Arial" w:eastAsia="Arial" w:hAnsi="Arial"/>
                <w:sz w:val="21"/>
              </w:rPr>
              <w:t>mnete ji nakonec  za pomoci kafrové</w:t>
            </w:r>
          </w:p>
        </w:tc>
        <w:tc>
          <w:tcPr>
            <w:tcW w:w="1320" w:type="dxa"/>
            <w:gridSpan w:val="3"/>
            <w:shd w:val="clear" w:color="auto" w:fill="auto"/>
            <w:vAlign w:val="bottom"/>
          </w:tcPr>
          <w:p w:rsidR="00000000" w:rsidRDefault="00F5370F">
            <w:pPr>
              <w:spacing w:line="240" w:lineRule="exact"/>
              <w:ind w:left="100"/>
              <w:rPr>
                <w:rFonts w:ascii="Arial" w:eastAsia="Arial" w:hAnsi="Arial"/>
                <w:sz w:val="21"/>
              </w:rPr>
            </w:pPr>
            <w:r>
              <w:rPr>
                <w:rFonts w:ascii="Arial" w:eastAsia="Arial" w:hAnsi="Arial"/>
                <w:sz w:val="21"/>
              </w:rPr>
              <w:t>esence.</w:t>
            </w:r>
          </w:p>
        </w:tc>
        <w:tc>
          <w:tcPr>
            <w:tcW w:w="1260" w:type="dxa"/>
            <w:shd w:val="clear" w:color="auto" w:fill="auto"/>
            <w:vAlign w:val="bottom"/>
          </w:tcPr>
          <w:p w:rsidR="00000000" w:rsidRDefault="00F5370F">
            <w:pPr>
              <w:spacing w:line="0" w:lineRule="atLeast"/>
              <w:rPr>
                <w:rFonts w:ascii="Times New Roman" w:eastAsia="Times New Roman" w:hAnsi="Times New Roman"/>
                <w:sz w:val="21"/>
              </w:rPr>
            </w:pPr>
          </w:p>
        </w:tc>
      </w:tr>
      <w:tr w:rsidR="00000000">
        <w:trPr>
          <w:trHeight w:val="291"/>
        </w:trPr>
        <w:tc>
          <w:tcPr>
            <w:tcW w:w="140" w:type="dxa"/>
            <w:shd w:val="clear" w:color="auto" w:fill="auto"/>
            <w:vAlign w:val="bottom"/>
          </w:tcPr>
          <w:p w:rsidR="00000000" w:rsidRDefault="00F5370F">
            <w:pPr>
              <w:spacing w:line="0" w:lineRule="atLeast"/>
              <w:rPr>
                <w:rFonts w:ascii="Times New Roman" w:eastAsia="Times New Roman" w:hAnsi="Times New Roman"/>
                <w:sz w:val="24"/>
              </w:rPr>
            </w:pPr>
          </w:p>
        </w:tc>
        <w:tc>
          <w:tcPr>
            <w:tcW w:w="4220" w:type="dxa"/>
            <w:gridSpan w:val="3"/>
            <w:shd w:val="clear" w:color="auto" w:fill="auto"/>
            <w:vAlign w:val="bottom"/>
          </w:tcPr>
          <w:p w:rsidR="00000000" w:rsidRDefault="00F5370F">
            <w:pPr>
              <w:spacing w:line="240" w:lineRule="exact"/>
              <w:ind w:left="300"/>
              <w:rPr>
                <w:rFonts w:ascii="Arial" w:eastAsia="Arial" w:hAnsi="Arial"/>
                <w:w w:val="98"/>
                <w:sz w:val="21"/>
              </w:rPr>
            </w:pPr>
            <w:r>
              <w:rPr>
                <w:rFonts w:ascii="Arial" w:eastAsia="Arial" w:hAnsi="Arial"/>
                <w:b/>
                <w:w w:val="98"/>
                <w:sz w:val="21"/>
              </w:rPr>
              <w:t xml:space="preserve">• </w:t>
            </w:r>
            <w:r>
              <w:rPr>
                <w:rFonts w:ascii="Arial" w:eastAsia="Arial" w:hAnsi="Arial"/>
                <w:b/>
                <w:i/>
                <w:w w:val="98"/>
                <w:sz w:val="21"/>
              </w:rPr>
              <w:t>Pro posílení nehtů:</w:t>
            </w:r>
            <w:r>
              <w:rPr>
                <w:rFonts w:ascii="Arial" w:eastAsia="Arial" w:hAnsi="Arial"/>
                <w:b/>
                <w:w w:val="98"/>
                <w:sz w:val="21"/>
              </w:rPr>
              <w:t xml:space="preserve">  </w:t>
            </w:r>
            <w:r>
              <w:rPr>
                <w:rFonts w:ascii="Arial" w:eastAsia="Arial" w:hAnsi="Arial"/>
                <w:w w:val="98"/>
                <w:sz w:val="21"/>
              </w:rPr>
              <w:t>Na nehty nanášejte</w:t>
            </w:r>
          </w:p>
        </w:tc>
        <w:tc>
          <w:tcPr>
            <w:tcW w:w="1960" w:type="dxa"/>
            <w:gridSpan w:val="2"/>
            <w:shd w:val="clear" w:color="auto" w:fill="auto"/>
            <w:vAlign w:val="bottom"/>
          </w:tcPr>
          <w:p w:rsidR="00000000" w:rsidRDefault="00F5370F">
            <w:pPr>
              <w:spacing w:line="240" w:lineRule="exact"/>
              <w:jc w:val="right"/>
              <w:rPr>
                <w:rFonts w:ascii="Arial" w:eastAsia="Arial" w:hAnsi="Arial"/>
                <w:w w:val="99"/>
                <w:sz w:val="21"/>
              </w:rPr>
            </w:pPr>
            <w:r>
              <w:rPr>
                <w:rFonts w:ascii="Arial" w:eastAsia="Arial" w:hAnsi="Arial"/>
                <w:w w:val="99"/>
                <w:sz w:val="21"/>
              </w:rPr>
              <w:t>pastu připravenou  z</w:t>
            </w:r>
          </w:p>
        </w:tc>
      </w:tr>
      <w:tr w:rsidR="00000000">
        <w:trPr>
          <w:trHeight w:val="257"/>
        </w:trPr>
        <w:tc>
          <w:tcPr>
            <w:tcW w:w="140" w:type="dxa"/>
            <w:shd w:val="clear" w:color="auto" w:fill="auto"/>
            <w:vAlign w:val="bottom"/>
          </w:tcPr>
          <w:p w:rsidR="00000000" w:rsidRDefault="00F5370F">
            <w:pPr>
              <w:spacing w:line="240" w:lineRule="exact"/>
              <w:rPr>
                <w:rFonts w:ascii="Arial" w:eastAsia="Arial" w:hAnsi="Arial"/>
                <w:sz w:val="21"/>
              </w:rPr>
            </w:pPr>
            <w:r>
              <w:rPr>
                <w:rFonts w:ascii="Arial" w:eastAsia="Arial" w:hAnsi="Arial"/>
                <w:sz w:val="21"/>
              </w:rPr>
              <w:t>j</w:t>
            </w:r>
          </w:p>
        </w:tc>
        <w:tc>
          <w:tcPr>
            <w:tcW w:w="4000" w:type="dxa"/>
            <w:gridSpan w:val="2"/>
            <w:shd w:val="clear" w:color="auto" w:fill="auto"/>
            <w:vAlign w:val="bottom"/>
          </w:tcPr>
          <w:p w:rsidR="00000000" w:rsidRDefault="00F5370F">
            <w:pPr>
              <w:spacing w:line="240" w:lineRule="exact"/>
              <w:ind w:left="80"/>
              <w:rPr>
                <w:rFonts w:ascii="Arial" w:eastAsia="Arial" w:hAnsi="Arial"/>
                <w:sz w:val="21"/>
              </w:rPr>
            </w:pPr>
            <w:r>
              <w:rPr>
                <w:rFonts w:ascii="Arial" w:eastAsia="Arial" w:hAnsi="Arial"/>
                <w:sz w:val="21"/>
              </w:rPr>
              <w:t xml:space="preserve">čistého jablečného </w:t>
            </w:r>
            <w:r>
              <w:rPr>
                <w:rFonts w:ascii="Arial" w:eastAsia="Arial" w:hAnsi="Arial"/>
                <w:sz w:val="21"/>
              </w:rPr>
              <w:t>octa a kuchyňské soli,</w:t>
            </w:r>
          </w:p>
        </w:tc>
        <w:tc>
          <w:tcPr>
            <w:tcW w:w="2180" w:type="dxa"/>
            <w:gridSpan w:val="3"/>
            <w:shd w:val="clear" w:color="auto" w:fill="auto"/>
            <w:vAlign w:val="bottom"/>
          </w:tcPr>
          <w:p w:rsidR="00000000" w:rsidRDefault="00F5370F">
            <w:pPr>
              <w:spacing w:line="240" w:lineRule="exact"/>
              <w:jc w:val="right"/>
              <w:rPr>
                <w:rFonts w:ascii="Arial" w:eastAsia="Arial" w:hAnsi="Arial"/>
                <w:sz w:val="21"/>
              </w:rPr>
            </w:pPr>
            <w:r>
              <w:rPr>
                <w:rFonts w:ascii="Arial" w:eastAsia="Arial" w:hAnsi="Arial"/>
                <w:sz w:val="21"/>
              </w:rPr>
              <w:t>nebo Atomidinem ma-</w:t>
            </w:r>
          </w:p>
        </w:tc>
      </w:tr>
      <w:tr w:rsidR="00000000">
        <w:trPr>
          <w:trHeight w:val="269"/>
        </w:trPr>
        <w:tc>
          <w:tcPr>
            <w:tcW w:w="140" w:type="dxa"/>
            <w:shd w:val="clear" w:color="auto" w:fill="auto"/>
            <w:vAlign w:val="bottom"/>
          </w:tcPr>
          <w:p w:rsidR="00000000" w:rsidRDefault="00F5370F">
            <w:pPr>
              <w:spacing w:line="0" w:lineRule="atLeast"/>
              <w:rPr>
                <w:rFonts w:ascii="Times New Roman" w:eastAsia="Times New Roman" w:hAnsi="Times New Roman"/>
                <w:sz w:val="23"/>
              </w:rPr>
            </w:pPr>
          </w:p>
        </w:tc>
        <w:tc>
          <w:tcPr>
            <w:tcW w:w="4000" w:type="dxa"/>
            <w:gridSpan w:val="2"/>
            <w:shd w:val="clear" w:color="auto" w:fill="auto"/>
            <w:vAlign w:val="bottom"/>
          </w:tcPr>
          <w:p w:rsidR="00000000" w:rsidRDefault="00F5370F">
            <w:pPr>
              <w:spacing w:line="240" w:lineRule="exact"/>
              <w:ind w:left="60"/>
              <w:rPr>
                <w:rFonts w:ascii="Arial" w:eastAsia="Arial" w:hAnsi="Arial"/>
                <w:sz w:val="21"/>
              </w:rPr>
            </w:pPr>
            <w:r>
              <w:rPr>
                <w:rFonts w:ascii="Arial" w:eastAsia="Arial" w:hAnsi="Arial"/>
                <w:sz w:val="21"/>
              </w:rPr>
              <w:t>sírujte kůžičku pod nehtem (druhý postup</w:t>
            </w:r>
          </w:p>
        </w:tc>
        <w:tc>
          <w:tcPr>
            <w:tcW w:w="2180" w:type="dxa"/>
            <w:gridSpan w:val="3"/>
            <w:shd w:val="clear" w:color="auto" w:fill="auto"/>
            <w:vAlign w:val="bottom"/>
          </w:tcPr>
          <w:p w:rsidR="00000000" w:rsidRDefault="00F5370F">
            <w:pPr>
              <w:spacing w:line="240" w:lineRule="exact"/>
              <w:jc w:val="right"/>
              <w:rPr>
                <w:rFonts w:ascii="Arial" w:eastAsia="Arial" w:hAnsi="Arial"/>
                <w:sz w:val="21"/>
              </w:rPr>
            </w:pPr>
            <w:r>
              <w:rPr>
                <w:rFonts w:ascii="Arial" w:eastAsia="Arial" w:hAnsi="Arial"/>
                <w:sz w:val="21"/>
              </w:rPr>
              <w:t>způsobí zabarvení ne-</w:t>
            </w:r>
          </w:p>
        </w:tc>
      </w:tr>
    </w:tbl>
    <w:p w:rsidR="00000000" w:rsidRDefault="00F5370F">
      <w:pPr>
        <w:numPr>
          <w:ilvl w:val="0"/>
          <w:numId w:val="86"/>
        </w:numPr>
        <w:tabs>
          <w:tab w:val="left" w:pos="195"/>
        </w:tabs>
        <w:spacing w:line="191" w:lineRule="auto"/>
        <w:ind w:left="195" w:hanging="195"/>
        <w:jc w:val="both"/>
        <w:rPr>
          <w:rFonts w:ascii="Arial" w:eastAsia="Arial" w:hAnsi="Arial"/>
          <w:sz w:val="19"/>
        </w:rPr>
      </w:pPr>
      <w:r>
        <w:rPr>
          <w:rFonts w:ascii="Arial" w:eastAsia="Arial" w:hAnsi="Arial"/>
          <w:sz w:val="21"/>
        </w:rPr>
        <w:t xml:space="preserve">htů).  </w:t>
      </w:r>
      <w:r>
        <w:rPr>
          <w:rFonts w:ascii="Arial" w:eastAsia="Arial" w:hAnsi="Arial"/>
          <w:sz w:val="19"/>
        </w:rPr>
        <w:t>^</w:t>
      </w:r>
    </w:p>
    <w:p w:rsidR="00000000" w:rsidRDefault="00F5370F">
      <w:pPr>
        <w:spacing w:line="172" w:lineRule="exact"/>
        <w:rPr>
          <w:rFonts w:ascii="Arial" w:eastAsia="Arial" w:hAnsi="Arial"/>
          <w:sz w:val="19"/>
        </w:rPr>
      </w:pPr>
    </w:p>
    <w:p w:rsidR="00000000" w:rsidRDefault="00F5370F">
      <w:pPr>
        <w:numPr>
          <w:ilvl w:val="1"/>
          <w:numId w:val="86"/>
        </w:numPr>
        <w:tabs>
          <w:tab w:val="left" w:pos="720"/>
        </w:tabs>
        <w:spacing w:line="252" w:lineRule="auto"/>
        <w:ind w:left="155" w:right="60" w:firstLine="287"/>
        <w:jc w:val="both"/>
        <w:rPr>
          <w:rFonts w:ascii="Arial" w:eastAsia="Arial" w:hAnsi="Arial"/>
          <w:b/>
          <w:sz w:val="22"/>
        </w:rPr>
      </w:pPr>
      <w:r>
        <w:rPr>
          <w:rFonts w:ascii="Arial" w:eastAsia="Arial" w:hAnsi="Arial"/>
          <w:b/>
          <w:i/>
          <w:sz w:val="22"/>
        </w:rPr>
        <w:t xml:space="preserve">Špatný stav nebo vypadávání vlasů: </w:t>
      </w:r>
      <w:r>
        <w:rPr>
          <w:rFonts w:ascii="Arial" w:eastAsia="Arial" w:hAnsi="Arial"/>
          <w:sz w:val="22"/>
        </w:rPr>
        <w:t>Uvažujte o cyklickém</w:t>
      </w:r>
      <w:r>
        <w:rPr>
          <w:rFonts w:ascii="Arial" w:eastAsia="Arial" w:hAnsi="Arial"/>
          <w:b/>
          <w:i/>
          <w:sz w:val="22"/>
        </w:rPr>
        <w:t xml:space="preserve"> </w:t>
      </w:r>
      <w:r>
        <w:rPr>
          <w:rFonts w:ascii="Arial" w:eastAsia="Arial" w:hAnsi="Arial"/>
        </w:rPr>
        <w:t>užívání Atomidinu nebo o přijímání většího množství jódu ve stravě (hodně jódu ob</w:t>
      </w:r>
      <w:r>
        <w:rPr>
          <w:rFonts w:ascii="Arial" w:eastAsia="Arial" w:hAnsi="Arial"/>
        </w:rPr>
        <w:t>sahují například bramborové slupky nebo potrava pocházející z moře), abyste napomohli stimulaci štítné žlázy. Jako prostředek pro lokální aplikaci je doporučována masáž hlavy surovou ropou. Ropa má na hlavě zůstat asi 30 až</w:t>
      </w:r>
    </w:p>
    <w:p w:rsidR="00000000" w:rsidRDefault="00F5370F">
      <w:pPr>
        <w:spacing w:line="88" w:lineRule="exact"/>
        <w:rPr>
          <w:rFonts w:ascii="Times New Roman" w:eastAsia="Times New Roman" w:hAnsi="Times New Roman"/>
        </w:rPr>
      </w:pPr>
    </w:p>
    <w:p w:rsidR="00000000" w:rsidRDefault="00F5370F">
      <w:pPr>
        <w:spacing w:line="219" w:lineRule="auto"/>
        <w:ind w:left="155" w:right="120" w:firstLine="4"/>
        <w:jc w:val="both"/>
        <w:rPr>
          <w:rFonts w:ascii="Arial" w:eastAsia="Arial" w:hAnsi="Arial"/>
          <w:sz w:val="21"/>
        </w:rPr>
      </w:pPr>
      <w:r>
        <w:rPr>
          <w:rFonts w:ascii="Arial" w:eastAsia="Arial" w:hAnsi="Arial"/>
          <w:sz w:val="21"/>
        </w:rPr>
        <w:t>45 minut, pak ji vymyjeme dvace</w:t>
      </w:r>
      <w:r>
        <w:rPr>
          <w:rFonts w:ascii="Arial" w:eastAsia="Arial" w:hAnsi="Arial"/>
          <w:sz w:val="21"/>
        </w:rPr>
        <w:t>tiprocentním roztokem obilného lihu a celý proces zakončíme tím, že do vlasové pokožky vma-sírujeme malé množství vazelíny.</w:t>
      </w:r>
    </w:p>
    <w:p w:rsidR="00000000" w:rsidRDefault="00F5370F">
      <w:pPr>
        <w:spacing w:line="68" w:lineRule="exact"/>
        <w:rPr>
          <w:rFonts w:ascii="Times New Roman" w:eastAsia="Times New Roman" w:hAnsi="Times New Roman"/>
        </w:rPr>
      </w:pPr>
    </w:p>
    <w:p w:rsidR="00000000" w:rsidRDefault="00F5370F">
      <w:pPr>
        <w:spacing w:line="239" w:lineRule="auto"/>
        <w:ind w:left="395"/>
        <w:rPr>
          <w:rFonts w:ascii="Arial" w:eastAsia="Arial" w:hAnsi="Arial"/>
          <w:sz w:val="21"/>
        </w:rPr>
      </w:pPr>
      <w:r>
        <w:rPr>
          <w:rFonts w:ascii="Arial" w:eastAsia="Arial" w:hAnsi="Arial"/>
          <w:b/>
          <w:sz w:val="21"/>
        </w:rPr>
        <w:t xml:space="preserve">•  </w:t>
      </w:r>
      <w:r>
        <w:rPr>
          <w:rFonts w:ascii="Arial" w:eastAsia="Arial" w:hAnsi="Arial"/>
          <w:b/>
          <w:i/>
          <w:sz w:val="21"/>
        </w:rPr>
        <w:t>Lupy:</w:t>
      </w:r>
      <w:r>
        <w:rPr>
          <w:rFonts w:ascii="Arial" w:eastAsia="Arial" w:hAnsi="Arial"/>
          <w:b/>
          <w:sz w:val="21"/>
        </w:rPr>
        <w:t xml:space="preserve">  </w:t>
      </w:r>
      <w:r>
        <w:rPr>
          <w:rFonts w:ascii="Arial" w:eastAsia="Arial" w:hAnsi="Arial"/>
          <w:sz w:val="21"/>
        </w:rPr>
        <w:t>Použijte  buïto  (1)  při jednom  mytí  Listerin  a  při</w:t>
      </w:r>
    </w:p>
    <w:p w:rsidR="00000000" w:rsidRDefault="00F5370F">
      <w:pPr>
        <w:spacing w:line="17" w:lineRule="exact"/>
        <w:rPr>
          <w:rFonts w:ascii="Times New Roman" w:eastAsia="Times New Roman" w:hAnsi="Times New Roman"/>
        </w:rPr>
      </w:pPr>
    </w:p>
    <w:tbl>
      <w:tblPr>
        <w:tblW w:w="0" w:type="auto"/>
        <w:tblInd w:w="135" w:type="dxa"/>
        <w:tblLayout w:type="fixed"/>
        <w:tblCellMar>
          <w:top w:w="0" w:type="dxa"/>
          <w:left w:w="0" w:type="dxa"/>
          <w:bottom w:w="0" w:type="dxa"/>
          <w:right w:w="0" w:type="dxa"/>
        </w:tblCellMar>
        <w:tblLook w:val="0000" w:firstRow="0" w:lastRow="0" w:firstColumn="0" w:lastColumn="0" w:noHBand="0" w:noVBand="0"/>
      </w:tblPr>
      <w:tblGrid>
        <w:gridCol w:w="2100"/>
        <w:gridCol w:w="3960"/>
      </w:tblGrid>
      <w:tr w:rsidR="00000000">
        <w:trPr>
          <w:trHeight w:val="241"/>
        </w:trPr>
        <w:tc>
          <w:tcPr>
            <w:tcW w:w="2100" w:type="dxa"/>
            <w:shd w:val="clear" w:color="auto" w:fill="auto"/>
            <w:vAlign w:val="bottom"/>
          </w:tcPr>
          <w:p w:rsidR="00000000" w:rsidRDefault="00F5370F">
            <w:pPr>
              <w:spacing w:line="240" w:lineRule="exact"/>
              <w:rPr>
                <w:rFonts w:ascii="Arial" w:eastAsia="Arial" w:hAnsi="Arial"/>
                <w:sz w:val="21"/>
              </w:rPr>
            </w:pPr>
            <w:r>
              <w:rPr>
                <w:rFonts w:ascii="Arial" w:eastAsia="Arial" w:hAnsi="Arial"/>
                <w:sz w:val="21"/>
              </w:rPr>
              <w:t>druhém Lavoris, nebo</w:t>
            </w:r>
          </w:p>
        </w:tc>
        <w:tc>
          <w:tcPr>
            <w:tcW w:w="3960" w:type="dxa"/>
            <w:shd w:val="clear" w:color="auto" w:fill="auto"/>
            <w:vAlign w:val="bottom"/>
          </w:tcPr>
          <w:p w:rsidR="00000000" w:rsidRDefault="00F5370F">
            <w:pPr>
              <w:spacing w:line="240" w:lineRule="exact"/>
              <w:ind w:left="60"/>
              <w:rPr>
                <w:rFonts w:ascii="Arial" w:eastAsia="Arial" w:hAnsi="Arial"/>
                <w:sz w:val="21"/>
              </w:rPr>
            </w:pPr>
            <w:r>
              <w:rPr>
                <w:rFonts w:ascii="Arial" w:eastAsia="Arial" w:hAnsi="Arial"/>
                <w:sz w:val="21"/>
              </w:rPr>
              <w:t>(2) vezměte 4 unce (113,4 ml) čisté vody</w:t>
            </w:r>
          </w:p>
        </w:tc>
      </w:tr>
      <w:tr w:rsidR="00000000">
        <w:trPr>
          <w:trHeight w:val="265"/>
        </w:trPr>
        <w:tc>
          <w:tcPr>
            <w:tcW w:w="2100" w:type="dxa"/>
            <w:shd w:val="clear" w:color="auto" w:fill="auto"/>
            <w:vAlign w:val="bottom"/>
          </w:tcPr>
          <w:p w:rsidR="00000000" w:rsidRDefault="00F5370F">
            <w:pPr>
              <w:spacing w:line="240" w:lineRule="exact"/>
              <w:rPr>
                <w:rFonts w:ascii="Arial" w:eastAsia="Arial" w:hAnsi="Arial"/>
                <w:sz w:val="21"/>
              </w:rPr>
            </w:pPr>
            <w:r>
              <w:rPr>
                <w:rFonts w:ascii="Arial" w:eastAsia="Arial" w:hAnsi="Arial"/>
                <w:sz w:val="21"/>
              </w:rPr>
              <w:t>a přidejte do nich  1,5</w:t>
            </w:r>
          </w:p>
        </w:tc>
        <w:tc>
          <w:tcPr>
            <w:tcW w:w="3960" w:type="dxa"/>
            <w:shd w:val="clear" w:color="auto" w:fill="auto"/>
            <w:vAlign w:val="bottom"/>
          </w:tcPr>
          <w:p w:rsidR="00000000" w:rsidRDefault="00F5370F">
            <w:pPr>
              <w:spacing w:line="240" w:lineRule="exact"/>
              <w:ind w:left="60"/>
              <w:rPr>
                <w:rFonts w:ascii="Arial" w:eastAsia="Arial" w:hAnsi="Arial"/>
                <w:sz w:val="21"/>
              </w:rPr>
            </w:pPr>
            <w:r>
              <w:rPr>
                <w:rFonts w:ascii="Arial" w:eastAsia="Arial" w:hAnsi="Arial"/>
                <w:sz w:val="21"/>
              </w:rPr>
              <w:t>ml 85% alkoholu se dvěma kapkami oleje</w:t>
            </w:r>
          </w:p>
        </w:tc>
      </w:tr>
    </w:tbl>
    <w:p w:rsidR="00000000" w:rsidRDefault="00F5370F">
      <w:pPr>
        <w:spacing w:line="96" w:lineRule="exact"/>
        <w:rPr>
          <w:rFonts w:ascii="Times New Roman" w:eastAsia="Times New Roman" w:hAnsi="Times New Roman"/>
        </w:rPr>
      </w:pPr>
    </w:p>
    <w:p w:rsidR="00000000" w:rsidRDefault="00F5370F">
      <w:pPr>
        <w:spacing w:line="244" w:lineRule="auto"/>
        <w:ind w:left="115" w:right="160" w:firstLine="15"/>
        <w:jc w:val="both"/>
        <w:rPr>
          <w:rFonts w:ascii="Arial" w:eastAsia="Arial" w:hAnsi="Arial"/>
        </w:rPr>
      </w:pPr>
      <w:r>
        <w:rPr>
          <w:rFonts w:ascii="Arial" w:eastAsia="Arial" w:hAnsi="Arial"/>
        </w:rPr>
        <w:t>z borového jehličí (oleum pini) a tuto směs důkladně vmasírujte do vlasové pokožky - potom, dokud jsou vlasy ještě vlhké, kůži pořádně promasírujte ještě malým množstvím vazelíny a nakonec</w:t>
      </w:r>
    </w:p>
    <w:p w:rsidR="00000000" w:rsidRDefault="00F5370F">
      <w:pPr>
        <w:spacing w:line="93" w:lineRule="exact"/>
        <w:rPr>
          <w:rFonts w:ascii="Times New Roman" w:eastAsia="Times New Roman" w:hAnsi="Times New Roman"/>
        </w:rPr>
      </w:pPr>
    </w:p>
    <w:p w:rsidR="00000000" w:rsidRDefault="00F5370F">
      <w:pPr>
        <w:spacing w:line="192" w:lineRule="auto"/>
        <w:ind w:left="95" w:right="180" w:firstLine="15"/>
        <w:rPr>
          <w:rFonts w:ascii="Arial" w:eastAsia="Arial" w:hAnsi="Arial"/>
          <w:sz w:val="21"/>
        </w:rPr>
      </w:pPr>
      <w:r>
        <w:rPr>
          <w:rFonts w:ascii="Arial" w:eastAsia="Arial" w:hAnsi="Arial"/>
          <w:sz w:val="21"/>
        </w:rPr>
        <w:t>v</w:t>
      </w:r>
      <w:r>
        <w:rPr>
          <w:rFonts w:ascii="Arial" w:eastAsia="Arial" w:hAnsi="Arial"/>
          <w:sz w:val="21"/>
        </w:rPr>
        <w:t>lasy umyjte dehtovým mýdlem (tento postup by se měl provádět přibližně jednou týdně).</w:t>
      </w:r>
    </w:p>
    <w:p w:rsidR="00000000" w:rsidRDefault="00F5370F">
      <w:pPr>
        <w:spacing w:line="263" w:lineRule="exact"/>
        <w:rPr>
          <w:rFonts w:ascii="Times New Roman" w:eastAsia="Times New Roman" w:hAnsi="Times New Roman"/>
        </w:rPr>
      </w:pPr>
    </w:p>
    <w:p w:rsidR="00000000" w:rsidRDefault="00F5370F">
      <w:pPr>
        <w:spacing w:line="0" w:lineRule="atLeast"/>
        <w:ind w:left="75"/>
        <w:rPr>
          <w:rFonts w:ascii="Arial" w:eastAsia="Arial" w:hAnsi="Arial"/>
          <w:b/>
          <w:i/>
          <w:sz w:val="22"/>
        </w:rPr>
      </w:pPr>
      <w:r>
        <w:rPr>
          <w:rFonts w:ascii="Arial" w:eastAsia="Arial" w:hAnsi="Arial"/>
          <w:b/>
          <w:i/>
          <w:sz w:val="22"/>
        </w:rPr>
        <w:t>Otázka:</w:t>
      </w:r>
    </w:p>
    <w:p w:rsidR="00000000" w:rsidRDefault="00F5370F">
      <w:pPr>
        <w:spacing w:line="157" w:lineRule="exact"/>
        <w:rPr>
          <w:rFonts w:ascii="Times New Roman" w:eastAsia="Times New Roman" w:hAnsi="Times New Roman"/>
        </w:rPr>
      </w:pPr>
    </w:p>
    <w:p w:rsidR="00000000" w:rsidRDefault="00F5370F">
      <w:pPr>
        <w:spacing w:line="180" w:lineRule="auto"/>
        <w:ind w:left="75" w:right="200" w:firstLine="242"/>
        <w:rPr>
          <w:rFonts w:ascii="Arial" w:eastAsia="Arial" w:hAnsi="Arial"/>
        </w:rPr>
      </w:pPr>
      <w:r>
        <w:rPr>
          <w:rFonts w:ascii="Arial" w:eastAsia="Arial" w:hAnsi="Arial"/>
          <w:sz w:val="22"/>
        </w:rPr>
        <w:t xml:space="preserve">Přisuzovaly Cayceovy výklady </w:t>
      </w:r>
      <w:r>
        <w:rPr>
          <w:rFonts w:ascii="Arial" w:eastAsia="Arial" w:hAnsi="Arial"/>
          <w:b/>
          <w:sz w:val="22"/>
        </w:rPr>
        <w:t>některým pokrmům</w:t>
      </w:r>
      <w:r>
        <w:rPr>
          <w:rFonts w:ascii="Arial" w:eastAsia="Arial" w:hAnsi="Arial"/>
          <w:sz w:val="22"/>
        </w:rPr>
        <w:t xml:space="preserve"> zvláštní </w:t>
      </w:r>
      <w:r>
        <w:rPr>
          <w:rFonts w:ascii="Arial" w:eastAsia="Arial" w:hAnsi="Arial"/>
        </w:rPr>
        <w:t>léčivý účinek?</w:t>
      </w:r>
    </w:p>
    <w:p w:rsidR="00000000" w:rsidRDefault="00F5370F">
      <w:pPr>
        <w:spacing w:line="200" w:lineRule="exact"/>
        <w:rPr>
          <w:rFonts w:ascii="Times New Roman" w:eastAsia="Times New Roman" w:hAnsi="Times New Roman"/>
        </w:rPr>
      </w:pPr>
    </w:p>
    <w:p w:rsidR="00000000" w:rsidRDefault="00F5370F">
      <w:pPr>
        <w:spacing w:line="309" w:lineRule="exact"/>
        <w:rPr>
          <w:rFonts w:ascii="Times New Roman" w:eastAsia="Times New Roman" w:hAnsi="Times New Roman"/>
        </w:rPr>
      </w:pPr>
    </w:p>
    <w:p w:rsidR="00000000" w:rsidRDefault="00F5370F">
      <w:pPr>
        <w:spacing w:line="0" w:lineRule="atLeast"/>
        <w:ind w:left="55"/>
        <w:rPr>
          <w:rFonts w:ascii="Arial" w:eastAsia="Arial" w:hAnsi="Arial"/>
          <w:sz w:val="16"/>
        </w:rPr>
      </w:pPr>
      <w:r>
        <w:rPr>
          <w:rFonts w:ascii="Arial" w:eastAsia="Arial" w:hAnsi="Arial"/>
          <w:sz w:val="16"/>
        </w:rPr>
        <w:t>*  Viz  bod  8  v  oddíle  „Poznámky  lékařky"  na  strané  245.</w:t>
      </w:r>
    </w:p>
    <w:p w:rsidR="00000000" w:rsidRDefault="00F5370F">
      <w:pPr>
        <w:spacing w:line="170" w:lineRule="exact"/>
        <w:rPr>
          <w:rFonts w:ascii="Times New Roman" w:eastAsia="Times New Roman" w:hAnsi="Times New Roman"/>
        </w:rPr>
      </w:pPr>
      <w:r>
        <w:rPr>
          <w:rFonts w:ascii="Arial" w:eastAsia="Arial" w:hAnsi="Arial"/>
          <w:sz w:val="16"/>
        </w:rPr>
        <w:br w:type="column"/>
      </w:r>
    </w:p>
    <w:p w:rsidR="00000000" w:rsidRDefault="00F5370F">
      <w:pPr>
        <w:spacing w:line="239" w:lineRule="auto"/>
        <w:ind w:left="4660"/>
        <w:rPr>
          <w:rFonts w:ascii="Arial" w:eastAsia="Arial" w:hAnsi="Arial"/>
          <w:sz w:val="22"/>
        </w:rPr>
      </w:pPr>
      <w:r>
        <w:rPr>
          <w:rFonts w:ascii="Arial" w:eastAsia="Arial" w:hAnsi="Arial"/>
          <w:sz w:val="22"/>
        </w:rPr>
        <w:t>231</w:t>
      </w:r>
    </w:p>
    <w:p w:rsidR="00000000" w:rsidRDefault="00F5370F">
      <w:pPr>
        <w:spacing w:line="357" w:lineRule="exact"/>
        <w:rPr>
          <w:rFonts w:ascii="Times New Roman" w:eastAsia="Times New Roman" w:hAnsi="Times New Roman"/>
        </w:rPr>
      </w:pPr>
      <w:r>
        <w:rPr>
          <w:rFonts w:ascii="Arial" w:eastAsia="Arial" w:hAnsi="Arial"/>
          <w:sz w:val="22"/>
        </w:rPr>
        <w:pict>
          <v:shape id="_x0000_s1139" type="#_x0000_t75" style="position:absolute;margin-left:-479.7pt;margin-top:-40.9pt;width:841.5pt;height:575.95pt;z-index:-251604480" o:allowincell="f">
            <v:imagedata r:id="rId118" o:title=""/>
          </v:shape>
        </w:pict>
      </w:r>
    </w:p>
    <w:p w:rsidR="00000000" w:rsidRDefault="00F5370F">
      <w:pPr>
        <w:spacing w:line="0" w:lineRule="atLeast"/>
        <w:rPr>
          <w:rFonts w:ascii="Arial" w:eastAsia="Arial" w:hAnsi="Arial"/>
          <w:b/>
          <w:i/>
          <w:sz w:val="21"/>
        </w:rPr>
      </w:pPr>
      <w:r>
        <w:rPr>
          <w:rFonts w:ascii="Arial" w:eastAsia="Arial" w:hAnsi="Arial"/>
          <w:b/>
          <w:i/>
          <w:sz w:val="21"/>
        </w:rPr>
        <w:t>Odpověï:</w:t>
      </w:r>
    </w:p>
    <w:p w:rsidR="00000000" w:rsidRDefault="00F5370F">
      <w:pPr>
        <w:spacing w:line="85" w:lineRule="exact"/>
        <w:rPr>
          <w:rFonts w:ascii="Times New Roman" w:eastAsia="Times New Roman" w:hAnsi="Times New Roman"/>
        </w:rPr>
      </w:pPr>
    </w:p>
    <w:p w:rsidR="00000000" w:rsidRDefault="00F5370F">
      <w:pPr>
        <w:spacing w:line="218" w:lineRule="auto"/>
        <w:ind w:right="80" w:firstLine="238"/>
        <w:rPr>
          <w:rFonts w:ascii="Arial" w:eastAsia="Arial" w:hAnsi="Arial"/>
          <w:sz w:val="21"/>
        </w:rPr>
      </w:pPr>
      <w:r>
        <w:rPr>
          <w:rFonts w:ascii="Arial" w:eastAsia="Arial" w:hAnsi="Arial"/>
          <w:sz w:val="21"/>
        </w:rPr>
        <w:t xml:space="preserve">Ano, </w:t>
      </w:r>
      <w:r>
        <w:rPr>
          <w:rFonts w:ascii="Arial" w:eastAsia="Arial" w:hAnsi="Arial"/>
          <w:sz w:val="21"/>
        </w:rPr>
        <w:t>v souvislosti s tím stojí za zmínku zejména následující potraviny:</w:t>
      </w:r>
    </w:p>
    <w:p w:rsidR="00000000" w:rsidRDefault="00F5370F">
      <w:pPr>
        <w:spacing w:line="83" w:lineRule="exact"/>
        <w:rPr>
          <w:rFonts w:ascii="Times New Roman" w:eastAsia="Times New Roman" w:hAnsi="Times New Roman"/>
        </w:rPr>
      </w:pPr>
    </w:p>
    <w:p w:rsidR="00000000" w:rsidRDefault="00F5370F">
      <w:pPr>
        <w:numPr>
          <w:ilvl w:val="0"/>
          <w:numId w:val="87"/>
        </w:numPr>
        <w:tabs>
          <w:tab w:val="left" w:pos="513"/>
        </w:tabs>
        <w:spacing w:line="258" w:lineRule="auto"/>
        <w:ind w:right="40" w:firstLine="246"/>
        <w:jc w:val="both"/>
        <w:rPr>
          <w:rFonts w:ascii="Arial" w:eastAsia="Arial" w:hAnsi="Arial"/>
          <w:b/>
        </w:rPr>
      </w:pPr>
      <w:r>
        <w:rPr>
          <w:rFonts w:ascii="Arial" w:eastAsia="Arial" w:hAnsi="Arial"/>
          <w:b/>
          <w:i/>
        </w:rPr>
        <w:t xml:space="preserve">Mandle </w:t>
      </w:r>
      <w:r>
        <w:rPr>
          <w:rFonts w:ascii="Arial" w:eastAsia="Arial" w:hAnsi="Arial"/>
          <w:i/>
        </w:rPr>
        <w:t>-</w:t>
      </w:r>
      <w:r>
        <w:rPr>
          <w:rFonts w:ascii="Arial" w:eastAsia="Arial" w:hAnsi="Arial"/>
          <w:b/>
          <w:i/>
        </w:rPr>
        <w:t xml:space="preserve"> </w:t>
      </w:r>
      <w:r>
        <w:rPr>
          <w:rFonts w:ascii="Arial" w:eastAsia="Arial" w:hAnsi="Arial"/>
        </w:rPr>
        <w:t>o nich se v promluvách říká, že obsahují určitý</w:t>
      </w:r>
      <w:r>
        <w:rPr>
          <w:rFonts w:ascii="Arial" w:eastAsia="Arial" w:hAnsi="Arial"/>
          <w:b/>
          <w:i/>
        </w:rPr>
        <w:t xml:space="preserve"> </w:t>
      </w:r>
      <w:r>
        <w:rPr>
          <w:rFonts w:ascii="Arial" w:eastAsia="Arial" w:hAnsi="Arial"/>
        </w:rPr>
        <w:t>druh vitamínu, který napomáhá prevenci nádorových onemocnění a prevenci vzniku skvrn na kůži. Výklady praví, že dostatečnou ochranu</w:t>
      </w:r>
      <w:r>
        <w:rPr>
          <w:rFonts w:ascii="Arial" w:eastAsia="Arial" w:hAnsi="Arial"/>
        </w:rPr>
        <w:t xml:space="preserve"> zajiš•uje dávka odpovídající jedné mandli denně.</w:t>
      </w:r>
    </w:p>
    <w:p w:rsidR="00000000" w:rsidRDefault="00F5370F">
      <w:pPr>
        <w:spacing w:line="77" w:lineRule="exact"/>
        <w:rPr>
          <w:rFonts w:ascii="Arial" w:eastAsia="Arial" w:hAnsi="Arial"/>
          <w:b/>
        </w:rPr>
      </w:pPr>
    </w:p>
    <w:p w:rsidR="00000000" w:rsidRDefault="00F5370F">
      <w:pPr>
        <w:numPr>
          <w:ilvl w:val="0"/>
          <w:numId w:val="87"/>
        </w:numPr>
        <w:tabs>
          <w:tab w:val="left" w:pos="548"/>
        </w:tabs>
        <w:spacing w:line="252" w:lineRule="auto"/>
        <w:ind w:right="20" w:firstLine="253"/>
        <w:jc w:val="both"/>
        <w:rPr>
          <w:rFonts w:ascii="Arial" w:eastAsia="Arial" w:hAnsi="Arial"/>
          <w:b/>
          <w:sz w:val="21"/>
        </w:rPr>
      </w:pPr>
      <w:r>
        <w:rPr>
          <w:rFonts w:ascii="Arial" w:eastAsia="Arial" w:hAnsi="Arial"/>
          <w:b/>
          <w:i/>
          <w:sz w:val="21"/>
        </w:rPr>
        <w:t xml:space="preserve">Slunečnice topinambur </w:t>
      </w:r>
      <w:r>
        <w:rPr>
          <w:rFonts w:ascii="Arial" w:eastAsia="Arial" w:hAnsi="Arial"/>
          <w:sz w:val="21"/>
        </w:rPr>
        <w:t>(angl. „Jerusalem artichoke") - ros-</w:t>
      </w:r>
      <w:r>
        <w:rPr>
          <w:rFonts w:ascii="Arial" w:eastAsia="Arial" w:hAnsi="Arial"/>
          <w:sz w:val="21"/>
        </w:rPr>
        <w:t>tlina s hlízovitými kořeny a vrcholkem podobným slunečnici. Ca-yceovy výklady ji obzvláště doporučují diabetikům a lidem, kteří mají sklon k tvorbě</w:t>
      </w:r>
      <w:r>
        <w:rPr>
          <w:rFonts w:ascii="Arial" w:eastAsia="Arial" w:hAnsi="Arial"/>
          <w:sz w:val="21"/>
        </w:rPr>
        <w:t xml:space="preserve"> vysoké hladiny cukru v krvi. Topinambur zjevně pomáhá znovuuvádět do rovnováhy slinivku, játra a ledvi-ny. Výklady zpravidla doporučují vařit jej nad párou v pergame-novém papíře a jíst asi jednou týdně.</w:t>
      </w:r>
    </w:p>
    <w:p w:rsidR="00000000" w:rsidRDefault="00F5370F">
      <w:pPr>
        <w:spacing w:line="82" w:lineRule="exact"/>
        <w:rPr>
          <w:rFonts w:ascii="Arial" w:eastAsia="Arial" w:hAnsi="Arial"/>
          <w:b/>
          <w:sz w:val="21"/>
        </w:rPr>
      </w:pPr>
    </w:p>
    <w:p w:rsidR="00000000" w:rsidRDefault="00F5370F">
      <w:pPr>
        <w:numPr>
          <w:ilvl w:val="1"/>
          <w:numId w:val="87"/>
        </w:numPr>
        <w:tabs>
          <w:tab w:val="left" w:pos="555"/>
        </w:tabs>
        <w:spacing w:line="232" w:lineRule="auto"/>
        <w:ind w:left="20" w:right="20" w:firstLine="241"/>
        <w:jc w:val="both"/>
        <w:rPr>
          <w:rFonts w:ascii="Arial" w:eastAsia="Arial" w:hAnsi="Arial"/>
          <w:b/>
          <w:sz w:val="21"/>
        </w:rPr>
      </w:pPr>
      <w:r>
        <w:rPr>
          <w:rFonts w:ascii="Arial" w:eastAsia="Arial" w:hAnsi="Arial"/>
          <w:b/>
          <w:i/>
          <w:sz w:val="21"/>
        </w:rPr>
        <w:t xml:space="preserve">Želatina </w:t>
      </w:r>
      <w:r>
        <w:rPr>
          <w:rFonts w:ascii="Arial" w:eastAsia="Arial" w:hAnsi="Arial"/>
          <w:sz w:val="21"/>
        </w:rPr>
        <w:t xml:space="preserve">(agar) - podle Cayceových promluv dokáže </w:t>
      </w:r>
      <w:r>
        <w:rPr>
          <w:rFonts w:ascii="Arial" w:eastAsia="Arial" w:hAnsi="Arial"/>
          <w:sz w:val="21"/>
        </w:rPr>
        <w:t>zlep-</w:t>
      </w:r>
      <w:r>
        <w:rPr>
          <w:rFonts w:ascii="Arial" w:eastAsia="Arial" w:hAnsi="Arial"/>
          <w:sz w:val="21"/>
        </w:rPr>
        <w:t>šovat činnost žláz tím, že jim dává schopnost využívat vitamíny přítomné v organismu. Výklady často doporučují přidávat želatinu</w:t>
      </w:r>
    </w:p>
    <w:p w:rsidR="00000000" w:rsidRDefault="00F5370F">
      <w:pPr>
        <w:spacing w:line="32" w:lineRule="exact"/>
        <w:rPr>
          <w:rFonts w:ascii="Times New Roman" w:eastAsia="Times New Roman" w:hAnsi="Times New Roman"/>
        </w:rPr>
      </w:pPr>
    </w:p>
    <w:p w:rsidR="00000000" w:rsidRDefault="00F5370F">
      <w:pPr>
        <w:spacing w:line="239" w:lineRule="auto"/>
        <w:ind w:left="20"/>
        <w:rPr>
          <w:rFonts w:ascii="Arial" w:eastAsia="Arial" w:hAnsi="Arial"/>
          <w:sz w:val="21"/>
        </w:rPr>
      </w:pPr>
      <w:r>
        <w:rPr>
          <w:rFonts w:ascii="Arial" w:eastAsia="Arial" w:hAnsi="Arial"/>
          <w:sz w:val="21"/>
        </w:rPr>
        <w:t>k syrové zelenině a do různých  salátů.</w:t>
      </w:r>
    </w:p>
    <w:p w:rsidR="00000000" w:rsidRDefault="00F5370F">
      <w:pPr>
        <w:spacing w:line="94" w:lineRule="exact"/>
        <w:rPr>
          <w:rFonts w:ascii="Times New Roman" w:eastAsia="Times New Roman" w:hAnsi="Times New Roman"/>
        </w:rPr>
      </w:pPr>
    </w:p>
    <w:p w:rsidR="00000000" w:rsidRDefault="00F5370F">
      <w:pPr>
        <w:spacing w:line="217" w:lineRule="auto"/>
        <w:ind w:left="20" w:firstLine="246"/>
        <w:jc w:val="both"/>
        <w:rPr>
          <w:rFonts w:ascii="Arial" w:eastAsia="Arial" w:hAnsi="Arial"/>
          <w:sz w:val="21"/>
        </w:rPr>
      </w:pPr>
      <w:r>
        <w:rPr>
          <w:rFonts w:ascii="Arial" w:eastAsia="Arial" w:hAnsi="Arial"/>
          <w:b/>
          <w:sz w:val="21"/>
        </w:rPr>
        <w:t xml:space="preserve">• </w:t>
      </w:r>
      <w:r>
        <w:rPr>
          <w:rFonts w:ascii="Arial" w:eastAsia="Arial" w:hAnsi="Arial"/>
          <w:b/>
          <w:i/>
          <w:sz w:val="21"/>
        </w:rPr>
        <w:t>„Hovězí š•áva"</w:t>
      </w:r>
      <w:r>
        <w:rPr>
          <w:rFonts w:ascii="Arial" w:eastAsia="Arial" w:hAnsi="Arial"/>
          <w:b/>
          <w:sz w:val="21"/>
        </w:rPr>
        <w:t xml:space="preserve"> </w:t>
      </w:r>
      <w:r>
        <w:rPr>
          <w:rFonts w:ascii="Arial" w:eastAsia="Arial" w:hAnsi="Arial"/>
          <w:i/>
          <w:sz w:val="21"/>
        </w:rPr>
        <w:t>-</w:t>
      </w:r>
      <w:r>
        <w:rPr>
          <w:rFonts w:ascii="Arial" w:eastAsia="Arial" w:hAnsi="Arial"/>
          <w:b/>
          <w:sz w:val="21"/>
        </w:rPr>
        <w:t xml:space="preserve"> </w:t>
      </w:r>
      <w:r>
        <w:rPr>
          <w:rFonts w:ascii="Arial" w:eastAsia="Arial" w:hAnsi="Arial"/>
          <w:sz w:val="21"/>
        </w:rPr>
        <w:t>doporučována jako prostředek pro celkové</w:t>
      </w:r>
      <w:r>
        <w:rPr>
          <w:rFonts w:ascii="Arial" w:eastAsia="Arial" w:hAnsi="Arial"/>
          <w:b/>
          <w:sz w:val="21"/>
        </w:rPr>
        <w:t xml:space="preserve"> </w:t>
      </w:r>
      <w:r>
        <w:rPr>
          <w:rFonts w:ascii="Arial" w:eastAsia="Arial" w:hAnsi="Arial"/>
          <w:sz w:val="21"/>
        </w:rPr>
        <w:t>posílení vyčerpaného</w:t>
      </w:r>
      <w:r>
        <w:rPr>
          <w:rFonts w:ascii="Arial" w:eastAsia="Arial" w:hAnsi="Arial"/>
          <w:sz w:val="21"/>
        </w:rPr>
        <w:t xml:space="preserve"> nebo oslabeného organismu. Nejedná se o</w:t>
      </w:r>
    </w:p>
    <w:p w:rsidR="00000000" w:rsidRDefault="00F5370F">
      <w:pPr>
        <w:spacing w:line="23" w:lineRule="exact"/>
        <w:rPr>
          <w:rFonts w:ascii="Times New Roman" w:eastAsia="Times New Roman" w:hAnsi="Times New Roman"/>
        </w:rPr>
      </w:pPr>
    </w:p>
    <w:tbl>
      <w:tblPr>
        <w:tblW w:w="0" w:type="auto"/>
        <w:tblInd w:w="20" w:type="dxa"/>
        <w:tblLayout w:type="fixed"/>
        <w:tblCellMar>
          <w:top w:w="0" w:type="dxa"/>
          <w:left w:w="0" w:type="dxa"/>
          <w:bottom w:w="0" w:type="dxa"/>
          <w:right w:w="0" w:type="dxa"/>
        </w:tblCellMar>
        <w:tblLook w:val="0000" w:firstRow="0" w:lastRow="0" w:firstColumn="0" w:lastColumn="0" w:noHBand="0" w:noVBand="0"/>
      </w:tblPr>
      <w:tblGrid>
        <w:gridCol w:w="4340"/>
        <w:gridCol w:w="760"/>
        <w:gridCol w:w="960"/>
      </w:tblGrid>
      <w:tr w:rsidR="00000000">
        <w:trPr>
          <w:trHeight w:val="241"/>
        </w:trPr>
        <w:tc>
          <w:tcPr>
            <w:tcW w:w="4340" w:type="dxa"/>
            <w:shd w:val="clear" w:color="auto" w:fill="auto"/>
            <w:vAlign w:val="bottom"/>
          </w:tcPr>
          <w:p w:rsidR="00000000" w:rsidRDefault="00F5370F">
            <w:pPr>
              <w:spacing w:line="240" w:lineRule="exact"/>
              <w:rPr>
                <w:rFonts w:ascii="Arial" w:eastAsia="Arial" w:hAnsi="Arial"/>
                <w:sz w:val="21"/>
              </w:rPr>
            </w:pPr>
            <w:r>
              <w:rPr>
                <w:rFonts w:ascii="Arial" w:eastAsia="Arial" w:hAnsi="Arial"/>
                <w:sz w:val="21"/>
              </w:rPr>
              <w:t>hovězí  vývar,  ale  o  š•ávu  vyextrahovanou</w:t>
            </w:r>
          </w:p>
        </w:tc>
        <w:tc>
          <w:tcPr>
            <w:tcW w:w="760" w:type="dxa"/>
            <w:shd w:val="clear" w:color="auto" w:fill="auto"/>
            <w:vAlign w:val="bottom"/>
          </w:tcPr>
          <w:p w:rsidR="00000000" w:rsidRDefault="00F5370F">
            <w:pPr>
              <w:spacing w:line="240" w:lineRule="exact"/>
              <w:jc w:val="right"/>
              <w:rPr>
                <w:rFonts w:ascii="Arial" w:eastAsia="Arial" w:hAnsi="Arial"/>
                <w:w w:val="95"/>
                <w:sz w:val="21"/>
              </w:rPr>
            </w:pPr>
            <w:r>
              <w:rPr>
                <w:rFonts w:ascii="Arial" w:eastAsia="Arial" w:hAnsi="Arial"/>
                <w:w w:val="95"/>
                <w:sz w:val="21"/>
              </w:rPr>
              <w:t>z  masa</w:t>
            </w:r>
          </w:p>
        </w:tc>
        <w:tc>
          <w:tcPr>
            <w:tcW w:w="960" w:type="dxa"/>
            <w:shd w:val="clear" w:color="auto" w:fill="auto"/>
            <w:vAlign w:val="bottom"/>
          </w:tcPr>
          <w:p w:rsidR="00000000" w:rsidRDefault="00F5370F">
            <w:pPr>
              <w:spacing w:line="240" w:lineRule="exact"/>
              <w:jc w:val="right"/>
              <w:rPr>
                <w:rFonts w:ascii="Arial" w:eastAsia="Arial" w:hAnsi="Arial"/>
                <w:sz w:val="21"/>
              </w:rPr>
            </w:pPr>
            <w:r>
              <w:rPr>
                <w:rFonts w:ascii="Arial" w:eastAsia="Arial" w:hAnsi="Arial"/>
                <w:sz w:val="21"/>
              </w:rPr>
              <w:t>zahřátím.</w:t>
            </w:r>
          </w:p>
        </w:tc>
      </w:tr>
      <w:tr w:rsidR="00000000">
        <w:trPr>
          <w:trHeight w:val="265"/>
        </w:trPr>
        <w:tc>
          <w:tcPr>
            <w:tcW w:w="4340" w:type="dxa"/>
            <w:shd w:val="clear" w:color="auto" w:fill="auto"/>
            <w:vAlign w:val="bottom"/>
          </w:tcPr>
          <w:p w:rsidR="00000000" w:rsidRDefault="00F5370F">
            <w:pPr>
              <w:spacing w:line="240" w:lineRule="exact"/>
              <w:rPr>
                <w:rFonts w:ascii="Arial" w:eastAsia="Arial" w:hAnsi="Arial"/>
                <w:w w:val="97"/>
                <w:sz w:val="21"/>
              </w:rPr>
            </w:pPr>
            <w:r>
              <w:rPr>
                <w:rFonts w:ascii="Arial" w:eastAsia="Arial" w:hAnsi="Arial"/>
                <w:w w:val="97"/>
                <w:sz w:val="21"/>
              </w:rPr>
              <w:t>(Maso  vložíme  do  sklenice,  kterou na  3  až 4</w:t>
            </w:r>
          </w:p>
        </w:tc>
        <w:tc>
          <w:tcPr>
            <w:tcW w:w="760" w:type="dxa"/>
            <w:shd w:val="clear" w:color="auto" w:fill="auto"/>
            <w:vAlign w:val="bottom"/>
          </w:tcPr>
          <w:p w:rsidR="00000000" w:rsidRDefault="00F5370F">
            <w:pPr>
              <w:spacing w:line="240" w:lineRule="exact"/>
              <w:jc w:val="right"/>
              <w:rPr>
                <w:rFonts w:ascii="Arial" w:eastAsia="Arial" w:hAnsi="Arial"/>
                <w:sz w:val="21"/>
              </w:rPr>
            </w:pPr>
            <w:r>
              <w:rPr>
                <w:rFonts w:ascii="Arial" w:eastAsia="Arial" w:hAnsi="Arial"/>
                <w:sz w:val="21"/>
              </w:rPr>
              <w:t>hodiny</w:t>
            </w:r>
          </w:p>
        </w:tc>
        <w:tc>
          <w:tcPr>
            <w:tcW w:w="960" w:type="dxa"/>
            <w:shd w:val="clear" w:color="auto" w:fill="auto"/>
            <w:vAlign w:val="bottom"/>
          </w:tcPr>
          <w:p w:rsidR="00000000" w:rsidRDefault="00F5370F">
            <w:pPr>
              <w:spacing w:line="240" w:lineRule="exact"/>
              <w:jc w:val="right"/>
              <w:rPr>
                <w:rFonts w:ascii="Arial" w:eastAsia="Arial" w:hAnsi="Arial"/>
                <w:w w:val="96"/>
                <w:sz w:val="21"/>
              </w:rPr>
            </w:pPr>
            <w:r>
              <w:rPr>
                <w:rFonts w:ascii="Arial" w:eastAsia="Arial" w:hAnsi="Arial"/>
                <w:w w:val="96"/>
                <w:sz w:val="21"/>
              </w:rPr>
              <w:t>postavíme</w:t>
            </w:r>
          </w:p>
        </w:tc>
      </w:tr>
      <w:tr w:rsidR="00000000">
        <w:trPr>
          <w:trHeight w:val="265"/>
        </w:trPr>
        <w:tc>
          <w:tcPr>
            <w:tcW w:w="4340" w:type="dxa"/>
            <w:shd w:val="clear" w:color="auto" w:fill="auto"/>
            <w:vAlign w:val="bottom"/>
          </w:tcPr>
          <w:p w:rsidR="00000000" w:rsidRDefault="00F5370F">
            <w:pPr>
              <w:spacing w:line="240" w:lineRule="exact"/>
              <w:rPr>
                <w:rFonts w:ascii="Arial" w:eastAsia="Arial" w:hAnsi="Arial"/>
                <w:sz w:val="21"/>
              </w:rPr>
            </w:pPr>
            <w:r>
              <w:rPr>
                <w:rFonts w:ascii="Arial" w:eastAsia="Arial" w:hAnsi="Arial"/>
                <w:sz w:val="21"/>
              </w:rPr>
              <w:t>do vroucí vody.  Užívá se jedna čajová  lžička</w:t>
            </w:r>
          </w:p>
        </w:tc>
        <w:tc>
          <w:tcPr>
            <w:tcW w:w="760" w:type="dxa"/>
            <w:shd w:val="clear" w:color="auto" w:fill="auto"/>
            <w:vAlign w:val="bottom"/>
          </w:tcPr>
          <w:p w:rsidR="00000000" w:rsidRDefault="00F5370F">
            <w:pPr>
              <w:spacing w:line="240" w:lineRule="exact"/>
              <w:jc w:val="right"/>
              <w:rPr>
                <w:rFonts w:ascii="Arial" w:eastAsia="Arial" w:hAnsi="Arial"/>
                <w:sz w:val="21"/>
              </w:rPr>
            </w:pPr>
            <w:r>
              <w:rPr>
                <w:rFonts w:ascii="Arial" w:eastAsia="Arial" w:hAnsi="Arial"/>
                <w:sz w:val="21"/>
              </w:rPr>
              <w:t>hovězí</w:t>
            </w:r>
          </w:p>
        </w:tc>
        <w:tc>
          <w:tcPr>
            <w:tcW w:w="960" w:type="dxa"/>
            <w:shd w:val="clear" w:color="auto" w:fill="auto"/>
            <w:vAlign w:val="bottom"/>
          </w:tcPr>
          <w:p w:rsidR="00000000" w:rsidRDefault="00F5370F">
            <w:pPr>
              <w:spacing w:line="240" w:lineRule="exact"/>
              <w:jc w:val="right"/>
              <w:rPr>
                <w:rFonts w:ascii="Arial" w:eastAsia="Arial" w:hAnsi="Arial"/>
                <w:w w:val="97"/>
                <w:sz w:val="21"/>
              </w:rPr>
            </w:pPr>
            <w:r>
              <w:rPr>
                <w:rFonts w:ascii="Arial" w:eastAsia="Arial" w:hAnsi="Arial"/>
                <w:w w:val="97"/>
                <w:sz w:val="21"/>
              </w:rPr>
              <w:t>š•ávy  čty-</w:t>
            </w:r>
          </w:p>
        </w:tc>
      </w:tr>
      <w:tr w:rsidR="00000000">
        <w:trPr>
          <w:trHeight w:val="276"/>
        </w:trPr>
        <w:tc>
          <w:tcPr>
            <w:tcW w:w="4340" w:type="dxa"/>
            <w:shd w:val="clear" w:color="auto" w:fill="auto"/>
            <w:vAlign w:val="bottom"/>
          </w:tcPr>
          <w:p w:rsidR="00000000" w:rsidRDefault="00F5370F">
            <w:pPr>
              <w:spacing w:line="240" w:lineRule="exact"/>
              <w:rPr>
                <w:rFonts w:ascii="Arial" w:eastAsia="Arial" w:hAnsi="Arial"/>
                <w:sz w:val="21"/>
              </w:rPr>
            </w:pPr>
            <w:r>
              <w:rPr>
                <w:rFonts w:ascii="Arial" w:eastAsia="Arial" w:hAnsi="Arial"/>
                <w:sz w:val="21"/>
              </w:rPr>
              <w:t>řikrát  denně.</w:t>
            </w:r>
            <w:r>
              <w:rPr>
                <w:rFonts w:ascii="Arial" w:eastAsia="Arial" w:hAnsi="Arial"/>
                <w:sz w:val="21"/>
              </w:rPr>
              <w:t>)*</w:t>
            </w:r>
          </w:p>
        </w:tc>
        <w:tc>
          <w:tcPr>
            <w:tcW w:w="760" w:type="dxa"/>
            <w:shd w:val="clear" w:color="auto" w:fill="auto"/>
            <w:vAlign w:val="bottom"/>
          </w:tcPr>
          <w:p w:rsidR="00000000" w:rsidRDefault="00F5370F">
            <w:pPr>
              <w:spacing w:line="0" w:lineRule="atLeast"/>
              <w:rPr>
                <w:rFonts w:ascii="Times New Roman" w:eastAsia="Times New Roman" w:hAnsi="Times New Roman"/>
                <w:sz w:val="24"/>
              </w:rPr>
            </w:pPr>
          </w:p>
        </w:tc>
        <w:tc>
          <w:tcPr>
            <w:tcW w:w="960" w:type="dxa"/>
            <w:shd w:val="clear" w:color="auto" w:fill="auto"/>
            <w:vAlign w:val="bottom"/>
          </w:tcPr>
          <w:p w:rsidR="00000000" w:rsidRDefault="00F5370F">
            <w:pPr>
              <w:spacing w:line="0" w:lineRule="atLeast"/>
              <w:rPr>
                <w:rFonts w:ascii="Times New Roman" w:eastAsia="Times New Roman" w:hAnsi="Times New Roman"/>
                <w:sz w:val="24"/>
              </w:rPr>
            </w:pPr>
          </w:p>
        </w:tc>
      </w:tr>
    </w:tbl>
    <w:p w:rsidR="00000000" w:rsidRDefault="00F5370F">
      <w:pPr>
        <w:spacing w:line="78" w:lineRule="exact"/>
        <w:rPr>
          <w:rFonts w:ascii="Times New Roman" w:eastAsia="Times New Roman" w:hAnsi="Times New Roman"/>
        </w:rPr>
      </w:pPr>
    </w:p>
    <w:p w:rsidR="00000000" w:rsidRDefault="00F5370F">
      <w:pPr>
        <w:spacing w:line="254" w:lineRule="auto"/>
        <w:ind w:left="20" w:firstLine="250"/>
        <w:jc w:val="both"/>
        <w:rPr>
          <w:rFonts w:ascii="Arial" w:eastAsia="Arial" w:hAnsi="Arial"/>
          <w:sz w:val="21"/>
        </w:rPr>
      </w:pPr>
      <w:r>
        <w:rPr>
          <w:rFonts w:ascii="Arial" w:eastAsia="Arial" w:hAnsi="Arial"/>
          <w:b/>
          <w:sz w:val="21"/>
        </w:rPr>
        <w:t xml:space="preserve">• </w:t>
      </w:r>
      <w:r>
        <w:rPr>
          <w:rFonts w:ascii="Arial" w:eastAsia="Arial" w:hAnsi="Arial"/>
          <w:b/>
          <w:i/>
          <w:sz w:val="21"/>
        </w:rPr>
        <w:t>„Mumií pokrm"</w:t>
      </w:r>
      <w:r>
        <w:rPr>
          <w:rFonts w:ascii="Arial" w:eastAsia="Arial" w:hAnsi="Arial"/>
          <w:b/>
          <w:sz w:val="21"/>
        </w:rPr>
        <w:t xml:space="preserve"> </w:t>
      </w:r>
      <w:r>
        <w:rPr>
          <w:rFonts w:ascii="Arial" w:eastAsia="Arial" w:hAnsi="Arial"/>
          <w:i/>
          <w:sz w:val="21"/>
        </w:rPr>
        <w:t>-</w:t>
      </w:r>
      <w:r>
        <w:rPr>
          <w:rFonts w:ascii="Arial" w:eastAsia="Arial" w:hAnsi="Arial"/>
          <w:b/>
          <w:sz w:val="21"/>
        </w:rPr>
        <w:t xml:space="preserve"> </w:t>
      </w:r>
      <w:r>
        <w:rPr>
          <w:rFonts w:ascii="Arial" w:eastAsia="Arial" w:hAnsi="Arial"/>
          <w:sz w:val="21"/>
        </w:rPr>
        <w:t>ve výkladech je popisován jako „takřka</w:t>
      </w:r>
      <w:r>
        <w:rPr>
          <w:rFonts w:ascii="Arial" w:eastAsia="Arial" w:hAnsi="Arial"/>
          <w:b/>
          <w:sz w:val="21"/>
        </w:rPr>
        <w:t xml:space="preserve"> </w:t>
      </w:r>
      <w:r>
        <w:rPr>
          <w:rFonts w:ascii="Arial" w:eastAsia="Arial" w:hAnsi="Arial"/>
          <w:sz w:val="21"/>
        </w:rPr>
        <w:t>duchovní strava pro tělo". Název tohoto pokrmu pochází z jedno-ho Cayceova snu, v němž ožila egyptská mumie a svěřila mu tento recept: l šálek nasekaných černých fíků, l šálek nasekaných datlí</w:t>
      </w:r>
      <w:r>
        <w:rPr>
          <w:rFonts w:ascii="Arial" w:eastAsia="Arial" w:hAnsi="Arial"/>
          <w:sz w:val="21"/>
        </w:rPr>
        <w:t xml:space="preserve"> a 1/4 šálku žluté kukuřičné mouky svaříme se 2 až 3 šálky vody při mírném, asi 10 až 15 minut trvajícím varu. Podávat můžeme s mlékem nebo smetanou.</w:t>
      </w: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00" w:lineRule="exact"/>
        <w:rPr>
          <w:rFonts w:ascii="Times New Roman" w:eastAsia="Times New Roman" w:hAnsi="Times New Roman"/>
        </w:rPr>
      </w:pPr>
    </w:p>
    <w:p w:rsidR="00000000" w:rsidRDefault="00F5370F">
      <w:pPr>
        <w:spacing w:line="236" w:lineRule="exact"/>
        <w:rPr>
          <w:rFonts w:ascii="Times New Roman" w:eastAsia="Times New Roman" w:hAnsi="Times New Roman"/>
        </w:rPr>
      </w:pPr>
    </w:p>
    <w:p w:rsidR="00000000" w:rsidRDefault="00F5370F">
      <w:pPr>
        <w:spacing w:line="0" w:lineRule="atLeast"/>
        <w:ind w:left="40"/>
        <w:rPr>
          <w:rFonts w:ascii="Arial" w:eastAsia="Arial" w:hAnsi="Arial"/>
          <w:sz w:val="16"/>
        </w:rPr>
      </w:pPr>
      <w:r>
        <w:rPr>
          <w:rFonts w:ascii="Arial" w:eastAsia="Arial" w:hAnsi="Arial"/>
          <w:sz w:val="16"/>
        </w:rPr>
        <w:t>*  Viz  bod  2  v  oddíle  „Poznámky  lékařky"  na  straně  245.</w:t>
      </w:r>
    </w:p>
    <w:p w:rsidR="00000000" w:rsidRDefault="00F5370F">
      <w:pPr>
        <w:spacing w:line="0" w:lineRule="atLeast"/>
        <w:ind w:left="40"/>
        <w:rPr>
          <w:rFonts w:ascii="Arial" w:eastAsia="Arial" w:hAnsi="Arial"/>
          <w:sz w:val="16"/>
        </w:rPr>
        <w:sectPr w:rsidR="00000000">
          <w:pgSz w:w="16840" w:h="11900" w:orient="landscape"/>
          <w:pgMar w:top="577" w:right="1120" w:bottom="635" w:left="845" w:header="0" w:footer="0" w:gutter="0"/>
          <w:cols w:num="2" w:space="0" w:equalWidth="0">
            <w:col w:w="6335" w:space="2420"/>
            <w:col w:w="6120"/>
          </w:cols>
          <w:docGrid w:linePitch="360"/>
        </w:sectPr>
      </w:pPr>
    </w:p>
    <w:p w:rsidR="00000000" w:rsidRDefault="00F5370F">
      <w:pPr>
        <w:spacing w:line="26" w:lineRule="exact"/>
        <w:rPr>
          <w:rFonts w:ascii="Times New Roman" w:eastAsia="Times New Roman" w:hAnsi="Times New Roman"/>
        </w:rPr>
      </w:pPr>
      <w:bookmarkStart w:id="115" w:name="page115"/>
      <w:bookmarkEnd w:id="115"/>
    </w:p>
    <w:p w:rsidR="00000000" w:rsidRDefault="00F5370F">
      <w:pPr>
        <w:spacing w:line="239" w:lineRule="auto"/>
        <w:ind w:left="1040"/>
        <w:rPr>
          <w:rFonts w:ascii="Arial" w:eastAsia="Arial" w:hAnsi="Arial"/>
          <w:sz w:val="23"/>
        </w:rPr>
      </w:pPr>
      <w:r>
        <w:rPr>
          <w:rFonts w:ascii="Arial" w:eastAsia="Arial" w:hAnsi="Arial"/>
          <w:sz w:val="23"/>
        </w:rPr>
        <w:t>232</w:t>
      </w:r>
    </w:p>
    <w:p w:rsidR="00000000" w:rsidRDefault="00F5370F">
      <w:pPr>
        <w:spacing w:line="345" w:lineRule="exact"/>
        <w:rPr>
          <w:rFonts w:ascii="Times New Roman" w:eastAsia="Times New Roman" w:hAnsi="Times New Roman"/>
        </w:rPr>
      </w:pPr>
    </w:p>
    <w:p w:rsidR="00000000" w:rsidRDefault="00F5370F">
      <w:pPr>
        <w:spacing w:line="239" w:lineRule="auto"/>
        <w:rPr>
          <w:rFonts w:ascii="Arial" w:eastAsia="Arial" w:hAnsi="Arial"/>
          <w:b/>
          <w:sz w:val="26"/>
        </w:rPr>
      </w:pPr>
      <w:r>
        <w:rPr>
          <w:rFonts w:ascii="Arial" w:eastAsia="Arial" w:hAnsi="Arial"/>
          <w:b/>
          <w:sz w:val="26"/>
        </w:rPr>
        <w:t>PŘÍLOHA  B</w:t>
      </w:r>
    </w:p>
    <w:p w:rsidR="00000000" w:rsidRDefault="00F5370F">
      <w:pPr>
        <w:spacing w:line="333" w:lineRule="exact"/>
        <w:rPr>
          <w:rFonts w:ascii="Times New Roman" w:eastAsia="Times New Roman" w:hAnsi="Times New Roman"/>
        </w:rPr>
      </w:pPr>
    </w:p>
    <w:p w:rsidR="00000000" w:rsidRDefault="00F5370F">
      <w:pPr>
        <w:spacing w:line="0" w:lineRule="atLeast"/>
        <w:ind w:left="20"/>
        <w:rPr>
          <w:rFonts w:ascii="Arial" w:eastAsia="Arial" w:hAnsi="Arial"/>
          <w:b/>
          <w:sz w:val="32"/>
        </w:rPr>
      </w:pPr>
      <w:r>
        <w:rPr>
          <w:rFonts w:ascii="Arial" w:eastAsia="Arial" w:hAnsi="Arial"/>
          <w:b/>
          <w:sz w:val="32"/>
        </w:rPr>
        <w:t>Cayceovy zdravot</w:t>
      </w:r>
      <w:r>
        <w:rPr>
          <w:rFonts w:ascii="Arial" w:eastAsia="Arial" w:hAnsi="Arial"/>
          <w:b/>
          <w:sz w:val="32"/>
        </w:rPr>
        <w:t>ní</w:t>
      </w:r>
    </w:p>
    <w:p w:rsidR="00000000" w:rsidRDefault="00F5370F">
      <w:pPr>
        <w:spacing w:line="229" w:lineRule="auto"/>
        <w:rPr>
          <w:rFonts w:ascii="Arial" w:eastAsia="Arial" w:hAnsi="Arial"/>
          <w:b/>
          <w:sz w:val="32"/>
        </w:rPr>
      </w:pPr>
      <w:r>
        <w:rPr>
          <w:rFonts w:ascii="Arial" w:eastAsia="Arial" w:hAnsi="Arial"/>
          <w:b/>
          <w:sz w:val="32"/>
        </w:rPr>
        <w:t>výklady  v  historické</w:t>
      </w:r>
    </w:p>
    <w:p w:rsidR="00000000" w:rsidRDefault="00F5370F">
      <w:pPr>
        <w:spacing w:line="234" w:lineRule="auto"/>
        <w:ind w:left="20"/>
        <w:rPr>
          <w:rFonts w:ascii="Arial" w:eastAsia="Arial" w:hAnsi="Arial"/>
          <w:b/>
          <w:sz w:val="32"/>
        </w:rPr>
      </w:pPr>
      <w:r>
        <w:rPr>
          <w:rFonts w:ascii="Arial" w:eastAsia="Arial" w:hAnsi="Arial"/>
          <w:b/>
          <w:sz w:val="32"/>
        </w:rPr>
        <w:t>perspektivě</w:t>
      </w:r>
    </w:p>
    <w:p w:rsidR="00000000" w:rsidRDefault="00F5370F">
      <w:pPr>
        <w:spacing w:line="200" w:lineRule="exact"/>
        <w:rPr>
          <w:rFonts w:ascii="Times New Roman" w:eastAsia="Times New Roman" w:hAnsi="Times New Roman"/>
        </w:rPr>
      </w:pPr>
    </w:p>
    <w:p w:rsidR="00000000" w:rsidRDefault="00F5370F">
      <w:pPr>
        <w:spacing w:line="310" w:lineRule="exact"/>
        <w:rPr>
          <w:rFonts w:ascii="Times New Roman" w:eastAsia="Times New Roman" w:hAnsi="Times New Roman"/>
        </w:rPr>
      </w:pPr>
    </w:p>
    <w:p w:rsidR="00000000" w:rsidRDefault="00F5370F">
      <w:pPr>
        <w:spacing w:line="0" w:lineRule="atLeast"/>
        <w:ind w:left="360"/>
        <w:rPr>
          <w:rFonts w:ascii="Arial" w:eastAsia="Arial" w:hAnsi="Arial"/>
          <w:sz w:val="12"/>
        </w:rPr>
      </w:pPr>
      <w:r>
        <w:rPr>
          <w:rFonts w:ascii="Arial" w:eastAsia="Arial" w:hAnsi="Arial"/>
          <w:sz w:val="12"/>
        </w:rPr>
        <w:t>X</w:t>
      </w:r>
    </w:p>
    <w:p w:rsidR="00000000" w:rsidRDefault="00F5370F">
      <w:pPr>
        <w:spacing w:line="14" w:lineRule="exact"/>
        <w:rPr>
          <w:rFonts w:ascii="Times New Roman" w:eastAsia="Times New Roman" w:hAnsi="Times New Roman"/>
        </w:rPr>
      </w:pPr>
    </w:p>
    <w:p w:rsidR="00000000" w:rsidRDefault="00F5370F">
      <w:pPr>
        <w:spacing w:line="270" w:lineRule="auto"/>
        <w:ind w:left="40" w:right="60" w:firstLine="227"/>
        <w:jc w:val="both"/>
        <w:rPr>
          <w:rFonts w:ascii="Arial" w:eastAsia="Arial" w:hAnsi="Arial"/>
        </w:rPr>
      </w:pPr>
      <w:r>
        <w:rPr>
          <w:rFonts w:ascii="Arial" w:eastAsia="Arial" w:hAnsi="Arial"/>
        </w:rPr>
        <w:t xml:space="preserve">Úvodník pod titulkem „Holistic Health oř Hoax?" (Holistické zdraví nebo podvod?) vyšel v roce 1979 v březnovém vydání časopisu </w:t>
      </w:r>
      <w:r>
        <w:rPr>
          <w:rFonts w:ascii="Arial" w:eastAsia="Arial" w:hAnsi="Arial"/>
          <w:i/>
        </w:rPr>
        <w:t>Journal of American Medical Association.</w:t>
      </w:r>
      <w:r>
        <w:rPr>
          <w:rFonts w:ascii="Arial" w:eastAsia="Arial" w:hAnsi="Arial"/>
        </w:rPr>
        <w:t xml:space="preserve"> Uvádělo se v něm, mimo jiné, že „kořeny souča</w:t>
      </w:r>
      <w:r>
        <w:rPr>
          <w:rFonts w:ascii="Arial" w:eastAsia="Arial" w:hAnsi="Arial"/>
        </w:rPr>
        <w:t>sného holismu pravděpodobně sahají až do doby sto let vzdálené, kdy se ve městě Hopkinsville ve státě Kentucky narodil Edgar Cayce." Toto tvrzení, by• jistě lichotivé, ovsem svědčí buïto o neznalosti, nebo o popírání dějin medicíny. Dle mého soudu navíc há</w:t>
      </w:r>
      <w:r>
        <w:rPr>
          <w:rFonts w:ascii="Arial" w:eastAsia="Arial" w:hAnsi="Arial"/>
        </w:rPr>
        <w:t>zí do jednoho pytle Cayceovy zdravotní výklady a celou řadu povětšinou opomíjených filosofií, což vážně bádajícímu člověku poněkud brání v náležitém zkou-</w:t>
      </w:r>
    </w:p>
    <w:p w:rsidR="00000000" w:rsidRDefault="00F5370F">
      <w:pPr>
        <w:spacing w:line="25" w:lineRule="exact"/>
        <w:rPr>
          <w:rFonts w:ascii="Times New Roman" w:eastAsia="Times New Roman" w:hAnsi="Times New Roman"/>
        </w:rPr>
      </w:pPr>
    </w:p>
    <w:p w:rsidR="00000000" w:rsidRDefault="00F5370F">
      <w:pPr>
        <w:spacing w:line="239" w:lineRule="auto"/>
        <w:ind w:left="60"/>
        <w:rPr>
          <w:rFonts w:ascii="Arial" w:eastAsia="Arial" w:hAnsi="Arial"/>
          <w:sz w:val="21"/>
        </w:rPr>
      </w:pPr>
      <w:r>
        <w:rPr>
          <w:rFonts w:ascii="Arial" w:eastAsia="Arial" w:hAnsi="Arial"/>
          <w:sz w:val="21"/>
        </w:rPr>
        <w:t>mání.</w:t>
      </w:r>
    </w:p>
    <w:p w:rsidR="00000000" w:rsidRDefault="00F5370F">
      <w:pPr>
        <w:spacing w:line="60" w:lineRule="exact"/>
        <w:rPr>
          <w:rFonts w:ascii="Times New Roman" w:eastAsia="Times New Roman" w:hAnsi="Times New Roman"/>
        </w:rPr>
      </w:pPr>
    </w:p>
    <w:p w:rsidR="00000000" w:rsidRDefault="00F5370F">
      <w:pPr>
        <w:spacing w:line="265" w:lineRule="auto"/>
        <w:ind w:left="60" w:right="20" w:firstLine="227"/>
        <w:jc w:val="both"/>
        <w:rPr>
          <w:rFonts w:ascii="Arial" w:eastAsia="Arial" w:hAnsi="Arial"/>
          <w:sz w:val="19"/>
        </w:rPr>
      </w:pPr>
      <w:r>
        <w:rPr>
          <w:rFonts w:ascii="Arial" w:eastAsia="Arial" w:hAnsi="Arial"/>
        </w:rPr>
        <w:t>Během svého života poskytl Edgar Cayce více než devět tisíc „medicínských" výkladů více než š</w:t>
      </w:r>
      <w:r>
        <w:rPr>
          <w:rFonts w:ascii="Arial" w:eastAsia="Arial" w:hAnsi="Arial"/>
        </w:rPr>
        <w:t>esti tisícům lidí. Výsledkem této produktivity je ohromující suma informací a zákonitě tu vyvstává celá řada otázek: Jakou hodnotu všechny tyto informace mají? Jsou tisíce zaznamenaných výkladů pouhou pozůstalostí věhlasného senzibila, nebo obsahují skuteč</w:t>
      </w:r>
      <w:r>
        <w:rPr>
          <w:rFonts w:ascii="Arial" w:eastAsia="Arial" w:hAnsi="Arial"/>
        </w:rPr>
        <w:t>ně platné a využitelné údaje? A dále - jestliže kořeny holistické medicíny sahají do dob dávno před Caycem, jaký význam mohly jeho výklady mít pro návrat biologie do duchovního kontextu? Krátký pohled do dějin medicíny nám na tyto odpovědi nabízí některé m</w:t>
      </w:r>
      <w:r>
        <w:rPr>
          <w:rFonts w:ascii="Arial" w:eastAsia="Arial" w:hAnsi="Arial"/>
        </w:rPr>
        <w:t xml:space="preserve">imořádně zají-mavé odpovědi. V historii se vyskytly v podstatě </w:t>
      </w:r>
      <w:r>
        <w:rPr>
          <w:rFonts w:ascii="Arial" w:eastAsia="Arial" w:hAnsi="Arial"/>
          <w:b/>
        </w:rPr>
        <w:t>dvě základní</w:t>
      </w:r>
      <w:r>
        <w:rPr>
          <w:rFonts w:ascii="Arial" w:eastAsia="Arial" w:hAnsi="Arial"/>
        </w:rPr>
        <w:t xml:space="preserve"> </w:t>
      </w:r>
      <w:r>
        <w:rPr>
          <w:rFonts w:ascii="Arial" w:eastAsia="Arial" w:hAnsi="Arial"/>
          <w:b/>
          <w:sz w:val="22"/>
        </w:rPr>
        <w:t xml:space="preserve">varianty </w:t>
      </w:r>
      <w:r>
        <w:rPr>
          <w:rFonts w:ascii="Arial" w:eastAsia="Arial" w:hAnsi="Arial"/>
          <w:b/>
          <w:sz w:val="23"/>
        </w:rPr>
        <w:t>přístupu</w:t>
      </w:r>
      <w:r>
        <w:rPr>
          <w:rFonts w:ascii="Arial" w:eastAsia="Arial" w:hAnsi="Arial"/>
          <w:b/>
          <w:sz w:val="22"/>
        </w:rPr>
        <w:t xml:space="preserve"> </w:t>
      </w:r>
      <w:r>
        <w:rPr>
          <w:rFonts w:ascii="Arial" w:eastAsia="Arial" w:hAnsi="Arial"/>
        </w:rPr>
        <w:t>k</w:t>
      </w:r>
      <w:r>
        <w:rPr>
          <w:rFonts w:ascii="Arial" w:eastAsia="Arial" w:hAnsi="Arial"/>
          <w:b/>
          <w:sz w:val="22"/>
        </w:rPr>
        <w:t xml:space="preserve"> </w:t>
      </w:r>
      <w:r>
        <w:rPr>
          <w:rFonts w:ascii="Arial" w:eastAsia="Arial" w:hAnsi="Arial"/>
        </w:rPr>
        <w:t>lidskému tělu</w:t>
      </w:r>
      <w:r>
        <w:rPr>
          <w:rFonts w:ascii="Arial" w:eastAsia="Arial" w:hAnsi="Arial"/>
          <w:b/>
          <w:sz w:val="22"/>
        </w:rPr>
        <w:t xml:space="preserve"> </w:t>
      </w:r>
      <w:r>
        <w:rPr>
          <w:rFonts w:ascii="Arial" w:eastAsia="Arial" w:hAnsi="Arial"/>
        </w:rPr>
        <w:t>a k</w:t>
      </w:r>
      <w:r>
        <w:rPr>
          <w:rFonts w:ascii="Arial" w:eastAsia="Arial" w:hAnsi="Arial"/>
          <w:b/>
          <w:sz w:val="22"/>
        </w:rPr>
        <w:t xml:space="preserve"> </w:t>
      </w:r>
      <w:r>
        <w:rPr>
          <w:rFonts w:ascii="Arial" w:eastAsia="Arial" w:hAnsi="Arial"/>
        </w:rPr>
        <w:t>vesmíru,</w:t>
      </w:r>
      <w:r>
        <w:rPr>
          <w:rFonts w:ascii="Arial" w:eastAsia="Arial" w:hAnsi="Arial"/>
          <w:b/>
          <w:sz w:val="22"/>
        </w:rPr>
        <w:t xml:space="preserve"> </w:t>
      </w:r>
      <w:r>
        <w:rPr>
          <w:rFonts w:ascii="Arial" w:eastAsia="Arial" w:hAnsi="Arial"/>
        </w:rPr>
        <w:t>v</w:t>
      </w:r>
      <w:r>
        <w:rPr>
          <w:rFonts w:ascii="Arial" w:eastAsia="Arial" w:hAnsi="Arial"/>
          <w:b/>
          <w:sz w:val="22"/>
        </w:rPr>
        <w:t xml:space="preserve"> </w:t>
      </w:r>
      <w:r>
        <w:rPr>
          <w:rFonts w:ascii="Arial" w:eastAsia="Arial" w:hAnsi="Arial"/>
        </w:rPr>
        <w:t>němž</w:t>
      </w:r>
      <w:r>
        <w:rPr>
          <w:rFonts w:ascii="Arial" w:eastAsia="Arial" w:hAnsi="Arial"/>
          <w:b/>
          <w:sz w:val="22"/>
        </w:rPr>
        <w:t xml:space="preserve"> </w:t>
      </w:r>
      <w:r>
        <w:rPr>
          <w:rFonts w:ascii="Arial" w:eastAsia="Arial" w:hAnsi="Arial"/>
          <w:sz w:val="19"/>
        </w:rPr>
        <w:t>žije.</w:t>
      </w:r>
    </w:p>
    <w:p w:rsidR="00000000" w:rsidRDefault="00F5370F">
      <w:pPr>
        <w:spacing w:line="66" w:lineRule="exact"/>
        <w:rPr>
          <w:rFonts w:ascii="Times New Roman" w:eastAsia="Times New Roman" w:hAnsi="Times New Roman"/>
        </w:rPr>
      </w:pPr>
    </w:p>
    <w:p w:rsidR="00000000" w:rsidRDefault="00F5370F">
      <w:pPr>
        <w:spacing w:line="239" w:lineRule="auto"/>
        <w:ind w:left="100" w:firstLine="234"/>
        <w:jc w:val="both"/>
        <w:rPr>
          <w:rFonts w:ascii="Arial" w:eastAsia="Arial" w:hAnsi="Arial"/>
          <w:sz w:val="21"/>
        </w:rPr>
      </w:pPr>
      <w:r>
        <w:rPr>
          <w:rFonts w:ascii="Arial" w:eastAsia="Arial" w:hAnsi="Arial"/>
          <w:b/>
          <w:sz w:val="21"/>
        </w:rPr>
        <w:t xml:space="preserve">První </w:t>
      </w:r>
      <w:r>
        <w:rPr>
          <w:rFonts w:ascii="Arial" w:eastAsia="Arial" w:hAnsi="Arial"/>
          <w:sz w:val="21"/>
        </w:rPr>
        <w:t>- a zároveň relativně velmi mladou - variantou je ta,</w:t>
      </w:r>
      <w:r>
        <w:rPr>
          <w:rFonts w:ascii="Arial" w:eastAsia="Arial" w:hAnsi="Arial"/>
          <w:b/>
          <w:sz w:val="21"/>
        </w:rPr>
        <w:t xml:space="preserve"> </w:t>
      </w:r>
      <w:r>
        <w:rPr>
          <w:rFonts w:ascii="Arial" w:eastAsia="Arial" w:hAnsi="Arial"/>
          <w:sz w:val="21"/>
        </w:rPr>
        <w:t>kterou dnes známe jako vědu. Jde v zásadě o proces, který s</w:t>
      </w:r>
      <w:r>
        <w:rPr>
          <w:rFonts w:ascii="Arial" w:eastAsia="Arial" w:hAnsi="Arial"/>
          <w:sz w:val="21"/>
        </w:rPr>
        <w:t>po-čívá ve shromažïování tisíců a tisíců informací založených na přímém pozorování. Na základě těchto dat jsou pak vyvozovány</w:t>
      </w:r>
    </w:p>
    <w:p w:rsidR="00000000" w:rsidRDefault="00F5370F">
      <w:pPr>
        <w:spacing w:line="239" w:lineRule="auto"/>
        <w:ind w:left="4820"/>
        <w:rPr>
          <w:rFonts w:ascii="Arial" w:eastAsia="Arial" w:hAnsi="Arial"/>
          <w:sz w:val="23"/>
        </w:rPr>
      </w:pPr>
      <w:r>
        <w:rPr>
          <w:rFonts w:ascii="Arial" w:eastAsia="Arial" w:hAnsi="Arial"/>
          <w:sz w:val="21"/>
        </w:rPr>
        <w:br w:type="column"/>
      </w:r>
      <w:r>
        <w:rPr>
          <w:rFonts w:ascii="Arial" w:eastAsia="Arial" w:hAnsi="Arial"/>
          <w:sz w:val="23"/>
        </w:rPr>
        <w:t>233</w:t>
      </w:r>
    </w:p>
    <w:p w:rsidR="00000000" w:rsidRDefault="00F5370F">
      <w:pPr>
        <w:spacing w:line="381" w:lineRule="exact"/>
        <w:rPr>
          <w:rFonts w:ascii="Times New Roman" w:eastAsia="Times New Roman" w:hAnsi="Times New Roman"/>
        </w:rPr>
      </w:pPr>
      <w:r>
        <w:rPr>
          <w:rFonts w:ascii="Arial" w:eastAsia="Arial" w:hAnsi="Arial"/>
          <w:sz w:val="23"/>
        </w:rPr>
        <w:pict>
          <v:shape id="_x0000_s1140" type="#_x0000_t75" style="position:absolute;margin-left:-475.7pt;margin-top:-36.75pt;width:841.5pt;height:575.95pt;z-index:-251603456" o:allowincell="f">
            <v:imagedata r:id="rId119" o:title=""/>
          </v:shape>
        </w:pict>
      </w:r>
    </w:p>
    <w:p w:rsidR="00000000" w:rsidRDefault="00F5370F">
      <w:pPr>
        <w:spacing w:line="227" w:lineRule="auto"/>
        <w:ind w:left="120" w:firstLine="11"/>
        <w:jc w:val="both"/>
        <w:rPr>
          <w:rFonts w:ascii="Arial" w:eastAsia="Arial" w:hAnsi="Arial"/>
          <w:sz w:val="21"/>
        </w:rPr>
      </w:pPr>
      <w:r>
        <w:rPr>
          <w:rFonts w:ascii="Arial" w:eastAsia="Arial" w:hAnsi="Arial"/>
          <w:sz w:val="21"/>
        </w:rPr>
        <w:t>závěry a rozvíjeny teorie. Nedostatkem takového přístupu je, že věda nedokáže náležité nakládat s tím, co se nedá nijak smy</w:t>
      </w:r>
      <w:r>
        <w:rPr>
          <w:rFonts w:ascii="Arial" w:eastAsia="Arial" w:hAnsi="Arial"/>
          <w:sz w:val="21"/>
        </w:rPr>
        <w:t>slově postihnout - s myšlenkami, stimuly, duchem.</w:t>
      </w:r>
    </w:p>
    <w:p w:rsidR="00000000" w:rsidRDefault="00F5370F">
      <w:pPr>
        <w:spacing w:line="113" w:lineRule="exact"/>
        <w:rPr>
          <w:rFonts w:ascii="Times New Roman" w:eastAsia="Times New Roman" w:hAnsi="Times New Roman"/>
        </w:rPr>
      </w:pPr>
    </w:p>
    <w:p w:rsidR="00000000" w:rsidRDefault="00F5370F">
      <w:pPr>
        <w:spacing w:line="255" w:lineRule="auto"/>
        <w:ind w:left="60" w:firstLine="291"/>
        <w:jc w:val="both"/>
        <w:rPr>
          <w:rFonts w:ascii="Arial" w:eastAsia="Arial" w:hAnsi="Arial"/>
          <w:sz w:val="21"/>
        </w:rPr>
      </w:pPr>
      <w:r>
        <w:rPr>
          <w:rFonts w:ascii="Arial" w:eastAsia="Arial" w:hAnsi="Arial"/>
          <w:b/>
          <w:sz w:val="22"/>
        </w:rPr>
        <w:t xml:space="preserve">Druhý přístup </w:t>
      </w:r>
      <w:r>
        <w:rPr>
          <w:rFonts w:ascii="Arial" w:eastAsia="Arial" w:hAnsi="Arial"/>
          <w:sz w:val="22"/>
        </w:rPr>
        <w:t>naopak vychází ze systému určitých předpok-</w:t>
      </w:r>
      <w:r>
        <w:rPr>
          <w:rFonts w:ascii="Arial" w:eastAsia="Arial" w:hAnsi="Arial"/>
          <w:sz w:val="21"/>
        </w:rPr>
        <w:t>ladů, premis, a výsledky vlastního* pozorování pak vůči tomuto systému uvádí do nějakého vztahu. Klasickým příkladem nám může být čínská medicína, k</w:t>
      </w:r>
      <w:r>
        <w:rPr>
          <w:rFonts w:ascii="Arial" w:eastAsia="Arial" w:hAnsi="Arial"/>
          <w:sz w:val="21"/>
        </w:rPr>
        <w:t xml:space="preserve">terá se výrazněji nezměnila za uply-nulé asi 4.000 let. Její chápání lidského těla je založeno na třech zásadních filosofických představách. Tou </w:t>
      </w:r>
      <w:r>
        <w:rPr>
          <w:rFonts w:ascii="Arial" w:eastAsia="Arial" w:hAnsi="Arial"/>
          <w:i/>
          <w:sz w:val="21"/>
        </w:rPr>
        <w:t>první</w:t>
      </w:r>
      <w:r>
        <w:rPr>
          <w:rFonts w:ascii="Arial" w:eastAsia="Arial" w:hAnsi="Arial"/>
          <w:sz w:val="21"/>
        </w:rPr>
        <w:t xml:space="preserve"> je existence Tao (což znamená „cesta"), tedy cesty vedoucí k dosažení harmonie, cesty, jejíž součástí je </w:t>
      </w:r>
      <w:r>
        <w:rPr>
          <w:rFonts w:ascii="Arial" w:eastAsia="Arial" w:hAnsi="Arial"/>
          <w:sz w:val="21"/>
        </w:rPr>
        <w:t xml:space="preserve">víra v životní sílu. Podle </w:t>
      </w:r>
      <w:r>
        <w:rPr>
          <w:rFonts w:ascii="Arial" w:eastAsia="Arial" w:hAnsi="Arial"/>
          <w:i/>
          <w:sz w:val="21"/>
        </w:rPr>
        <w:t>druhé představy</w:t>
      </w:r>
      <w:r>
        <w:rPr>
          <w:rFonts w:ascii="Arial" w:eastAsia="Arial" w:hAnsi="Arial"/>
          <w:sz w:val="21"/>
        </w:rPr>
        <w:t xml:space="preserve"> je životní síla, T'i, vymezena dvěma extrémy - jiň ajang; rov-nováha mezi nimi je zcela zásadní pro uchování zdraví. A dle </w:t>
      </w:r>
      <w:r>
        <w:rPr>
          <w:rFonts w:ascii="Arial" w:eastAsia="Arial" w:hAnsi="Arial"/>
          <w:i/>
          <w:sz w:val="21"/>
        </w:rPr>
        <w:t xml:space="preserve">poslední představy </w:t>
      </w:r>
      <w:r>
        <w:rPr>
          <w:rFonts w:ascii="Arial" w:eastAsia="Arial" w:hAnsi="Arial"/>
          <w:sz w:val="21"/>
        </w:rPr>
        <w:t>je lidský organismus mikrokosmem odrážejí-</w:t>
      </w:r>
      <w:r>
        <w:rPr>
          <w:rFonts w:ascii="Arial" w:eastAsia="Arial" w:hAnsi="Arial"/>
          <w:sz w:val="21"/>
        </w:rPr>
        <w:t>cím makrokosmos, a je tudíž s</w:t>
      </w:r>
      <w:r>
        <w:rPr>
          <w:rFonts w:ascii="Arial" w:eastAsia="Arial" w:hAnsi="Arial"/>
          <w:sz w:val="21"/>
        </w:rPr>
        <w:t>ložen z pěti elementů - ohně, země, kovu, vody a dřeva. Zdraví a nemoc jsou zároveň také projevením rovnováhy a vnitřní aktivity těchto prvků.</w:t>
      </w:r>
    </w:p>
    <w:p w:rsidR="00000000" w:rsidRDefault="00F5370F">
      <w:pPr>
        <w:spacing w:line="101" w:lineRule="exact"/>
        <w:rPr>
          <w:rFonts w:ascii="Times New Roman" w:eastAsia="Times New Roman" w:hAnsi="Times New Roman"/>
        </w:rPr>
      </w:pPr>
    </w:p>
    <w:p w:rsidR="00000000" w:rsidRDefault="00F5370F">
      <w:pPr>
        <w:spacing w:line="253" w:lineRule="auto"/>
        <w:ind w:left="20" w:right="60" w:firstLine="284"/>
        <w:jc w:val="both"/>
        <w:rPr>
          <w:rFonts w:ascii="Arial" w:eastAsia="Arial" w:hAnsi="Arial"/>
          <w:sz w:val="21"/>
        </w:rPr>
      </w:pPr>
      <w:r>
        <w:rPr>
          <w:rFonts w:ascii="Arial" w:eastAsia="Arial" w:hAnsi="Arial"/>
          <w:sz w:val="21"/>
        </w:rPr>
        <w:t>Nevýhodou tohoto přístupu je, že mu často schází pružnost a často mu působí potíže vyrovnat se s novými informac</w:t>
      </w:r>
      <w:r>
        <w:rPr>
          <w:rFonts w:ascii="Arial" w:eastAsia="Arial" w:hAnsi="Arial"/>
          <w:sz w:val="21"/>
        </w:rPr>
        <w:t>emi. Kup-říkladu dva čínští lékaři, kteří v 19. století sledovali pitvu anglic-kého námořníka, měli prý říci: „Jste sice velmi laskaví, ale vše-chno, co jsme viděli, je v úplném rozporu s učením našich knih." Poté odešli, nechtějíce se již dále zabývat tou</w:t>
      </w:r>
      <w:r>
        <w:rPr>
          <w:rFonts w:ascii="Arial" w:eastAsia="Arial" w:hAnsi="Arial"/>
          <w:sz w:val="21"/>
        </w:rPr>
        <w:t xml:space="preserve">to invazí do jejich kosmologie. V době nedávnější pak Číňané zápasili s poznatky vědy o molekulách, vzniklé na Západě. Vitamín B12 byl označen </w:t>
      </w:r>
      <w:r>
        <w:rPr>
          <w:rFonts w:ascii="Arial" w:eastAsia="Arial" w:hAnsi="Arial"/>
          <w:sz w:val="21"/>
        </w:rPr>
        <w:t xml:space="preserve">jako látka příliš jangová, penicilín zase jako příliš jinová. Jde </w:t>
      </w:r>
      <w:r>
        <w:rPr>
          <w:rFonts w:ascii="Arial" w:eastAsia="Arial" w:hAnsi="Arial"/>
          <w:sz w:val="21"/>
        </w:rPr>
        <w:t>totiž o to, že všechno musí odpovídat přijatému</w:t>
      </w:r>
      <w:r>
        <w:rPr>
          <w:rFonts w:ascii="Arial" w:eastAsia="Arial" w:hAnsi="Arial"/>
          <w:sz w:val="21"/>
        </w:rPr>
        <w:t xml:space="preserve"> systému, všechno se musí vejít někam mezi jeho dvě krajnosti, a nic nemůže být mimo ně.*</w:t>
      </w:r>
    </w:p>
    <w:p w:rsidR="00000000" w:rsidRDefault="00F5370F">
      <w:pPr>
        <w:spacing w:line="171" w:lineRule="exact"/>
        <w:rPr>
          <w:rFonts w:ascii="Times New Roman" w:eastAsia="Times New Roman" w:hAnsi="Times New Roman"/>
        </w:rPr>
      </w:pPr>
    </w:p>
    <w:p w:rsidR="00000000" w:rsidRDefault="00F5370F">
      <w:pPr>
        <w:spacing w:line="258" w:lineRule="auto"/>
        <w:ind w:left="20" w:right="100" w:firstLine="19"/>
        <w:jc w:val="both"/>
        <w:rPr>
          <w:rFonts w:ascii="Arial" w:eastAsia="Arial" w:hAnsi="Arial"/>
          <w:sz w:val="16"/>
        </w:rPr>
      </w:pPr>
      <w:r>
        <w:rPr>
          <w:rFonts w:ascii="Arial" w:eastAsia="Arial" w:hAnsi="Arial"/>
          <w:sz w:val="16"/>
        </w:rPr>
        <w:t>* Výklad slov čínských lékařů nemusí nutné znamenat, že moderní lékařství a tradiční čínská medicína (T.Č.M.) si odporují. Čínský lékař se nepotřebuje zabývat mrtvým</w:t>
      </w:r>
      <w:r>
        <w:rPr>
          <w:rFonts w:ascii="Arial" w:eastAsia="Arial" w:hAnsi="Arial"/>
          <w:sz w:val="16"/>
        </w:rPr>
        <w:t>, aby pomohl živému. To, že T.Č.M. trvá nezměněná 4 000 let, není pravda - i zde docházelo k vývoji, ovšem na stále stejném filosofickém principu, který, mimochodem, lépe odpovídá představám moderní fyzyky, nežli stále ještě</w:t>
      </w: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860"/>
        <w:gridCol w:w="1300"/>
        <w:gridCol w:w="3920"/>
      </w:tblGrid>
      <w:tr w:rsidR="00000000">
        <w:trPr>
          <w:trHeight w:val="174"/>
        </w:trPr>
        <w:tc>
          <w:tcPr>
            <w:tcW w:w="860" w:type="dxa"/>
            <w:shd w:val="clear" w:color="auto" w:fill="auto"/>
            <w:vAlign w:val="bottom"/>
          </w:tcPr>
          <w:p w:rsidR="00000000" w:rsidRDefault="00F5370F">
            <w:pPr>
              <w:spacing w:line="174" w:lineRule="exact"/>
              <w:rPr>
                <w:rFonts w:ascii="Arial" w:eastAsia="Arial" w:hAnsi="Arial"/>
                <w:w w:val="98"/>
                <w:sz w:val="16"/>
              </w:rPr>
            </w:pPr>
            <w:r>
              <w:rPr>
                <w:rFonts w:ascii="Arial" w:eastAsia="Arial" w:hAnsi="Arial"/>
                <w:w w:val="98"/>
                <w:sz w:val="16"/>
              </w:rPr>
              <w:t>mechanické</w:t>
            </w:r>
          </w:p>
        </w:tc>
        <w:tc>
          <w:tcPr>
            <w:tcW w:w="1300" w:type="dxa"/>
            <w:shd w:val="clear" w:color="auto" w:fill="auto"/>
            <w:vAlign w:val="bottom"/>
          </w:tcPr>
          <w:p w:rsidR="00000000" w:rsidRDefault="00F5370F">
            <w:pPr>
              <w:spacing w:line="174" w:lineRule="exact"/>
              <w:ind w:left="80"/>
              <w:rPr>
                <w:rFonts w:ascii="Arial" w:eastAsia="Arial" w:hAnsi="Arial"/>
                <w:w w:val="97"/>
                <w:sz w:val="16"/>
              </w:rPr>
            </w:pPr>
            <w:r>
              <w:rPr>
                <w:rFonts w:ascii="Arial" w:eastAsia="Arial" w:hAnsi="Arial"/>
                <w:w w:val="97"/>
                <w:sz w:val="16"/>
              </w:rPr>
              <w:t>pojetí  západního</w:t>
            </w:r>
          </w:p>
        </w:tc>
        <w:tc>
          <w:tcPr>
            <w:tcW w:w="3920" w:type="dxa"/>
            <w:shd w:val="clear" w:color="auto" w:fill="auto"/>
            <w:vAlign w:val="bottom"/>
          </w:tcPr>
          <w:p w:rsidR="00000000" w:rsidRDefault="00F5370F">
            <w:pPr>
              <w:spacing w:line="174" w:lineRule="exact"/>
              <w:ind w:left="100"/>
              <w:rPr>
                <w:rFonts w:ascii="Arial" w:eastAsia="Arial" w:hAnsi="Arial"/>
                <w:sz w:val="16"/>
              </w:rPr>
            </w:pPr>
            <w:r>
              <w:rPr>
                <w:rFonts w:ascii="Arial" w:eastAsia="Arial" w:hAnsi="Arial"/>
                <w:sz w:val="16"/>
              </w:rPr>
              <w:t>lé</w:t>
            </w:r>
            <w:r>
              <w:rPr>
                <w:rFonts w:ascii="Arial" w:eastAsia="Arial" w:hAnsi="Arial"/>
                <w:sz w:val="16"/>
              </w:rPr>
              <w:t>kařství.</w:t>
            </w:r>
          </w:p>
        </w:tc>
      </w:tr>
      <w:tr w:rsidR="00000000">
        <w:trPr>
          <w:trHeight w:val="216"/>
        </w:trPr>
        <w:tc>
          <w:tcPr>
            <w:tcW w:w="860" w:type="dxa"/>
            <w:shd w:val="clear" w:color="auto" w:fill="auto"/>
            <w:vAlign w:val="bottom"/>
          </w:tcPr>
          <w:p w:rsidR="00000000" w:rsidRDefault="00F5370F">
            <w:pPr>
              <w:spacing w:line="183" w:lineRule="exact"/>
              <w:rPr>
                <w:rFonts w:ascii="Arial" w:eastAsia="Arial" w:hAnsi="Arial"/>
                <w:sz w:val="16"/>
              </w:rPr>
            </w:pPr>
            <w:r>
              <w:rPr>
                <w:rFonts w:ascii="Arial" w:eastAsia="Arial" w:hAnsi="Arial"/>
                <w:sz w:val="16"/>
              </w:rPr>
              <w:t>Z  hlediska</w:t>
            </w:r>
          </w:p>
        </w:tc>
        <w:tc>
          <w:tcPr>
            <w:tcW w:w="1300" w:type="dxa"/>
            <w:shd w:val="clear" w:color="auto" w:fill="auto"/>
            <w:vAlign w:val="bottom"/>
          </w:tcPr>
          <w:p w:rsidR="00000000" w:rsidRDefault="00F5370F">
            <w:pPr>
              <w:spacing w:line="183" w:lineRule="exact"/>
              <w:ind w:left="40"/>
              <w:rPr>
                <w:rFonts w:ascii="Arial" w:eastAsia="Arial" w:hAnsi="Arial"/>
                <w:sz w:val="16"/>
              </w:rPr>
            </w:pPr>
            <w:r>
              <w:rPr>
                <w:rFonts w:ascii="Arial" w:eastAsia="Arial" w:hAnsi="Arial"/>
                <w:sz w:val="16"/>
              </w:rPr>
              <w:t>přírodného  dění</w:t>
            </w:r>
          </w:p>
        </w:tc>
        <w:tc>
          <w:tcPr>
            <w:tcW w:w="3920" w:type="dxa"/>
            <w:shd w:val="clear" w:color="auto" w:fill="auto"/>
            <w:vAlign w:val="bottom"/>
          </w:tcPr>
          <w:p w:rsidR="00000000" w:rsidRDefault="00F5370F">
            <w:pPr>
              <w:spacing w:line="183" w:lineRule="exact"/>
              <w:ind w:left="20"/>
              <w:rPr>
                <w:rFonts w:ascii="Arial" w:eastAsia="Arial" w:hAnsi="Arial"/>
                <w:sz w:val="16"/>
              </w:rPr>
            </w:pPr>
            <w:r>
              <w:rPr>
                <w:rFonts w:ascii="Arial" w:eastAsia="Arial" w:hAnsi="Arial"/>
                <w:sz w:val="16"/>
              </w:rPr>
              <w:t>a  rovnováhy  je  vitamín  B  12  i  penicilín  skutečně</w:t>
            </w:r>
          </w:p>
        </w:tc>
      </w:tr>
    </w:tbl>
    <w:p w:rsidR="00000000" w:rsidRDefault="00F5370F">
      <w:pPr>
        <w:spacing w:line="20" w:lineRule="exact"/>
        <w:rPr>
          <w:rFonts w:ascii="Times New Roman" w:eastAsia="Times New Roman" w:hAnsi="Times New Roman"/>
        </w:rPr>
      </w:pPr>
    </w:p>
    <w:p w:rsidR="00000000" w:rsidRDefault="00F5370F">
      <w:pPr>
        <w:spacing w:line="239" w:lineRule="auto"/>
        <w:rPr>
          <w:rFonts w:ascii="Arial" w:eastAsia="Arial" w:hAnsi="Arial"/>
          <w:sz w:val="16"/>
        </w:rPr>
      </w:pPr>
      <w:r>
        <w:rPr>
          <w:rFonts w:ascii="Arial" w:eastAsia="Arial" w:hAnsi="Arial"/>
          <w:sz w:val="16"/>
        </w:rPr>
        <w:t>extrémní.  T.Č.M.  neuvažuej  ve  smyslu  „zabít  vinníka - mikroba",  ale  zdůrazňuje,</w:t>
      </w:r>
    </w:p>
    <w:p w:rsidR="00000000" w:rsidRDefault="00F5370F">
      <w:pPr>
        <w:spacing w:line="17"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140"/>
        <w:gridCol w:w="620"/>
        <w:gridCol w:w="4320"/>
      </w:tblGrid>
      <w:tr w:rsidR="00000000">
        <w:trPr>
          <w:trHeight w:val="184"/>
        </w:trPr>
        <w:tc>
          <w:tcPr>
            <w:tcW w:w="114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tak jako  Louis</w:t>
            </w:r>
          </w:p>
        </w:tc>
        <w:tc>
          <w:tcPr>
            <w:tcW w:w="620" w:type="dxa"/>
            <w:shd w:val="clear" w:color="auto" w:fill="auto"/>
            <w:vAlign w:val="bottom"/>
          </w:tcPr>
          <w:p w:rsidR="00000000" w:rsidRDefault="00F5370F">
            <w:pPr>
              <w:spacing w:line="0" w:lineRule="atLeast"/>
              <w:ind w:left="60"/>
              <w:rPr>
                <w:rFonts w:ascii="Arial" w:eastAsia="Arial" w:hAnsi="Arial"/>
                <w:w w:val="90"/>
                <w:sz w:val="16"/>
              </w:rPr>
            </w:pPr>
            <w:r>
              <w:rPr>
                <w:rFonts w:ascii="Arial" w:eastAsia="Arial" w:hAnsi="Arial"/>
                <w:w w:val="90"/>
                <w:sz w:val="16"/>
              </w:rPr>
              <w:t>Pasteur,</w:t>
            </w:r>
          </w:p>
        </w:tc>
        <w:tc>
          <w:tcPr>
            <w:tcW w:w="4320" w:type="dxa"/>
            <w:shd w:val="clear" w:color="auto" w:fill="auto"/>
            <w:vAlign w:val="bottom"/>
          </w:tcPr>
          <w:p w:rsidR="00000000" w:rsidRDefault="00F5370F">
            <w:pPr>
              <w:spacing w:line="0" w:lineRule="atLeast"/>
              <w:ind w:left="100"/>
              <w:rPr>
                <w:rFonts w:ascii="Arial" w:eastAsia="Arial" w:hAnsi="Arial"/>
                <w:sz w:val="16"/>
              </w:rPr>
            </w:pPr>
            <w:r>
              <w:rPr>
                <w:rFonts w:ascii="Arial" w:eastAsia="Arial" w:hAnsi="Arial"/>
                <w:sz w:val="16"/>
              </w:rPr>
              <w:t>především  terén,  v  němž  infekce  vznikla</w:t>
            </w:r>
            <w:r>
              <w:rPr>
                <w:rFonts w:ascii="Arial" w:eastAsia="Arial" w:hAnsi="Arial"/>
                <w:sz w:val="16"/>
              </w:rPr>
              <w:t>,  nerovnováhu,</w:t>
            </w:r>
          </w:p>
        </w:tc>
      </w:tr>
      <w:tr w:rsidR="00000000">
        <w:trPr>
          <w:trHeight w:val="182"/>
        </w:trPr>
        <w:tc>
          <w:tcPr>
            <w:tcW w:w="1140" w:type="dxa"/>
            <w:shd w:val="clear" w:color="auto" w:fill="auto"/>
            <w:vAlign w:val="bottom"/>
          </w:tcPr>
          <w:p w:rsidR="00000000" w:rsidRDefault="00F5370F">
            <w:pPr>
              <w:spacing w:line="181" w:lineRule="exact"/>
              <w:rPr>
                <w:rFonts w:ascii="Arial" w:eastAsia="Arial" w:hAnsi="Arial"/>
                <w:sz w:val="16"/>
              </w:rPr>
            </w:pPr>
            <w:r>
              <w:rPr>
                <w:rFonts w:ascii="Arial" w:eastAsia="Arial" w:hAnsi="Arial"/>
                <w:sz w:val="16"/>
              </w:rPr>
              <w:t>která  umožnila</w:t>
            </w:r>
          </w:p>
        </w:tc>
        <w:tc>
          <w:tcPr>
            <w:tcW w:w="620" w:type="dxa"/>
            <w:shd w:val="clear" w:color="auto" w:fill="auto"/>
            <w:vAlign w:val="bottom"/>
          </w:tcPr>
          <w:p w:rsidR="00000000" w:rsidRDefault="00F5370F">
            <w:pPr>
              <w:spacing w:line="181" w:lineRule="exact"/>
              <w:ind w:left="40"/>
              <w:rPr>
                <w:rFonts w:ascii="Arial" w:eastAsia="Arial" w:hAnsi="Arial"/>
                <w:sz w:val="16"/>
              </w:rPr>
            </w:pPr>
            <w:r>
              <w:rPr>
                <w:rFonts w:ascii="Arial" w:eastAsia="Arial" w:hAnsi="Arial"/>
                <w:sz w:val="16"/>
              </w:rPr>
              <w:t>nemoc.</w:t>
            </w:r>
          </w:p>
        </w:tc>
        <w:tc>
          <w:tcPr>
            <w:tcW w:w="4320" w:type="dxa"/>
            <w:shd w:val="clear" w:color="auto" w:fill="auto"/>
            <w:vAlign w:val="bottom"/>
          </w:tcPr>
          <w:p w:rsidR="00000000" w:rsidRDefault="00F5370F">
            <w:pPr>
              <w:spacing w:line="181" w:lineRule="exact"/>
              <w:ind w:left="20"/>
              <w:rPr>
                <w:rFonts w:ascii="Arial" w:eastAsia="Arial" w:hAnsi="Arial"/>
                <w:sz w:val="16"/>
              </w:rPr>
            </w:pPr>
            <w:r>
              <w:rPr>
                <w:rFonts w:ascii="Arial" w:eastAsia="Arial" w:hAnsi="Arial"/>
                <w:sz w:val="16"/>
              </w:rPr>
              <w:t>-  Pozn.  lékařky.</w:t>
            </w:r>
          </w:p>
        </w:tc>
      </w:tr>
    </w:tbl>
    <w:p w:rsidR="00000000" w:rsidRDefault="00F5370F">
      <w:pPr>
        <w:rPr>
          <w:rFonts w:ascii="Arial" w:eastAsia="Arial" w:hAnsi="Arial"/>
          <w:sz w:val="16"/>
        </w:rPr>
        <w:sectPr w:rsidR="00000000">
          <w:pgSz w:w="16840" w:h="11900" w:orient="landscape"/>
          <w:pgMar w:top="652" w:right="1120" w:bottom="620" w:left="1100" w:header="0" w:footer="0" w:gutter="0"/>
          <w:cols w:num="2" w:space="0" w:equalWidth="0">
            <w:col w:w="6180" w:space="2240"/>
            <w:col w:w="6200"/>
          </w:cols>
          <w:docGrid w:linePitch="360"/>
        </w:sectPr>
      </w:pPr>
    </w:p>
    <w:p w:rsidR="00000000" w:rsidRDefault="00F5370F">
      <w:pPr>
        <w:spacing w:line="239" w:lineRule="auto"/>
        <w:ind w:left="1060"/>
        <w:rPr>
          <w:rFonts w:ascii="Arial" w:eastAsia="Arial" w:hAnsi="Arial"/>
          <w:sz w:val="23"/>
        </w:rPr>
      </w:pPr>
      <w:bookmarkStart w:id="116" w:name="page116"/>
      <w:bookmarkEnd w:id="116"/>
      <w:r>
        <w:rPr>
          <w:rFonts w:ascii="Arial" w:eastAsia="Arial" w:hAnsi="Arial"/>
          <w:sz w:val="23"/>
        </w:rPr>
        <w:t>234</w:t>
      </w:r>
    </w:p>
    <w:p w:rsidR="00000000" w:rsidRDefault="00F5370F">
      <w:pPr>
        <w:spacing w:line="200" w:lineRule="exact"/>
        <w:rPr>
          <w:rFonts w:ascii="Times New Roman" w:eastAsia="Times New Roman" w:hAnsi="Times New Roman"/>
        </w:rPr>
      </w:pPr>
    </w:p>
    <w:p w:rsidR="00000000" w:rsidRDefault="00F5370F">
      <w:pPr>
        <w:spacing w:line="204" w:lineRule="exact"/>
        <w:rPr>
          <w:rFonts w:ascii="Times New Roman" w:eastAsia="Times New Roman" w:hAnsi="Times New Roman"/>
        </w:rPr>
      </w:pPr>
    </w:p>
    <w:p w:rsidR="00000000" w:rsidRDefault="00F5370F">
      <w:pPr>
        <w:spacing w:line="260" w:lineRule="auto"/>
        <w:ind w:right="20" w:firstLine="231"/>
        <w:jc w:val="both"/>
        <w:rPr>
          <w:rFonts w:ascii="Arial" w:eastAsia="Arial" w:hAnsi="Arial"/>
          <w:sz w:val="21"/>
        </w:rPr>
      </w:pPr>
      <w:r>
        <w:rPr>
          <w:rFonts w:ascii="Arial" w:eastAsia="Arial" w:hAnsi="Arial"/>
          <w:sz w:val="21"/>
        </w:rPr>
        <w:t xml:space="preserve">I kořeny západní medicíny vyrůstaly právě z takovéhoto přís-tupu. Ještě před 2.500 lety bylo </w:t>
      </w:r>
      <w:r>
        <w:rPr>
          <w:rFonts w:ascii="Arial" w:eastAsia="Arial" w:hAnsi="Arial"/>
          <w:i/>
          <w:sz w:val="21"/>
        </w:rPr>
        <w:t>zdraví vnímáno jako dar bohů a</w:t>
      </w:r>
      <w:r>
        <w:rPr>
          <w:rFonts w:ascii="Arial" w:eastAsia="Arial" w:hAnsi="Arial"/>
          <w:sz w:val="21"/>
        </w:rPr>
        <w:t xml:space="preserve"> </w:t>
      </w:r>
      <w:r>
        <w:rPr>
          <w:rFonts w:ascii="Arial" w:eastAsia="Arial" w:hAnsi="Arial"/>
          <w:i/>
          <w:sz w:val="21"/>
        </w:rPr>
        <w:t xml:space="preserve">nemoc </w:t>
      </w:r>
      <w:r>
        <w:rPr>
          <w:rFonts w:ascii="Arial" w:eastAsia="Arial" w:hAnsi="Arial"/>
          <w:sz w:val="21"/>
        </w:rPr>
        <w:t>jako</w:t>
      </w:r>
      <w:r>
        <w:rPr>
          <w:rFonts w:ascii="Arial" w:eastAsia="Arial" w:hAnsi="Arial"/>
          <w:i/>
          <w:sz w:val="21"/>
        </w:rPr>
        <w:t xml:space="preserve"> jejich prokletí. </w:t>
      </w:r>
      <w:r>
        <w:rPr>
          <w:rFonts w:ascii="Arial" w:eastAsia="Arial" w:hAnsi="Arial"/>
          <w:sz w:val="21"/>
        </w:rPr>
        <w:t>Bohem léčení a uzdravování byl As-</w:t>
      </w:r>
      <w:r>
        <w:rPr>
          <w:rFonts w:ascii="Arial" w:eastAsia="Arial" w:hAnsi="Arial"/>
          <w:sz w:val="21"/>
        </w:rPr>
        <w:t>cle</w:t>
      </w:r>
      <w:r>
        <w:rPr>
          <w:rFonts w:ascii="Arial" w:eastAsia="Arial" w:hAnsi="Arial"/>
          <w:sz w:val="21"/>
        </w:rPr>
        <w:t xml:space="preserve">pius, syn Apolónův. Odhaduje se, že za časů Alexandra Veli-kého existovaly tři nebo čtyři stovky chrámů zasvěcených právě Asclepiovi. Každý z nich byl jakýmsi </w:t>
      </w:r>
      <w:r>
        <w:rPr>
          <w:rFonts w:ascii="Arial" w:eastAsia="Arial" w:hAnsi="Arial"/>
          <w:i/>
          <w:sz w:val="21"/>
        </w:rPr>
        <w:t>centrem „holistické medi-</w:t>
      </w:r>
      <w:r>
        <w:rPr>
          <w:rFonts w:ascii="Arial" w:eastAsia="Arial" w:hAnsi="Arial"/>
          <w:i/>
          <w:sz w:val="21"/>
        </w:rPr>
        <w:t xml:space="preserve">cíny"; </w:t>
      </w:r>
      <w:r>
        <w:rPr>
          <w:rFonts w:ascii="Arial" w:eastAsia="Arial" w:hAnsi="Arial"/>
          <w:sz w:val="21"/>
        </w:rPr>
        <w:t>ve všech ohledech ovšem daleko překonával to, co tímto</w:t>
      </w:r>
      <w:r>
        <w:rPr>
          <w:rFonts w:ascii="Arial" w:eastAsia="Arial" w:hAnsi="Arial"/>
          <w:i/>
          <w:sz w:val="21"/>
        </w:rPr>
        <w:t xml:space="preserve"> </w:t>
      </w:r>
      <w:r>
        <w:rPr>
          <w:rFonts w:ascii="Arial" w:eastAsia="Arial" w:hAnsi="Arial"/>
          <w:sz w:val="21"/>
        </w:rPr>
        <w:t>termínem o</w:t>
      </w:r>
      <w:r>
        <w:rPr>
          <w:rFonts w:ascii="Arial" w:eastAsia="Arial" w:hAnsi="Arial"/>
          <w:sz w:val="21"/>
        </w:rPr>
        <w:t xml:space="preserve">značujeme dnes. Představte si, že by třeba na před-městí Washingtonu, D.C., vyvěralo množství pramenů. K tomu přidejte obrovské divadlo pro dvacet tisíc sedících diváků, 600 stop dlouhý stadión s místy pro dvanáct tisíc lidí, a pak ještě všemožné vybavení </w:t>
      </w:r>
      <w:r>
        <w:rPr>
          <w:rFonts w:ascii="Arial" w:eastAsia="Arial" w:hAnsi="Arial"/>
          <w:sz w:val="21"/>
        </w:rPr>
        <w:t xml:space="preserve">pro rozvoj umění a nauk. Teï tedy máte alespoň hrubou představu o tom, jak ve třetím století před Kris-tem vypadal takový chrám v nejbližším okolí Atén. Vstup do chrámů byl omezen; poutníci, kteří si přáli vejít dovnitř, museli nejdříve projít </w:t>
      </w:r>
      <w:r>
        <w:rPr>
          <w:rFonts w:ascii="Arial" w:eastAsia="Arial" w:hAnsi="Arial"/>
          <w:i/>
          <w:sz w:val="21"/>
        </w:rPr>
        <w:t>procesem oči</w:t>
      </w:r>
      <w:r>
        <w:rPr>
          <w:rFonts w:ascii="Arial" w:eastAsia="Arial" w:hAnsi="Arial"/>
          <w:i/>
          <w:sz w:val="21"/>
        </w:rPr>
        <w:t>štění, koupelemi a půstem.</w:t>
      </w:r>
      <w:r>
        <w:rPr>
          <w:rFonts w:ascii="Arial" w:eastAsia="Arial" w:hAnsi="Arial"/>
          <w:sz w:val="21"/>
        </w:rPr>
        <w:t xml:space="preserve"> Bylo vy-žadováno dodržování </w:t>
      </w:r>
      <w:r>
        <w:rPr>
          <w:rFonts w:ascii="Arial" w:eastAsia="Arial" w:hAnsi="Arial"/>
          <w:i/>
          <w:sz w:val="21"/>
        </w:rPr>
        <w:t>zvláštních diet.</w:t>
      </w:r>
      <w:r>
        <w:rPr>
          <w:rFonts w:ascii="Arial" w:eastAsia="Arial" w:hAnsi="Arial"/>
          <w:sz w:val="21"/>
        </w:rPr>
        <w:t xml:space="preserve"> Všechny tyto procedury byly provázeny předepsanými rituály modliteb a obětí. Takovýto integrovaný přístup k tělu i duchu zároveň pak pokračoval i po celou dobu setrvávání uvnitř chrámu</w:t>
      </w:r>
      <w:r>
        <w:rPr>
          <w:rFonts w:ascii="Arial" w:eastAsia="Arial" w:hAnsi="Arial"/>
          <w:sz w:val="21"/>
        </w:rPr>
        <w:t xml:space="preserve">. Kněz, a současně také uči-tel a léčitel, prováděl zákroky na těle nemocného, ale zcela rov-nocennou součástí léčebného rituálu byl i </w:t>
      </w:r>
      <w:r>
        <w:rPr>
          <w:rFonts w:ascii="Arial" w:eastAsia="Arial" w:hAnsi="Arial"/>
          <w:i/>
          <w:sz w:val="21"/>
        </w:rPr>
        <w:t>„inkubační spánek" -</w:t>
      </w:r>
      <w:r>
        <w:rPr>
          <w:rFonts w:ascii="Arial" w:eastAsia="Arial" w:hAnsi="Arial"/>
          <w:sz w:val="21"/>
        </w:rPr>
        <w:t xml:space="preserve"> předpokládalo se, že ve spánku nemocného navštíví Asclepius, a buïto ho uzdraví, nebo mu předepíše z</w:t>
      </w:r>
      <w:r>
        <w:rPr>
          <w:rFonts w:ascii="Arial" w:eastAsia="Arial" w:hAnsi="Arial"/>
          <w:sz w:val="21"/>
        </w:rPr>
        <w:t>působ léčení.</w:t>
      </w:r>
    </w:p>
    <w:p w:rsidR="00000000" w:rsidRDefault="00F5370F">
      <w:pPr>
        <w:spacing w:line="90" w:lineRule="exact"/>
        <w:rPr>
          <w:rFonts w:ascii="Times New Roman" w:eastAsia="Times New Roman" w:hAnsi="Times New Roman"/>
        </w:rPr>
      </w:pPr>
    </w:p>
    <w:p w:rsidR="00000000" w:rsidRDefault="00F5370F">
      <w:pPr>
        <w:spacing w:line="252" w:lineRule="auto"/>
        <w:ind w:left="40" w:right="20" w:firstLine="235"/>
        <w:jc w:val="both"/>
        <w:rPr>
          <w:rFonts w:ascii="Arial" w:eastAsia="Arial" w:hAnsi="Arial"/>
          <w:sz w:val="21"/>
        </w:rPr>
      </w:pPr>
      <w:r>
        <w:rPr>
          <w:rFonts w:ascii="Arial" w:eastAsia="Arial" w:hAnsi="Arial"/>
          <w:sz w:val="21"/>
        </w:rPr>
        <w:t xml:space="preserve">Do takového světa se narodil Hippokrates, syn Asclepiova kněze. Jako velký a vnímavý pozorovatel začal zdůrazňovat, že nemoci vznikají působením přirozených, nikoli nadpřirozených sil. Nejvýše stála </w:t>
      </w:r>
      <w:r>
        <w:rPr>
          <w:rFonts w:ascii="Arial" w:eastAsia="Arial" w:hAnsi="Arial"/>
          <w:i/>
          <w:sz w:val="21"/>
        </w:rPr>
        <w:t>vis medicatrix naturae,</w:t>
      </w:r>
      <w:r>
        <w:rPr>
          <w:rFonts w:ascii="Arial" w:eastAsia="Arial" w:hAnsi="Arial"/>
          <w:sz w:val="21"/>
        </w:rPr>
        <w:t xml:space="preserve"> </w:t>
      </w:r>
      <w:r>
        <w:rPr>
          <w:rFonts w:ascii="Arial" w:eastAsia="Arial" w:hAnsi="Arial"/>
          <w:b/>
          <w:sz w:val="21"/>
        </w:rPr>
        <w:t>síla přírody</w:t>
      </w:r>
      <w:r>
        <w:rPr>
          <w:rFonts w:ascii="Arial" w:eastAsia="Arial" w:hAnsi="Arial"/>
          <w:sz w:val="21"/>
        </w:rPr>
        <w:t xml:space="preserve"> uzdra</w:t>
      </w:r>
      <w:r>
        <w:rPr>
          <w:rFonts w:ascii="Arial" w:eastAsia="Arial" w:hAnsi="Arial"/>
          <w:sz w:val="21"/>
        </w:rPr>
        <w:t>vo-vat. V následujících 500 letech byla medicína jakýmsi spojením duchovní vize a vědecké metody. Jak při stanovování diagnózy, tak při vlastním léčení se braly v úvahu emoce, osobnost a pů-sobení faktorů spjatých s prostředím.*</w:t>
      </w:r>
    </w:p>
    <w:p w:rsidR="00000000" w:rsidRDefault="00F5370F">
      <w:pPr>
        <w:spacing w:line="12" w:lineRule="exact"/>
        <w:rPr>
          <w:rFonts w:ascii="Times New Roman" w:eastAsia="Times New Roman" w:hAnsi="Times New Roman"/>
        </w:rPr>
      </w:pPr>
    </w:p>
    <w:p w:rsidR="00000000" w:rsidRDefault="00F5370F">
      <w:pPr>
        <w:spacing w:line="0" w:lineRule="atLeast"/>
        <w:ind w:left="280"/>
        <w:rPr>
          <w:rFonts w:ascii="Arial" w:eastAsia="Arial" w:hAnsi="Arial"/>
          <w:sz w:val="21"/>
        </w:rPr>
      </w:pPr>
      <w:r>
        <w:rPr>
          <w:rFonts w:ascii="Arial" w:eastAsia="Arial" w:hAnsi="Arial"/>
          <w:sz w:val="21"/>
        </w:rPr>
        <w:t>Doba se změnila s rozšířen</w:t>
      </w:r>
      <w:r>
        <w:rPr>
          <w:rFonts w:ascii="Arial" w:eastAsia="Arial" w:hAnsi="Arial"/>
          <w:sz w:val="21"/>
        </w:rPr>
        <w:t>ím křes•anství ve druhém a třetím</w:t>
      </w:r>
    </w:p>
    <w:p w:rsidR="00000000" w:rsidRDefault="00F5370F">
      <w:pPr>
        <w:spacing w:line="354" w:lineRule="exact"/>
        <w:rPr>
          <w:rFonts w:ascii="Times New Roman" w:eastAsia="Times New Roman" w:hAnsi="Times New Roman"/>
        </w:rPr>
      </w:pPr>
    </w:p>
    <w:p w:rsidR="00000000" w:rsidRDefault="00F5370F">
      <w:pPr>
        <w:spacing w:line="258" w:lineRule="auto"/>
        <w:ind w:left="40" w:firstLine="8"/>
        <w:jc w:val="both"/>
        <w:rPr>
          <w:rFonts w:ascii="Arial" w:eastAsia="Arial" w:hAnsi="Arial"/>
          <w:sz w:val="16"/>
        </w:rPr>
      </w:pPr>
      <w:r>
        <w:rPr>
          <w:rFonts w:ascii="Arial" w:eastAsia="Arial" w:hAnsi="Arial"/>
          <w:sz w:val="16"/>
        </w:rPr>
        <w:t>* Stejným způsobem byla a dosud je stanována diagnóza v T.Č.M. V Číně se uchovaly poznatky o rozsáhlém arsenálu léčivých bylin, dietních postupů, cvičení pro zvládnutí těla i ducha. - Pozn. lékařky.</w:t>
      </w:r>
    </w:p>
    <w:p w:rsidR="00000000" w:rsidRDefault="00F5370F">
      <w:pPr>
        <w:spacing w:line="125" w:lineRule="exact"/>
        <w:rPr>
          <w:rFonts w:ascii="Times New Roman" w:eastAsia="Times New Roman" w:hAnsi="Times New Roman"/>
        </w:rPr>
      </w:pPr>
      <w:r>
        <w:rPr>
          <w:rFonts w:ascii="Arial" w:eastAsia="Arial" w:hAnsi="Arial"/>
          <w:sz w:val="16"/>
        </w:rPr>
        <w:br w:type="column"/>
      </w:r>
    </w:p>
    <w:p w:rsidR="00000000" w:rsidRDefault="00F5370F">
      <w:pPr>
        <w:spacing w:line="239" w:lineRule="auto"/>
        <w:ind w:left="4860"/>
        <w:rPr>
          <w:rFonts w:ascii="Arial" w:eastAsia="Arial" w:hAnsi="Arial"/>
          <w:sz w:val="23"/>
        </w:rPr>
      </w:pPr>
      <w:r>
        <w:rPr>
          <w:rFonts w:ascii="Arial" w:eastAsia="Arial" w:hAnsi="Arial"/>
          <w:sz w:val="23"/>
        </w:rPr>
        <w:t>235</w:t>
      </w:r>
    </w:p>
    <w:p w:rsidR="00000000" w:rsidRDefault="00F5370F">
      <w:pPr>
        <w:spacing w:line="370" w:lineRule="exact"/>
        <w:rPr>
          <w:rFonts w:ascii="Times New Roman" w:eastAsia="Times New Roman" w:hAnsi="Times New Roman"/>
        </w:rPr>
      </w:pPr>
      <w:r>
        <w:rPr>
          <w:rFonts w:ascii="Arial" w:eastAsia="Arial" w:hAnsi="Arial"/>
          <w:sz w:val="23"/>
        </w:rPr>
        <w:pict>
          <v:shape id="_x0000_s1141" type="#_x0000_t75" style="position:absolute;margin-left:-464.7pt;margin-top:-41.45pt;width:841.5pt;height:575.95pt;z-index:-251602432" o:allowincell="f">
            <v:imagedata r:id="rId120" o:title=""/>
          </v:shape>
        </w:pict>
      </w:r>
    </w:p>
    <w:p w:rsidR="00000000" w:rsidRDefault="00F5370F">
      <w:pPr>
        <w:spacing w:line="247" w:lineRule="auto"/>
        <w:ind w:left="160" w:firstLine="42"/>
        <w:jc w:val="both"/>
        <w:rPr>
          <w:rFonts w:ascii="Arial" w:eastAsia="Arial" w:hAnsi="Arial"/>
          <w:sz w:val="21"/>
        </w:rPr>
      </w:pPr>
      <w:r>
        <w:rPr>
          <w:rFonts w:ascii="Arial" w:eastAsia="Arial" w:hAnsi="Arial"/>
          <w:sz w:val="21"/>
        </w:rPr>
        <w:t>století po Kri</w:t>
      </w:r>
      <w:r>
        <w:rPr>
          <w:rFonts w:ascii="Arial" w:eastAsia="Arial" w:hAnsi="Arial"/>
          <w:sz w:val="21"/>
        </w:rPr>
        <w:t xml:space="preserve">stu. Příroda začala být oddělována a izolována jako něco, co je jiné než Bůh, její veliké síly začali lidé ignorovat, nebo dokonce s opovržením odmítat. Člověk měl být vyveden z přírody vzhůru k výšinám, směrem k Bohu. Zhruba celých dal-ších 1000 let bylo </w:t>
      </w:r>
      <w:r>
        <w:rPr>
          <w:rFonts w:ascii="Arial" w:eastAsia="Arial" w:hAnsi="Arial"/>
          <w:sz w:val="21"/>
        </w:rPr>
        <w:t>tělo a jeho fungování z velké části opomíjeno. Změnu pak znamenala až renesance, kdy lidé znovu začali pozo-rovat a zkoumat svět, v němž žili.</w:t>
      </w:r>
    </w:p>
    <w:p w:rsidR="00000000" w:rsidRDefault="00F5370F">
      <w:pPr>
        <w:spacing w:line="121" w:lineRule="exact"/>
        <w:rPr>
          <w:rFonts w:ascii="Times New Roman" w:eastAsia="Times New Roman" w:hAnsi="Times New Roman"/>
        </w:rPr>
      </w:pPr>
    </w:p>
    <w:p w:rsidR="00000000" w:rsidRDefault="00F5370F">
      <w:pPr>
        <w:spacing w:line="270" w:lineRule="auto"/>
        <w:ind w:left="60" w:right="40" w:firstLine="333"/>
        <w:jc w:val="both"/>
        <w:rPr>
          <w:rFonts w:ascii="Arial" w:eastAsia="Arial" w:hAnsi="Arial"/>
        </w:rPr>
      </w:pPr>
      <w:r>
        <w:rPr>
          <w:rFonts w:ascii="Arial" w:eastAsia="Arial" w:hAnsi="Arial"/>
        </w:rPr>
        <w:t xml:space="preserve">V průběhu této proměny došlo ke dvěma velmi důležitým událostem. S tou prvou je spojen muž jménem </w:t>
      </w:r>
      <w:r>
        <w:rPr>
          <w:rFonts w:ascii="Arial" w:eastAsia="Arial" w:hAnsi="Arial"/>
          <w:b/>
        </w:rPr>
        <w:t>Paracelsus,</w:t>
      </w:r>
      <w:r>
        <w:rPr>
          <w:rFonts w:ascii="Arial" w:eastAsia="Arial" w:hAnsi="Arial"/>
        </w:rPr>
        <w:t xml:space="preserve"> kt</w:t>
      </w:r>
      <w:r>
        <w:rPr>
          <w:rFonts w:ascii="Arial" w:eastAsia="Arial" w:hAnsi="Arial"/>
        </w:rPr>
        <w:t>erý v tehdejším poznání a jeho myšlenkových východiscích odhalil značné trhliny. Natolik otřásl panujícím státem quo, že do para-digmatu tehdejší vědy se znovu vrátila pružnost a onen důležitý předpoklad, že teorie se během času, s postupujícím poznáváním,</w:t>
      </w:r>
      <w:r>
        <w:rPr>
          <w:rFonts w:ascii="Arial" w:eastAsia="Arial" w:hAnsi="Arial"/>
        </w:rPr>
        <w:t xml:space="preserve"> mohou měnit. Impulsem ke druhé důležité události se stal </w:t>
      </w:r>
      <w:r>
        <w:rPr>
          <w:rFonts w:ascii="Arial" w:eastAsia="Arial" w:hAnsi="Arial"/>
          <w:b/>
        </w:rPr>
        <w:t>René</w:t>
      </w:r>
      <w:r>
        <w:rPr>
          <w:rFonts w:ascii="Arial" w:eastAsia="Arial" w:hAnsi="Arial"/>
        </w:rPr>
        <w:t xml:space="preserve"> </w:t>
      </w:r>
      <w:r>
        <w:rPr>
          <w:rFonts w:ascii="Arial" w:eastAsia="Arial" w:hAnsi="Arial"/>
          <w:b/>
        </w:rPr>
        <w:t xml:space="preserve">Descartes. </w:t>
      </w:r>
      <w:r>
        <w:rPr>
          <w:rFonts w:ascii="Arial" w:eastAsia="Arial" w:hAnsi="Arial"/>
        </w:rPr>
        <w:t>V té době se vědci, kteří chtěli zkoumat lidské tělo,</w:t>
      </w:r>
      <w:r>
        <w:rPr>
          <w:rFonts w:ascii="Arial" w:eastAsia="Arial" w:hAnsi="Arial"/>
          <w:b/>
        </w:rPr>
        <w:t xml:space="preserve"> </w:t>
      </w:r>
      <w:r>
        <w:rPr>
          <w:rFonts w:ascii="Arial" w:eastAsia="Arial" w:hAnsi="Arial"/>
        </w:rPr>
        <w:t>dostávali do přímého rozporu s církví - ta totiž takové bádání považovala za znesvěcení duše. Descartes vyslovil myšlenku, že ex</w:t>
      </w:r>
      <w:r>
        <w:rPr>
          <w:rFonts w:ascii="Arial" w:eastAsia="Arial" w:hAnsi="Arial"/>
        </w:rPr>
        <w:t xml:space="preserve">istuje </w:t>
      </w:r>
      <w:r>
        <w:rPr>
          <w:rFonts w:ascii="Arial" w:eastAsia="Arial" w:hAnsi="Arial"/>
          <w:i/>
        </w:rPr>
        <w:t>res externa</w:t>
      </w:r>
      <w:r>
        <w:rPr>
          <w:rFonts w:ascii="Arial" w:eastAsia="Arial" w:hAnsi="Arial"/>
        </w:rPr>
        <w:t xml:space="preserve"> a </w:t>
      </w:r>
      <w:r>
        <w:rPr>
          <w:rFonts w:ascii="Arial" w:eastAsia="Arial" w:hAnsi="Arial"/>
          <w:i/>
        </w:rPr>
        <w:t>res cogitans - tělo a duše, oddělené jedno</w:t>
      </w:r>
      <w:r>
        <w:rPr>
          <w:rFonts w:ascii="Arial" w:eastAsia="Arial" w:hAnsi="Arial"/>
        </w:rPr>
        <w:t xml:space="preserve"> </w:t>
      </w:r>
      <w:r>
        <w:rPr>
          <w:rFonts w:ascii="Arial" w:eastAsia="Arial" w:hAnsi="Arial"/>
          <w:i/>
        </w:rPr>
        <w:t xml:space="preserve">od druhého. </w:t>
      </w:r>
      <w:r>
        <w:rPr>
          <w:rFonts w:ascii="Arial" w:eastAsia="Arial" w:hAnsi="Arial"/>
        </w:rPr>
        <w:t>Výsadou církve tak dál mohla být duše, a vědci se</w:t>
      </w:r>
      <w:r>
        <w:rPr>
          <w:rFonts w:ascii="Arial" w:eastAsia="Arial" w:hAnsi="Arial"/>
          <w:i/>
        </w:rPr>
        <w:t xml:space="preserve"> </w:t>
      </w:r>
      <w:r>
        <w:rPr>
          <w:rFonts w:ascii="Arial" w:eastAsia="Arial" w:hAnsi="Arial"/>
        </w:rPr>
        <w:t>mohli začít věnovat tělu. Právě tato změna umožnila, aby lidé jako Vesalius důkladně prostudovali lidskou anatomii, a jiní, jako H</w:t>
      </w:r>
      <w:r>
        <w:rPr>
          <w:rFonts w:ascii="Arial" w:eastAsia="Arial" w:hAnsi="Arial"/>
        </w:rPr>
        <w:t>arvey, aby zase vypracovali nástin fyziologie.</w:t>
      </w:r>
    </w:p>
    <w:p w:rsidR="00000000" w:rsidRDefault="00F5370F">
      <w:pPr>
        <w:spacing w:line="94" w:lineRule="exact"/>
        <w:rPr>
          <w:rFonts w:ascii="Times New Roman" w:eastAsia="Times New Roman" w:hAnsi="Times New Roman"/>
        </w:rPr>
      </w:pPr>
    </w:p>
    <w:p w:rsidR="00000000" w:rsidRDefault="00F5370F">
      <w:pPr>
        <w:spacing w:line="251" w:lineRule="auto"/>
        <w:ind w:left="20" w:right="100" w:firstLine="288"/>
        <w:jc w:val="both"/>
        <w:rPr>
          <w:rFonts w:ascii="Arial" w:eastAsia="Arial" w:hAnsi="Arial"/>
          <w:i/>
          <w:sz w:val="21"/>
        </w:rPr>
      </w:pPr>
      <w:r>
        <w:rPr>
          <w:rFonts w:ascii="Arial" w:eastAsia="Arial" w:hAnsi="Arial"/>
          <w:sz w:val="21"/>
        </w:rPr>
        <w:t>Léta, která následovala po těchto dvou důležitých událostech, jsou dobou rychle se měnících konceptů a představ - to jak zko-umání lidského těla bylo stále zevrubnější a podrobnější a dospí-valo k dalším a da</w:t>
      </w:r>
      <w:r>
        <w:rPr>
          <w:rFonts w:ascii="Arial" w:eastAsia="Arial" w:hAnsi="Arial"/>
          <w:sz w:val="21"/>
        </w:rPr>
        <w:t xml:space="preserve">lším zjištěním. Kulminací tohoto procesu bylo </w:t>
      </w:r>
      <w:r>
        <w:rPr>
          <w:rFonts w:ascii="Arial" w:eastAsia="Arial" w:hAnsi="Arial"/>
          <w:sz w:val="22"/>
        </w:rPr>
        <w:t xml:space="preserve">v roce 1839 </w:t>
      </w:r>
      <w:r>
        <w:rPr>
          <w:rFonts w:ascii="Arial" w:eastAsia="Arial" w:hAnsi="Arial"/>
          <w:b/>
          <w:sz w:val="22"/>
        </w:rPr>
        <w:t>vyslovení buněčné teorie,</w:t>
      </w:r>
      <w:r>
        <w:rPr>
          <w:rFonts w:ascii="Arial" w:eastAsia="Arial" w:hAnsi="Arial"/>
          <w:sz w:val="22"/>
        </w:rPr>
        <w:t xml:space="preserve"> s níž přišli dva němečtí </w:t>
      </w:r>
      <w:r>
        <w:rPr>
          <w:rFonts w:ascii="Arial" w:eastAsia="Arial" w:hAnsi="Arial"/>
          <w:sz w:val="21"/>
        </w:rPr>
        <w:t>biologové, Schleiden a Schwann. Jejich představa, že základní jednotkou veškerých živých organismů je buňka, byla skutečně prvním sjednocujícím poh</w:t>
      </w:r>
      <w:r>
        <w:rPr>
          <w:rFonts w:ascii="Arial" w:eastAsia="Arial" w:hAnsi="Arial"/>
          <w:sz w:val="21"/>
        </w:rPr>
        <w:t xml:space="preserve">ledem v celé tehdejší biologii. Na zá-kladě tohoto nově přijatého principu pak jiní badatelé vyslovili domněnku, že </w:t>
      </w:r>
      <w:r>
        <w:rPr>
          <w:rFonts w:ascii="Arial" w:eastAsia="Arial" w:hAnsi="Arial"/>
          <w:i/>
          <w:sz w:val="21"/>
        </w:rPr>
        <w:t>nemoc je problém, který vzniká na úrovni buňky.</w:t>
      </w:r>
    </w:p>
    <w:p w:rsidR="00000000" w:rsidRDefault="00F5370F">
      <w:pPr>
        <w:spacing w:line="86" w:lineRule="exact"/>
        <w:rPr>
          <w:rFonts w:ascii="Times New Roman" w:eastAsia="Times New Roman" w:hAnsi="Times New Roman"/>
        </w:rPr>
      </w:pPr>
    </w:p>
    <w:p w:rsidR="00000000" w:rsidRDefault="00F5370F">
      <w:pPr>
        <w:spacing w:line="237" w:lineRule="auto"/>
        <w:ind w:right="160" w:firstLine="250"/>
        <w:jc w:val="both"/>
        <w:rPr>
          <w:rFonts w:ascii="Arial" w:eastAsia="Arial" w:hAnsi="Arial"/>
          <w:sz w:val="21"/>
        </w:rPr>
      </w:pPr>
      <w:r>
        <w:rPr>
          <w:rFonts w:ascii="Arial" w:eastAsia="Arial" w:hAnsi="Arial"/>
          <w:sz w:val="21"/>
        </w:rPr>
        <w:t>Za uplynulých 150 let byl tento přístup doveden ještě dál - až k tomu, čemu dnes říkáme „mo</w:t>
      </w:r>
      <w:r>
        <w:rPr>
          <w:rFonts w:ascii="Arial" w:eastAsia="Arial" w:hAnsi="Arial"/>
          <w:sz w:val="21"/>
        </w:rPr>
        <w:t>lekulární teorie příčin nemoci". V současné době je nemoc viděna jako problém, který spočívá v rovnováze molekul uvnitř buňky. Ruku v ruce s tím přichází</w:t>
      </w:r>
    </w:p>
    <w:p w:rsidR="00000000" w:rsidRDefault="00F5370F">
      <w:pPr>
        <w:spacing w:line="237" w:lineRule="auto"/>
        <w:ind w:right="160" w:firstLine="250"/>
        <w:jc w:val="both"/>
        <w:rPr>
          <w:rFonts w:ascii="Arial" w:eastAsia="Arial" w:hAnsi="Arial"/>
          <w:sz w:val="21"/>
        </w:rPr>
        <w:sectPr w:rsidR="00000000">
          <w:pgSz w:w="16840" w:h="11900" w:orient="landscape"/>
          <w:pgMar w:top="622" w:right="1300" w:bottom="735" w:left="920" w:header="0" w:footer="0" w:gutter="0"/>
          <w:cols w:num="2" w:space="0" w:equalWidth="0">
            <w:col w:w="6120" w:space="2260"/>
            <w:col w:w="6240"/>
          </w:cols>
          <w:docGrid w:linePitch="360"/>
        </w:sectPr>
      </w:pPr>
    </w:p>
    <w:p w:rsidR="00000000" w:rsidRDefault="00F5370F">
      <w:pPr>
        <w:spacing w:line="121" w:lineRule="exact"/>
        <w:rPr>
          <w:rFonts w:ascii="Times New Roman" w:eastAsia="Times New Roman" w:hAnsi="Times New Roman"/>
        </w:rPr>
      </w:pPr>
      <w:bookmarkStart w:id="117" w:name="page117"/>
      <w:bookmarkEnd w:id="117"/>
    </w:p>
    <w:p w:rsidR="00000000" w:rsidRDefault="00F5370F">
      <w:pPr>
        <w:spacing w:line="239" w:lineRule="auto"/>
        <w:ind w:left="1060"/>
        <w:rPr>
          <w:rFonts w:ascii="Arial" w:eastAsia="Arial" w:hAnsi="Arial"/>
          <w:sz w:val="23"/>
        </w:rPr>
      </w:pPr>
      <w:r>
        <w:rPr>
          <w:rFonts w:ascii="Arial" w:eastAsia="Arial" w:hAnsi="Arial"/>
          <w:sz w:val="23"/>
        </w:rPr>
        <w:t>236</w:t>
      </w:r>
    </w:p>
    <w:p w:rsidR="00000000" w:rsidRDefault="00F5370F">
      <w:pPr>
        <w:spacing w:line="374" w:lineRule="exact"/>
        <w:rPr>
          <w:rFonts w:ascii="Times New Roman" w:eastAsia="Times New Roman" w:hAnsi="Times New Roman"/>
        </w:rPr>
      </w:pPr>
    </w:p>
    <w:p w:rsidR="00000000" w:rsidRDefault="00F5370F">
      <w:pPr>
        <w:spacing w:line="217" w:lineRule="auto"/>
        <w:ind w:right="160" w:hanging="10"/>
        <w:rPr>
          <w:rFonts w:ascii="Arial" w:eastAsia="Arial" w:hAnsi="Arial"/>
          <w:sz w:val="21"/>
        </w:rPr>
      </w:pPr>
      <w:r>
        <w:rPr>
          <w:rFonts w:ascii="Arial" w:eastAsia="Arial" w:hAnsi="Arial"/>
          <w:sz w:val="21"/>
        </w:rPr>
        <w:t xml:space="preserve">představa, že kdybychom tělu dokázali dodat ty pravé molekuly (v podobě léku), měli bychom být </w:t>
      </w:r>
      <w:r>
        <w:rPr>
          <w:rFonts w:ascii="Arial" w:eastAsia="Arial" w:hAnsi="Arial"/>
          <w:sz w:val="21"/>
        </w:rPr>
        <w:t>schopni celý problém odstra-</w:t>
      </w:r>
    </w:p>
    <w:p w:rsidR="00000000" w:rsidRDefault="00F5370F">
      <w:pPr>
        <w:spacing w:line="76" w:lineRule="exact"/>
        <w:rPr>
          <w:rFonts w:ascii="Times New Roman" w:eastAsia="Times New Roman" w:hAnsi="Times New Roman"/>
        </w:rPr>
      </w:pPr>
    </w:p>
    <w:p w:rsidR="00000000" w:rsidRDefault="00F5370F">
      <w:pPr>
        <w:spacing w:line="239" w:lineRule="auto"/>
        <w:rPr>
          <w:rFonts w:ascii="Arial" w:eastAsia="Arial" w:hAnsi="Arial"/>
          <w:sz w:val="21"/>
        </w:rPr>
      </w:pPr>
      <w:r>
        <w:rPr>
          <w:rFonts w:ascii="Arial" w:eastAsia="Arial" w:hAnsi="Arial"/>
          <w:sz w:val="21"/>
        </w:rPr>
        <w:t>nit.</w:t>
      </w:r>
    </w:p>
    <w:p w:rsidR="00000000" w:rsidRDefault="00F5370F">
      <w:pPr>
        <w:spacing w:line="41" w:lineRule="exact"/>
        <w:rPr>
          <w:rFonts w:ascii="Times New Roman" w:eastAsia="Times New Roman" w:hAnsi="Times New Roman"/>
        </w:rPr>
      </w:pPr>
    </w:p>
    <w:p w:rsidR="00000000" w:rsidRDefault="00F5370F">
      <w:pPr>
        <w:spacing w:line="255" w:lineRule="auto"/>
        <w:ind w:left="20" w:right="80" w:firstLine="231"/>
        <w:jc w:val="both"/>
        <w:rPr>
          <w:rFonts w:ascii="Arial" w:eastAsia="Arial" w:hAnsi="Arial"/>
          <w:sz w:val="21"/>
        </w:rPr>
      </w:pPr>
      <w:r>
        <w:rPr>
          <w:rFonts w:ascii="Arial" w:eastAsia="Arial" w:hAnsi="Arial"/>
          <w:sz w:val="21"/>
        </w:rPr>
        <w:t>Praxe ovšem často poněkud zaostává za skutečným stavem poznání, a totéž se silně potvrdilo také v dějinách medicíny. V roce 1839, kdy byla poprvé formulována buněčná teorie, se svět nacházel právě vprostřed období, známé</w:t>
      </w:r>
      <w:r>
        <w:rPr>
          <w:rFonts w:ascii="Arial" w:eastAsia="Arial" w:hAnsi="Arial"/>
          <w:sz w:val="21"/>
        </w:rPr>
        <w:t xml:space="preserve">ho jako </w:t>
      </w:r>
      <w:r>
        <w:rPr>
          <w:rFonts w:ascii="Arial" w:eastAsia="Arial" w:hAnsi="Arial"/>
          <w:b/>
          <w:i/>
          <w:sz w:val="21"/>
        </w:rPr>
        <w:t>„věk heroické</w:t>
      </w:r>
      <w:r>
        <w:rPr>
          <w:rFonts w:ascii="Arial" w:eastAsia="Arial" w:hAnsi="Arial"/>
          <w:sz w:val="21"/>
        </w:rPr>
        <w:t xml:space="preserve"> </w:t>
      </w:r>
      <w:r>
        <w:rPr>
          <w:rFonts w:ascii="Arial" w:eastAsia="Arial" w:hAnsi="Arial"/>
          <w:b/>
          <w:i/>
          <w:sz w:val="21"/>
        </w:rPr>
        <w:t xml:space="preserve">medicíny". </w:t>
      </w:r>
      <w:r>
        <w:rPr>
          <w:rFonts w:ascii="Arial" w:eastAsia="Arial" w:hAnsi="Arial"/>
          <w:sz w:val="21"/>
        </w:rPr>
        <w:t>Obecně se tehdy mělo za to, že nemoc je obsažena v</w:t>
      </w:r>
      <w:r>
        <w:rPr>
          <w:rFonts w:ascii="Arial" w:eastAsia="Arial" w:hAnsi="Arial"/>
          <w:b/>
          <w:i/>
          <w:sz w:val="21"/>
        </w:rPr>
        <w:t xml:space="preserve"> </w:t>
      </w:r>
      <w:r>
        <w:rPr>
          <w:rFonts w:ascii="Arial" w:eastAsia="Arial" w:hAnsi="Arial"/>
          <w:sz w:val="21"/>
        </w:rPr>
        <w:t xml:space="preserve">tělesných tekutinách - aby mohlo dojít kúzdravě, bylo třeba tyto tekutiny vyčistit. Nejoblíbenějším léčebným postupem té doby bylo </w:t>
      </w:r>
      <w:r>
        <w:rPr>
          <w:rFonts w:ascii="Arial" w:eastAsia="Arial" w:hAnsi="Arial"/>
          <w:b/>
          <w:sz w:val="23"/>
        </w:rPr>
        <w:t>pouštění</w:t>
      </w:r>
      <w:r>
        <w:rPr>
          <w:rFonts w:ascii="Arial" w:eastAsia="Arial" w:hAnsi="Arial"/>
          <w:sz w:val="21"/>
        </w:rPr>
        <w:t xml:space="preserve"> </w:t>
      </w:r>
      <w:r>
        <w:rPr>
          <w:rFonts w:ascii="Arial" w:eastAsia="Arial" w:hAnsi="Arial"/>
          <w:b/>
          <w:sz w:val="23"/>
        </w:rPr>
        <w:t>žilou</w:t>
      </w:r>
      <w:r>
        <w:rPr>
          <w:rFonts w:ascii="Arial" w:eastAsia="Arial" w:hAnsi="Arial"/>
          <w:sz w:val="21"/>
        </w:rPr>
        <w:t xml:space="preserve"> </w:t>
      </w:r>
      <w:r>
        <w:rPr>
          <w:rFonts w:ascii="Arial" w:eastAsia="Arial" w:hAnsi="Arial"/>
          <w:sz w:val="23"/>
        </w:rPr>
        <w:t>-</w:t>
      </w:r>
      <w:r>
        <w:rPr>
          <w:rFonts w:ascii="Arial" w:eastAsia="Arial" w:hAnsi="Arial"/>
          <w:sz w:val="21"/>
        </w:rPr>
        <w:t xml:space="preserve"> provádělo </w:t>
      </w:r>
      <w:r>
        <w:rPr>
          <w:rFonts w:ascii="Arial" w:eastAsia="Arial" w:hAnsi="Arial"/>
          <w:sz w:val="23"/>
        </w:rPr>
        <w:t>se</w:t>
      </w:r>
      <w:r>
        <w:rPr>
          <w:rFonts w:ascii="Arial" w:eastAsia="Arial" w:hAnsi="Arial"/>
          <w:sz w:val="21"/>
        </w:rPr>
        <w:t xml:space="preserve"> </w:t>
      </w:r>
      <w:r>
        <w:rPr>
          <w:rFonts w:ascii="Arial" w:eastAsia="Arial" w:hAnsi="Arial"/>
          <w:sz w:val="19"/>
        </w:rPr>
        <w:t>buïto</w:t>
      </w:r>
      <w:r>
        <w:rPr>
          <w:rFonts w:ascii="Arial" w:eastAsia="Arial" w:hAnsi="Arial"/>
          <w:sz w:val="21"/>
        </w:rPr>
        <w:t xml:space="preserve"> prost</w:t>
      </w:r>
      <w:r>
        <w:rPr>
          <w:rFonts w:ascii="Arial" w:eastAsia="Arial" w:hAnsi="Arial"/>
          <w:sz w:val="21"/>
        </w:rPr>
        <w:t>řednictvím pijavic, nebo naříznutím tkáně. Čestné místo mezi léčivými bylinami měly ty, které dokázaly vyvolat zvracení nebo nadměrné pocení. V některých případech se podávaly mohutné dávky kalomelu (chlorid rtu•ný, užívaný jako projímadlo - pozn.prekl.) a</w:t>
      </w:r>
      <w:r>
        <w:rPr>
          <w:rFonts w:ascii="Arial" w:eastAsia="Arial" w:hAnsi="Arial"/>
          <w:sz w:val="21"/>
        </w:rPr>
        <w:t>ž do chvíle, než pacient začal slinit (tento efekt je nám dnes znám</w:t>
      </w:r>
    </w:p>
    <w:p w:rsidR="00000000" w:rsidRDefault="00F5370F">
      <w:pPr>
        <w:spacing w:line="39" w:lineRule="exact"/>
        <w:rPr>
          <w:rFonts w:ascii="Times New Roman" w:eastAsia="Times New Roman" w:hAnsi="Times New Roman"/>
        </w:rPr>
      </w:pPr>
    </w:p>
    <w:p w:rsidR="00000000" w:rsidRDefault="00F5370F">
      <w:pPr>
        <w:spacing w:line="239" w:lineRule="auto"/>
        <w:ind w:left="60"/>
        <w:rPr>
          <w:rFonts w:ascii="Arial" w:eastAsia="Arial" w:hAnsi="Arial"/>
          <w:sz w:val="21"/>
        </w:rPr>
      </w:pPr>
      <w:r>
        <w:rPr>
          <w:rFonts w:ascii="Arial" w:eastAsia="Arial" w:hAnsi="Arial"/>
          <w:sz w:val="21"/>
        </w:rPr>
        <w:t>jako raný příznak otravy rtutí).</w:t>
      </w:r>
    </w:p>
    <w:p w:rsidR="00000000" w:rsidRDefault="00F5370F">
      <w:pPr>
        <w:spacing w:line="67" w:lineRule="exact"/>
        <w:rPr>
          <w:rFonts w:ascii="Times New Roman" w:eastAsia="Times New Roman" w:hAnsi="Times New Roman"/>
        </w:rPr>
      </w:pPr>
    </w:p>
    <w:p w:rsidR="00000000" w:rsidRDefault="00F5370F">
      <w:pPr>
        <w:spacing w:line="251" w:lineRule="auto"/>
        <w:ind w:left="80" w:right="40" w:firstLine="238"/>
        <w:jc w:val="both"/>
        <w:rPr>
          <w:rFonts w:ascii="Arial" w:eastAsia="Arial" w:hAnsi="Arial"/>
          <w:sz w:val="19"/>
        </w:rPr>
      </w:pPr>
      <w:r>
        <w:rPr>
          <w:rFonts w:ascii="Arial" w:eastAsia="Arial" w:hAnsi="Arial"/>
          <w:b/>
          <w:sz w:val="21"/>
        </w:rPr>
        <w:t xml:space="preserve">Zdá </w:t>
      </w:r>
      <w:r>
        <w:rPr>
          <w:rFonts w:ascii="Arial" w:eastAsia="Arial" w:hAnsi="Arial"/>
          <w:sz w:val="21"/>
        </w:rPr>
        <w:t>se,</w:t>
      </w:r>
      <w:r>
        <w:rPr>
          <w:rFonts w:ascii="Arial" w:eastAsia="Arial" w:hAnsi="Arial"/>
          <w:b/>
          <w:sz w:val="21"/>
        </w:rPr>
        <w:t xml:space="preserve"> že veřejnost si nebezpečí takových praktik uvědo-</w:t>
      </w:r>
      <w:r>
        <w:rPr>
          <w:rFonts w:ascii="Arial" w:eastAsia="Arial" w:hAnsi="Arial"/>
          <w:b/>
        </w:rPr>
        <w:t xml:space="preserve">mila dříve, než lékařský stav. </w:t>
      </w:r>
      <w:r>
        <w:rPr>
          <w:rFonts w:ascii="Arial" w:eastAsia="Arial" w:hAnsi="Arial"/>
        </w:rPr>
        <w:t>Ve třicátých a čtyřicátých letech</w:t>
      </w:r>
      <w:r>
        <w:rPr>
          <w:rFonts w:ascii="Arial" w:eastAsia="Arial" w:hAnsi="Arial"/>
          <w:b/>
        </w:rPr>
        <w:t xml:space="preserve"> </w:t>
      </w:r>
      <w:r>
        <w:rPr>
          <w:rFonts w:ascii="Arial" w:eastAsia="Arial" w:hAnsi="Arial"/>
          <w:sz w:val="19"/>
        </w:rPr>
        <w:t xml:space="preserve">minulého století se mnoho lidí </w:t>
      </w:r>
      <w:r>
        <w:rPr>
          <w:rFonts w:ascii="Arial" w:eastAsia="Arial" w:hAnsi="Arial"/>
          <w:sz w:val="19"/>
        </w:rPr>
        <w:t>přidalo k Jacksonovým demokra-tům, aby společně vytvořili silné „Popular Health Movement" -</w:t>
      </w:r>
    </w:p>
    <w:p w:rsidR="00000000" w:rsidRDefault="00F5370F">
      <w:pPr>
        <w:spacing w:line="98" w:lineRule="exact"/>
        <w:rPr>
          <w:rFonts w:ascii="Times New Roman" w:eastAsia="Times New Roman" w:hAnsi="Times New Roman"/>
        </w:rPr>
      </w:pPr>
    </w:p>
    <w:p w:rsidR="00000000" w:rsidRDefault="00F5370F">
      <w:pPr>
        <w:spacing w:line="235" w:lineRule="auto"/>
        <w:ind w:left="100" w:right="40" w:hanging="3"/>
        <w:jc w:val="both"/>
        <w:rPr>
          <w:rFonts w:ascii="Arial" w:eastAsia="Arial" w:hAnsi="Arial"/>
          <w:sz w:val="21"/>
        </w:rPr>
      </w:pPr>
      <w:r>
        <w:rPr>
          <w:rFonts w:ascii="Arial" w:eastAsia="Arial" w:hAnsi="Arial"/>
          <w:b/>
          <w:i/>
          <w:sz w:val="22"/>
        </w:rPr>
        <w:t xml:space="preserve">hnutí, jehož snahou bylo směřovat k zodpovědnosti za sebe </w:t>
      </w:r>
      <w:r>
        <w:rPr>
          <w:rFonts w:ascii="Arial" w:eastAsia="Arial" w:hAnsi="Arial"/>
          <w:b/>
          <w:i/>
          <w:sz w:val="21"/>
        </w:rPr>
        <w:t xml:space="preserve">sama; </w:t>
      </w:r>
      <w:r>
        <w:rPr>
          <w:rFonts w:ascii="Arial" w:eastAsia="Arial" w:hAnsi="Arial"/>
          <w:sz w:val="21"/>
        </w:rPr>
        <w:t>jejich heslo znělo „Každý sobě doktorem". Koncem čtyři-</w:t>
      </w:r>
      <w:r>
        <w:rPr>
          <w:rFonts w:ascii="Arial" w:eastAsia="Arial" w:hAnsi="Arial"/>
          <w:sz w:val="21"/>
        </w:rPr>
        <w:t>cátých let se této organizaci podařilo zruši</w:t>
      </w:r>
      <w:r>
        <w:rPr>
          <w:rFonts w:ascii="Arial" w:eastAsia="Arial" w:hAnsi="Arial"/>
          <w:sz w:val="21"/>
        </w:rPr>
        <w:t>t téměř všechny exis-tující zákony o udělování lékařských licencí.</w:t>
      </w:r>
    </w:p>
    <w:p w:rsidR="00000000" w:rsidRDefault="00F5370F">
      <w:pPr>
        <w:spacing w:line="81" w:lineRule="exact"/>
        <w:rPr>
          <w:rFonts w:ascii="Times New Roman" w:eastAsia="Times New Roman" w:hAnsi="Times New Roman"/>
        </w:rPr>
      </w:pPr>
    </w:p>
    <w:p w:rsidR="00000000" w:rsidRDefault="00F5370F">
      <w:pPr>
        <w:spacing w:line="272" w:lineRule="auto"/>
        <w:ind w:left="120" w:firstLine="231"/>
        <w:jc w:val="both"/>
        <w:rPr>
          <w:rFonts w:ascii="Arial" w:eastAsia="Arial" w:hAnsi="Arial"/>
          <w:sz w:val="19"/>
        </w:rPr>
      </w:pPr>
      <w:r>
        <w:rPr>
          <w:rFonts w:ascii="Arial" w:eastAsia="Arial" w:hAnsi="Arial"/>
          <w:sz w:val="19"/>
        </w:rPr>
        <w:t xml:space="preserve">Netrvalo dlouho a svou orientaci změnila i tehdejší oficiální medicína - Oliver Wendell Holmes, slavný profesor na Harvard </w:t>
      </w:r>
      <w:r>
        <w:rPr>
          <w:rFonts w:ascii="Arial" w:eastAsia="Arial" w:hAnsi="Arial"/>
        </w:rPr>
        <w:t xml:space="preserve">Medical School, prohlásil: </w:t>
      </w:r>
      <w:r>
        <w:rPr>
          <w:rFonts w:ascii="Arial" w:eastAsia="Arial" w:hAnsi="Arial"/>
          <w:b/>
        </w:rPr>
        <w:t>„Jsem přesvědčen o tom, že kdyby</w:t>
      </w:r>
      <w:r>
        <w:rPr>
          <w:rFonts w:ascii="Arial" w:eastAsia="Arial" w:hAnsi="Arial"/>
        </w:rPr>
        <w:t xml:space="preserve"> </w:t>
      </w:r>
      <w:r>
        <w:rPr>
          <w:rFonts w:ascii="Arial" w:eastAsia="Arial" w:hAnsi="Arial"/>
          <w:b/>
          <w:sz w:val="21"/>
        </w:rPr>
        <w:t>se ce</w:t>
      </w:r>
      <w:r>
        <w:rPr>
          <w:rFonts w:ascii="Arial" w:eastAsia="Arial" w:hAnsi="Arial"/>
          <w:b/>
          <w:sz w:val="21"/>
        </w:rPr>
        <w:t xml:space="preserve">lá </w:t>
      </w:r>
      <w:r>
        <w:rPr>
          <w:rFonts w:ascii="Arial" w:eastAsia="Arial" w:hAnsi="Arial"/>
          <w:b/>
          <w:i/>
          <w:sz w:val="21"/>
        </w:rPr>
        <w:t>materia medica -</w:t>
      </w:r>
      <w:r>
        <w:rPr>
          <w:rFonts w:ascii="Arial" w:eastAsia="Arial" w:hAnsi="Arial"/>
          <w:b/>
          <w:sz w:val="21"/>
        </w:rPr>
        <w:t xml:space="preserve"> tak, jak je nyní užívána - mohla </w:t>
      </w:r>
      <w:r>
        <w:rPr>
          <w:rFonts w:ascii="Arial" w:eastAsia="Arial" w:hAnsi="Arial"/>
          <w:b/>
          <w:sz w:val="21"/>
        </w:rPr>
        <w:t xml:space="preserve">potopit až na dno mořské, bylo by to to nejlepší pro lidstvo, </w:t>
      </w:r>
      <w:r>
        <w:rPr>
          <w:rFonts w:ascii="Arial" w:eastAsia="Arial" w:hAnsi="Arial"/>
          <w:b/>
          <w:sz w:val="21"/>
        </w:rPr>
        <w:t xml:space="preserve">ale zároveň to nejhorší, co bychom mohli udělat rybám." </w:t>
      </w:r>
      <w:r>
        <w:rPr>
          <w:rFonts w:ascii="Arial" w:eastAsia="Arial" w:hAnsi="Arial"/>
          <w:sz w:val="21"/>
        </w:rPr>
        <w:t>V</w:t>
      </w:r>
      <w:r>
        <w:rPr>
          <w:rFonts w:ascii="Arial" w:eastAsia="Arial" w:hAnsi="Arial"/>
          <w:b/>
          <w:sz w:val="21"/>
        </w:rPr>
        <w:t xml:space="preserve"> </w:t>
      </w:r>
      <w:r>
        <w:rPr>
          <w:rFonts w:ascii="Arial" w:eastAsia="Arial" w:hAnsi="Arial"/>
          <w:sz w:val="19"/>
        </w:rPr>
        <w:t xml:space="preserve">roce 1876 napsal Edward H. Clarke, jeden z Holmesových har-vardských kolegů, velmi </w:t>
      </w:r>
      <w:r>
        <w:rPr>
          <w:rFonts w:ascii="Arial" w:eastAsia="Arial" w:hAnsi="Arial"/>
          <w:sz w:val="19"/>
        </w:rPr>
        <w:t>střízlivý esej, v němž shrnul to, co považoval za největší vědecké úspěchy v medicíně za uplynulých padesát let. Uváděl studie případu tyfu a tyfové horečky, které prokázaly nejen to, že pacienti jsou schopni uzdravit se sami od</w:t>
      </w:r>
    </w:p>
    <w:p w:rsidR="00000000" w:rsidRDefault="00F5370F">
      <w:pPr>
        <w:spacing w:line="239" w:lineRule="auto"/>
        <w:ind w:left="4680"/>
        <w:rPr>
          <w:rFonts w:ascii="Arial" w:eastAsia="Arial" w:hAnsi="Arial"/>
          <w:sz w:val="22"/>
        </w:rPr>
      </w:pPr>
      <w:r>
        <w:rPr>
          <w:rFonts w:ascii="Arial" w:eastAsia="Arial" w:hAnsi="Arial"/>
          <w:sz w:val="19"/>
        </w:rPr>
        <w:br w:type="column"/>
      </w:r>
      <w:r>
        <w:rPr>
          <w:rFonts w:ascii="Arial" w:eastAsia="Arial" w:hAnsi="Arial"/>
          <w:sz w:val="22"/>
        </w:rPr>
        <w:t>237</w:t>
      </w:r>
    </w:p>
    <w:p w:rsidR="00000000" w:rsidRDefault="00F5370F">
      <w:pPr>
        <w:spacing w:line="200" w:lineRule="exact"/>
        <w:rPr>
          <w:rFonts w:ascii="Times New Roman" w:eastAsia="Times New Roman" w:hAnsi="Times New Roman"/>
        </w:rPr>
      </w:pPr>
      <w:r>
        <w:rPr>
          <w:rFonts w:ascii="Arial" w:eastAsia="Arial" w:hAnsi="Arial"/>
          <w:sz w:val="22"/>
        </w:rPr>
        <w:pict>
          <v:shape id="_x0000_s1142" type="#_x0000_t75" style="position:absolute;margin-left:-480.7pt;margin-top:-33.15pt;width:841.5pt;height:575.95pt;z-index:-251601408" o:allowincell="f">
            <v:imagedata r:id="rId121" o:title=""/>
          </v:shape>
        </w:pict>
      </w:r>
    </w:p>
    <w:p w:rsidR="00000000" w:rsidRDefault="00F5370F">
      <w:pPr>
        <w:spacing w:line="211" w:lineRule="exact"/>
        <w:rPr>
          <w:rFonts w:ascii="Times New Roman" w:eastAsia="Times New Roman" w:hAnsi="Times New Roman"/>
        </w:rPr>
      </w:pPr>
    </w:p>
    <w:p w:rsidR="00000000" w:rsidRDefault="00F5370F">
      <w:pPr>
        <w:spacing w:line="239" w:lineRule="auto"/>
        <w:ind w:left="20" w:right="20" w:firstLine="8"/>
        <w:jc w:val="both"/>
        <w:rPr>
          <w:rFonts w:ascii="Arial" w:eastAsia="Arial" w:hAnsi="Arial"/>
          <w:sz w:val="21"/>
        </w:rPr>
      </w:pPr>
      <w:r>
        <w:rPr>
          <w:rFonts w:ascii="Arial" w:eastAsia="Arial" w:hAnsi="Arial"/>
          <w:sz w:val="21"/>
        </w:rPr>
        <w:t>sebe i bez lékařské</w:t>
      </w:r>
      <w:r>
        <w:rPr>
          <w:rFonts w:ascii="Arial" w:eastAsia="Arial" w:hAnsi="Arial"/>
          <w:sz w:val="21"/>
        </w:rPr>
        <w:t>ho zákroku, ale také skutečnost, že se jim často vedlo lépe, právě když byli ponecháni bez zásahu, když nebyli léčeni za pomoci těžkých kovů, obkladů a bylin, v té době populárních.</w:t>
      </w:r>
    </w:p>
    <w:p w:rsidR="00000000" w:rsidRDefault="00F5370F">
      <w:pPr>
        <w:spacing w:line="93" w:lineRule="exact"/>
        <w:rPr>
          <w:rFonts w:ascii="Times New Roman" w:eastAsia="Times New Roman" w:hAnsi="Times New Roman"/>
        </w:rPr>
      </w:pPr>
    </w:p>
    <w:p w:rsidR="00000000" w:rsidRDefault="00F5370F">
      <w:pPr>
        <w:spacing w:line="252" w:lineRule="auto"/>
        <w:ind w:firstLine="257"/>
        <w:jc w:val="both"/>
        <w:rPr>
          <w:rFonts w:ascii="Arial" w:eastAsia="Arial" w:hAnsi="Arial"/>
          <w:sz w:val="21"/>
        </w:rPr>
      </w:pPr>
      <w:r>
        <w:rPr>
          <w:rFonts w:ascii="Arial" w:eastAsia="Arial" w:hAnsi="Arial"/>
          <w:sz w:val="21"/>
        </w:rPr>
        <w:t>Díky tomuto novému poznání má v sobě terapie na konci devatenáctého stole</w:t>
      </w:r>
      <w:r>
        <w:rPr>
          <w:rFonts w:ascii="Arial" w:eastAsia="Arial" w:hAnsi="Arial"/>
          <w:sz w:val="21"/>
        </w:rPr>
        <w:t xml:space="preserve">tí již mnohem méně ambicióznosti a okázalos-ti. Nebezpečné a poněkud bezohledné metody používané v minu-losti nahradila „doplňková léčba", jejímiž hlavními součástmi jsou zdravý rozum, dostatek odpočinku, citlivá a uvážlivá dieta a důvěra v to, že příroda </w:t>
      </w:r>
      <w:r>
        <w:rPr>
          <w:rFonts w:ascii="Arial" w:eastAsia="Arial" w:hAnsi="Arial"/>
          <w:sz w:val="21"/>
        </w:rPr>
        <w:t>pomůže nepříznivý stav organismu zase napravit.</w:t>
      </w:r>
    </w:p>
    <w:p w:rsidR="00000000" w:rsidRDefault="00F5370F">
      <w:pPr>
        <w:spacing w:line="83" w:lineRule="exact"/>
        <w:rPr>
          <w:rFonts w:ascii="Times New Roman" w:eastAsia="Times New Roman" w:hAnsi="Times New Roman"/>
        </w:rPr>
      </w:pPr>
    </w:p>
    <w:p w:rsidR="00000000" w:rsidRDefault="00F5370F">
      <w:pPr>
        <w:spacing w:line="251" w:lineRule="auto"/>
        <w:ind w:left="20" w:firstLine="234"/>
        <w:jc w:val="both"/>
        <w:rPr>
          <w:rFonts w:ascii="Arial" w:eastAsia="Arial" w:hAnsi="Arial"/>
          <w:sz w:val="21"/>
        </w:rPr>
      </w:pPr>
      <w:r>
        <w:rPr>
          <w:rFonts w:ascii="Arial" w:eastAsia="Arial" w:hAnsi="Arial"/>
          <w:b/>
          <w:sz w:val="24"/>
        </w:rPr>
        <w:t>V období tohoto konceptuálního přerodu vznikly a vzkvé-</w:t>
      </w:r>
      <w:r>
        <w:rPr>
          <w:rFonts w:ascii="Arial" w:eastAsia="Arial" w:hAnsi="Arial"/>
          <w:b/>
          <w:sz w:val="22"/>
        </w:rPr>
        <w:t xml:space="preserve">taly nejrůznější alternativní terapie. </w:t>
      </w:r>
      <w:r>
        <w:rPr>
          <w:rFonts w:ascii="Arial" w:eastAsia="Arial" w:hAnsi="Arial"/>
          <w:sz w:val="22"/>
        </w:rPr>
        <w:t>V roce 1900 - kdy Edgar</w:t>
      </w:r>
      <w:r>
        <w:rPr>
          <w:rFonts w:ascii="Arial" w:eastAsia="Arial" w:hAnsi="Arial"/>
          <w:b/>
          <w:sz w:val="22"/>
        </w:rPr>
        <w:t xml:space="preserve"> </w:t>
      </w:r>
      <w:r>
        <w:rPr>
          <w:rFonts w:ascii="Arial" w:eastAsia="Arial" w:hAnsi="Arial"/>
          <w:sz w:val="21"/>
        </w:rPr>
        <w:t>Cayce uskutečnil svůj první výklad - nebyla alopatie na medicín-ské scéně zdaleka jediným</w:t>
      </w:r>
      <w:r>
        <w:rPr>
          <w:rFonts w:ascii="Arial" w:eastAsia="Arial" w:hAnsi="Arial"/>
          <w:sz w:val="21"/>
        </w:rPr>
        <w:t xml:space="preserve"> aktérem. Ve Spojených státech existo-valo dvacet dva homeopatických lékařských škol a v zemi půso-bilo více než patnáct tisíc praktických homeopatů. „Americká škola osteopatie" v Kirksville za sebou měla 8 let práce a den-nodenně přitahovala nové zájemce.</w:t>
      </w:r>
      <w:r>
        <w:rPr>
          <w:rFonts w:ascii="Arial" w:eastAsia="Arial" w:hAnsi="Arial"/>
          <w:sz w:val="21"/>
        </w:rPr>
        <w:t xml:space="preserve"> V roce 1900 byla založena první škola naturopatie - oboru, který se vracel k myšlenkám Hippokratovým, k jeho víře v úzdravnou moc přírody. Naturopa-tie v sobě kombinovala koupele, jež si vypůjčila z evropského lázeňství té doby, bylinky, výživu, psycholog</w:t>
      </w:r>
      <w:r>
        <w:rPr>
          <w:rFonts w:ascii="Arial" w:eastAsia="Arial" w:hAnsi="Arial"/>
          <w:sz w:val="21"/>
        </w:rPr>
        <w:t>ické metody a ma-sáže - tedy vesměs postupy, které jsou schopny napomáhat při-rozeným přírodním procesům.</w:t>
      </w:r>
    </w:p>
    <w:p w:rsidR="00000000" w:rsidRDefault="00F5370F">
      <w:pPr>
        <w:spacing w:line="86" w:lineRule="exact"/>
        <w:rPr>
          <w:rFonts w:ascii="Times New Roman" w:eastAsia="Times New Roman" w:hAnsi="Times New Roman"/>
        </w:rPr>
      </w:pPr>
    </w:p>
    <w:p w:rsidR="00000000" w:rsidRDefault="00F5370F">
      <w:pPr>
        <w:spacing w:line="243" w:lineRule="auto"/>
        <w:ind w:left="20" w:firstLine="235"/>
        <w:jc w:val="both"/>
        <w:rPr>
          <w:rFonts w:ascii="Arial" w:eastAsia="Arial" w:hAnsi="Arial"/>
          <w:sz w:val="24"/>
        </w:rPr>
      </w:pPr>
      <w:r>
        <w:rPr>
          <w:rFonts w:ascii="Arial" w:eastAsia="Arial" w:hAnsi="Arial"/>
          <w:sz w:val="21"/>
        </w:rPr>
        <w:t>Právě vprostřed tohoto přílivu nových myšlenek začal Edgar Cayce dávat své výklady. Ukázalo se, že jeho promluvy se filo-soficky shodují s posunem, k</w:t>
      </w:r>
      <w:r>
        <w:rPr>
          <w:rFonts w:ascii="Arial" w:eastAsia="Arial" w:hAnsi="Arial"/>
          <w:sz w:val="21"/>
        </w:rPr>
        <w:t xml:space="preserve"> němuž v americkém postoji ke zdraví došlo. Z Caycem zprostředkovávaných informací vyplynu-lo, že veškeré uzdravování se má hledat v přírodě, přičemž os-teopatie a hydroterapie byly výslovně zmiňovány jako postupy, které nejvíce </w:t>
      </w:r>
      <w:r>
        <w:rPr>
          <w:rFonts w:ascii="Arial" w:eastAsia="Arial" w:hAnsi="Arial"/>
        </w:rPr>
        <w:t>usnadňují</w:t>
      </w:r>
      <w:r>
        <w:rPr>
          <w:rFonts w:ascii="Arial" w:eastAsia="Arial" w:hAnsi="Arial"/>
          <w:sz w:val="21"/>
        </w:rPr>
        <w:t xml:space="preserve"> léčení. </w:t>
      </w:r>
      <w:r>
        <w:rPr>
          <w:rFonts w:ascii="Arial" w:eastAsia="Arial" w:hAnsi="Arial"/>
          <w:b/>
          <w:sz w:val="21"/>
        </w:rPr>
        <w:t>„Nebo•</w:t>
      </w:r>
      <w:r>
        <w:rPr>
          <w:rFonts w:ascii="Arial" w:eastAsia="Arial" w:hAnsi="Arial"/>
          <w:sz w:val="21"/>
        </w:rPr>
        <w:t xml:space="preserve"> </w:t>
      </w:r>
      <w:r>
        <w:rPr>
          <w:rFonts w:ascii="Arial" w:eastAsia="Arial" w:hAnsi="Arial"/>
          <w:b/>
          <w:sz w:val="24"/>
        </w:rPr>
        <w:t>př</w:t>
      </w:r>
      <w:r>
        <w:rPr>
          <w:rFonts w:ascii="Arial" w:eastAsia="Arial" w:hAnsi="Arial"/>
          <w:b/>
          <w:sz w:val="24"/>
        </w:rPr>
        <w:t>íroda</w:t>
      </w:r>
      <w:r>
        <w:rPr>
          <w:rFonts w:ascii="Arial" w:eastAsia="Arial" w:hAnsi="Arial"/>
          <w:sz w:val="21"/>
        </w:rPr>
        <w:t xml:space="preserve"> </w:t>
      </w:r>
      <w:r>
        <w:rPr>
          <w:rFonts w:ascii="Arial" w:eastAsia="Arial" w:hAnsi="Arial"/>
          <w:b/>
          <w:sz w:val="22"/>
        </w:rPr>
        <w:t>je</w:t>
      </w:r>
      <w:r>
        <w:rPr>
          <w:rFonts w:ascii="Arial" w:eastAsia="Arial" w:hAnsi="Arial"/>
          <w:sz w:val="21"/>
        </w:rPr>
        <w:t xml:space="preserve"> </w:t>
      </w:r>
      <w:r>
        <w:rPr>
          <w:rFonts w:ascii="Arial" w:eastAsia="Arial" w:hAnsi="Arial"/>
          <w:b/>
          <w:sz w:val="23"/>
        </w:rPr>
        <w:t>přeci</w:t>
      </w:r>
      <w:r>
        <w:rPr>
          <w:rFonts w:ascii="Arial" w:eastAsia="Arial" w:hAnsi="Arial"/>
          <w:sz w:val="21"/>
        </w:rPr>
        <w:t xml:space="preserve"> </w:t>
      </w:r>
      <w:r>
        <w:rPr>
          <w:rFonts w:ascii="Arial" w:eastAsia="Arial" w:hAnsi="Arial"/>
          <w:b/>
          <w:sz w:val="22"/>
        </w:rPr>
        <w:t>jen</w:t>
      </w:r>
      <w:r>
        <w:rPr>
          <w:rFonts w:ascii="Arial" w:eastAsia="Arial" w:hAnsi="Arial"/>
          <w:sz w:val="21"/>
        </w:rPr>
        <w:t xml:space="preserve"> </w:t>
      </w:r>
      <w:r>
        <w:rPr>
          <w:rFonts w:ascii="Arial" w:eastAsia="Arial" w:hAnsi="Arial"/>
          <w:b/>
          <w:sz w:val="24"/>
        </w:rPr>
        <w:t xml:space="preserve">mnohem lepší, nežli věda!" </w:t>
      </w:r>
      <w:r>
        <w:rPr>
          <w:rFonts w:ascii="Arial" w:eastAsia="Arial" w:hAnsi="Arial"/>
          <w:sz w:val="24"/>
        </w:rPr>
        <w:t>(759-12)</w:t>
      </w:r>
    </w:p>
    <w:p w:rsidR="00000000" w:rsidRDefault="00F5370F">
      <w:pPr>
        <w:spacing w:line="88" w:lineRule="exact"/>
        <w:rPr>
          <w:rFonts w:ascii="Times New Roman" w:eastAsia="Times New Roman" w:hAnsi="Times New Roman"/>
        </w:rPr>
      </w:pPr>
    </w:p>
    <w:p w:rsidR="00000000" w:rsidRDefault="00F5370F">
      <w:pPr>
        <w:spacing w:line="232" w:lineRule="auto"/>
        <w:ind w:left="20" w:firstLine="234"/>
        <w:jc w:val="both"/>
        <w:rPr>
          <w:rFonts w:ascii="Arial" w:eastAsia="Arial" w:hAnsi="Arial"/>
          <w:sz w:val="21"/>
        </w:rPr>
      </w:pPr>
      <w:r>
        <w:rPr>
          <w:rFonts w:ascii="Arial" w:eastAsia="Arial" w:hAnsi="Arial"/>
          <w:sz w:val="21"/>
        </w:rPr>
        <w:t xml:space="preserve">Potom praktická léčba znenadání srovnala krok s věděním, a medicína vstoupila do věku molekul. Úžasnou sílu této změny dobře ilustruje zejména </w:t>
      </w:r>
      <w:r>
        <w:rPr>
          <w:rFonts w:ascii="Arial" w:eastAsia="Arial" w:hAnsi="Arial"/>
          <w:b/>
          <w:i/>
          <w:sz w:val="21"/>
        </w:rPr>
        <w:t>hvězdná kariéra antibiotik.</w:t>
      </w:r>
      <w:r>
        <w:rPr>
          <w:rFonts w:ascii="Arial" w:eastAsia="Arial" w:hAnsi="Arial"/>
          <w:sz w:val="21"/>
        </w:rPr>
        <w:t xml:space="preserve"> Penicilín,</w:t>
      </w:r>
    </w:p>
    <w:p w:rsidR="00000000" w:rsidRDefault="00F5370F">
      <w:pPr>
        <w:spacing w:line="232" w:lineRule="auto"/>
        <w:ind w:left="20" w:firstLine="234"/>
        <w:jc w:val="both"/>
        <w:rPr>
          <w:rFonts w:ascii="Arial" w:eastAsia="Arial" w:hAnsi="Arial"/>
          <w:sz w:val="21"/>
        </w:rPr>
        <w:sectPr w:rsidR="00000000">
          <w:pgSz w:w="16840" w:h="11900" w:orient="landscape"/>
          <w:pgMar w:top="592" w:right="1120" w:bottom="810" w:left="980" w:header="0" w:footer="0" w:gutter="0"/>
          <w:cols w:num="2" w:space="0" w:equalWidth="0">
            <w:col w:w="6220" w:space="2420"/>
            <w:col w:w="6100"/>
          </w:cols>
          <w:docGrid w:linePitch="360"/>
        </w:sectPr>
      </w:pPr>
    </w:p>
    <w:p w:rsidR="00000000" w:rsidRDefault="00F5370F">
      <w:pPr>
        <w:spacing w:line="26" w:lineRule="exact"/>
        <w:rPr>
          <w:rFonts w:ascii="Times New Roman" w:eastAsia="Times New Roman" w:hAnsi="Times New Roman"/>
        </w:rPr>
      </w:pPr>
      <w:bookmarkStart w:id="118" w:name="page118"/>
      <w:bookmarkEnd w:id="118"/>
      <w:r>
        <w:rPr>
          <w:rFonts w:ascii="Arial" w:eastAsia="Arial" w:hAnsi="Arial"/>
          <w:sz w:val="21"/>
        </w:rPr>
        <w:pict>
          <v:shape id="_x0000_s1143" type="#_x0000_t75" style="position:absolute;margin-left:.25pt;margin-top:7.6pt;width:841.5pt;height:578.8pt;z-index:-251600384;mso-position-horizontal-relative:page;mso-position-vertical-relative:page" o:allowincell="f">
            <v:imagedata r:id="rId122" o:title="" chromakey="white"/>
            <w10:wrap anchorx="page" anchory="page"/>
          </v:shape>
        </w:pict>
      </w:r>
    </w:p>
    <w:p w:rsidR="00000000" w:rsidRDefault="00F5370F">
      <w:pPr>
        <w:spacing w:line="239" w:lineRule="auto"/>
        <w:ind w:left="1060"/>
        <w:rPr>
          <w:rFonts w:ascii="Arial" w:eastAsia="Arial" w:hAnsi="Arial"/>
          <w:sz w:val="22"/>
        </w:rPr>
      </w:pPr>
      <w:r>
        <w:rPr>
          <w:rFonts w:ascii="Arial" w:eastAsia="Arial" w:hAnsi="Arial"/>
          <w:sz w:val="22"/>
        </w:rPr>
        <w:t>238</w:t>
      </w:r>
    </w:p>
    <w:p w:rsidR="00000000" w:rsidRDefault="00F5370F">
      <w:pPr>
        <w:spacing w:line="200" w:lineRule="exact"/>
        <w:rPr>
          <w:rFonts w:ascii="Times New Roman" w:eastAsia="Times New Roman" w:hAnsi="Times New Roman"/>
        </w:rPr>
      </w:pPr>
    </w:p>
    <w:p w:rsidR="00000000" w:rsidRDefault="00F5370F">
      <w:pPr>
        <w:spacing w:line="202" w:lineRule="exact"/>
        <w:rPr>
          <w:rFonts w:ascii="Times New Roman" w:eastAsia="Times New Roman" w:hAnsi="Times New Roman"/>
        </w:rPr>
      </w:pPr>
    </w:p>
    <w:p w:rsidR="00000000" w:rsidRDefault="00F5370F">
      <w:pPr>
        <w:spacing w:line="239" w:lineRule="auto"/>
        <w:ind w:right="20"/>
        <w:jc w:val="both"/>
        <w:rPr>
          <w:rFonts w:ascii="Arial" w:eastAsia="Arial" w:hAnsi="Arial"/>
          <w:sz w:val="21"/>
        </w:rPr>
      </w:pPr>
      <w:r>
        <w:rPr>
          <w:rFonts w:ascii="Arial" w:eastAsia="Arial" w:hAnsi="Arial"/>
          <w:sz w:val="21"/>
        </w:rPr>
        <w:t>první ant</w:t>
      </w:r>
      <w:r>
        <w:rPr>
          <w:rFonts w:ascii="Arial" w:eastAsia="Arial" w:hAnsi="Arial"/>
          <w:sz w:val="21"/>
        </w:rPr>
        <w:t>ibiotikum, byl až do roku 1928, kdy byl objeven, věcí zcela neznámou. A pak náhle, s využitím poznatků o molekulách, bylo možné ovládnout a prakticky zlikvidovat nemoci, které do té doby sužovaly takřka celé lidstvo.</w:t>
      </w:r>
    </w:p>
    <w:p w:rsidR="00000000" w:rsidRDefault="00F5370F">
      <w:pPr>
        <w:spacing w:line="92" w:lineRule="exact"/>
        <w:rPr>
          <w:rFonts w:ascii="Times New Roman" w:eastAsia="Times New Roman" w:hAnsi="Times New Roman"/>
        </w:rPr>
      </w:pPr>
    </w:p>
    <w:p w:rsidR="00000000" w:rsidRDefault="00F5370F">
      <w:pPr>
        <w:spacing w:line="264" w:lineRule="auto"/>
        <w:ind w:firstLine="249"/>
        <w:jc w:val="both"/>
        <w:rPr>
          <w:rFonts w:ascii="Arial" w:eastAsia="Arial" w:hAnsi="Arial"/>
        </w:rPr>
      </w:pPr>
      <w:r>
        <w:rPr>
          <w:rFonts w:ascii="Arial" w:eastAsia="Arial" w:hAnsi="Arial"/>
          <w:sz w:val="21"/>
        </w:rPr>
        <w:t>To zcela změnilo perspektivy, které př</w:t>
      </w:r>
      <w:r>
        <w:rPr>
          <w:rFonts w:ascii="Arial" w:eastAsia="Arial" w:hAnsi="Arial"/>
          <w:sz w:val="21"/>
        </w:rPr>
        <w:t xml:space="preserve">ed sebou lékaři dosud měli - v tomto ohledu se vlastně odehrály dvě ohromné změny. </w:t>
      </w:r>
      <w:r>
        <w:rPr>
          <w:rFonts w:ascii="Arial" w:eastAsia="Arial" w:hAnsi="Arial"/>
          <w:sz w:val="22"/>
        </w:rPr>
        <w:t xml:space="preserve">Především </w:t>
      </w:r>
      <w:r>
        <w:rPr>
          <w:rFonts w:ascii="Arial" w:eastAsia="Arial" w:hAnsi="Arial"/>
          <w:b/>
          <w:sz w:val="22"/>
        </w:rPr>
        <w:t>zavládl všeobecný optimismus</w:t>
      </w:r>
      <w:r>
        <w:rPr>
          <w:rFonts w:ascii="Arial" w:eastAsia="Arial" w:hAnsi="Arial"/>
          <w:sz w:val="22"/>
        </w:rPr>
        <w:t xml:space="preserve"> - komplikované a ni-</w:t>
      </w:r>
      <w:r>
        <w:rPr>
          <w:rFonts w:ascii="Arial" w:eastAsia="Arial" w:hAnsi="Arial"/>
        </w:rPr>
        <w:t>čivé nemoci jako tuberkulóza či syfilis se náhle daly vyléčit. Začalo hledání nějaké kouzelné molekuly, jež by kon</w:t>
      </w:r>
      <w:r>
        <w:rPr>
          <w:rFonts w:ascii="Arial" w:eastAsia="Arial" w:hAnsi="Arial"/>
        </w:rPr>
        <w:t xml:space="preserve">ečně vy ho-jila každou nemoc a každý neduh. </w:t>
      </w:r>
      <w:r>
        <w:rPr>
          <w:rFonts w:ascii="Arial" w:eastAsia="Arial" w:hAnsi="Arial"/>
          <w:b/>
          <w:i/>
        </w:rPr>
        <w:t>Druhá důležitá změna pak</w:t>
      </w:r>
      <w:r>
        <w:rPr>
          <w:rFonts w:ascii="Arial" w:eastAsia="Arial" w:hAnsi="Arial"/>
        </w:rPr>
        <w:t xml:space="preserve"> </w:t>
      </w:r>
      <w:r>
        <w:rPr>
          <w:rFonts w:ascii="Arial" w:eastAsia="Arial" w:hAnsi="Arial"/>
          <w:b/>
          <w:i/>
        </w:rPr>
        <w:t xml:space="preserve">spočívala v tom, </w:t>
      </w:r>
      <w:r>
        <w:rPr>
          <w:rFonts w:ascii="Arial" w:eastAsia="Arial" w:hAnsi="Arial"/>
          <w:i/>
        </w:rPr>
        <w:t>že</w:t>
      </w:r>
      <w:r>
        <w:rPr>
          <w:rFonts w:ascii="Arial" w:eastAsia="Arial" w:hAnsi="Arial"/>
          <w:b/>
          <w:i/>
        </w:rPr>
        <w:t xml:space="preserve"> lékaři se začali cítit jako vědci. </w:t>
      </w:r>
      <w:r>
        <w:rPr>
          <w:rFonts w:ascii="Arial" w:eastAsia="Arial" w:hAnsi="Arial"/>
        </w:rPr>
        <w:t>V touze</w:t>
      </w:r>
      <w:r>
        <w:rPr>
          <w:rFonts w:ascii="Arial" w:eastAsia="Arial" w:hAnsi="Arial"/>
          <w:b/>
          <w:i/>
        </w:rPr>
        <w:t xml:space="preserve"> </w:t>
      </w:r>
      <w:r>
        <w:rPr>
          <w:rFonts w:ascii="Arial" w:eastAsia="Arial" w:hAnsi="Arial"/>
        </w:rPr>
        <w:t>distancovat se od magických postupů minulosti, stali se z lékařů často zarytí materialisté. Ačkoli anglický výraz pro lékaře</w:t>
      </w:r>
      <w:r>
        <w:rPr>
          <w:rFonts w:ascii="Arial" w:eastAsia="Arial" w:hAnsi="Arial"/>
        </w:rPr>
        <w:t xml:space="preserve"> - „physician" - je odvozen z řeckého slova „fysis", příroda, závisí dnešní alopatická léčba takřka výhradně na uměle vyráběných lécích. Termín „medicína" se dokonce stal synonymem pro far-maceutické produkty a řadu lidí by dnes velmi překvapilo zjiště-ní,</w:t>
      </w:r>
      <w:r>
        <w:rPr>
          <w:rFonts w:ascii="Arial" w:eastAsia="Arial" w:hAnsi="Arial"/>
        </w:rPr>
        <w:t xml:space="preserve"> že existují také léčebné postupy, které žádné léky neužívají.</w:t>
      </w:r>
    </w:p>
    <w:p w:rsidR="00000000" w:rsidRDefault="00F5370F">
      <w:pPr>
        <w:spacing w:line="32" w:lineRule="exact"/>
        <w:rPr>
          <w:rFonts w:ascii="Times New Roman" w:eastAsia="Times New Roman" w:hAnsi="Times New Roman"/>
        </w:rPr>
      </w:pPr>
    </w:p>
    <w:p w:rsidR="00000000" w:rsidRDefault="00F5370F">
      <w:pPr>
        <w:spacing w:line="0" w:lineRule="atLeast"/>
        <w:ind w:left="240"/>
        <w:rPr>
          <w:rFonts w:ascii="Arial" w:eastAsia="Arial" w:hAnsi="Arial"/>
          <w:i/>
          <w:sz w:val="19"/>
        </w:rPr>
      </w:pPr>
      <w:r>
        <w:rPr>
          <w:rFonts w:ascii="Arial" w:eastAsia="Arial" w:hAnsi="Arial"/>
          <w:i/>
          <w:sz w:val="19"/>
        </w:rPr>
        <w:t>Během  tohoto  období optimismu a materialismu  byly  Cayceovy</w:t>
      </w:r>
    </w:p>
    <w:p w:rsidR="00000000" w:rsidRDefault="00F5370F">
      <w:pPr>
        <w:spacing w:line="105" w:lineRule="exact"/>
        <w:rPr>
          <w:rFonts w:ascii="Times New Roman" w:eastAsia="Times New Roman" w:hAnsi="Times New Roman"/>
        </w:rPr>
      </w:pPr>
    </w:p>
    <w:p w:rsidR="00000000" w:rsidRDefault="00F5370F">
      <w:pPr>
        <w:spacing w:line="241" w:lineRule="auto"/>
        <w:ind w:right="20" w:firstLine="19"/>
        <w:jc w:val="both"/>
        <w:rPr>
          <w:rFonts w:ascii="Arial" w:eastAsia="Arial" w:hAnsi="Arial"/>
          <w:sz w:val="21"/>
        </w:rPr>
      </w:pPr>
      <w:r>
        <w:rPr>
          <w:rFonts w:ascii="Arial" w:eastAsia="Arial" w:hAnsi="Arial"/>
          <w:i/>
          <w:sz w:val="21"/>
        </w:rPr>
        <w:t xml:space="preserve">zdravotní výklady, stejně jako mnohé další alternativní terapie, povětšinou ignorovány. </w:t>
      </w:r>
      <w:r>
        <w:rPr>
          <w:rFonts w:ascii="Arial" w:eastAsia="Arial" w:hAnsi="Arial"/>
          <w:sz w:val="21"/>
        </w:rPr>
        <w:t>Víra v moc vědy přemohla v americké</w:t>
      </w:r>
      <w:r>
        <w:rPr>
          <w:rFonts w:ascii="Arial" w:eastAsia="Arial" w:hAnsi="Arial"/>
          <w:i/>
          <w:sz w:val="21"/>
        </w:rPr>
        <w:t xml:space="preserve"> </w:t>
      </w:r>
      <w:r>
        <w:rPr>
          <w:rFonts w:ascii="Arial" w:eastAsia="Arial" w:hAnsi="Arial"/>
          <w:sz w:val="21"/>
        </w:rPr>
        <w:t>spol</w:t>
      </w:r>
      <w:r>
        <w:rPr>
          <w:rFonts w:ascii="Arial" w:eastAsia="Arial" w:hAnsi="Arial"/>
          <w:sz w:val="21"/>
        </w:rPr>
        <w:t>ečnosti víru v moc přírody. Když pak v roce 1964 vyšla kniha sympatizující s homeopatií, osteopatií a naturopatií, měla název „Fringe Medicíně" - „Medicína na okraji".</w:t>
      </w:r>
    </w:p>
    <w:p w:rsidR="00000000" w:rsidRDefault="00F5370F">
      <w:pPr>
        <w:spacing w:line="92" w:lineRule="exact"/>
        <w:rPr>
          <w:rFonts w:ascii="Times New Roman" w:eastAsia="Times New Roman" w:hAnsi="Times New Roman"/>
        </w:rPr>
      </w:pPr>
    </w:p>
    <w:p w:rsidR="00000000" w:rsidRDefault="00F5370F">
      <w:pPr>
        <w:spacing w:line="228" w:lineRule="auto"/>
        <w:ind w:left="20" w:firstLine="230"/>
        <w:jc w:val="both"/>
        <w:rPr>
          <w:rFonts w:ascii="Arial" w:eastAsia="Arial" w:hAnsi="Arial"/>
          <w:b/>
          <w:sz w:val="22"/>
        </w:rPr>
      </w:pPr>
      <w:r>
        <w:rPr>
          <w:rFonts w:ascii="Arial" w:eastAsia="Arial" w:hAnsi="Arial"/>
          <w:sz w:val="21"/>
        </w:rPr>
        <w:t>Zanedlouho se vítr zase obrátil. V roce 1965 medicínský filo-sof René Dubos - povšimnuv</w:t>
      </w:r>
      <w:r>
        <w:rPr>
          <w:rFonts w:ascii="Arial" w:eastAsia="Arial" w:hAnsi="Arial"/>
          <w:sz w:val="21"/>
        </w:rPr>
        <w:t xml:space="preserve"> si vzrůstajícího zájmu o </w:t>
      </w:r>
      <w:r>
        <w:rPr>
          <w:rFonts w:ascii="Arial" w:eastAsia="Arial" w:hAnsi="Arial"/>
          <w:i/>
          <w:sz w:val="21"/>
        </w:rPr>
        <w:t>„okrajo-</w:t>
      </w:r>
      <w:r>
        <w:rPr>
          <w:rFonts w:ascii="Arial" w:eastAsia="Arial" w:hAnsi="Arial"/>
          <w:i/>
          <w:sz w:val="22"/>
        </w:rPr>
        <w:t xml:space="preserve">vou medicínu" - </w:t>
      </w:r>
      <w:r>
        <w:rPr>
          <w:rFonts w:ascii="Arial" w:eastAsia="Arial" w:hAnsi="Arial"/>
          <w:sz w:val="22"/>
        </w:rPr>
        <w:t>poznamenal, že</w:t>
      </w:r>
      <w:r>
        <w:rPr>
          <w:rFonts w:ascii="Arial" w:eastAsia="Arial" w:hAnsi="Arial"/>
          <w:i/>
          <w:sz w:val="22"/>
        </w:rPr>
        <w:t xml:space="preserve"> </w:t>
      </w:r>
      <w:r>
        <w:rPr>
          <w:rFonts w:ascii="Arial" w:eastAsia="Arial" w:hAnsi="Arial"/>
          <w:b/>
          <w:sz w:val="22"/>
        </w:rPr>
        <w:t>popularita těchto disciplin</w:t>
      </w:r>
    </w:p>
    <w:p w:rsidR="00000000" w:rsidRDefault="00F5370F">
      <w:pPr>
        <w:spacing w:line="96" w:lineRule="exact"/>
        <w:rPr>
          <w:rFonts w:ascii="Times New Roman" w:eastAsia="Times New Roman" w:hAnsi="Times New Roman"/>
        </w:rPr>
      </w:pPr>
    </w:p>
    <w:p w:rsidR="00000000" w:rsidRDefault="00F5370F">
      <w:pPr>
        <w:spacing w:line="238" w:lineRule="auto"/>
        <w:ind w:left="20" w:firstLine="4"/>
        <w:jc w:val="both"/>
        <w:rPr>
          <w:rFonts w:ascii="Arial" w:eastAsia="Arial" w:hAnsi="Arial"/>
        </w:rPr>
      </w:pPr>
      <w:r>
        <w:rPr>
          <w:rFonts w:ascii="Arial" w:eastAsia="Arial" w:hAnsi="Arial"/>
          <w:b/>
          <w:sz w:val="23"/>
        </w:rPr>
        <w:t>„ukazuje na skutečnost, že současná biomedicínská věda ne-</w:t>
      </w:r>
      <w:r>
        <w:rPr>
          <w:rFonts w:ascii="Arial" w:eastAsia="Arial" w:hAnsi="Arial"/>
          <w:b/>
          <w:sz w:val="23"/>
        </w:rPr>
        <w:t xml:space="preserve">dokáže </w:t>
      </w:r>
      <w:r>
        <w:rPr>
          <w:rFonts w:ascii="Arial" w:eastAsia="Arial" w:hAnsi="Arial"/>
          <w:b/>
          <w:sz w:val="23"/>
        </w:rPr>
        <w:t>uspokojit</w:t>
      </w:r>
      <w:r>
        <w:rPr>
          <w:rFonts w:ascii="Arial" w:eastAsia="Arial" w:hAnsi="Arial"/>
          <w:b/>
          <w:sz w:val="23"/>
        </w:rPr>
        <w:t xml:space="preserve"> </w:t>
      </w:r>
      <w:r>
        <w:rPr>
          <w:rFonts w:ascii="Arial" w:eastAsia="Arial" w:hAnsi="Arial"/>
          <w:b/>
          <w:sz w:val="22"/>
        </w:rPr>
        <w:t>velké</w:t>
      </w:r>
      <w:r>
        <w:rPr>
          <w:rFonts w:ascii="Arial" w:eastAsia="Arial" w:hAnsi="Arial"/>
          <w:b/>
          <w:sz w:val="23"/>
        </w:rPr>
        <w:t xml:space="preserve"> </w:t>
      </w:r>
      <w:r>
        <w:rPr>
          <w:rFonts w:ascii="Arial" w:eastAsia="Arial" w:hAnsi="Arial"/>
          <w:b/>
          <w:sz w:val="23"/>
        </w:rPr>
        <w:t>lidské</w:t>
      </w:r>
      <w:r>
        <w:rPr>
          <w:rFonts w:ascii="Arial" w:eastAsia="Arial" w:hAnsi="Arial"/>
          <w:b/>
          <w:sz w:val="23"/>
        </w:rPr>
        <w:t xml:space="preserve"> </w:t>
      </w:r>
      <w:r>
        <w:rPr>
          <w:rFonts w:ascii="Arial" w:eastAsia="Arial" w:hAnsi="Arial"/>
          <w:b/>
          <w:sz w:val="24"/>
        </w:rPr>
        <w:t>potřeby".</w:t>
      </w:r>
      <w:r>
        <w:rPr>
          <w:rFonts w:ascii="Arial" w:eastAsia="Arial" w:hAnsi="Arial"/>
          <w:b/>
          <w:sz w:val="23"/>
        </w:rPr>
        <w:t xml:space="preserve"> </w:t>
      </w:r>
      <w:r>
        <w:rPr>
          <w:rFonts w:ascii="Arial" w:eastAsia="Arial" w:hAnsi="Arial"/>
        </w:rPr>
        <w:t>Když veřejnost znovu</w:t>
      </w:r>
      <w:r>
        <w:rPr>
          <w:rFonts w:ascii="Arial" w:eastAsia="Arial" w:hAnsi="Arial"/>
          <w:b/>
          <w:sz w:val="23"/>
        </w:rPr>
        <w:t xml:space="preserve"> </w:t>
      </w:r>
      <w:r>
        <w:rPr>
          <w:rFonts w:ascii="Arial" w:eastAsia="Arial" w:hAnsi="Arial"/>
        </w:rPr>
        <w:t>podrobila lékařskou profesi zevrubnému krit</w:t>
      </w:r>
      <w:r>
        <w:rPr>
          <w:rFonts w:ascii="Arial" w:eastAsia="Arial" w:hAnsi="Arial"/>
        </w:rPr>
        <w:t>ickému zkoumání, historie se opakovala a převládající názory a postoje se velmi podobaly těm, jež ve třicátých a čtyřicátých letech minulého sto-letí razilo hnutí „Popular Health Movement".</w:t>
      </w:r>
    </w:p>
    <w:p w:rsidR="00000000" w:rsidRDefault="00F5370F">
      <w:pPr>
        <w:spacing w:line="95" w:lineRule="exact"/>
        <w:rPr>
          <w:rFonts w:ascii="Times New Roman" w:eastAsia="Times New Roman" w:hAnsi="Times New Roman"/>
        </w:rPr>
      </w:pPr>
    </w:p>
    <w:p w:rsidR="00000000" w:rsidRDefault="00F5370F">
      <w:pPr>
        <w:spacing w:line="209" w:lineRule="auto"/>
        <w:ind w:left="20" w:firstLine="241"/>
        <w:jc w:val="both"/>
        <w:rPr>
          <w:rFonts w:ascii="Arial" w:eastAsia="Arial" w:hAnsi="Arial"/>
        </w:rPr>
      </w:pPr>
      <w:r>
        <w:rPr>
          <w:rFonts w:ascii="Arial" w:eastAsia="Arial" w:hAnsi="Arial"/>
          <w:b/>
          <w:sz w:val="23"/>
        </w:rPr>
        <w:t>Co k této změně vedlo? Především se začal vytrácet opti-</w:t>
      </w:r>
      <w:r>
        <w:rPr>
          <w:rFonts w:ascii="Arial" w:eastAsia="Arial" w:hAnsi="Arial"/>
          <w:b/>
          <w:sz w:val="23"/>
        </w:rPr>
        <w:t xml:space="preserve">mismus. </w:t>
      </w:r>
      <w:r>
        <w:rPr>
          <w:rFonts w:ascii="Arial" w:eastAsia="Arial" w:hAnsi="Arial"/>
          <w:sz w:val="19"/>
        </w:rPr>
        <w:t>N</w:t>
      </w:r>
      <w:r>
        <w:rPr>
          <w:rFonts w:ascii="Arial" w:eastAsia="Arial" w:hAnsi="Arial"/>
          <w:sz w:val="19"/>
        </w:rPr>
        <w:t>avzdory nespornému pokroku nežili Američané</w:t>
      </w:r>
      <w:r>
        <w:rPr>
          <w:rFonts w:ascii="Arial" w:eastAsia="Arial" w:hAnsi="Arial"/>
          <w:b/>
          <w:sz w:val="23"/>
        </w:rPr>
        <w:t xml:space="preserve"> </w:t>
      </w:r>
      <w:r>
        <w:rPr>
          <w:rFonts w:ascii="Arial" w:eastAsia="Arial" w:hAnsi="Arial"/>
        </w:rPr>
        <w:t>o nic</w:t>
      </w:r>
      <w:r>
        <w:rPr>
          <w:rFonts w:ascii="Arial" w:eastAsia="Arial" w:hAnsi="Arial"/>
          <w:b/>
          <w:sz w:val="23"/>
        </w:rPr>
        <w:t xml:space="preserve"> </w:t>
      </w:r>
      <w:r>
        <w:rPr>
          <w:rFonts w:ascii="Arial" w:eastAsia="Arial" w:hAnsi="Arial"/>
        </w:rPr>
        <w:t>déle, než dřív. Ačkoli došlo k úžasným úspěchům v léčbě infekč-</w:t>
      </w:r>
    </w:p>
    <w:p w:rsidR="00000000" w:rsidRDefault="00F5370F">
      <w:pPr>
        <w:spacing w:line="239" w:lineRule="auto"/>
        <w:ind w:left="4680"/>
        <w:rPr>
          <w:rFonts w:ascii="Arial" w:eastAsia="Arial" w:hAnsi="Arial"/>
          <w:sz w:val="22"/>
        </w:rPr>
      </w:pPr>
      <w:r>
        <w:rPr>
          <w:rFonts w:ascii="Arial" w:eastAsia="Arial" w:hAnsi="Arial"/>
        </w:rPr>
        <w:br w:type="column"/>
      </w:r>
      <w:r>
        <w:rPr>
          <w:rFonts w:ascii="Arial" w:eastAsia="Arial" w:hAnsi="Arial"/>
          <w:sz w:val="22"/>
        </w:rPr>
        <w:t>239</w:t>
      </w:r>
    </w:p>
    <w:p w:rsidR="00000000" w:rsidRDefault="00F5370F">
      <w:pPr>
        <w:spacing w:line="200" w:lineRule="exact"/>
        <w:rPr>
          <w:rFonts w:ascii="Times New Roman" w:eastAsia="Times New Roman" w:hAnsi="Times New Roman"/>
        </w:rPr>
      </w:pPr>
    </w:p>
    <w:p w:rsidR="00000000" w:rsidRDefault="00F5370F">
      <w:pPr>
        <w:spacing w:line="202" w:lineRule="exact"/>
        <w:rPr>
          <w:rFonts w:ascii="Times New Roman" w:eastAsia="Times New Roman" w:hAnsi="Times New Roman"/>
        </w:rPr>
      </w:pPr>
    </w:p>
    <w:p w:rsidR="00000000" w:rsidRDefault="00F5370F">
      <w:pPr>
        <w:spacing w:line="266" w:lineRule="auto"/>
        <w:ind w:left="60" w:firstLine="4"/>
        <w:jc w:val="both"/>
        <w:rPr>
          <w:rFonts w:ascii="Arial" w:eastAsia="Arial" w:hAnsi="Arial"/>
          <w:b/>
          <w:i/>
        </w:rPr>
      </w:pPr>
      <w:r>
        <w:rPr>
          <w:rFonts w:ascii="Arial" w:eastAsia="Arial" w:hAnsi="Arial"/>
        </w:rPr>
        <w:t xml:space="preserve">nich chorob, jiné - jako například nádory nebo choroby srdce - nastoupily na jejich místo. </w:t>
      </w:r>
      <w:r>
        <w:rPr>
          <w:rFonts w:ascii="Arial" w:eastAsia="Arial" w:hAnsi="Arial"/>
          <w:i/>
        </w:rPr>
        <w:t>Začalo</w:t>
      </w:r>
      <w:r>
        <w:rPr>
          <w:rFonts w:ascii="Arial" w:eastAsia="Arial" w:hAnsi="Arial"/>
        </w:rPr>
        <w:t xml:space="preserve"> být jasné, že Hans Selye měl pravdu, </w:t>
      </w:r>
      <w:r>
        <w:rPr>
          <w:rFonts w:ascii="Arial" w:eastAsia="Arial" w:hAnsi="Arial"/>
        </w:rPr>
        <w:t>když řekl: „Čím více se člověk dozvídá o dalších způso-bech, jak zdolat vnější příčiny smrti (baktérie, zimu, hlad), tím je pravděpodobnější, že zemře na následky svého dobrovolného se-bevražedného chování." Medicína se také ve světle toho, co do-opravdy n</w:t>
      </w:r>
      <w:r>
        <w:rPr>
          <w:rFonts w:ascii="Arial" w:eastAsia="Arial" w:hAnsi="Arial"/>
        </w:rPr>
        <w:t xml:space="preserve">abízela jako protislužbu, začala jevit jako příliš drahá </w:t>
      </w:r>
      <w:r>
        <w:rPr>
          <w:rFonts w:ascii="Arial" w:eastAsia="Arial" w:hAnsi="Arial"/>
        </w:rPr>
        <w:t xml:space="preserve">a příliš nebezpečná. </w:t>
      </w:r>
      <w:r>
        <w:rPr>
          <w:rFonts w:ascii="Arial" w:eastAsia="Arial" w:hAnsi="Arial"/>
          <w:b/>
          <w:i/>
        </w:rPr>
        <w:t>Nemocniční medicína se svými invazívními</w:t>
      </w:r>
    </w:p>
    <w:p w:rsidR="00000000" w:rsidRDefault="00F5370F">
      <w:pPr>
        <w:spacing w:line="86" w:lineRule="exact"/>
        <w:rPr>
          <w:rFonts w:ascii="Times New Roman" w:eastAsia="Times New Roman" w:hAnsi="Times New Roman"/>
        </w:rPr>
      </w:pPr>
    </w:p>
    <w:p w:rsidR="00000000" w:rsidRDefault="00F5370F">
      <w:pPr>
        <w:spacing w:line="276" w:lineRule="auto"/>
        <w:ind w:left="40" w:right="20" w:hanging="14"/>
        <w:jc w:val="both"/>
        <w:rPr>
          <w:rFonts w:ascii="Arial" w:eastAsia="Arial" w:hAnsi="Arial"/>
          <w:sz w:val="19"/>
        </w:rPr>
      </w:pPr>
      <w:r>
        <w:rPr>
          <w:rFonts w:ascii="Arial" w:eastAsia="Arial" w:hAnsi="Arial"/>
          <w:b/>
          <w:i/>
          <w:sz w:val="21"/>
        </w:rPr>
        <w:t>postupy se začala čím dál tím více podobat „heroické medicí-</w:t>
      </w:r>
      <w:r>
        <w:rPr>
          <w:rFonts w:ascii="Arial" w:eastAsia="Arial" w:hAnsi="Arial"/>
          <w:b/>
          <w:i/>
          <w:sz w:val="19"/>
        </w:rPr>
        <w:t xml:space="preserve">ně". </w:t>
      </w:r>
      <w:r>
        <w:rPr>
          <w:rFonts w:ascii="Arial" w:eastAsia="Arial" w:hAnsi="Arial"/>
          <w:sz w:val="19"/>
        </w:rPr>
        <w:t>Tragédie - jako kupříkladu ta s narozením thalidomidových</w:t>
      </w:r>
      <w:r>
        <w:rPr>
          <w:rFonts w:ascii="Arial" w:eastAsia="Arial" w:hAnsi="Arial"/>
          <w:b/>
          <w:i/>
          <w:sz w:val="19"/>
        </w:rPr>
        <w:t xml:space="preserve"> </w:t>
      </w:r>
      <w:r>
        <w:rPr>
          <w:rFonts w:ascii="Arial" w:eastAsia="Arial" w:hAnsi="Arial"/>
          <w:sz w:val="19"/>
        </w:rPr>
        <w:t>dětí v raných</w:t>
      </w:r>
      <w:r>
        <w:rPr>
          <w:rFonts w:ascii="Arial" w:eastAsia="Arial" w:hAnsi="Arial"/>
          <w:sz w:val="19"/>
        </w:rPr>
        <w:t xml:space="preserve"> šedesátých letech - daly lidem poznat, že moleku-ly, které do sebe dostávají, mohou mít hrozivé vedlejší účinky. Změnu obecného mínění také uspíšil fakt, že ve Spojených stá-tech umíralo šest až dvanáct tisíc lidí ročně na následky poda-ných léků nebo při</w:t>
      </w:r>
      <w:r>
        <w:rPr>
          <w:rFonts w:ascii="Arial" w:eastAsia="Arial" w:hAnsi="Arial"/>
          <w:sz w:val="19"/>
        </w:rPr>
        <w:t>znaných špatně provedených operací. Kromě toho roční nárůst výdajů na zdravotnictví dvakrát převyšoval míru inflace. Ze 3.5 procenta hrubého národního produktu, což byly výdaje na zdravotnictví v roce 1920, tedy v době, kdy žil Edgar Cayce, bylo v šedesátý</w:t>
      </w:r>
      <w:r>
        <w:rPr>
          <w:rFonts w:ascii="Arial" w:eastAsia="Arial" w:hAnsi="Arial"/>
          <w:sz w:val="19"/>
        </w:rPr>
        <w:t>ch letech už více než 10 procent.</w:t>
      </w:r>
    </w:p>
    <w:p w:rsidR="00000000" w:rsidRDefault="00F5370F">
      <w:pPr>
        <w:spacing w:line="72" w:lineRule="exact"/>
        <w:rPr>
          <w:rFonts w:ascii="Times New Roman" w:eastAsia="Times New Roman" w:hAnsi="Times New Roman"/>
        </w:rPr>
      </w:pPr>
    </w:p>
    <w:p w:rsidR="00000000" w:rsidRDefault="00F5370F">
      <w:pPr>
        <w:spacing w:line="247" w:lineRule="auto"/>
        <w:ind w:left="20" w:right="20" w:firstLine="245"/>
        <w:jc w:val="both"/>
        <w:rPr>
          <w:rFonts w:ascii="Arial" w:eastAsia="Arial" w:hAnsi="Arial"/>
        </w:rPr>
      </w:pPr>
      <w:r>
        <w:rPr>
          <w:rFonts w:ascii="Arial" w:eastAsia="Arial" w:hAnsi="Arial"/>
          <w:sz w:val="21"/>
        </w:rPr>
        <w:t xml:space="preserve">Rovněž materialismus převládající alopatie začal být zvolna </w:t>
      </w:r>
      <w:r>
        <w:rPr>
          <w:rFonts w:ascii="Arial" w:eastAsia="Arial" w:hAnsi="Arial"/>
          <w:sz w:val="22"/>
        </w:rPr>
        <w:t xml:space="preserve">nahlodáván. Zatímco </w:t>
      </w:r>
      <w:r>
        <w:rPr>
          <w:rFonts w:ascii="Arial" w:eastAsia="Arial" w:hAnsi="Arial"/>
          <w:b/>
          <w:sz w:val="22"/>
        </w:rPr>
        <w:t>celých uplynulých padesát let se medicína</w:t>
      </w:r>
      <w:r>
        <w:rPr>
          <w:rFonts w:ascii="Arial" w:eastAsia="Arial" w:hAnsi="Arial"/>
          <w:sz w:val="22"/>
        </w:rPr>
        <w:t xml:space="preserve"> </w:t>
      </w:r>
      <w:r>
        <w:rPr>
          <w:rFonts w:ascii="Arial" w:eastAsia="Arial" w:hAnsi="Arial"/>
          <w:b/>
          <w:sz w:val="23"/>
        </w:rPr>
        <w:t xml:space="preserve">snažila </w:t>
      </w:r>
      <w:r>
        <w:rPr>
          <w:rFonts w:ascii="Arial" w:eastAsia="Arial" w:hAnsi="Arial"/>
          <w:b/>
          <w:sz w:val="22"/>
        </w:rPr>
        <w:t>vyrovnat</w:t>
      </w:r>
      <w:r>
        <w:rPr>
          <w:rFonts w:ascii="Arial" w:eastAsia="Arial" w:hAnsi="Arial"/>
          <w:b/>
          <w:sz w:val="23"/>
        </w:rPr>
        <w:t xml:space="preserve"> </w:t>
      </w:r>
      <w:r>
        <w:rPr>
          <w:rFonts w:ascii="Arial" w:eastAsia="Arial" w:hAnsi="Arial"/>
          <w:b/>
          <w:sz w:val="24"/>
        </w:rPr>
        <w:t>přírodním</w:t>
      </w:r>
      <w:r>
        <w:rPr>
          <w:rFonts w:ascii="Arial" w:eastAsia="Arial" w:hAnsi="Arial"/>
          <w:b/>
          <w:sz w:val="23"/>
        </w:rPr>
        <w:t xml:space="preserve"> </w:t>
      </w:r>
      <w:r>
        <w:rPr>
          <w:rFonts w:ascii="Arial" w:eastAsia="Arial" w:hAnsi="Arial"/>
          <w:b/>
          <w:sz w:val="24"/>
        </w:rPr>
        <w:t>vědám,</w:t>
      </w:r>
      <w:r>
        <w:rPr>
          <w:rFonts w:ascii="Arial" w:eastAsia="Arial" w:hAnsi="Arial"/>
          <w:b/>
          <w:sz w:val="23"/>
        </w:rPr>
        <w:t xml:space="preserve"> </w:t>
      </w:r>
      <w:r>
        <w:rPr>
          <w:rFonts w:ascii="Arial" w:eastAsia="Arial" w:hAnsi="Arial"/>
          <w:sz w:val="22"/>
        </w:rPr>
        <w:t>ta</w:t>
      </w:r>
      <w:r>
        <w:rPr>
          <w:rFonts w:ascii="Arial" w:eastAsia="Arial" w:hAnsi="Arial"/>
          <w:b/>
          <w:sz w:val="23"/>
        </w:rPr>
        <w:t xml:space="preserve"> </w:t>
      </w:r>
      <w:r>
        <w:rPr>
          <w:rFonts w:ascii="Arial" w:eastAsia="Arial" w:hAnsi="Arial"/>
          <w:sz w:val="21"/>
        </w:rPr>
        <w:t>„nejtvrdší"</w:t>
      </w:r>
      <w:r>
        <w:rPr>
          <w:rFonts w:ascii="Arial" w:eastAsia="Arial" w:hAnsi="Arial"/>
          <w:b/>
          <w:sz w:val="23"/>
        </w:rPr>
        <w:t xml:space="preserve"> </w:t>
      </w:r>
      <w:r>
        <w:rPr>
          <w:rFonts w:ascii="Arial" w:eastAsia="Arial" w:hAnsi="Arial"/>
          <w:sz w:val="22"/>
        </w:rPr>
        <w:t>z</w:t>
      </w:r>
      <w:r>
        <w:rPr>
          <w:rFonts w:ascii="Arial" w:eastAsia="Arial" w:hAnsi="Arial"/>
          <w:b/>
          <w:sz w:val="23"/>
        </w:rPr>
        <w:t xml:space="preserve"> </w:t>
      </w:r>
      <w:r>
        <w:rPr>
          <w:rFonts w:ascii="Arial" w:eastAsia="Arial" w:hAnsi="Arial"/>
        </w:rPr>
        <w:t>nich,</w:t>
      </w:r>
      <w:r>
        <w:rPr>
          <w:rFonts w:ascii="Arial" w:eastAsia="Arial" w:hAnsi="Arial"/>
          <w:b/>
          <w:sz w:val="23"/>
        </w:rPr>
        <w:t xml:space="preserve"> </w:t>
      </w:r>
      <w:r>
        <w:rPr>
          <w:rFonts w:ascii="Arial" w:eastAsia="Arial" w:hAnsi="Arial"/>
          <w:sz w:val="19"/>
        </w:rPr>
        <w:t>fyzi-</w:t>
      </w:r>
      <w:r>
        <w:rPr>
          <w:rFonts w:ascii="Arial" w:eastAsia="Arial" w:hAnsi="Arial"/>
        </w:rPr>
        <w:t>ka, náhle „změkla". Fyzici prohlásili</w:t>
      </w:r>
      <w:r>
        <w:rPr>
          <w:rFonts w:ascii="Arial" w:eastAsia="Arial" w:hAnsi="Arial"/>
        </w:rPr>
        <w:t>, že na vesmír už není mož-né pohlížet jako na jakýsi spořádaný mechanismus, který funguje zcela nezávisle na vědomí toho, kdo jej pozoruje. Další rány materialismus utrpěl, když začalo přibývat odborných studií, jež prokazovaly vztah mezi myslí a tělem.</w:t>
      </w:r>
    </w:p>
    <w:p w:rsidR="00000000" w:rsidRDefault="00F5370F">
      <w:pPr>
        <w:spacing w:line="96" w:lineRule="exact"/>
        <w:rPr>
          <w:rFonts w:ascii="Times New Roman" w:eastAsia="Times New Roman" w:hAnsi="Times New Roman"/>
        </w:rPr>
      </w:pPr>
    </w:p>
    <w:p w:rsidR="00000000" w:rsidRDefault="00F5370F">
      <w:pPr>
        <w:spacing w:line="254" w:lineRule="auto"/>
        <w:ind w:left="20" w:right="20" w:firstLine="237"/>
        <w:jc w:val="both"/>
        <w:rPr>
          <w:rFonts w:ascii="Arial" w:eastAsia="Arial" w:hAnsi="Arial"/>
          <w:b/>
          <w:i/>
        </w:rPr>
      </w:pPr>
      <w:r>
        <w:rPr>
          <w:rFonts w:ascii="Arial" w:eastAsia="Arial" w:hAnsi="Arial"/>
        </w:rPr>
        <w:t xml:space="preserve">Přesto, že moderní západní medicína má za sebou úctyhodný počet klinicky úspěšných případů a nespornou intelektuální pre-stiž, přesto, že vládne atraktivním technickým vybavením a pohl-cuje ohromné sumy peněz, </w:t>
      </w:r>
      <w:r>
        <w:rPr>
          <w:rFonts w:ascii="Arial" w:eastAsia="Arial" w:hAnsi="Arial"/>
          <w:b/>
          <w:i/>
        </w:rPr>
        <w:t>odcházel v průběhu posledních dva-</w:t>
      </w:r>
    </w:p>
    <w:p w:rsidR="00000000" w:rsidRDefault="00F5370F">
      <w:pPr>
        <w:spacing w:line="94" w:lineRule="exact"/>
        <w:rPr>
          <w:rFonts w:ascii="Times New Roman" w:eastAsia="Times New Roman" w:hAnsi="Times New Roman"/>
        </w:rPr>
      </w:pPr>
    </w:p>
    <w:p w:rsidR="00000000" w:rsidRDefault="00F5370F">
      <w:pPr>
        <w:spacing w:line="242" w:lineRule="auto"/>
        <w:ind w:right="20" w:firstLine="8"/>
        <w:jc w:val="both"/>
        <w:rPr>
          <w:rFonts w:ascii="Arial" w:eastAsia="Arial" w:hAnsi="Arial"/>
        </w:rPr>
      </w:pPr>
      <w:r>
        <w:rPr>
          <w:rFonts w:ascii="Arial" w:eastAsia="Arial" w:hAnsi="Arial"/>
          <w:b/>
          <w:i/>
          <w:sz w:val="22"/>
        </w:rPr>
        <w:t>ceti let z</w:t>
      </w:r>
      <w:r>
        <w:rPr>
          <w:rFonts w:ascii="Arial" w:eastAsia="Arial" w:hAnsi="Arial"/>
          <w:b/>
          <w:i/>
          <w:sz w:val="22"/>
        </w:rPr>
        <w:t xml:space="preserve">načný počet pacientů ze setkání s ní spíše s pocity </w:t>
      </w:r>
      <w:r>
        <w:rPr>
          <w:rFonts w:ascii="Arial" w:eastAsia="Arial" w:hAnsi="Arial"/>
          <w:b/>
          <w:i/>
        </w:rPr>
        <w:t xml:space="preserve">zlosti a rozčarování, nežli se skutečným vděkem. </w:t>
      </w:r>
      <w:r>
        <w:rPr>
          <w:rFonts w:ascii="Arial" w:eastAsia="Arial" w:hAnsi="Arial"/>
        </w:rPr>
        <w:t>Průzkum veřej-</w:t>
      </w:r>
      <w:r>
        <w:rPr>
          <w:rFonts w:ascii="Arial" w:eastAsia="Arial" w:hAnsi="Arial"/>
        </w:rPr>
        <w:t>ného mínění z roku 1980 ukázal, že počet lidí, kteří důvěřují svému rodinnému lékaři, poprvé v novodobé historii klesl pod hranici 50 procent</w:t>
      </w:r>
      <w:r>
        <w:rPr>
          <w:rFonts w:ascii="Arial" w:eastAsia="Arial" w:hAnsi="Arial"/>
        </w:rPr>
        <w:t xml:space="preserve"> - přesněji, dosáhl dokonce hodnoty lehce pod</w:t>
      </w:r>
    </w:p>
    <w:p w:rsidR="00000000" w:rsidRDefault="00F5370F">
      <w:pPr>
        <w:spacing w:line="242" w:lineRule="auto"/>
        <w:ind w:right="20" w:firstLine="8"/>
        <w:jc w:val="both"/>
        <w:rPr>
          <w:rFonts w:ascii="Arial" w:eastAsia="Arial" w:hAnsi="Arial"/>
        </w:rPr>
        <w:sectPr w:rsidR="00000000">
          <w:pgSz w:w="16840" w:h="11900" w:orient="landscape"/>
          <w:pgMar w:top="622" w:right="1080" w:bottom="927" w:left="1300" w:header="0" w:footer="0" w:gutter="0"/>
          <w:cols w:num="2" w:space="0" w:equalWidth="0">
            <w:col w:w="6060" w:space="2320"/>
            <w:col w:w="6080"/>
          </w:cols>
          <w:docGrid w:linePitch="360"/>
        </w:sectPr>
      </w:pPr>
    </w:p>
    <w:p w:rsidR="00000000" w:rsidRDefault="00F5370F">
      <w:pPr>
        <w:spacing w:line="26" w:lineRule="exact"/>
        <w:rPr>
          <w:rFonts w:ascii="Times New Roman" w:eastAsia="Times New Roman" w:hAnsi="Times New Roman"/>
        </w:rPr>
      </w:pPr>
      <w:bookmarkStart w:id="119" w:name="page119"/>
      <w:bookmarkEnd w:id="119"/>
      <w:r>
        <w:rPr>
          <w:rFonts w:ascii="Arial" w:eastAsia="Arial" w:hAnsi="Arial"/>
        </w:rPr>
        <w:pict>
          <v:shape id="_x0000_s1144" type="#_x0000_t75" style="position:absolute;margin-left:.25pt;margin-top:7.85pt;width:841.5pt;height:578.3pt;z-index:-251599360;mso-position-horizontal-relative:page;mso-position-vertical-relative:page" o:allowincell="f">
            <v:imagedata r:id="rId123" o:title="" chromakey="white"/>
            <w10:wrap anchorx="page" anchory="page"/>
          </v:shape>
        </w:pict>
      </w:r>
    </w:p>
    <w:p w:rsidR="00000000" w:rsidRDefault="00F5370F">
      <w:pPr>
        <w:spacing w:line="239" w:lineRule="auto"/>
        <w:ind w:left="1080"/>
        <w:rPr>
          <w:rFonts w:ascii="Arial" w:eastAsia="Arial" w:hAnsi="Arial"/>
          <w:sz w:val="22"/>
        </w:rPr>
      </w:pPr>
      <w:r>
        <w:rPr>
          <w:rFonts w:ascii="Arial" w:eastAsia="Arial" w:hAnsi="Arial"/>
          <w:sz w:val="22"/>
        </w:rPr>
        <w:t>240</w:t>
      </w:r>
    </w:p>
    <w:p w:rsidR="00000000" w:rsidRDefault="00F5370F">
      <w:pPr>
        <w:spacing w:line="200" w:lineRule="exact"/>
        <w:rPr>
          <w:rFonts w:ascii="Times New Roman" w:eastAsia="Times New Roman" w:hAnsi="Times New Roman"/>
        </w:rPr>
      </w:pPr>
    </w:p>
    <w:p w:rsidR="00000000" w:rsidRDefault="00F5370F">
      <w:pPr>
        <w:spacing w:line="214" w:lineRule="exact"/>
        <w:rPr>
          <w:rFonts w:ascii="Times New Roman" w:eastAsia="Times New Roman" w:hAnsi="Times New Roman"/>
        </w:rPr>
      </w:pPr>
    </w:p>
    <w:p w:rsidR="00000000" w:rsidRDefault="00F5370F">
      <w:pPr>
        <w:spacing w:line="211" w:lineRule="auto"/>
        <w:ind w:left="20" w:right="20" w:hanging="3"/>
        <w:jc w:val="both"/>
        <w:rPr>
          <w:rFonts w:ascii="Arial" w:eastAsia="Arial" w:hAnsi="Arial"/>
          <w:b/>
          <w:sz w:val="22"/>
        </w:rPr>
      </w:pPr>
      <w:r>
        <w:rPr>
          <w:rFonts w:ascii="Arial" w:eastAsia="Arial" w:hAnsi="Arial"/>
          <w:sz w:val="23"/>
        </w:rPr>
        <w:t xml:space="preserve">40 </w:t>
      </w:r>
      <w:r>
        <w:rPr>
          <w:rFonts w:ascii="Arial" w:eastAsia="Arial" w:hAnsi="Arial"/>
        </w:rPr>
        <w:t>procenty.</w:t>
      </w:r>
      <w:r>
        <w:rPr>
          <w:rFonts w:ascii="Arial" w:eastAsia="Arial" w:hAnsi="Arial"/>
          <w:sz w:val="23"/>
        </w:rPr>
        <w:t xml:space="preserve"> </w:t>
      </w:r>
      <w:r>
        <w:rPr>
          <w:rFonts w:ascii="Arial" w:eastAsia="Arial" w:hAnsi="Arial"/>
          <w:b/>
          <w:sz w:val="23"/>
        </w:rPr>
        <w:t>V</w:t>
      </w:r>
      <w:r>
        <w:rPr>
          <w:rFonts w:ascii="Arial" w:eastAsia="Arial" w:hAnsi="Arial"/>
          <w:sz w:val="23"/>
        </w:rPr>
        <w:t xml:space="preserve"> </w:t>
      </w:r>
      <w:r>
        <w:rPr>
          <w:rFonts w:ascii="Arial" w:eastAsia="Arial" w:hAnsi="Arial"/>
          <w:b/>
          <w:sz w:val="23"/>
        </w:rPr>
        <w:t>důsledku</w:t>
      </w:r>
      <w:r>
        <w:rPr>
          <w:rFonts w:ascii="Arial" w:eastAsia="Arial" w:hAnsi="Arial"/>
          <w:sz w:val="23"/>
        </w:rPr>
        <w:t xml:space="preserve"> </w:t>
      </w:r>
      <w:r>
        <w:rPr>
          <w:rFonts w:ascii="Arial" w:eastAsia="Arial" w:hAnsi="Arial"/>
          <w:b/>
          <w:sz w:val="22"/>
        </w:rPr>
        <w:t>tohoto</w:t>
      </w:r>
      <w:r>
        <w:rPr>
          <w:rFonts w:ascii="Arial" w:eastAsia="Arial" w:hAnsi="Arial"/>
          <w:sz w:val="23"/>
        </w:rPr>
        <w:t xml:space="preserve"> </w:t>
      </w:r>
      <w:r>
        <w:rPr>
          <w:rFonts w:ascii="Arial" w:eastAsia="Arial" w:hAnsi="Arial"/>
          <w:b/>
          <w:sz w:val="22"/>
        </w:rPr>
        <w:t>stavu</w:t>
      </w:r>
      <w:r>
        <w:rPr>
          <w:rFonts w:ascii="Arial" w:eastAsia="Arial" w:hAnsi="Arial"/>
          <w:sz w:val="23"/>
        </w:rPr>
        <w:t xml:space="preserve"> </w:t>
      </w:r>
      <w:r>
        <w:rPr>
          <w:rFonts w:ascii="Arial" w:eastAsia="Arial" w:hAnsi="Arial"/>
          <w:b/>
          <w:sz w:val="23"/>
        </w:rPr>
        <w:t>si</w:t>
      </w:r>
      <w:r>
        <w:rPr>
          <w:rFonts w:ascii="Arial" w:eastAsia="Arial" w:hAnsi="Arial"/>
          <w:sz w:val="23"/>
        </w:rPr>
        <w:t xml:space="preserve"> </w:t>
      </w:r>
      <w:r>
        <w:rPr>
          <w:rFonts w:ascii="Arial" w:eastAsia="Arial" w:hAnsi="Arial"/>
          <w:b/>
          <w:sz w:val="22"/>
        </w:rPr>
        <w:t>dnes</w:t>
      </w:r>
      <w:r>
        <w:rPr>
          <w:rFonts w:ascii="Arial" w:eastAsia="Arial" w:hAnsi="Arial"/>
          <w:sz w:val="23"/>
        </w:rPr>
        <w:t xml:space="preserve"> </w:t>
      </w:r>
      <w:r>
        <w:rPr>
          <w:rFonts w:ascii="Arial" w:eastAsia="Arial" w:hAnsi="Arial"/>
          <w:b/>
          <w:sz w:val="22"/>
        </w:rPr>
        <w:t>daleko</w:t>
      </w:r>
      <w:r>
        <w:rPr>
          <w:rFonts w:ascii="Arial" w:eastAsia="Arial" w:hAnsi="Arial"/>
          <w:sz w:val="23"/>
        </w:rPr>
        <w:t xml:space="preserve"> </w:t>
      </w:r>
      <w:r>
        <w:rPr>
          <w:rFonts w:ascii="Arial" w:eastAsia="Arial" w:hAnsi="Arial"/>
          <w:b/>
          <w:sz w:val="22"/>
        </w:rPr>
        <w:t>více</w:t>
      </w:r>
      <w:r>
        <w:rPr>
          <w:rFonts w:ascii="Arial" w:eastAsia="Arial" w:hAnsi="Arial"/>
          <w:sz w:val="23"/>
        </w:rPr>
        <w:t xml:space="preserve"> </w:t>
      </w:r>
      <w:r>
        <w:rPr>
          <w:rFonts w:ascii="Arial" w:eastAsia="Arial" w:hAnsi="Arial"/>
          <w:b/>
          <w:sz w:val="24"/>
        </w:rPr>
        <w:t>lidí,</w:t>
      </w:r>
      <w:r>
        <w:rPr>
          <w:rFonts w:ascii="Arial" w:eastAsia="Arial" w:hAnsi="Arial"/>
          <w:sz w:val="23"/>
        </w:rPr>
        <w:t xml:space="preserve"> </w:t>
      </w:r>
      <w:r>
        <w:rPr>
          <w:rFonts w:ascii="Arial" w:eastAsia="Arial" w:hAnsi="Arial"/>
          <w:b/>
          <w:sz w:val="22"/>
        </w:rPr>
        <w:t xml:space="preserve">než kdykoli za uplynulých padesát let, přeje brát v případě </w:t>
      </w:r>
      <w:r>
        <w:rPr>
          <w:rFonts w:ascii="Arial" w:eastAsia="Arial" w:hAnsi="Arial"/>
          <w:b/>
          <w:sz w:val="22"/>
        </w:rPr>
        <w:t>nemoci v úvahu také alternativní formy léčení.</w:t>
      </w:r>
    </w:p>
    <w:p w:rsidR="00000000" w:rsidRDefault="00F5370F">
      <w:pPr>
        <w:spacing w:line="94" w:lineRule="exact"/>
        <w:rPr>
          <w:rFonts w:ascii="Times New Roman" w:eastAsia="Times New Roman" w:hAnsi="Times New Roman"/>
        </w:rPr>
      </w:pPr>
    </w:p>
    <w:p w:rsidR="00000000" w:rsidRDefault="00F5370F">
      <w:pPr>
        <w:spacing w:line="266" w:lineRule="auto"/>
        <w:ind w:left="20" w:firstLine="241"/>
        <w:jc w:val="both"/>
        <w:rPr>
          <w:rFonts w:ascii="Arial" w:eastAsia="Arial" w:hAnsi="Arial"/>
        </w:rPr>
      </w:pPr>
      <w:r>
        <w:rPr>
          <w:rFonts w:ascii="Arial" w:eastAsia="Arial" w:hAnsi="Arial"/>
        </w:rPr>
        <w:t xml:space="preserve">S obnovenou vlnou zájmu" se z </w:t>
      </w:r>
      <w:r>
        <w:rPr>
          <w:rFonts w:ascii="Arial" w:eastAsia="Arial" w:hAnsi="Arial"/>
        </w:rPr>
        <w:t>„okrajové medicíny" náhle sta-la medicína „holistická", „celostní". Ani tato změna nazírání ov-šem není nějakým všelékem. Holistická medicína má v dnešní době dosud daleko k ucelenému léčebnému systému, je spíše ja-kýmsi neoficiálním souborem rozličných př</w:t>
      </w:r>
      <w:r>
        <w:rPr>
          <w:rFonts w:ascii="Arial" w:eastAsia="Arial" w:hAnsi="Arial"/>
        </w:rPr>
        <w:t>ístupů a praktik, z nichž některé jsou vpravdě bizarní. Zdá se, že společné jmenova-tele má celé hnutí nejspíš dva - někteří z jeho zastánců mají</w:t>
      </w:r>
    </w:p>
    <w:tbl>
      <w:tblPr>
        <w:tblW w:w="0" w:type="auto"/>
        <w:tblInd w:w="20" w:type="dxa"/>
        <w:tblLayout w:type="fixed"/>
        <w:tblCellMar>
          <w:top w:w="0" w:type="dxa"/>
          <w:left w:w="0" w:type="dxa"/>
          <w:bottom w:w="0" w:type="dxa"/>
          <w:right w:w="0" w:type="dxa"/>
        </w:tblCellMar>
        <w:tblLook w:val="0000" w:firstRow="0" w:lastRow="0" w:firstColumn="0" w:lastColumn="0" w:noHBand="0" w:noVBand="0"/>
      </w:tblPr>
      <w:tblGrid>
        <w:gridCol w:w="1080"/>
        <w:gridCol w:w="780"/>
        <w:gridCol w:w="4200"/>
      </w:tblGrid>
      <w:tr w:rsidR="00000000">
        <w:trPr>
          <w:trHeight w:val="239"/>
        </w:trPr>
        <w:tc>
          <w:tcPr>
            <w:tcW w:w="1860" w:type="dxa"/>
            <w:gridSpan w:val="2"/>
            <w:shd w:val="clear" w:color="auto" w:fill="auto"/>
            <w:vAlign w:val="bottom"/>
          </w:tcPr>
          <w:p w:rsidR="00000000" w:rsidRDefault="00F5370F">
            <w:pPr>
              <w:spacing w:line="238" w:lineRule="exact"/>
              <w:rPr>
                <w:rFonts w:ascii="Arial" w:eastAsia="Arial" w:hAnsi="Arial"/>
                <w:w w:val="99"/>
                <w:sz w:val="21"/>
              </w:rPr>
            </w:pPr>
            <w:r>
              <w:rPr>
                <w:rFonts w:ascii="Arial" w:eastAsia="Arial" w:hAnsi="Arial"/>
                <w:w w:val="99"/>
                <w:sz w:val="21"/>
              </w:rPr>
              <w:t>silně anti-alopatické</w:t>
            </w:r>
          </w:p>
        </w:tc>
        <w:tc>
          <w:tcPr>
            <w:tcW w:w="4200" w:type="dxa"/>
            <w:shd w:val="clear" w:color="auto" w:fill="auto"/>
            <w:vAlign w:val="bottom"/>
          </w:tcPr>
          <w:p w:rsidR="00000000" w:rsidRDefault="00F5370F">
            <w:pPr>
              <w:spacing w:line="238" w:lineRule="exact"/>
              <w:jc w:val="right"/>
              <w:rPr>
                <w:rFonts w:ascii="Arial" w:eastAsia="Arial" w:hAnsi="Arial"/>
                <w:sz w:val="21"/>
              </w:rPr>
            </w:pPr>
            <w:r>
              <w:rPr>
                <w:rFonts w:ascii="Arial" w:eastAsia="Arial" w:hAnsi="Arial"/>
                <w:sz w:val="21"/>
              </w:rPr>
              <w:t>smýšlení a všichni se shodují v přesvědčení,</w:t>
            </w:r>
          </w:p>
        </w:tc>
      </w:tr>
      <w:tr w:rsidR="00000000">
        <w:trPr>
          <w:trHeight w:val="260"/>
        </w:trPr>
        <w:tc>
          <w:tcPr>
            <w:tcW w:w="1080" w:type="dxa"/>
            <w:shd w:val="clear" w:color="auto" w:fill="auto"/>
            <w:vAlign w:val="bottom"/>
          </w:tcPr>
          <w:p w:rsidR="00000000" w:rsidRDefault="00F5370F">
            <w:pPr>
              <w:spacing w:line="240" w:lineRule="exact"/>
              <w:rPr>
                <w:rFonts w:ascii="Arial" w:eastAsia="Arial" w:hAnsi="Arial"/>
                <w:sz w:val="21"/>
              </w:rPr>
            </w:pPr>
            <w:r>
              <w:rPr>
                <w:rFonts w:ascii="Arial" w:eastAsia="Arial" w:hAnsi="Arial"/>
                <w:sz w:val="21"/>
              </w:rPr>
              <w:t>že jakýkoli</w:t>
            </w:r>
          </w:p>
        </w:tc>
        <w:tc>
          <w:tcPr>
            <w:tcW w:w="780" w:type="dxa"/>
            <w:shd w:val="clear" w:color="auto" w:fill="auto"/>
            <w:vAlign w:val="bottom"/>
          </w:tcPr>
          <w:p w:rsidR="00000000" w:rsidRDefault="00F5370F">
            <w:pPr>
              <w:spacing w:line="240" w:lineRule="exact"/>
              <w:ind w:left="20"/>
              <w:rPr>
                <w:rFonts w:ascii="Arial" w:eastAsia="Arial" w:hAnsi="Arial"/>
                <w:sz w:val="21"/>
              </w:rPr>
            </w:pPr>
            <w:r>
              <w:rPr>
                <w:rFonts w:ascii="Arial" w:eastAsia="Arial" w:hAnsi="Arial"/>
                <w:sz w:val="21"/>
              </w:rPr>
              <w:t>léčebný</w:t>
            </w:r>
          </w:p>
        </w:tc>
        <w:tc>
          <w:tcPr>
            <w:tcW w:w="4200" w:type="dxa"/>
            <w:shd w:val="clear" w:color="auto" w:fill="auto"/>
            <w:vAlign w:val="bottom"/>
          </w:tcPr>
          <w:p w:rsidR="00000000" w:rsidRDefault="00F5370F">
            <w:pPr>
              <w:spacing w:line="240" w:lineRule="exact"/>
              <w:jc w:val="right"/>
              <w:rPr>
                <w:rFonts w:ascii="Arial" w:eastAsia="Arial" w:hAnsi="Arial"/>
                <w:sz w:val="21"/>
              </w:rPr>
            </w:pPr>
            <w:r>
              <w:rPr>
                <w:rFonts w:ascii="Arial" w:eastAsia="Arial" w:hAnsi="Arial"/>
                <w:sz w:val="21"/>
              </w:rPr>
              <w:t xml:space="preserve">postup vždy musí brát </w:t>
            </w:r>
            <w:r>
              <w:rPr>
                <w:rFonts w:ascii="Arial" w:eastAsia="Arial" w:hAnsi="Arial"/>
                <w:sz w:val="21"/>
              </w:rPr>
              <w:t>v úvahu také duševní</w:t>
            </w:r>
          </w:p>
        </w:tc>
      </w:tr>
      <w:tr w:rsidR="00000000">
        <w:trPr>
          <w:trHeight w:val="264"/>
        </w:trPr>
        <w:tc>
          <w:tcPr>
            <w:tcW w:w="1080" w:type="dxa"/>
            <w:shd w:val="clear" w:color="auto" w:fill="auto"/>
            <w:vAlign w:val="bottom"/>
          </w:tcPr>
          <w:p w:rsidR="00000000" w:rsidRDefault="00F5370F">
            <w:pPr>
              <w:spacing w:line="240" w:lineRule="exact"/>
              <w:rPr>
                <w:rFonts w:ascii="Arial" w:eastAsia="Arial" w:hAnsi="Arial"/>
                <w:sz w:val="21"/>
              </w:rPr>
            </w:pPr>
            <w:r>
              <w:rPr>
                <w:rFonts w:ascii="Arial" w:eastAsia="Arial" w:hAnsi="Arial"/>
                <w:sz w:val="21"/>
              </w:rPr>
              <w:t>a duchovní</w:t>
            </w:r>
          </w:p>
        </w:tc>
        <w:tc>
          <w:tcPr>
            <w:tcW w:w="780" w:type="dxa"/>
            <w:shd w:val="clear" w:color="auto" w:fill="auto"/>
            <w:vAlign w:val="bottom"/>
          </w:tcPr>
          <w:p w:rsidR="00000000" w:rsidRDefault="00F5370F">
            <w:pPr>
              <w:spacing w:line="240" w:lineRule="exact"/>
              <w:ind w:left="80"/>
              <w:rPr>
                <w:rFonts w:ascii="Arial" w:eastAsia="Arial" w:hAnsi="Arial"/>
                <w:sz w:val="21"/>
              </w:rPr>
            </w:pPr>
            <w:r>
              <w:rPr>
                <w:rFonts w:ascii="Arial" w:eastAsia="Arial" w:hAnsi="Arial"/>
                <w:sz w:val="21"/>
              </w:rPr>
              <w:t>rozměr</w:t>
            </w:r>
          </w:p>
        </w:tc>
        <w:tc>
          <w:tcPr>
            <w:tcW w:w="4200" w:type="dxa"/>
            <w:shd w:val="clear" w:color="auto" w:fill="auto"/>
            <w:vAlign w:val="bottom"/>
          </w:tcPr>
          <w:p w:rsidR="00000000" w:rsidRDefault="00F5370F">
            <w:pPr>
              <w:spacing w:line="240" w:lineRule="exact"/>
              <w:ind w:right="3334"/>
              <w:jc w:val="right"/>
              <w:rPr>
                <w:rFonts w:ascii="Arial" w:eastAsia="Arial" w:hAnsi="Arial"/>
                <w:w w:val="96"/>
                <w:sz w:val="21"/>
              </w:rPr>
            </w:pPr>
            <w:r>
              <w:rPr>
                <w:rFonts w:ascii="Arial" w:eastAsia="Arial" w:hAnsi="Arial"/>
                <w:w w:val="96"/>
                <w:sz w:val="21"/>
              </w:rPr>
              <w:t>člověka.</w:t>
            </w:r>
          </w:p>
        </w:tc>
      </w:tr>
    </w:tbl>
    <w:p w:rsidR="00000000" w:rsidRDefault="00F5370F">
      <w:pPr>
        <w:spacing w:line="96" w:lineRule="exact"/>
        <w:rPr>
          <w:rFonts w:ascii="Times New Roman" w:eastAsia="Times New Roman" w:hAnsi="Times New Roman"/>
        </w:rPr>
      </w:pPr>
    </w:p>
    <w:p w:rsidR="00000000" w:rsidRDefault="00F5370F">
      <w:pPr>
        <w:spacing w:line="241" w:lineRule="auto"/>
        <w:ind w:right="20" w:firstLine="253"/>
        <w:jc w:val="both"/>
        <w:rPr>
          <w:rFonts w:ascii="Arial" w:eastAsia="Arial" w:hAnsi="Arial"/>
          <w:b/>
          <w:sz w:val="22"/>
        </w:rPr>
      </w:pPr>
      <w:r>
        <w:rPr>
          <w:rFonts w:ascii="Arial" w:eastAsia="Arial" w:hAnsi="Arial"/>
        </w:rPr>
        <w:t>Z tohoto krátkého přehledu je, doufám, znát, že zájem o spo-jení ducha a mysli s tělem není nikterak nový. Z historického hlediska hraje způsob, jakým společnost vnímá svou spiritualitu, klíčovou roli v to</w:t>
      </w:r>
      <w:r>
        <w:rPr>
          <w:rFonts w:ascii="Arial" w:eastAsia="Arial" w:hAnsi="Arial"/>
        </w:rPr>
        <w:t xml:space="preserve">m, jak přistupuje k uzdravování těla. </w:t>
      </w:r>
      <w:r>
        <w:rPr>
          <w:rFonts w:ascii="Arial" w:eastAsia="Arial" w:hAnsi="Arial"/>
          <w:b/>
        </w:rPr>
        <w:t>Podstata</w:t>
      </w:r>
      <w:r>
        <w:rPr>
          <w:rFonts w:ascii="Arial" w:eastAsia="Arial" w:hAnsi="Arial"/>
        </w:rPr>
        <w:t xml:space="preserve"> </w:t>
      </w:r>
      <w:r>
        <w:rPr>
          <w:rFonts w:ascii="Arial" w:eastAsia="Arial" w:hAnsi="Arial"/>
          <w:b/>
          <w:sz w:val="23"/>
        </w:rPr>
        <w:t xml:space="preserve">dnešní holistické medicíny je tedy na světě už přinejmenším </w:t>
      </w:r>
      <w:r>
        <w:rPr>
          <w:rFonts w:ascii="Arial" w:eastAsia="Arial" w:hAnsi="Arial"/>
          <w:b/>
          <w:sz w:val="22"/>
        </w:rPr>
        <w:t>několik tisíc let; rozhodně to není jev starý sotva století.</w:t>
      </w:r>
    </w:p>
    <w:p w:rsidR="00000000" w:rsidRDefault="00F5370F">
      <w:pPr>
        <w:spacing w:line="98" w:lineRule="exact"/>
        <w:rPr>
          <w:rFonts w:ascii="Times New Roman" w:eastAsia="Times New Roman" w:hAnsi="Times New Roman"/>
        </w:rPr>
      </w:pPr>
    </w:p>
    <w:p w:rsidR="00000000" w:rsidRDefault="00F5370F">
      <w:pPr>
        <w:spacing w:line="269" w:lineRule="auto"/>
        <w:ind w:right="20" w:firstLine="256"/>
        <w:jc w:val="both"/>
        <w:rPr>
          <w:rFonts w:ascii="Arial" w:eastAsia="Arial" w:hAnsi="Arial"/>
        </w:rPr>
      </w:pPr>
      <w:r>
        <w:rPr>
          <w:rFonts w:ascii="Arial" w:eastAsia="Arial" w:hAnsi="Arial"/>
        </w:rPr>
        <w:t xml:space="preserve">Ačkoli holistické hnutí otvírá některé zcela zásadní otázky, které alopatie opomíjí, i </w:t>
      </w:r>
      <w:r>
        <w:rPr>
          <w:rFonts w:ascii="Arial" w:eastAsia="Arial" w:hAnsi="Arial"/>
        </w:rPr>
        <w:t>ono má svou Achilovu patu. Podobně jako čínská medicína, i řada terapií hlásících se k holismu stojí na určitých předem formulovaných předpokladech ohledně vesmí-ru a jeho fungování. Podobně jako v čínské medicíně, i tady jsou součástí některých takových p</w:t>
      </w:r>
      <w:r>
        <w:rPr>
          <w:rFonts w:ascii="Arial" w:eastAsia="Arial" w:hAnsi="Arial"/>
        </w:rPr>
        <w:t xml:space="preserve">remis představy o životní síle a o lidském těle jako mikrokosmu odrážejícím makrokosmos. A po-dobně jako čínská medicína, také leckteré holistické přístupy dokáží jen těžko přijímat skutečnost tak, jak ji vnímá současná věda. Povětšinou opomíjejí principy </w:t>
      </w:r>
      <w:r>
        <w:rPr>
          <w:rFonts w:ascii="Arial" w:eastAsia="Arial" w:hAnsi="Arial"/>
        </w:rPr>
        <w:t xml:space="preserve">kauzality a reprodukovatel-nosti* a často nedokáží své závěry uvést do náležitého vztahu s výsledky vědeckých pozorování. To vyústilo v několik nepříjem-ných důsledků. </w:t>
      </w:r>
      <w:r>
        <w:rPr>
          <w:rFonts w:ascii="Arial" w:eastAsia="Arial" w:hAnsi="Arial"/>
          <w:b/>
          <w:i/>
        </w:rPr>
        <w:t>Holistické léčebné postupy,</w:t>
      </w:r>
      <w:r>
        <w:rPr>
          <w:rFonts w:ascii="Arial" w:eastAsia="Arial" w:hAnsi="Arial"/>
        </w:rPr>
        <w:t xml:space="preserve"> téměř bez výjimky, zpravidla nedovedou vysvětlit, jak funguj</w:t>
      </w:r>
      <w:r>
        <w:rPr>
          <w:rFonts w:ascii="Arial" w:eastAsia="Arial" w:hAnsi="Arial"/>
        </w:rPr>
        <w:t>í, v jazyce dnešních věd o těle - fyziologie a anatomie. Z toho plyne, že vlastně nedoká-</w:t>
      </w:r>
      <w:r>
        <w:rPr>
          <w:rFonts w:ascii="Arial" w:eastAsia="Arial" w:hAnsi="Arial"/>
          <w:sz w:val="21"/>
        </w:rPr>
        <w:t xml:space="preserve">žeme říci, které terapeutické postupy jsou účinné, a které ne. A </w:t>
      </w:r>
      <w:r>
        <w:rPr>
          <w:rFonts w:ascii="Arial" w:eastAsia="Arial" w:hAnsi="Arial"/>
        </w:rPr>
        <w:t>konečně - s holistickým hnutím se svezli i někteří lidé, kteří v</w:t>
      </w:r>
    </w:p>
    <w:p w:rsidR="00000000" w:rsidRDefault="00F5370F">
      <w:pPr>
        <w:spacing w:line="239" w:lineRule="auto"/>
        <w:ind w:left="4680"/>
        <w:rPr>
          <w:rFonts w:ascii="Arial" w:eastAsia="Arial" w:hAnsi="Arial"/>
          <w:sz w:val="22"/>
        </w:rPr>
      </w:pPr>
      <w:r>
        <w:rPr>
          <w:rFonts w:ascii="Arial" w:eastAsia="Arial" w:hAnsi="Arial"/>
        </w:rPr>
        <w:br w:type="column"/>
      </w:r>
      <w:r>
        <w:rPr>
          <w:rFonts w:ascii="Arial" w:eastAsia="Arial" w:hAnsi="Arial"/>
          <w:sz w:val="22"/>
        </w:rPr>
        <w:t>241</w:t>
      </w:r>
    </w:p>
    <w:p w:rsidR="00000000" w:rsidRDefault="00F5370F">
      <w:pPr>
        <w:spacing w:line="200" w:lineRule="exact"/>
        <w:rPr>
          <w:rFonts w:ascii="Times New Roman" w:eastAsia="Times New Roman" w:hAnsi="Times New Roman"/>
        </w:rPr>
      </w:pPr>
    </w:p>
    <w:p w:rsidR="00000000" w:rsidRDefault="00F5370F">
      <w:pPr>
        <w:spacing w:line="210" w:lineRule="exact"/>
        <w:rPr>
          <w:rFonts w:ascii="Times New Roman" w:eastAsia="Times New Roman" w:hAnsi="Times New Roman"/>
        </w:rPr>
      </w:pPr>
    </w:p>
    <w:p w:rsidR="00000000" w:rsidRDefault="00F5370F">
      <w:pPr>
        <w:spacing w:line="235" w:lineRule="auto"/>
        <w:ind w:left="20" w:right="20" w:hanging="3"/>
        <w:jc w:val="both"/>
        <w:rPr>
          <w:rFonts w:ascii="Arial" w:eastAsia="Arial" w:hAnsi="Arial"/>
          <w:sz w:val="21"/>
        </w:rPr>
      </w:pPr>
      <w:r>
        <w:rPr>
          <w:rFonts w:ascii="Arial" w:eastAsia="Arial" w:hAnsi="Arial"/>
          <w:sz w:val="21"/>
        </w:rPr>
        <w:t>něm vidí příležitost, jak získ</w:t>
      </w:r>
      <w:r>
        <w:rPr>
          <w:rFonts w:ascii="Arial" w:eastAsia="Arial" w:hAnsi="Arial"/>
          <w:sz w:val="21"/>
        </w:rPr>
        <w:t>at moc, věhlas a peníze na účet ne-mocných a nést přitom minimální trestní zodpovědnost za své činy.**</w:t>
      </w:r>
    </w:p>
    <w:p w:rsidR="00000000" w:rsidRDefault="00F5370F">
      <w:pPr>
        <w:spacing w:line="86" w:lineRule="exact"/>
        <w:rPr>
          <w:rFonts w:ascii="Times New Roman" w:eastAsia="Times New Roman" w:hAnsi="Times New Roman"/>
        </w:rPr>
      </w:pPr>
    </w:p>
    <w:p w:rsidR="00000000" w:rsidRDefault="00F5370F">
      <w:pPr>
        <w:spacing w:line="253" w:lineRule="auto"/>
        <w:ind w:firstLine="249"/>
        <w:jc w:val="both"/>
        <w:rPr>
          <w:rFonts w:ascii="Arial" w:eastAsia="Arial" w:hAnsi="Arial"/>
          <w:sz w:val="21"/>
        </w:rPr>
      </w:pPr>
      <w:r>
        <w:rPr>
          <w:rFonts w:ascii="Arial" w:eastAsia="Arial" w:hAnsi="Arial"/>
          <w:sz w:val="21"/>
        </w:rPr>
        <w:t>Vra•me se teï zpět k otázce, jaké místo Cayceovy výklady zaujímají v této změti rozličných postojů a přístupů k lidskému tělu, mysli a duchu. Odpověï sp</w:t>
      </w:r>
      <w:r>
        <w:rPr>
          <w:rFonts w:ascii="Arial" w:eastAsia="Arial" w:hAnsi="Arial"/>
          <w:sz w:val="21"/>
        </w:rPr>
        <w:t xml:space="preserve">očívá přímo v samotné kráse, hloubce a sourodosti více než devíti tisíc podaných zdravotních výkladů. Jako v čínské medicíně, i v </w:t>
      </w:r>
      <w:r>
        <w:rPr>
          <w:rFonts w:ascii="Arial" w:eastAsia="Arial" w:hAnsi="Arial"/>
          <w:b/>
          <w:sz w:val="21"/>
        </w:rPr>
        <w:t>Cayceových výkladech</w:t>
      </w:r>
      <w:r>
        <w:rPr>
          <w:rFonts w:ascii="Arial" w:eastAsia="Arial" w:hAnsi="Arial"/>
          <w:sz w:val="21"/>
        </w:rPr>
        <w:t xml:space="preserve"> </w:t>
      </w:r>
      <w:r>
        <w:rPr>
          <w:rFonts w:ascii="Arial" w:eastAsia="Arial" w:hAnsi="Arial"/>
          <w:b/>
          <w:sz w:val="23"/>
        </w:rPr>
        <w:t xml:space="preserve">nacházíme soudržnou filosofii a přístup k tělu, založený na </w:t>
      </w:r>
      <w:r>
        <w:rPr>
          <w:rFonts w:ascii="Arial" w:eastAsia="Arial" w:hAnsi="Arial"/>
          <w:b/>
          <w:sz w:val="23"/>
        </w:rPr>
        <w:t xml:space="preserve">duchovních předpokladech ohledně vesmíru. </w:t>
      </w:r>
      <w:r>
        <w:rPr>
          <w:rFonts w:ascii="Arial" w:eastAsia="Arial" w:hAnsi="Arial"/>
          <w:sz w:val="23"/>
        </w:rPr>
        <w:t>Výk</w:t>
      </w:r>
      <w:r>
        <w:rPr>
          <w:rFonts w:ascii="Arial" w:eastAsia="Arial" w:hAnsi="Arial"/>
          <w:sz w:val="23"/>
        </w:rPr>
        <w:t>lady jsou</w:t>
      </w:r>
      <w:r>
        <w:rPr>
          <w:rFonts w:ascii="Arial" w:eastAsia="Arial" w:hAnsi="Arial"/>
          <w:b/>
          <w:sz w:val="23"/>
        </w:rPr>
        <w:t xml:space="preserve"> </w:t>
      </w:r>
      <w:r>
        <w:rPr>
          <w:rFonts w:ascii="Arial" w:eastAsia="Arial" w:hAnsi="Arial"/>
          <w:sz w:val="21"/>
        </w:rPr>
        <w:t>ovšem stejně tak „doma" ve světě buněk a molekul, shodujíce se s vědou v tom, že nemoc vzniká právě na této úrovni našich fyzických těl. Výklady odpovídají pohledu obou světů, a mohou se plynule přesouvat od úvah o silách „kundalini" k diskusi za</w:t>
      </w:r>
      <w:r>
        <w:rPr>
          <w:rFonts w:ascii="Arial" w:eastAsia="Arial" w:hAnsi="Arial"/>
          <w:sz w:val="21"/>
        </w:rPr>
        <w:t xml:space="preserve">-bývající se vlivem strachu na rovnováhu elektrolytů v krvi. V jednom okamžiku se mohou věnovat fyziologii ducha, ve druhém hovořit o fungování ledvin. Cayceovy výklady upozorňovaly na </w:t>
      </w:r>
      <w:r>
        <w:rPr>
          <w:rFonts w:ascii="Arial" w:eastAsia="Arial" w:hAnsi="Arial"/>
          <w:sz w:val="22"/>
        </w:rPr>
        <w:t xml:space="preserve">to, </w:t>
      </w:r>
      <w:r>
        <w:rPr>
          <w:rFonts w:ascii="Arial" w:eastAsia="Arial" w:hAnsi="Arial"/>
          <w:b/>
          <w:i/>
          <w:sz w:val="22"/>
        </w:rPr>
        <w:t>jaký význam má pro proces úzdravy vizualizace a relaxace,</w:t>
      </w:r>
      <w:r>
        <w:rPr>
          <w:rFonts w:ascii="Arial" w:eastAsia="Arial" w:hAnsi="Arial"/>
          <w:sz w:val="22"/>
        </w:rPr>
        <w:t xml:space="preserve"> </w:t>
      </w:r>
      <w:r>
        <w:rPr>
          <w:rFonts w:ascii="Arial" w:eastAsia="Arial" w:hAnsi="Arial"/>
          <w:sz w:val="21"/>
        </w:rPr>
        <w:t>už v době</w:t>
      </w:r>
      <w:r>
        <w:rPr>
          <w:rFonts w:ascii="Arial" w:eastAsia="Arial" w:hAnsi="Arial"/>
          <w:sz w:val="21"/>
        </w:rPr>
        <w:t xml:space="preserve"> před více než šedesáti lety, tedy dávno předtím, než toto téma začalo být populární. A výklady nás konečně také pobízejí, abychom si předkládané principy neváhali ověřit, a po-skytují dokonce rady a návody k tomu, jak takové ověřovací experimenty provádět</w:t>
      </w:r>
      <w:r>
        <w:rPr>
          <w:rFonts w:ascii="Arial" w:eastAsia="Arial" w:hAnsi="Arial"/>
          <w:sz w:val="21"/>
        </w:rPr>
        <w:t>.</w:t>
      </w:r>
    </w:p>
    <w:p w:rsidR="00000000" w:rsidRDefault="00F5370F">
      <w:pPr>
        <w:spacing w:line="92" w:lineRule="exact"/>
        <w:rPr>
          <w:rFonts w:ascii="Times New Roman" w:eastAsia="Times New Roman" w:hAnsi="Times New Roman"/>
        </w:rPr>
      </w:pPr>
    </w:p>
    <w:p w:rsidR="00000000" w:rsidRDefault="00F5370F">
      <w:pPr>
        <w:spacing w:line="255" w:lineRule="auto"/>
        <w:ind w:left="40" w:firstLine="234"/>
        <w:jc w:val="both"/>
        <w:rPr>
          <w:rFonts w:ascii="Arial" w:eastAsia="Arial" w:hAnsi="Arial"/>
        </w:rPr>
      </w:pPr>
      <w:r>
        <w:rPr>
          <w:rFonts w:ascii="Arial" w:eastAsia="Arial" w:hAnsi="Arial"/>
        </w:rPr>
        <w:t>Informace, které se prostřednictvím promluv Edgara Cayce za čtyřicet let nashromáždily, svědčí dle mého soudu o pozoruhodné znalosti lidské anatomie a fyziologie. Úctyhodné ovšem není jen toto vědění a fakt, že je předáváno v technicky přesných termí-</w:t>
      </w:r>
    </w:p>
    <w:p w:rsidR="00000000" w:rsidRDefault="00F5370F">
      <w:pPr>
        <w:spacing w:line="305" w:lineRule="exact"/>
        <w:rPr>
          <w:rFonts w:ascii="Times New Roman" w:eastAsia="Times New Roman" w:hAnsi="Times New Roman"/>
        </w:rPr>
      </w:pPr>
    </w:p>
    <w:p w:rsidR="00000000" w:rsidRDefault="00F5370F">
      <w:pPr>
        <w:spacing w:line="257" w:lineRule="auto"/>
        <w:ind w:left="40" w:firstLine="11"/>
        <w:jc w:val="both"/>
        <w:rPr>
          <w:rFonts w:ascii="Arial" w:eastAsia="Arial" w:hAnsi="Arial"/>
          <w:sz w:val="16"/>
        </w:rPr>
      </w:pPr>
      <w:r>
        <w:rPr>
          <w:rFonts w:ascii="Arial" w:eastAsia="Arial" w:hAnsi="Arial"/>
          <w:sz w:val="16"/>
        </w:rPr>
        <w:t>* Otázkou je, kdo dokáže vnímat skutečnost takovou, jaká je, a oprostit se od předsudků. Moderní věda nedokáže vysvětlit efekty čínské akupunktury u zvířat, přestože plně uspokojují požadavky na princip kauzality a reprodukovatelnosti. Kdokoli se však zabý</w:t>
      </w:r>
      <w:r>
        <w:rPr>
          <w:rFonts w:ascii="Arial" w:eastAsia="Arial" w:hAnsi="Arial"/>
          <w:sz w:val="16"/>
        </w:rPr>
        <w:t>val výskumeme biologických systémů, tomu jsou výsledky</w:t>
      </w:r>
    </w:p>
    <w:p w:rsidR="00000000" w:rsidRDefault="00F5370F">
      <w:pPr>
        <w:spacing w:line="7" w:lineRule="exact"/>
        <w:rPr>
          <w:rFonts w:ascii="Times New Roman" w:eastAsia="Times New Roman" w:hAnsi="Times New Roman"/>
        </w:rPr>
      </w:pPr>
    </w:p>
    <w:tbl>
      <w:tblPr>
        <w:tblW w:w="0" w:type="auto"/>
        <w:tblInd w:w="40" w:type="dxa"/>
        <w:tblLayout w:type="fixed"/>
        <w:tblCellMar>
          <w:top w:w="0" w:type="dxa"/>
          <w:left w:w="0" w:type="dxa"/>
          <w:bottom w:w="0" w:type="dxa"/>
          <w:right w:w="0" w:type="dxa"/>
        </w:tblCellMar>
        <w:tblLook w:val="0000" w:firstRow="0" w:lastRow="0" w:firstColumn="0" w:lastColumn="0" w:noHBand="0" w:noVBand="0"/>
      </w:tblPr>
      <w:tblGrid>
        <w:gridCol w:w="460"/>
        <w:gridCol w:w="2500"/>
        <w:gridCol w:w="2120"/>
        <w:gridCol w:w="980"/>
      </w:tblGrid>
      <w:tr w:rsidR="00000000">
        <w:trPr>
          <w:trHeight w:val="184"/>
        </w:trPr>
        <w:tc>
          <w:tcPr>
            <w:tcW w:w="460" w:type="dxa"/>
            <w:shd w:val="clear" w:color="auto" w:fill="auto"/>
            <w:vAlign w:val="bottom"/>
          </w:tcPr>
          <w:p w:rsidR="00000000" w:rsidRDefault="00F5370F">
            <w:pPr>
              <w:spacing w:line="183" w:lineRule="exact"/>
              <w:rPr>
                <w:rFonts w:ascii="Arial" w:eastAsia="Arial" w:hAnsi="Arial"/>
                <w:w w:val="89"/>
                <w:sz w:val="16"/>
              </w:rPr>
            </w:pPr>
            <w:r>
              <w:rPr>
                <w:rFonts w:ascii="Arial" w:eastAsia="Arial" w:hAnsi="Arial"/>
                <w:w w:val="89"/>
                <w:sz w:val="16"/>
              </w:rPr>
              <w:t>přesně</w:t>
            </w:r>
          </w:p>
        </w:tc>
        <w:tc>
          <w:tcPr>
            <w:tcW w:w="2500" w:type="dxa"/>
            <w:shd w:val="clear" w:color="auto" w:fill="auto"/>
            <w:vAlign w:val="bottom"/>
          </w:tcPr>
          <w:p w:rsidR="00000000" w:rsidRDefault="00F5370F">
            <w:pPr>
              <w:spacing w:line="183" w:lineRule="exact"/>
              <w:ind w:left="80"/>
              <w:rPr>
                <w:rFonts w:ascii="Arial" w:eastAsia="Arial" w:hAnsi="Arial"/>
                <w:sz w:val="16"/>
              </w:rPr>
            </w:pPr>
            <w:r>
              <w:rPr>
                <w:rFonts w:ascii="Arial" w:eastAsia="Arial" w:hAnsi="Arial"/>
                <w:sz w:val="16"/>
              </w:rPr>
              <w:t>reprodukovatelného  biologického</w:t>
            </w:r>
          </w:p>
        </w:tc>
        <w:tc>
          <w:tcPr>
            <w:tcW w:w="2120" w:type="dxa"/>
            <w:shd w:val="clear" w:color="auto" w:fill="auto"/>
            <w:vAlign w:val="bottom"/>
          </w:tcPr>
          <w:p w:rsidR="00000000" w:rsidRDefault="00F5370F">
            <w:pPr>
              <w:spacing w:line="183" w:lineRule="exact"/>
              <w:ind w:left="40"/>
              <w:rPr>
                <w:rFonts w:ascii="Arial" w:eastAsia="Arial" w:hAnsi="Arial"/>
                <w:sz w:val="16"/>
              </w:rPr>
            </w:pPr>
            <w:r>
              <w:rPr>
                <w:rFonts w:ascii="Arial" w:eastAsia="Arial" w:hAnsi="Arial"/>
                <w:sz w:val="16"/>
              </w:rPr>
              <w:t>výzkumu  krajně  podezřelé,</w:t>
            </w:r>
          </w:p>
        </w:tc>
        <w:tc>
          <w:tcPr>
            <w:tcW w:w="980" w:type="dxa"/>
            <w:shd w:val="clear" w:color="auto" w:fill="auto"/>
            <w:vAlign w:val="bottom"/>
          </w:tcPr>
          <w:p w:rsidR="00000000" w:rsidRDefault="00F5370F">
            <w:pPr>
              <w:spacing w:line="183" w:lineRule="exact"/>
              <w:jc w:val="right"/>
              <w:rPr>
                <w:rFonts w:ascii="Arial" w:eastAsia="Arial" w:hAnsi="Arial"/>
                <w:sz w:val="16"/>
              </w:rPr>
            </w:pPr>
            <w:r>
              <w:rPr>
                <w:rFonts w:ascii="Arial" w:eastAsia="Arial" w:hAnsi="Arial"/>
                <w:sz w:val="16"/>
              </w:rPr>
              <w:t>protože  život</w:t>
            </w:r>
          </w:p>
        </w:tc>
      </w:tr>
      <w:tr w:rsidR="00000000">
        <w:trPr>
          <w:trHeight w:val="200"/>
        </w:trPr>
        <w:tc>
          <w:tcPr>
            <w:tcW w:w="2960" w:type="dxa"/>
            <w:gridSpan w:val="2"/>
            <w:shd w:val="clear" w:color="auto" w:fill="auto"/>
            <w:vAlign w:val="bottom"/>
          </w:tcPr>
          <w:p w:rsidR="00000000" w:rsidRDefault="00F5370F">
            <w:pPr>
              <w:spacing w:line="183" w:lineRule="exact"/>
              <w:rPr>
                <w:rFonts w:ascii="Arial" w:eastAsia="Arial" w:hAnsi="Arial"/>
                <w:sz w:val="16"/>
              </w:rPr>
            </w:pPr>
            <w:r>
              <w:rPr>
                <w:rFonts w:ascii="Arial" w:eastAsia="Arial" w:hAnsi="Arial"/>
                <w:sz w:val="16"/>
              </w:rPr>
              <w:t>sám  tyto  moderní  koncepty  překračuje</w:t>
            </w:r>
          </w:p>
        </w:tc>
        <w:tc>
          <w:tcPr>
            <w:tcW w:w="2120" w:type="dxa"/>
            <w:shd w:val="clear" w:color="auto" w:fill="auto"/>
            <w:vAlign w:val="bottom"/>
          </w:tcPr>
          <w:p w:rsidR="00000000" w:rsidRDefault="00F5370F">
            <w:pPr>
              <w:spacing w:line="183" w:lineRule="exact"/>
              <w:ind w:left="80"/>
              <w:rPr>
                <w:rFonts w:ascii="Arial" w:eastAsia="Arial" w:hAnsi="Arial"/>
                <w:w w:val="96"/>
                <w:sz w:val="16"/>
              </w:rPr>
            </w:pPr>
            <w:r>
              <w:rPr>
                <w:rFonts w:ascii="Arial" w:eastAsia="Arial" w:hAnsi="Arial"/>
                <w:w w:val="96"/>
                <w:sz w:val="16"/>
              </w:rPr>
              <w:t>a  nerespektuje  jednoduchou</w:t>
            </w:r>
          </w:p>
        </w:tc>
        <w:tc>
          <w:tcPr>
            <w:tcW w:w="980" w:type="dxa"/>
            <w:shd w:val="clear" w:color="auto" w:fill="auto"/>
            <w:vAlign w:val="bottom"/>
          </w:tcPr>
          <w:p w:rsidR="00000000" w:rsidRDefault="00F5370F">
            <w:pPr>
              <w:spacing w:line="183" w:lineRule="exact"/>
              <w:jc w:val="right"/>
              <w:rPr>
                <w:rFonts w:ascii="Arial" w:eastAsia="Arial" w:hAnsi="Arial"/>
                <w:sz w:val="16"/>
              </w:rPr>
            </w:pPr>
            <w:r>
              <w:rPr>
                <w:rFonts w:ascii="Arial" w:eastAsia="Arial" w:hAnsi="Arial"/>
                <w:sz w:val="16"/>
              </w:rPr>
              <w:t>kauzalitu.  -</w:t>
            </w:r>
          </w:p>
        </w:tc>
      </w:tr>
      <w:tr w:rsidR="00000000">
        <w:trPr>
          <w:trHeight w:val="211"/>
        </w:trPr>
        <w:tc>
          <w:tcPr>
            <w:tcW w:w="460" w:type="dxa"/>
            <w:shd w:val="clear" w:color="auto" w:fill="auto"/>
            <w:vAlign w:val="bottom"/>
          </w:tcPr>
          <w:p w:rsidR="00000000" w:rsidRDefault="00F5370F">
            <w:pPr>
              <w:spacing w:line="183" w:lineRule="exact"/>
              <w:rPr>
                <w:rFonts w:ascii="Arial" w:eastAsia="Arial" w:hAnsi="Arial"/>
                <w:sz w:val="16"/>
              </w:rPr>
            </w:pPr>
            <w:r>
              <w:rPr>
                <w:rFonts w:ascii="Arial" w:eastAsia="Arial" w:hAnsi="Arial"/>
                <w:sz w:val="16"/>
              </w:rPr>
              <w:t>Pozn.</w:t>
            </w:r>
          </w:p>
        </w:tc>
        <w:tc>
          <w:tcPr>
            <w:tcW w:w="2500" w:type="dxa"/>
            <w:shd w:val="clear" w:color="auto" w:fill="auto"/>
            <w:vAlign w:val="bottom"/>
          </w:tcPr>
          <w:p w:rsidR="00000000" w:rsidRDefault="00F5370F">
            <w:pPr>
              <w:spacing w:line="183" w:lineRule="exact"/>
              <w:ind w:left="60"/>
              <w:rPr>
                <w:rFonts w:ascii="Arial" w:eastAsia="Arial" w:hAnsi="Arial"/>
                <w:sz w:val="16"/>
              </w:rPr>
            </w:pPr>
            <w:r>
              <w:rPr>
                <w:rFonts w:ascii="Arial" w:eastAsia="Arial" w:hAnsi="Arial"/>
                <w:sz w:val="16"/>
              </w:rPr>
              <w:t>lékařky.</w:t>
            </w:r>
          </w:p>
        </w:tc>
        <w:tc>
          <w:tcPr>
            <w:tcW w:w="2120" w:type="dxa"/>
            <w:shd w:val="clear" w:color="auto" w:fill="auto"/>
            <w:vAlign w:val="bottom"/>
          </w:tcPr>
          <w:p w:rsidR="00000000" w:rsidRDefault="00F5370F">
            <w:pPr>
              <w:spacing w:line="0" w:lineRule="atLeast"/>
              <w:rPr>
                <w:rFonts w:ascii="Times New Roman" w:eastAsia="Times New Roman" w:hAnsi="Times New Roman"/>
                <w:sz w:val="18"/>
              </w:rPr>
            </w:pPr>
          </w:p>
        </w:tc>
        <w:tc>
          <w:tcPr>
            <w:tcW w:w="980" w:type="dxa"/>
            <w:shd w:val="clear" w:color="auto" w:fill="auto"/>
            <w:vAlign w:val="bottom"/>
          </w:tcPr>
          <w:p w:rsidR="00000000" w:rsidRDefault="00F5370F">
            <w:pPr>
              <w:spacing w:line="0" w:lineRule="atLeast"/>
              <w:rPr>
                <w:rFonts w:ascii="Times New Roman" w:eastAsia="Times New Roman" w:hAnsi="Times New Roman"/>
                <w:sz w:val="18"/>
              </w:rPr>
            </w:pPr>
          </w:p>
        </w:tc>
      </w:tr>
    </w:tbl>
    <w:p w:rsidR="00000000" w:rsidRDefault="00F5370F">
      <w:pPr>
        <w:spacing w:line="24" w:lineRule="exact"/>
        <w:rPr>
          <w:rFonts w:ascii="Times New Roman" w:eastAsia="Times New Roman" w:hAnsi="Times New Roman"/>
        </w:rPr>
      </w:pPr>
    </w:p>
    <w:p w:rsidR="00000000" w:rsidRDefault="00F5370F">
      <w:pPr>
        <w:spacing w:line="257" w:lineRule="auto"/>
        <w:ind w:left="40" w:firstLine="11"/>
        <w:jc w:val="both"/>
        <w:rPr>
          <w:rFonts w:ascii="Arial" w:eastAsia="Arial" w:hAnsi="Arial"/>
          <w:sz w:val="16"/>
        </w:rPr>
      </w:pPr>
      <w:r>
        <w:rPr>
          <w:rFonts w:ascii="Arial" w:eastAsia="Arial" w:hAnsi="Arial"/>
          <w:sz w:val="16"/>
        </w:rPr>
        <w:t>** Až do 70.</w:t>
      </w:r>
      <w:r>
        <w:rPr>
          <w:rFonts w:ascii="Arial" w:eastAsia="Arial" w:hAnsi="Arial"/>
          <w:sz w:val="16"/>
        </w:rPr>
        <w:t xml:space="preserve"> let nebyla známa podstata účinku acylpyrinu, a přesto nikdo nepo-chyboval o jeho účinnosti. To, že nedokážeme vysvětlit funkci řady postupů v moderním jazyce, ještě neznamená, že tyto postupy máme zavrhnout. - Pozn. lékařky.</w:t>
      </w:r>
    </w:p>
    <w:p w:rsidR="00000000" w:rsidRDefault="00F5370F">
      <w:pPr>
        <w:spacing w:line="257" w:lineRule="auto"/>
        <w:ind w:left="40" w:firstLine="11"/>
        <w:jc w:val="both"/>
        <w:rPr>
          <w:rFonts w:ascii="Arial" w:eastAsia="Arial" w:hAnsi="Arial"/>
          <w:sz w:val="16"/>
        </w:rPr>
        <w:sectPr w:rsidR="00000000">
          <w:pgSz w:w="16840" w:h="11900" w:orient="landscape"/>
          <w:pgMar w:top="559" w:right="1100" w:bottom="842" w:left="1160" w:header="0" w:footer="0" w:gutter="0"/>
          <w:cols w:num="2" w:space="0" w:equalWidth="0">
            <w:col w:w="6100" w:space="2380"/>
            <w:col w:w="6100"/>
          </w:cols>
          <w:docGrid w:linePitch="360"/>
        </w:sectPr>
      </w:pPr>
    </w:p>
    <w:p w:rsidR="00000000" w:rsidRDefault="00F5370F">
      <w:pPr>
        <w:spacing w:line="239" w:lineRule="auto"/>
        <w:ind w:left="1200"/>
        <w:rPr>
          <w:rFonts w:ascii="Arial" w:eastAsia="Arial" w:hAnsi="Arial"/>
          <w:sz w:val="22"/>
        </w:rPr>
      </w:pPr>
      <w:bookmarkStart w:id="120" w:name="page120"/>
      <w:bookmarkEnd w:id="120"/>
      <w:r>
        <w:rPr>
          <w:rFonts w:ascii="Arial" w:eastAsia="Arial" w:hAnsi="Arial"/>
          <w:sz w:val="22"/>
        </w:rPr>
        <w:t>242</w:t>
      </w:r>
    </w:p>
    <w:p w:rsidR="00000000" w:rsidRDefault="00F5370F">
      <w:pPr>
        <w:spacing w:line="200" w:lineRule="exact"/>
        <w:rPr>
          <w:rFonts w:ascii="Times New Roman" w:eastAsia="Times New Roman" w:hAnsi="Times New Roman"/>
        </w:rPr>
      </w:pPr>
    </w:p>
    <w:p w:rsidR="00000000" w:rsidRDefault="00F5370F">
      <w:pPr>
        <w:spacing w:line="249" w:lineRule="exact"/>
        <w:rPr>
          <w:rFonts w:ascii="Times New Roman" w:eastAsia="Times New Roman" w:hAnsi="Times New Roman"/>
        </w:rPr>
      </w:pPr>
    </w:p>
    <w:p w:rsidR="00000000" w:rsidRDefault="00F5370F">
      <w:pPr>
        <w:spacing w:line="270" w:lineRule="auto"/>
        <w:ind w:left="60" w:firstLine="53"/>
        <w:jc w:val="both"/>
        <w:rPr>
          <w:rFonts w:ascii="Arial" w:eastAsia="Arial" w:hAnsi="Arial"/>
        </w:rPr>
      </w:pPr>
      <w:r>
        <w:rPr>
          <w:rFonts w:ascii="Arial" w:eastAsia="Arial" w:hAnsi="Arial"/>
        </w:rPr>
        <w:t>nech - v úžasu zůstávám</w:t>
      </w:r>
      <w:r>
        <w:rPr>
          <w:rFonts w:ascii="Arial" w:eastAsia="Arial" w:hAnsi="Arial"/>
        </w:rPr>
        <w:t xml:space="preserve">e stát nad zcela novými myšlenkami a koncepty, jež výklady přinášejí. Některé z nich - například úvahu o diagnostických možnostech, jaké nabízí jediná kapka krve - už dnes bereme jako samozřejmost. Jiné, jako třeba objasnění vý-znamu nervových reflexů pro </w:t>
      </w:r>
      <w:r>
        <w:rPr>
          <w:rFonts w:ascii="Arial" w:eastAsia="Arial" w:hAnsi="Arial"/>
        </w:rPr>
        <w:t>vznik a léčbu astmatu, vnímáme jako logické rozvinutí našeho současného poznání. Ale výklady obsahují také informace našemu dosavadnímu vědění zcela cizí, informace, které by mnoho lékařů nejspíše šokovaly. Sem patří třeba pojednání o důležitosti zlata v p</w:t>
      </w:r>
      <w:r>
        <w:rPr>
          <w:rFonts w:ascii="Arial" w:eastAsia="Arial" w:hAnsi="Arial"/>
        </w:rPr>
        <w:t>řípadě roztroušené sklerózy, o významu rovnováhy mezi draslíkem a jódem u poruch štítné žlázy, nebo o tom, jaká je role střevních výplachů při léčbě ko-</w:t>
      </w:r>
    </w:p>
    <w:p w:rsidR="00000000" w:rsidRDefault="00F5370F">
      <w:pPr>
        <w:spacing w:line="1"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700"/>
        <w:gridCol w:w="1860"/>
        <w:gridCol w:w="1080"/>
        <w:gridCol w:w="1460"/>
      </w:tblGrid>
      <w:tr w:rsidR="00000000">
        <w:trPr>
          <w:trHeight w:val="241"/>
        </w:trPr>
        <w:tc>
          <w:tcPr>
            <w:tcW w:w="1700" w:type="dxa"/>
            <w:shd w:val="clear" w:color="auto" w:fill="auto"/>
            <w:vAlign w:val="bottom"/>
          </w:tcPr>
          <w:p w:rsidR="00000000" w:rsidRDefault="00F5370F">
            <w:pPr>
              <w:spacing w:line="240" w:lineRule="exact"/>
              <w:ind w:left="60"/>
              <w:rPr>
                <w:rFonts w:ascii="Arial" w:eastAsia="Arial" w:hAnsi="Arial"/>
                <w:sz w:val="21"/>
              </w:rPr>
            </w:pPr>
            <w:r>
              <w:rPr>
                <w:rFonts w:ascii="Arial" w:eastAsia="Arial" w:hAnsi="Arial"/>
                <w:sz w:val="21"/>
              </w:rPr>
              <w:t>ronární  choroby</w:t>
            </w:r>
          </w:p>
        </w:tc>
        <w:tc>
          <w:tcPr>
            <w:tcW w:w="1860" w:type="dxa"/>
            <w:shd w:val="clear" w:color="auto" w:fill="auto"/>
            <w:vAlign w:val="bottom"/>
          </w:tcPr>
          <w:p w:rsidR="00000000" w:rsidRDefault="00F5370F">
            <w:pPr>
              <w:spacing w:line="240" w:lineRule="exact"/>
              <w:ind w:left="20"/>
              <w:rPr>
                <w:rFonts w:ascii="Arial" w:eastAsia="Arial" w:hAnsi="Arial"/>
                <w:b/>
                <w:i/>
                <w:w w:val="98"/>
                <w:sz w:val="21"/>
              </w:rPr>
            </w:pPr>
            <w:r>
              <w:rPr>
                <w:rFonts w:ascii="Arial" w:eastAsia="Arial" w:hAnsi="Arial"/>
                <w:w w:val="98"/>
                <w:sz w:val="21"/>
              </w:rPr>
              <w:t xml:space="preserve">srdeční.  </w:t>
            </w:r>
            <w:r>
              <w:rPr>
                <w:rFonts w:ascii="Arial" w:eastAsia="Arial" w:hAnsi="Arial"/>
                <w:b/>
                <w:i/>
                <w:w w:val="98"/>
                <w:sz w:val="21"/>
              </w:rPr>
              <w:t>Kdyby  se</w:t>
            </w:r>
          </w:p>
        </w:tc>
        <w:tc>
          <w:tcPr>
            <w:tcW w:w="1080" w:type="dxa"/>
            <w:shd w:val="clear" w:color="auto" w:fill="auto"/>
            <w:vAlign w:val="bottom"/>
          </w:tcPr>
          <w:p w:rsidR="00000000" w:rsidRDefault="00F5370F">
            <w:pPr>
              <w:spacing w:line="240" w:lineRule="exact"/>
              <w:jc w:val="center"/>
              <w:rPr>
                <w:rFonts w:ascii="Arial" w:eastAsia="Arial" w:hAnsi="Arial"/>
                <w:b/>
                <w:i/>
                <w:w w:val="83"/>
                <w:sz w:val="21"/>
              </w:rPr>
            </w:pPr>
            <w:r>
              <w:rPr>
                <w:rFonts w:ascii="Arial" w:eastAsia="Arial" w:hAnsi="Arial"/>
                <w:b/>
                <w:i/>
                <w:w w:val="83"/>
                <w:sz w:val="21"/>
              </w:rPr>
              <w:t>v  budoucnu</w:t>
            </w:r>
          </w:p>
        </w:tc>
        <w:tc>
          <w:tcPr>
            <w:tcW w:w="1460" w:type="dxa"/>
            <w:shd w:val="clear" w:color="auto" w:fill="auto"/>
            <w:vAlign w:val="bottom"/>
          </w:tcPr>
          <w:p w:rsidR="00000000" w:rsidRDefault="00F5370F">
            <w:pPr>
              <w:spacing w:line="240" w:lineRule="exact"/>
              <w:jc w:val="right"/>
              <w:rPr>
                <w:rFonts w:ascii="Arial" w:eastAsia="Arial" w:hAnsi="Arial"/>
                <w:b/>
                <w:i/>
                <w:w w:val="94"/>
                <w:sz w:val="21"/>
              </w:rPr>
            </w:pPr>
            <w:r>
              <w:rPr>
                <w:rFonts w:ascii="Arial" w:eastAsia="Arial" w:hAnsi="Arial"/>
                <w:b/>
                <w:i/>
                <w:w w:val="94"/>
                <w:sz w:val="21"/>
              </w:rPr>
              <w:t>potvrdila  třeba</w:t>
            </w:r>
          </w:p>
        </w:tc>
      </w:tr>
      <w:tr w:rsidR="00000000">
        <w:trPr>
          <w:trHeight w:val="269"/>
        </w:trPr>
        <w:tc>
          <w:tcPr>
            <w:tcW w:w="1700" w:type="dxa"/>
            <w:shd w:val="clear" w:color="auto" w:fill="auto"/>
            <w:vAlign w:val="bottom"/>
          </w:tcPr>
          <w:p w:rsidR="00000000" w:rsidRDefault="00F5370F">
            <w:pPr>
              <w:spacing w:line="0" w:lineRule="atLeast"/>
              <w:rPr>
                <w:rFonts w:ascii="Arial" w:eastAsia="Arial" w:hAnsi="Arial"/>
                <w:b/>
                <w:i/>
                <w:w w:val="89"/>
                <w:sz w:val="22"/>
              </w:rPr>
            </w:pPr>
            <w:r>
              <w:rPr>
                <w:rFonts w:ascii="Arial" w:eastAsia="Arial" w:hAnsi="Arial"/>
                <w:b/>
                <w:i/>
                <w:w w:val="89"/>
                <w:sz w:val="22"/>
              </w:rPr>
              <w:t>jen polovina toho,</w:t>
            </w:r>
          </w:p>
        </w:tc>
        <w:tc>
          <w:tcPr>
            <w:tcW w:w="1860" w:type="dxa"/>
            <w:shd w:val="clear" w:color="auto" w:fill="auto"/>
            <w:vAlign w:val="bottom"/>
          </w:tcPr>
          <w:p w:rsidR="00000000" w:rsidRDefault="00F5370F">
            <w:pPr>
              <w:spacing w:line="0" w:lineRule="atLeast"/>
              <w:ind w:left="80"/>
              <w:rPr>
                <w:rFonts w:ascii="Arial" w:eastAsia="Arial" w:hAnsi="Arial"/>
                <w:b/>
                <w:i/>
                <w:w w:val="86"/>
                <w:sz w:val="22"/>
              </w:rPr>
            </w:pPr>
            <w:r>
              <w:rPr>
                <w:rFonts w:ascii="Arial" w:eastAsia="Arial" w:hAnsi="Arial"/>
                <w:b/>
                <w:i/>
                <w:w w:val="86"/>
                <w:sz w:val="22"/>
              </w:rPr>
              <w:t>co je v Cayceový</w:t>
            </w:r>
            <w:r>
              <w:rPr>
                <w:rFonts w:ascii="Arial" w:eastAsia="Arial" w:hAnsi="Arial"/>
                <w:b/>
                <w:i/>
                <w:w w:val="86"/>
                <w:sz w:val="22"/>
              </w:rPr>
              <w:t>ch</w:t>
            </w:r>
          </w:p>
        </w:tc>
        <w:tc>
          <w:tcPr>
            <w:tcW w:w="1080" w:type="dxa"/>
            <w:shd w:val="clear" w:color="auto" w:fill="auto"/>
            <w:vAlign w:val="bottom"/>
          </w:tcPr>
          <w:p w:rsidR="00000000" w:rsidRDefault="00F5370F">
            <w:pPr>
              <w:spacing w:line="0" w:lineRule="atLeast"/>
              <w:jc w:val="center"/>
              <w:rPr>
                <w:rFonts w:ascii="Arial" w:eastAsia="Arial" w:hAnsi="Arial"/>
                <w:b/>
                <w:i/>
                <w:w w:val="84"/>
                <w:sz w:val="22"/>
              </w:rPr>
            </w:pPr>
            <w:r>
              <w:rPr>
                <w:rFonts w:ascii="Arial" w:eastAsia="Arial" w:hAnsi="Arial"/>
                <w:b/>
                <w:i/>
                <w:w w:val="84"/>
                <w:sz w:val="22"/>
              </w:rPr>
              <w:t>výkladech</w:t>
            </w:r>
          </w:p>
        </w:tc>
        <w:tc>
          <w:tcPr>
            <w:tcW w:w="1460" w:type="dxa"/>
            <w:shd w:val="clear" w:color="auto" w:fill="auto"/>
            <w:vAlign w:val="bottom"/>
          </w:tcPr>
          <w:p w:rsidR="00000000" w:rsidRDefault="00F5370F">
            <w:pPr>
              <w:spacing w:line="0" w:lineRule="atLeast"/>
              <w:jc w:val="right"/>
              <w:rPr>
                <w:rFonts w:ascii="Arial" w:eastAsia="Arial" w:hAnsi="Arial"/>
                <w:b/>
                <w:i/>
                <w:w w:val="87"/>
                <w:sz w:val="22"/>
              </w:rPr>
            </w:pPr>
            <w:r>
              <w:rPr>
                <w:rFonts w:ascii="Arial" w:eastAsia="Arial" w:hAnsi="Arial"/>
                <w:b/>
                <w:i/>
                <w:w w:val="87"/>
                <w:sz w:val="22"/>
              </w:rPr>
              <w:t>nové, převratně</w:t>
            </w:r>
          </w:p>
        </w:tc>
      </w:tr>
    </w:tbl>
    <w:p w:rsidR="00000000" w:rsidRDefault="00F5370F">
      <w:pPr>
        <w:spacing w:line="102" w:lineRule="exact"/>
        <w:rPr>
          <w:rFonts w:ascii="Times New Roman" w:eastAsia="Times New Roman" w:hAnsi="Times New Roman"/>
        </w:rPr>
      </w:pPr>
    </w:p>
    <w:p w:rsidR="00000000" w:rsidRDefault="00F5370F">
      <w:pPr>
        <w:spacing w:line="180" w:lineRule="auto"/>
        <w:ind w:left="40" w:right="60" w:firstLine="4"/>
        <w:rPr>
          <w:rFonts w:ascii="Arial" w:eastAsia="Arial" w:hAnsi="Arial"/>
          <w:b/>
          <w:i/>
        </w:rPr>
      </w:pPr>
      <w:r>
        <w:rPr>
          <w:rFonts w:ascii="Arial" w:eastAsia="Arial" w:hAnsi="Arial"/>
          <w:b/>
          <w:i/>
          <w:sz w:val="22"/>
        </w:rPr>
        <w:t xml:space="preserve">by se změnilo naše nazírání na lidský organismus a my bychom </w:t>
      </w:r>
      <w:r>
        <w:rPr>
          <w:rFonts w:ascii="Arial" w:eastAsia="Arial" w:hAnsi="Arial"/>
          <w:b/>
          <w:i/>
          <w:sz w:val="21"/>
        </w:rPr>
        <w:t xml:space="preserve">dokázali </w:t>
      </w:r>
      <w:r>
        <w:rPr>
          <w:rFonts w:ascii="Arial" w:eastAsia="Arial" w:hAnsi="Arial"/>
          <w:b/>
          <w:i/>
          <w:sz w:val="23"/>
        </w:rPr>
        <w:t>pomoci</w:t>
      </w:r>
      <w:r>
        <w:rPr>
          <w:rFonts w:ascii="Arial" w:eastAsia="Arial" w:hAnsi="Arial"/>
          <w:b/>
          <w:i/>
          <w:sz w:val="21"/>
        </w:rPr>
        <w:t xml:space="preserve"> </w:t>
      </w:r>
      <w:r>
        <w:rPr>
          <w:rFonts w:ascii="Arial" w:eastAsia="Arial" w:hAnsi="Arial"/>
          <w:b/>
          <w:i/>
          <w:sz w:val="22"/>
        </w:rPr>
        <w:t>miliónům</w:t>
      </w:r>
      <w:r>
        <w:rPr>
          <w:rFonts w:ascii="Arial" w:eastAsia="Arial" w:hAnsi="Arial"/>
          <w:b/>
          <w:i/>
          <w:sz w:val="21"/>
        </w:rPr>
        <w:t xml:space="preserve"> </w:t>
      </w:r>
      <w:r>
        <w:rPr>
          <w:rFonts w:ascii="Arial" w:eastAsia="Arial" w:hAnsi="Arial"/>
          <w:b/>
          <w:i/>
        </w:rPr>
        <w:t>lidí.</w:t>
      </w:r>
    </w:p>
    <w:p w:rsidR="00000000" w:rsidRDefault="00F5370F">
      <w:pPr>
        <w:spacing w:line="60" w:lineRule="exact"/>
        <w:rPr>
          <w:rFonts w:ascii="Times New Roman" w:eastAsia="Times New Roman" w:hAnsi="Times New Roman"/>
        </w:rPr>
      </w:pPr>
      <w:r>
        <w:rPr>
          <w:rFonts w:ascii="Arial" w:eastAsia="Arial" w:hAnsi="Arial"/>
          <w:b/>
          <w:i/>
        </w:rPr>
        <w:br w:type="column"/>
      </w:r>
    </w:p>
    <w:p w:rsidR="00000000" w:rsidRDefault="00F5370F">
      <w:pPr>
        <w:spacing w:line="239" w:lineRule="auto"/>
        <w:ind w:left="4660"/>
        <w:rPr>
          <w:rFonts w:ascii="Arial" w:eastAsia="Arial" w:hAnsi="Arial"/>
          <w:sz w:val="23"/>
        </w:rPr>
      </w:pPr>
      <w:r>
        <w:rPr>
          <w:rFonts w:ascii="Arial" w:eastAsia="Arial" w:hAnsi="Arial"/>
          <w:sz w:val="23"/>
        </w:rPr>
        <w:t>243</w:t>
      </w:r>
    </w:p>
    <w:p w:rsidR="00000000" w:rsidRDefault="00F5370F">
      <w:pPr>
        <w:spacing w:line="200" w:lineRule="exact"/>
        <w:rPr>
          <w:rFonts w:ascii="Times New Roman" w:eastAsia="Times New Roman" w:hAnsi="Times New Roman"/>
        </w:rPr>
      </w:pPr>
      <w:r>
        <w:rPr>
          <w:rFonts w:ascii="Arial" w:eastAsia="Arial" w:hAnsi="Arial"/>
          <w:sz w:val="23"/>
        </w:rPr>
        <w:pict>
          <v:shape id="_x0000_s1145" type="#_x0000_t75" style="position:absolute;margin-left:-476.7pt;margin-top:-35.8pt;width:841.5pt;height:575.95pt;z-index:-251598336" o:allowincell="f">
            <v:imagedata r:id="rId124" o:title=""/>
          </v:shape>
        </w:pict>
      </w:r>
    </w:p>
    <w:p w:rsidR="00000000" w:rsidRDefault="00F5370F">
      <w:pPr>
        <w:spacing w:line="202" w:lineRule="exact"/>
        <w:rPr>
          <w:rFonts w:ascii="Times New Roman" w:eastAsia="Times New Roman" w:hAnsi="Times New Roman"/>
        </w:rPr>
      </w:pPr>
    </w:p>
    <w:p w:rsidR="00000000" w:rsidRDefault="00F5370F">
      <w:pPr>
        <w:spacing w:line="239" w:lineRule="auto"/>
        <w:rPr>
          <w:rFonts w:ascii="Arial" w:eastAsia="Arial" w:hAnsi="Arial"/>
          <w:b/>
          <w:sz w:val="25"/>
        </w:rPr>
      </w:pPr>
      <w:r>
        <w:rPr>
          <w:rFonts w:ascii="Arial" w:eastAsia="Arial" w:hAnsi="Arial"/>
          <w:b/>
          <w:sz w:val="25"/>
        </w:rPr>
        <w:t>VYBRANÁ</w:t>
      </w:r>
    </w:p>
    <w:p w:rsidR="00000000" w:rsidRDefault="00F5370F">
      <w:pPr>
        <w:spacing w:line="5" w:lineRule="exact"/>
        <w:rPr>
          <w:rFonts w:ascii="Times New Roman" w:eastAsia="Times New Roman" w:hAnsi="Times New Roman"/>
        </w:rPr>
      </w:pPr>
    </w:p>
    <w:p w:rsidR="00000000" w:rsidRDefault="00F5370F">
      <w:pPr>
        <w:spacing w:line="239" w:lineRule="auto"/>
        <w:ind w:left="20"/>
        <w:rPr>
          <w:rFonts w:ascii="Arial" w:eastAsia="Arial" w:hAnsi="Arial"/>
          <w:b/>
          <w:sz w:val="26"/>
        </w:rPr>
      </w:pPr>
      <w:r>
        <w:rPr>
          <w:rFonts w:ascii="Arial" w:eastAsia="Arial" w:hAnsi="Arial"/>
          <w:b/>
          <w:sz w:val="26"/>
        </w:rPr>
        <w:t>BIBLIOGRAFIE</w:t>
      </w:r>
    </w:p>
    <w:p w:rsidR="00000000" w:rsidRDefault="00F5370F">
      <w:pPr>
        <w:spacing w:line="200" w:lineRule="exact"/>
        <w:rPr>
          <w:rFonts w:ascii="Times New Roman" w:eastAsia="Times New Roman" w:hAnsi="Times New Roman"/>
        </w:rPr>
      </w:pPr>
    </w:p>
    <w:p w:rsidR="00000000" w:rsidRDefault="00F5370F">
      <w:pPr>
        <w:spacing w:line="268" w:lineRule="exact"/>
        <w:rPr>
          <w:rFonts w:ascii="Times New Roman" w:eastAsia="Times New Roman" w:hAnsi="Times New Roman"/>
        </w:rPr>
      </w:pPr>
    </w:p>
    <w:p w:rsidR="00000000" w:rsidRDefault="00F5370F">
      <w:pPr>
        <w:spacing w:line="0" w:lineRule="atLeast"/>
        <w:ind w:left="260"/>
        <w:rPr>
          <w:rFonts w:ascii="Arial" w:eastAsia="Arial" w:hAnsi="Arial"/>
          <w:i/>
          <w:sz w:val="16"/>
        </w:rPr>
      </w:pPr>
      <w:r>
        <w:rPr>
          <w:rFonts w:ascii="Arial" w:eastAsia="Arial" w:hAnsi="Arial"/>
          <w:sz w:val="16"/>
        </w:rPr>
        <w:t xml:space="preserve">Achterberg,  Jeanne.  </w:t>
      </w:r>
      <w:r>
        <w:rPr>
          <w:rFonts w:ascii="Arial" w:eastAsia="Arial" w:hAnsi="Arial"/>
          <w:i/>
          <w:sz w:val="16"/>
        </w:rPr>
        <w:t>Imagery  in  Healing:  Shamanism  and  Modem  Medicíně.</w:t>
      </w:r>
    </w:p>
    <w:p w:rsidR="00000000" w:rsidRDefault="00F5370F">
      <w:pPr>
        <w:spacing w:line="47" w:lineRule="exact"/>
        <w:rPr>
          <w:rFonts w:ascii="Times New Roman" w:eastAsia="Times New Roman" w:hAnsi="Times New Roman"/>
        </w:rPr>
      </w:pPr>
    </w:p>
    <w:tbl>
      <w:tblPr>
        <w:tblW w:w="0" w:type="auto"/>
        <w:tblInd w:w="40" w:type="dxa"/>
        <w:tblLayout w:type="fixed"/>
        <w:tblCellMar>
          <w:top w:w="0" w:type="dxa"/>
          <w:left w:w="0" w:type="dxa"/>
          <w:bottom w:w="0" w:type="dxa"/>
          <w:right w:w="0" w:type="dxa"/>
        </w:tblCellMar>
        <w:tblLook w:val="0000" w:firstRow="0" w:lastRow="0" w:firstColumn="0" w:lastColumn="0" w:noHBand="0" w:noVBand="0"/>
      </w:tblPr>
      <w:tblGrid>
        <w:gridCol w:w="360"/>
        <w:gridCol w:w="260"/>
        <w:gridCol w:w="280"/>
        <w:gridCol w:w="420"/>
        <w:gridCol w:w="420"/>
        <w:gridCol w:w="400"/>
        <w:gridCol w:w="360"/>
        <w:gridCol w:w="1260"/>
        <w:gridCol w:w="700"/>
        <w:gridCol w:w="1020"/>
        <w:gridCol w:w="740"/>
      </w:tblGrid>
      <w:tr w:rsidR="00000000">
        <w:trPr>
          <w:trHeight w:val="195"/>
        </w:trPr>
        <w:tc>
          <w:tcPr>
            <w:tcW w:w="620" w:type="dxa"/>
            <w:gridSpan w:val="2"/>
            <w:shd w:val="clear" w:color="auto" w:fill="auto"/>
            <w:vAlign w:val="bottom"/>
          </w:tcPr>
          <w:p w:rsidR="00000000" w:rsidRDefault="00F5370F">
            <w:pPr>
              <w:spacing w:line="0" w:lineRule="atLeast"/>
              <w:rPr>
                <w:rFonts w:ascii="Arial" w:eastAsia="Arial" w:hAnsi="Arial"/>
                <w:sz w:val="17"/>
              </w:rPr>
            </w:pPr>
            <w:r>
              <w:rPr>
                <w:rFonts w:ascii="Arial" w:eastAsia="Arial" w:hAnsi="Arial"/>
                <w:sz w:val="17"/>
              </w:rPr>
              <w:t>Boston:</w:t>
            </w:r>
          </w:p>
        </w:tc>
        <w:tc>
          <w:tcPr>
            <w:tcW w:w="3140" w:type="dxa"/>
            <w:gridSpan w:val="6"/>
            <w:shd w:val="clear" w:color="auto" w:fill="auto"/>
            <w:vAlign w:val="bottom"/>
          </w:tcPr>
          <w:p w:rsidR="00000000" w:rsidRDefault="00F5370F">
            <w:pPr>
              <w:spacing w:line="0" w:lineRule="atLeast"/>
              <w:ind w:left="40"/>
              <w:rPr>
                <w:rFonts w:ascii="Arial" w:eastAsia="Arial" w:hAnsi="Arial"/>
                <w:sz w:val="17"/>
              </w:rPr>
            </w:pPr>
            <w:r>
              <w:rPr>
                <w:rFonts w:ascii="Arial" w:eastAsia="Arial" w:hAnsi="Arial"/>
                <w:sz w:val="17"/>
              </w:rPr>
              <w:t>Shambhala  Pu</w:t>
            </w:r>
            <w:r>
              <w:rPr>
                <w:rFonts w:ascii="Arial" w:eastAsia="Arial" w:hAnsi="Arial"/>
                <w:sz w:val="17"/>
              </w:rPr>
              <w:t>blications,1985.</w:t>
            </w:r>
          </w:p>
        </w:tc>
        <w:tc>
          <w:tcPr>
            <w:tcW w:w="700" w:type="dxa"/>
            <w:shd w:val="clear" w:color="auto" w:fill="auto"/>
            <w:vAlign w:val="bottom"/>
          </w:tcPr>
          <w:p w:rsidR="00000000" w:rsidRDefault="00F5370F">
            <w:pPr>
              <w:spacing w:line="0" w:lineRule="atLeast"/>
              <w:rPr>
                <w:rFonts w:ascii="Times New Roman" w:eastAsia="Times New Roman" w:hAnsi="Times New Roman"/>
                <w:sz w:val="16"/>
              </w:rPr>
            </w:pPr>
          </w:p>
        </w:tc>
        <w:tc>
          <w:tcPr>
            <w:tcW w:w="1020" w:type="dxa"/>
            <w:shd w:val="clear" w:color="auto" w:fill="auto"/>
            <w:vAlign w:val="bottom"/>
          </w:tcPr>
          <w:p w:rsidR="00000000" w:rsidRDefault="00F5370F">
            <w:pPr>
              <w:spacing w:line="0" w:lineRule="atLeast"/>
              <w:rPr>
                <w:rFonts w:ascii="Times New Roman" w:eastAsia="Times New Roman" w:hAnsi="Times New Roman"/>
                <w:sz w:val="16"/>
              </w:rPr>
            </w:pPr>
          </w:p>
        </w:tc>
        <w:tc>
          <w:tcPr>
            <w:tcW w:w="740" w:type="dxa"/>
            <w:shd w:val="clear" w:color="auto" w:fill="auto"/>
            <w:vAlign w:val="bottom"/>
          </w:tcPr>
          <w:p w:rsidR="00000000" w:rsidRDefault="00F5370F">
            <w:pPr>
              <w:spacing w:line="0" w:lineRule="atLeast"/>
              <w:rPr>
                <w:rFonts w:ascii="Times New Roman" w:eastAsia="Times New Roman" w:hAnsi="Times New Roman"/>
                <w:sz w:val="16"/>
              </w:rPr>
            </w:pPr>
          </w:p>
        </w:tc>
      </w:tr>
      <w:tr w:rsidR="00000000">
        <w:trPr>
          <w:trHeight w:val="182"/>
        </w:trPr>
        <w:tc>
          <w:tcPr>
            <w:tcW w:w="6220" w:type="dxa"/>
            <w:gridSpan w:val="11"/>
            <w:shd w:val="clear" w:color="auto" w:fill="auto"/>
            <w:vAlign w:val="bottom"/>
          </w:tcPr>
          <w:p w:rsidR="00000000" w:rsidRDefault="00F5370F">
            <w:pPr>
              <w:spacing w:line="181" w:lineRule="exact"/>
              <w:ind w:left="240"/>
              <w:rPr>
                <w:rFonts w:ascii="Arial" w:eastAsia="Arial" w:hAnsi="Arial"/>
                <w:sz w:val="17"/>
              </w:rPr>
            </w:pPr>
            <w:r>
              <w:rPr>
                <w:rFonts w:ascii="Arial" w:eastAsia="Arial" w:hAnsi="Arial"/>
                <w:sz w:val="17"/>
              </w:rPr>
              <w:t xml:space="preserve">A.R.E.  </w:t>
            </w:r>
            <w:r>
              <w:rPr>
                <w:rFonts w:ascii="Arial" w:eastAsia="Arial" w:hAnsi="Arial"/>
                <w:i/>
                <w:sz w:val="17"/>
              </w:rPr>
              <w:t>An  Edgar  Cayce  Home  Medicíně  Guide.</w:t>
            </w:r>
            <w:r>
              <w:rPr>
                <w:rFonts w:ascii="Arial" w:eastAsia="Arial" w:hAnsi="Arial"/>
                <w:sz w:val="17"/>
              </w:rPr>
              <w:t xml:space="preserve">  Virginia  Beach,  Virginia:</w:t>
            </w:r>
          </w:p>
        </w:tc>
      </w:tr>
      <w:tr w:rsidR="00000000">
        <w:trPr>
          <w:trHeight w:val="265"/>
        </w:trPr>
        <w:tc>
          <w:tcPr>
            <w:tcW w:w="620" w:type="dxa"/>
            <w:gridSpan w:val="2"/>
            <w:shd w:val="clear" w:color="auto" w:fill="auto"/>
            <w:vAlign w:val="bottom"/>
          </w:tcPr>
          <w:p w:rsidR="00000000" w:rsidRDefault="00F5370F">
            <w:pPr>
              <w:spacing w:line="0" w:lineRule="atLeast"/>
              <w:rPr>
                <w:rFonts w:ascii="Arial" w:eastAsia="Arial" w:hAnsi="Arial"/>
                <w:sz w:val="17"/>
              </w:rPr>
            </w:pPr>
            <w:r>
              <w:rPr>
                <w:rFonts w:ascii="Arial" w:eastAsia="Arial" w:hAnsi="Arial"/>
                <w:sz w:val="17"/>
              </w:rPr>
              <w:t>A.R.E.</w:t>
            </w:r>
          </w:p>
        </w:tc>
        <w:tc>
          <w:tcPr>
            <w:tcW w:w="1120" w:type="dxa"/>
            <w:gridSpan w:val="3"/>
            <w:shd w:val="clear" w:color="auto" w:fill="auto"/>
            <w:vAlign w:val="bottom"/>
          </w:tcPr>
          <w:p w:rsidR="00000000" w:rsidRDefault="00F5370F">
            <w:pPr>
              <w:spacing w:line="0" w:lineRule="atLeast"/>
              <w:ind w:left="40"/>
              <w:rPr>
                <w:rFonts w:ascii="Arial" w:eastAsia="Arial" w:hAnsi="Arial"/>
                <w:sz w:val="17"/>
              </w:rPr>
            </w:pPr>
            <w:r>
              <w:rPr>
                <w:rFonts w:ascii="Arial" w:eastAsia="Arial" w:hAnsi="Arial"/>
                <w:sz w:val="17"/>
              </w:rPr>
              <w:t>Press,1982.</w:t>
            </w:r>
          </w:p>
        </w:tc>
        <w:tc>
          <w:tcPr>
            <w:tcW w:w="400" w:type="dxa"/>
            <w:shd w:val="clear" w:color="auto" w:fill="auto"/>
            <w:vAlign w:val="bottom"/>
          </w:tcPr>
          <w:p w:rsidR="00000000" w:rsidRDefault="00F5370F">
            <w:pPr>
              <w:spacing w:line="0" w:lineRule="atLeast"/>
              <w:rPr>
                <w:rFonts w:ascii="Times New Roman" w:eastAsia="Times New Roman" w:hAnsi="Times New Roman"/>
                <w:sz w:val="23"/>
              </w:rPr>
            </w:pPr>
          </w:p>
        </w:tc>
        <w:tc>
          <w:tcPr>
            <w:tcW w:w="360" w:type="dxa"/>
            <w:shd w:val="clear" w:color="auto" w:fill="auto"/>
            <w:vAlign w:val="bottom"/>
          </w:tcPr>
          <w:p w:rsidR="00000000" w:rsidRDefault="00F5370F">
            <w:pPr>
              <w:spacing w:line="0" w:lineRule="atLeast"/>
              <w:rPr>
                <w:rFonts w:ascii="Times New Roman" w:eastAsia="Times New Roman" w:hAnsi="Times New Roman"/>
                <w:sz w:val="23"/>
              </w:rPr>
            </w:pPr>
          </w:p>
        </w:tc>
        <w:tc>
          <w:tcPr>
            <w:tcW w:w="1260" w:type="dxa"/>
            <w:shd w:val="clear" w:color="auto" w:fill="auto"/>
            <w:vAlign w:val="bottom"/>
          </w:tcPr>
          <w:p w:rsidR="00000000" w:rsidRDefault="00F5370F">
            <w:pPr>
              <w:spacing w:line="0" w:lineRule="atLeast"/>
              <w:rPr>
                <w:rFonts w:ascii="Times New Roman" w:eastAsia="Times New Roman" w:hAnsi="Times New Roman"/>
                <w:sz w:val="23"/>
              </w:rPr>
            </w:pPr>
          </w:p>
        </w:tc>
        <w:tc>
          <w:tcPr>
            <w:tcW w:w="700" w:type="dxa"/>
            <w:shd w:val="clear" w:color="auto" w:fill="auto"/>
            <w:vAlign w:val="bottom"/>
          </w:tcPr>
          <w:p w:rsidR="00000000" w:rsidRDefault="00F5370F">
            <w:pPr>
              <w:spacing w:line="0" w:lineRule="atLeast"/>
              <w:rPr>
                <w:rFonts w:ascii="Times New Roman" w:eastAsia="Times New Roman" w:hAnsi="Times New Roman"/>
                <w:sz w:val="23"/>
              </w:rPr>
            </w:pPr>
          </w:p>
        </w:tc>
        <w:tc>
          <w:tcPr>
            <w:tcW w:w="1020" w:type="dxa"/>
            <w:shd w:val="clear" w:color="auto" w:fill="auto"/>
            <w:vAlign w:val="bottom"/>
          </w:tcPr>
          <w:p w:rsidR="00000000" w:rsidRDefault="00F5370F">
            <w:pPr>
              <w:spacing w:line="0" w:lineRule="atLeast"/>
              <w:rPr>
                <w:rFonts w:ascii="Times New Roman" w:eastAsia="Times New Roman" w:hAnsi="Times New Roman"/>
                <w:sz w:val="23"/>
              </w:rPr>
            </w:pPr>
          </w:p>
        </w:tc>
        <w:tc>
          <w:tcPr>
            <w:tcW w:w="740" w:type="dxa"/>
            <w:shd w:val="clear" w:color="auto" w:fill="auto"/>
            <w:vAlign w:val="bottom"/>
          </w:tcPr>
          <w:p w:rsidR="00000000" w:rsidRDefault="00F5370F">
            <w:pPr>
              <w:spacing w:line="0" w:lineRule="atLeast"/>
              <w:rPr>
                <w:rFonts w:ascii="Times New Roman" w:eastAsia="Times New Roman" w:hAnsi="Times New Roman"/>
                <w:sz w:val="23"/>
              </w:rPr>
            </w:pPr>
          </w:p>
        </w:tc>
      </w:tr>
      <w:tr w:rsidR="00000000">
        <w:trPr>
          <w:trHeight w:val="172"/>
        </w:trPr>
        <w:tc>
          <w:tcPr>
            <w:tcW w:w="6220" w:type="dxa"/>
            <w:gridSpan w:val="11"/>
            <w:shd w:val="clear" w:color="auto" w:fill="auto"/>
            <w:vAlign w:val="bottom"/>
          </w:tcPr>
          <w:p w:rsidR="00000000" w:rsidRDefault="00F5370F">
            <w:pPr>
              <w:spacing w:line="172" w:lineRule="exact"/>
              <w:ind w:left="240"/>
              <w:rPr>
                <w:rFonts w:ascii="Arial" w:eastAsia="Arial" w:hAnsi="Arial"/>
                <w:i/>
                <w:w w:val="98"/>
                <w:sz w:val="17"/>
              </w:rPr>
            </w:pPr>
            <w:r>
              <w:rPr>
                <w:rFonts w:ascii="Arial" w:eastAsia="Arial" w:hAnsi="Arial"/>
                <w:w w:val="98"/>
                <w:sz w:val="17"/>
              </w:rPr>
              <w:t xml:space="preserve">Becker,  Robert  O.,  and  Gary  Selden.  </w:t>
            </w:r>
            <w:r>
              <w:rPr>
                <w:rFonts w:ascii="Arial" w:eastAsia="Arial" w:hAnsi="Arial"/>
                <w:i/>
                <w:w w:val="98"/>
                <w:sz w:val="17"/>
              </w:rPr>
              <w:t>The  Body  Electric:  Electromagnetism</w:t>
            </w:r>
          </w:p>
        </w:tc>
      </w:tr>
      <w:tr w:rsidR="00000000">
        <w:trPr>
          <w:trHeight w:val="225"/>
        </w:trPr>
        <w:tc>
          <w:tcPr>
            <w:tcW w:w="2140" w:type="dxa"/>
            <w:gridSpan w:val="6"/>
            <w:shd w:val="clear" w:color="auto" w:fill="auto"/>
            <w:vAlign w:val="bottom"/>
          </w:tcPr>
          <w:p w:rsidR="00000000" w:rsidRDefault="00F5370F">
            <w:pPr>
              <w:spacing w:line="0" w:lineRule="atLeast"/>
              <w:rPr>
                <w:rFonts w:ascii="Arial" w:eastAsia="Arial" w:hAnsi="Arial"/>
                <w:i/>
                <w:w w:val="97"/>
                <w:sz w:val="17"/>
              </w:rPr>
            </w:pPr>
            <w:r>
              <w:rPr>
                <w:rFonts w:ascii="Arial" w:eastAsia="Arial" w:hAnsi="Arial"/>
                <w:i/>
                <w:w w:val="97"/>
                <w:sz w:val="17"/>
              </w:rPr>
              <w:t>and  the  Foundation  of Life.</w:t>
            </w:r>
          </w:p>
        </w:tc>
        <w:tc>
          <w:tcPr>
            <w:tcW w:w="3340" w:type="dxa"/>
            <w:gridSpan w:val="4"/>
            <w:shd w:val="clear" w:color="auto" w:fill="auto"/>
            <w:vAlign w:val="bottom"/>
          </w:tcPr>
          <w:p w:rsidR="00000000" w:rsidRDefault="00F5370F">
            <w:pPr>
              <w:spacing w:line="0" w:lineRule="atLeast"/>
              <w:ind w:left="120"/>
              <w:rPr>
                <w:rFonts w:ascii="Arial" w:eastAsia="Arial" w:hAnsi="Arial"/>
                <w:sz w:val="17"/>
              </w:rPr>
            </w:pPr>
            <w:r>
              <w:rPr>
                <w:rFonts w:ascii="Arial" w:eastAsia="Arial" w:hAnsi="Arial"/>
                <w:sz w:val="17"/>
              </w:rPr>
              <w:t>New  York:  Willi</w:t>
            </w:r>
            <w:r>
              <w:rPr>
                <w:rFonts w:ascii="Arial" w:eastAsia="Arial" w:hAnsi="Arial"/>
                <w:sz w:val="17"/>
              </w:rPr>
              <w:t>am  Morrow,  1985.</w:t>
            </w:r>
          </w:p>
        </w:tc>
        <w:tc>
          <w:tcPr>
            <w:tcW w:w="740" w:type="dxa"/>
            <w:shd w:val="clear" w:color="auto" w:fill="auto"/>
            <w:vAlign w:val="bottom"/>
          </w:tcPr>
          <w:p w:rsidR="00000000" w:rsidRDefault="00F5370F">
            <w:pPr>
              <w:spacing w:line="0" w:lineRule="atLeast"/>
              <w:rPr>
                <w:rFonts w:ascii="Times New Roman" w:eastAsia="Times New Roman" w:hAnsi="Times New Roman"/>
                <w:sz w:val="19"/>
              </w:rPr>
            </w:pPr>
          </w:p>
        </w:tc>
      </w:tr>
      <w:tr w:rsidR="00000000">
        <w:trPr>
          <w:trHeight w:val="200"/>
        </w:trPr>
        <w:tc>
          <w:tcPr>
            <w:tcW w:w="6220" w:type="dxa"/>
            <w:gridSpan w:val="11"/>
            <w:shd w:val="clear" w:color="auto" w:fill="auto"/>
            <w:vAlign w:val="bottom"/>
          </w:tcPr>
          <w:p w:rsidR="00000000" w:rsidRDefault="00F5370F">
            <w:pPr>
              <w:spacing w:line="0" w:lineRule="atLeast"/>
              <w:ind w:left="260"/>
              <w:rPr>
                <w:rFonts w:ascii="Arial" w:eastAsia="Arial" w:hAnsi="Arial"/>
                <w:sz w:val="17"/>
              </w:rPr>
            </w:pPr>
            <w:r>
              <w:rPr>
                <w:rFonts w:ascii="Arial" w:eastAsia="Arial" w:hAnsi="Arial"/>
                <w:sz w:val="17"/>
              </w:rPr>
              <w:t xml:space="preserve">Bennet, Hal Zina. </w:t>
            </w:r>
            <w:r>
              <w:rPr>
                <w:rFonts w:ascii="Arial" w:eastAsia="Arial" w:hAnsi="Arial"/>
                <w:i/>
                <w:sz w:val="17"/>
              </w:rPr>
              <w:t>The Doctor Within.</w:t>
            </w:r>
            <w:r>
              <w:rPr>
                <w:rFonts w:ascii="Arial" w:eastAsia="Arial" w:hAnsi="Arial"/>
                <w:sz w:val="17"/>
              </w:rPr>
              <w:t xml:space="preserve">  New York: Clarkson N. Potter,1981.</w:t>
            </w:r>
          </w:p>
        </w:tc>
      </w:tr>
      <w:tr w:rsidR="00000000">
        <w:trPr>
          <w:trHeight w:val="219"/>
        </w:trPr>
        <w:tc>
          <w:tcPr>
            <w:tcW w:w="900" w:type="dxa"/>
            <w:gridSpan w:val="3"/>
            <w:shd w:val="clear" w:color="auto" w:fill="auto"/>
            <w:vAlign w:val="bottom"/>
          </w:tcPr>
          <w:p w:rsidR="00000000" w:rsidRDefault="00F5370F">
            <w:pPr>
              <w:spacing w:line="0" w:lineRule="atLeast"/>
              <w:ind w:left="260"/>
              <w:rPr>
                <w:rFonts w:ascii="Arial" w:eastAsia="Arial" w:hAnsi="Arial"/>
                <w:w w:val="99"/>
                <w:sz w:val="17"/>
              </w:rPr>
            </w:pPr>
            <w:r>
              <w:rPr>
                <w:rFonts w:ascii="Arial" w:eastAsia="Arial" w:hAnsi="Arial"/>
                <w:w w:val="99"/>
                <w:sz w:val="17"/>
              </w:rPr>
              <w:t>Benson,</w:t>
            </w:r>
          </w:p>
        </w:tc>
        <w:tc>
          <w:tcPr>
            <w:tcW w:w="5320" w:type="dxa"/>
            <w:gridSpan w:val="8"/>
            <w:shd w:val="clear" w:color="auto" w:fill="auto"/>
            <w:vAlign w:val="bottom"/>
          </w:tcPr>
          <w:p w:rsidR="00000000" w:rsidRDefault="00F5370F">
            <w:pPr>
              <w:spacing w:line="0" w:lineRule="atLeast"/>
              <w:ind w:left="80"/>
              <w:rPr>
                <w:rFonts w:ascii="Arial" w:eastAsia="Arial" w:hAnsi="Arial"/>
                <w:i/>
                <w:sz w:val="17"/>
              </w:rPr>
            </w:pPr>
            <w:r>
              <w:rPr>
                <w:rFonts w:ascii="Arial" w:eastAsia="Arial" w:hAnsi="Arial"/>
                <w:sz w:val="17"/>
              </w:rPr>
              <w:t xml:space="preserve">Herbert,  and  William  Proctor.  </w:t>
            </w:r>
            <w:r>
              <w:rPr>
                <w:rFonts w:ascii="Arial" w:eastAsia="Arial" w:hAnsi="Arial"/>
                <w:i/>
                <w:sz w:val="17"/>
              </w:rPr>
              <w:t>Beyond  the  Relaxation  Response.</w:t>
            </w:r>
          </w:p>
        </w:tc>
      </w:tr>
      <w:tr w:rsidR="00000000">
        <w:trPr>
          <w:trHeight w:val="253"/>
        </w:trPr>
        <w:tc>
          <w:tcPr>
            <w:tcW w:w="360" w:type="dxa"/>
            <w:shd w:val="clear" w:color="auto" w:fill="auto"/>
            <w:vAlign w:val="bottom"/>
          </w:tcPr>
          <w:p w:rsidR="00000000" w:rsidRDefault="00F5370F">
            <w:pPr>
              <w:spacing w:line="0" w:lineRule="atLeast"/>
              <w:ind w:left="20"/>
              <w:rPr>
                <w:rFonts w:ascii="Arial" w:eastAsia="Arial" w:hAnsi="Arial"/>
                <w:w w:val="93"/>
                <w:sz w:val="17"/>
              </w:rPr>
            </w:pPr>
            <w:r>
              <w:rPr>
                <w:rFonts w:ascii="Arial" w:eastAsia="Arial" w:hAnsi="Arial"/>
                <w:w w:val="93"/>
                <w:sz w:val="17"/>
              </w:rPr>
              <w:t>New</w:t>
            </w:r>
          </w:p>
        </w:tc>
        <w:tc>
          <w:tcPr>
            <w:tcW w:w="1380" w:type="dxa"/>
            <w:gridSpan w:val="4"/>
            <w:shd w:val="clear" w:color="auto" w:fill="auto"/>
            <w:vAlign w:val="bottom"/>
          </w:tcPr>
          <w:p w:rsidR="00000000" w:rsidRDefault="00F5370F">
            <w:pPr>
              <w:spacing w:line="0" w:lineRule="atLeast"/>
              <w:ind w:left="120"/>
              <w:rPr>
                <w:rFonts w:ascii="Arial" w:eastAsia="Arial" w:hAnsi="Arial"/>
                <w:sz w:val="17"/>
              </w:rPr>
            </w:pPr>
            <w:r>
              <w:rPr>
                <w:rFonts w:ascii="Arial" w:eastAsia="Arial" w:hAnsi="Arial"/>
                <w:sz w:val="17"/>
              </w:rPr>
              <w:t>York:  Berkeley,</w:t>
            </w:r>
          </w:p>
        </w:tc>
        <w:tc>
          <w:tcPr>
            <w:tcW w:w="760" w:type="dxa"/>
            <w:gridSpan w:val="2"/>
            <w:shd w:val="clear" w:color="auto" w:fill="auto"/>
            <w:vAlign w:val="bottom"/>
          </w:tcPr>
          <w:p w:rsidR="00000000" w:rsidRDefault="00F5370F">
            <w:pPr>
              <w:spacing w:line="0" w:lineRule="atLeast"/>
              <w:ind w:left="80"/>
              <w:rPr>
                <w:rFonts w:ascii="Arial" w:eastAsia="Arial" w:hAnsi="Arial"/>
                <w:sz w:val="17"/>
              </w:rPr>
            </w:pPr>
            <w:r>
              <w:rPr>
                <w:rFonts w:ascii="Arial" w:eastAsia="Arial" w:hAnsi="Arial"/>
                <w:sz w:val="17"/>
              </w:rPr>
              <w:t>1985.</w:t>
            </w:r>
          </w:p>
        </w:tc>
        <w:tc>
          <w:tcPr>
            <w:tcW w:w="1260" w:type="dxa"/>
            <w:shd w:val="clear" w:color="auto" w:fill="auto"/>
            <w:vAlign w:val="bottom"/>
          </w:tcPr>
          <w:p w:rsidR="00000000" w:rsidRDefault="00F5370F">
            <w:pPr>
              <w:spacing w:line="0" w:lineRule="atLeast"/>
              <w:rPr>
                <w:rFonts w:ascii="Times New Roman" w:eastAsia="Times New Roman" w:hAnsi="Times New Roman"/>
                <w:sz w:val="22"/>
              </w:rPr>
            </w:pPr>
          </w:p>
        </w:tc>
        <w:tc>
          <w:tcPr>
            <w:tcW w:w="700" w:type="dxa"/>
            <w:shd w:val="clear" w:color="auto" w:fill="auto"/>
            <w:vAlign w:val="bottom"/>
          </w:tcPr>
          <w:p w:rsidR="00000000" w:rsidRDefault="00F5370F">
            <w:pPr>
              <w:spacing w:line="0" w:lineRule="atLeast"/>
              <w:rPr>
                <w:rFonts w:ascii="Times New Roman" w:eastAsia="Times New Roman" w:hAnsi="Times New Roman"/>
                <w:sz w:val="22"/>
              </w:rPr>
            </w:pPr>
          </w:p>
        </w:tc>
        <w:tc>
          <w:tcPr>
            <w:tcW w:w="1020" w:type="dxa"/>
            <w:shd w:val="clear" w:color="auto" w:fill="auto"/>
            <w:vAlign w:val="bottom"/>
          </w:tcPr>
          <w:p w:rsidR="00000000" w:rsidRDefault="00F5370F">
            <w:pPr>
              <w:spacing w:line="0" w:lineRule="atLeast"/>
              <w:rPr>
                <w:rFonts w:ascii="Times New Roman" w:eastAsia="Times New Roman" w:hAnsi="Times New Roman"/>
                <w:sz w:val="22"/>
              </w:rPr>
            </w:pPr>
          </w:p>
        </w:tc>
        <w:tc>
          <w:tcPr>
            <w:tcW w:w="740" w:type="dxa"/>
            <w:shd w:val="clear" w:color="auto" w:fill="auto"/>
            <w:vAlign w:val="bottom"/>
          </w:tcPr>
          <w:p w:rsidR="00000000" w:rsidRDefault="00F5370F">
            <w:pPr>
              <w:spacing w:line="0" w:lineRule="atLeast"/>
              <w:rPr>
                <w:rFonts w:ascii="Times New Roman" w:eastAsia="Times New Roman" w:hAnsi="Times New Roman"/>
                <w:sz w:val="22"/>
              </w:rPr>
            </w:pPr>
          </w:p>
        </w:tc>
      </w:tr>
      <w:tr w:rsidR="00000000">
        <w:trPr>
          <w:trHeight w:val="182"/>
        </w:trPr>
        <w:tc>
          <w:tcPr>
            <w:tcW w:w="6220" w:type="dxa"/>
            <w:gridSpan w:val="11"/>
            <w:shd w:val="clear" w:color="auto" w:fill="auto"/>
            <w:vAlign w:val="bottom"/>
          </w:tcPr>
          <w:p w:rsidR="00000000" w:rsidRDefault="00F5370F">
            <w:pPr>
              <w:spacing w:line="181" w:lineRule="exact"/>
              <w:ind w:left="260"/>
              <w:rPr>
                <w:rFonts w:ascii="Arial" w:eastAsia="Arial" w:hAnsi="Arial"/>
                <w:sz w:val="17"/>
              </w:rPr>
            </w:pPr>
            <w:r>
              <w:rPr>
                <w:rFonts w:ascii="Arial" w:eastAsia="Arial" w:hAnsi="Arial"/>
                <w:sz w:val="17"/>
              </w:rPr>
              <w:t xml:space="preserve">Bliss,  Shepherd  (ed.).  </w:t>
            </w:r>
            <w:r>
              <w:rPr>
                <w:rFonts w:ascii="Arial" w:eastAsia="Arial" w:hAnsi="Arial"/>
                <w:i/>
                <w:sz w:val="17"/>
              </w:rPr>
              <w:t xml:space="preserve">The  New  Holistic  Heal </w:t>
            </w:r>
            <w:r>
              <w:rPr>
                <w:rFonts w:ascii="Arial" w:eastAsia="Arial" w:hAnsi="Arial"/>
                <w:i/>
                <w:sz w:val="17"/>
              </w:rPr>
              <w:t xml:space="preserve"> Handbook.</w:t>
            </w:r>
            <w:r>
              <w:rPr>
                <w:rFonts w:ascii="Arial" w:eastAsia="Arial" w:hAnsi="Arial"/>
                <w:sz w:val="17"/>
              </w:rPr>
              <w:t xml:space="preserve">  Lexington,  Mas-</w:t>
            </w:r>
          </w:p>
        </w:tc>
      </w:tr>
      <w:tr w:rsidR="00000000">
        <w:trPr>
          <w:trHeight w:val="250"/>
        </w:trPr>
        <w:tc>
          <w:tcPr>
            <w:tcW w:w="900" w:type="dxa"/>
            <w:gridSpan w:val="3"/>
            <w:shd w:val="clear" w:color="auto" w:fill="auto"/>
            <w:vAlign w:val="bottom"/>
          </w:tcPr>
          <w:p w:rsidR="00000000" w:rsidRDefault="00F5370F">
            <w:pPr>
              <w:spacing w:line="0" w:lineRule="atLeast"/>
              <w:ind w:left="40"/>
              <w:rPr>
                <w:rFonts w:ascii="Arial" w:eastAsia="Arial" w:hAnsi="Arial"/>
                <w:w w:val="97"/>
                <w:sz w:val="17"/>
              </w:rPr>
            </w:pPr>
            <w:r>
              <w:rPr>
                <w:rFonts w:ascii="Arial" w:eastAsia="Arial" w:hAnsi="Arial"/>
                <w:w w:val="97"/>
                <w:sz w:val="17"/>
              </w:rPr>
              <w:t>sachusetts:</w:t>
            </w:r>
          </w:p>
        </w:tc>
        <w:tc>
          <w:tcPr>
            <w:tcW w:w="1240" w:type="dxa"/>
            <w:gridSpan w:val="3"/>
            <w:shd w:val="clear" w:color="auto" w:fill="auto"/>
            <w:vAlign w:val="bottom"/>
          </w:tcPr>
          <w:p w:rsidR="00000000" w:rsidRDefault="00F5370F">
            <w:pPr>
              <w:spacing w:line="0" w:lineRule="atLeast"/>
              <w:ind w:left="40"/>
              <w:rPr>
                <w:rFonts w:ascii="Arial" w:eastAsia="Arial" w:hAnsi="Arial"/>
                <w:w w:val="95"/>
                <w:sz w:val="17"/>
              </w:rPr>
            </w:pPr>
            <w:r>
              <w:rPr>
                <w:rFonts w:ascii="Arial" w:eastAsia="Arial" w:hAnsi="Arial"/>
                <w:w w:val="95"/>
                <w:sz w:val="17"/>
              </w:rPr>
              <w:t>Penguin  Books,</w:t>
            </w:r>
          </w:p>
        </w:tc>
        <w:tc>
          <w:tcPr>
            <w:tcW w:w="1620" w:type="dxa"/>
            <w:gridSpan w:val="2"/>
            <w:shd w:val="clear" w:color="auto" w:fill="auto"/>
            <w:vAlign w:val="bottom"/>
          </w:tcPr>
          <w:p w:rsidR="00000000" w:rsidRDefault="00F5370F">
            <w:pPr>
              <w:spacing w:line="0" w:lineRule="atLeast"/>
              <w:ind w:left="120"/>
              <w:rPr>
                <w:rFonts w:ascii="Arial" w:eastAsia="Arial" w:hAnsi="Arial"/>
                <w:sz w:val="17"/>
              </w:rPr>
            </w:pPr>
            <w:r>
              <w:rPr>
                <w:rFonts w:ascii="Arial" w:eastAsia="Arial" w:hAnsi="Arial"/>
                <w:sz w:val="17"/>
              </w:rPr>
              <w:t>1985.</w:t>
            </w:r>
          </w:p>
        </w:tc>
        <w:tc>
          <w:tcPr>
            <w:tcW w:w="700" w:type="dxa"/>
            <w:shd w:val="clear" w:color="auto" w:fill="auto"/>
            <w:vAlign w:val="bottom"/>
          </w:tcPr>
          <w:p w:rsidR="00000000" w:rsidRDefault="00F5370F">
            <w:pPr>
              <w:spacing w:line="0" w:lineRule="atLeast"/>
              <w:rPr>
                <w:rFonts w:ascii="Times New Roman" w:eastAsia="Times New Roman" w:hAnsi="Times New Roman"/>
                <w:sz w:val="21"/>
              </w:rPr>
            </w:pPr>
          </w:p>
        </w:tc>
        <w:tc>
          <w:tcPr>
            <w:tcW w:w="1020" w:type="dxa"/>
            <w:shd w:val="clear" w:color="auto" w:fill="auto"/>
            <w:vAlign w:val="bottom"/>
          </w:tcPr>
          <w:p w:rsidR="00000000" w:rsidRDefault="00F5370F">
            <w:pPr>
              <w:spacing w:line="0" w:lineRule="atLeast"/>
              <w:rPr>
                <w:rFonts w:ascii="Times New Roman" w:eastAsia="Times New Roman" w:hAnsi="Times New Roman"/>
                <w:sz w:val="21"/>
              </w:rPr>
            </w:pPr>
          </w:p>
        </w:tc>
        <w:tc>
          <w:tcPr>
            <w:tcW w:w="740" w:type="dxa"/>
            <w:shd w:val="clear" w:color="auto" w:fill="auto"/>
            <w:vAlign w:val="bottom"/>
          </w:tcPr>
          <w:p w:rsidR="00000000" w:rsidRDefault="00F5370F">
            <w:pPr>
              <w:spacing w:line="0" w:lineRule="atLeast"/>
              <w:rPr>
                <w:rFonts w:ascii="Times New Roman" w:eastAsia="Times New Roman" w:hAnsi="Times New Roman"/>
                <w:sz w:val="21"/>
              </w:rPr>
            </w:pPr>
          </w:p>
        </w:tc>
      </w:tr>
      <w:tr w:rsidR="00000000">
        <w:trPr>
          <w:trHeight w:val="182"/>
        </w:trPr>
        <w:tc>
          <w:tcPr>
            <w:tcW w:w="6220" w:type="dxa"/>
            <w:gridSpan w:val="11"/>
            <w:shd w:val="clear" w:color="auto" w:fill="auto"/>
            <w:vAlign w:val="bottom"/>
          </w:tcPr>
          <w:p w:rsidR="00000000" w:rsidRDefault="00F5370F">
            <w:pPr>
              <w:spacing w:line="181" w:lineRule="exact"/>
              <w:ind w:left="280"/>
              <w:rPr>
                <w:rFonts w:ascii="Arial" w:eastAsia="Arial" w:hAnsi="Arial"/>
                <w:sz w:val="17"/>
              </w:rPr>
            </w:pPr>
            <w:r>
              <w:rPr>
                <w:rFonts w:ascii="Arial" w:eastAsia="Arial" w:hAnsi="Arial"/>
                <w:sz w:val="17"/>
              </w:rPr>
              <w:t xml:space="preserve">Bolduc,  Henry  Leo.  </w:t>
            </w:r>
            <w:r>
              <w:rPr>
                <w:rFonts w:ascii="Arial" w:eastAsia="Arial" w:hAnsi="Arial"/>
                <w:i/>
                <w:sz w:val="17"/>
              </w:rPr>
              <w:t>Self-Hypnosys:</w:t>
            </w:r>
            <w:r>
              <w:rPr>
                <w:rFonts w:ascii="Arial" w:eastAsia="Arial" w:hAnsi="Arial"/>
                <w:sz w:val="17"/>
              </w:rPr>
              <w:t xml:space="preserve">  Creating  Your  Own  Destiny.  Virginia</w:t>
            </w:r>
          </w:p>
        </w:tc>
      </w:tr>
      <w:tr w:rsidR="00000000">
        <w:trPr>
          <w:trHeight w:val="250"/>
        </w:trPr>
        <w:tc>
          <w:tcPr>
            <w:tcW w:w="620" w:type="dxa"/>
            <w:gridSpan w:val="2"/>
            <w:shd w:val="clear" w:color="auto" w:fill="auto"/>
            <w:vAlign w:val="bottom"/>
          </w:tcPr>
          <w:p w:rsidR="00000000" w:rsidRDefault="00F5370F">
            <w:pPr>
              <w:spacing w:line="0" w:lineRule="atLeast"/>
              <w:ind w:left="40"/>
              <w:rPr>
                <w:rFonts w:ascii="Arial" w:eastAsia="Arial" w:hAnsi="Arial"/>
                <w:sz w:val="17"/>
              </w:rPr>
            </w:pPr>
            <w:r>
              <w:rPr>
                <w:rFonts w:ascii="Arial" w:eastAsia="Arial" w:hAnsi="Arial"/>
                <w:sz w:val="17"/>
              </w:rPr>
              <w:t>Beach,</w:t>
            </w:r>
          </w:p>
        </w:tc>
        <w:tc>
          <w:tcPr>
            <w:tcW w:w="700" w:type="dxa"/>
            <w:gridSpan w:val="2"/>
            <w:shd w:val="clear" w:color="auto" w:fill="auto"/>
            <w:vAlign w:val="bottom"/>
          </w:tcPr>
          <w:p w:rsidR="00000000" w:rsidRDefault="00F5370F">
            <w:pPr>
              <w:spacing w:line="0" w:lineRule="atLeast"/>
              <w:jc w:val="center"/>
              <w:rPr>
                <w:rFonts w:ascii="Arial" w:eastAsia="Arial" w:hAnsi="Arial"/>
                <w:sz w:val="17"/>
              </w:rPr>
            </w:pPr>
            <w:r>
              <w:rPr>
                <w:rFonts w:ascii="Arial" w:eastAsia="Arial" w:hAnsi="Arial"/>
                <w:sz w:val="17"/>
              </w:rPr>
              <w:t>Virginia:</w:t>
            </w:r>
          </w:p>
        </w:tc>
        <w:tc>
          <w:tcPr>
            <w:tcW w:w="2440" w:type="dxa"/>
            <w:gridSpan w:val="4"/>
            <w:shd w:val="clear" w:color="auto" w:fill="auto"/>
            <w:vAlign w:val="bottom"/>
          </w:tcPr>
          <w:p w:rsidR="00000000" w:rsidRDefault="00F5370F">
            <w:pPr>
              <w:spacing w:line="0" w:lineRule="atLeast"/>
              <w:ind w:left="100"/>
              <w:rPr>
                <w:rFonts w:ascii="Arial" w:eastAsia="Arial" w:hAnsi="Arial"/>
                <w:sz w:val="17"/>
              </w:rPr>
            </w:pPr>
            <w:r>
              <w:rPr>
                <w:rFonts w:ascii="Arial" w:eastAsia="Arial" w:hAnsi="Arial"/>
                <w:sz w:val="17"/>
              </w:rPr>
              <w:t>A.R.E.  Press,1985.</w:t>
            </w:r>
          </w:p>
        </w:tc>
        <w:tc>
          <w:tcPr>
            <w:tcW w:w="700" w:type="dxa"/>
            <w:shd w:val="clear" w:color="auto" w:fill="auto"/>
            <w:vAlign w:val="bottom"/>
          </w:tcPr>
          <w:p w:rsidR="00000000" w:rsidRDefault="00F5370F">
            <w:pPr>
              <w:spacing w:line="0" w:lineRule="atLeast"/>
              <w:rPr>
                <w:rFonts w:ascii="Times New Roman" w:eastAsia="Times New Roman" w:hAnsi="Times New Roman"/>
                <w:sz w:val="21"/>
              </w:rPr>
            </w:pPr>
          </w:p>
        </w:tc>
        <w:tc>
          <w:tcPr>
            <w:tcW w:w="1020" w:type="dxa"/>
            <w:shd w:val="clear" w:color="auto" w:fill="auto"/>
            <w:vAlign w:val="bottom"/>
          </w:tcPr>
          <w:p w:rsidR="00000000" w:rsidRDefault="00F5370F">
            <w:pPr>
              <w:spacing w:line="0" w:lineRule="atLeast"/>
              <w:rPr>
                <w:rFonts w:ascii="Times New Roman" w:eastAsia="Times New Roman" w:hAnsi="Times New Roman"/>
                <w:sz w:val="21"/>
              </w:rPr>
            </w:pPr>
          </w:p>
        </w:tc>
        <w:tc>
          <w:tcPr>
            <w:tcW w:w="740" w:type="dxa"/>
            <w:shd w:val="clear" w:color="auto" w:fill="auto"/>
            <w:vAlign w:val="bottom"/>
          </w:tcPr>
          <w:p w:rsidR="00000000" w:rsidRDefault="00F5370F">
            <w:pPr>
              <w:spacing w:line="0" w:lineRule="atLeast"/>
              <w:rPr>
                <w:rFonts w:ascii="Times New Roman" w:eastAsia="Times New Roman" w:hAnsi="Times New Roman"/>
                <w:sz w:val="21"/>
              </w:rPr>
            </w:pPr>
          </w:p>
        </w:tc>
      </w:tr>
      <w:tr w:rsidR="00000000">
        <w:trPr>
          <w:trHeight w:val="182"/>
        </w:trPr>
        <w:tc>
          <w:tcPr>
            <w:tcW w:w="6220" w:type="dxa"/>
            <w:gridSpan w:val="11"/>
            <w:shd w:val="clear" w:color="auto" w:fill="auto"/>
            <w:vAlign w:val="bottom"/>
          </w:tcPr>
          <w:p w:rsidR="00000000" w:rsidRDefault="00F5370F">
            <w:pPr>
              <w:spacing w:line="181" w:lineRule="exact"/>
              <w:ind w:right="35"/>
              <w:jc w:val="right"/>
              <w:rPr>
                <w:rFonts w:ascii="Arial" w:eastAsia="Arial" w:hAnsi="Arial"/>
                <w:sz w:val="17"/>
              </w:rPr>
            </w:pPr>
            <w:r>
              <w:rPr>
                <w:rFonts w:ascii="Arial" w:eastAsia="Arial" w:hAnsi="Arial"/>
                <w:sz w:val="17"/>
              </w:rPr>
              <w:t xml:space="preserve">Borysenko,  Joan.  </w:t>
            </w:r>
            <w:r>
              <w:rPr>
                <w:rFonts w:ascii="Arial" w:eastAsia="Arial" w:hAnsi="Arial"/>
                <w:i/>
                <w:sz w:val="17"/>
              </w:rPr>
              <w:t>Minding  The  Body,  Mending  The  Mind.</w:t>
            </w:r>
            <w:r>
              <w:rPr>
                <w:rFonts w:ascii="Arial" w:eastAsia="Arial" w:hAnsi="Arial"/>
                <w:sz w:val="17"/>
              </w:rPr>
              <w:t xml:space="preserve">  Massach</w:t>
            </w:r>
            <w:r>
              <w:rPr>
                <w:rFonts w:ascii="Arial" w:eastAsia="Arial" w:hAnsi="Arial"/>
                <w:sz w:val="17"/>
              </w:rPr>
              <w:t>usetts:</w:t>
            </w:r>
          </w:p>
        </w:tc>
      </w:tr>
      <w:tr w:rsidR="00000000">
        <w:trPr>
          <w:trHeight w:val="261"/>
        </w:trPr>
        <w:tc>
          <w:tcPr>
            <w:tcW w:w="1320" w:type="dxa"/>
            <w:gridSpan w:val="4"/>
            <w:shd w:val="clear" w:color="auto" w:fill="auto"/>
            <w:vAlign w:val="bottom"/>
          </w:tcPr>
          <w:p w:rsidR="00000000" w:rsidRDefault="00F5370F">
            <w:pPr>
              <w:spacing w:line="0" w:lineRule="atLeast"/>
              <w:ind w:left="60"/>
              <w:rPr>
                <w:rFonts w:ascii="Arial" w:eastAsia="Arial" w:hAnsi="Arial"/>
                <w:w w:val="97"/>
                <w:sz w:val="17"/>
              </w:rPr>
            </w:pPr>
            <w:r>
              <w:rPr>
                <w:rFonts w:ascii="Arial" w:eastAsia="Arial" w:hAnsi="Arial"/>
                <w:w w:val="97"/>
                <w:sz w:val="17"/>
              </w:rPr>
              <w:t>Addison-Wesley,</w:t>
            </w:r>
          </w:p>
        </w:tc>
        <w:tc>
          <w:tcPr>
            <w:tcW w:w="820" w:type="dxa"/>
            <w:gridSpan w:val="2"/>
            <w:shd w:val="clear" w:color="auto" w:fill="auto"/>
            <w:vAlign w:val="bottom"/>
          </w:tcPr>
          <w:p w:rsidR="00000000" w:rsidRDefault="00F5370F">
            <w:pPr>
              <w:spacing w:line="0" w:lineRule="atLeast"/>
              <w:ind w:left="160"/>
              <w:rPr>
                <w:rFonts w:ascii="Arial" w:eastAsia="Arial" w:hAnsi="Arial"/>
                <w:sz w:val="17"/>
              </w:rPr>
            </w:pPr>
            <w:r>
              <w:rPr>
                <w:rFonts w:ascii="Arial" w:eastAsia="Arial" w:hAnsi="Arial"/>
                <w:sz w:val="17"/>
              </w:rPr>
              <w:t>1987.</w:t>
            </w:r>
          </w:p>
        </w:tc>
        <w:tc>
          <w:tcPr>
            <w:tcW w:w="360" w:type="dxa"/>
            <w:shd w:val="clear" w:color="auto" w:fill="auto"/>
            <w:vAlign w:val="bottom"/>
          </w:tcPr>
          <w:p w:rsidR="00000000" w:rsidRDefault="00F5370F">
            <w:pPr>
              <w:spacing w:line="0" w:lineRule="atLeast"/>
              <w:rPr>
                <w:rFonts w:ascii="Times New Roman" w:eastAsia="Times New Roman" w:hAnsi="Times New Roman"/>
                <w:sz w:val="22"/>
              </w:rPr>
            </w:pPr>
          </w:p>
        </w:tc>
        <w:tc>
          <w:tcPr>
            <w:tcW w:w="1260" w:type="dxa"/>
            <w:shd w:val="clear" w:color="auto" w:fill="auto"/>
            <w:vAlign w:val="bottom"/>
          </w:tcPr>
          <w:p w:rsidR="00000000" w:rsidRDefault="00F5370F">
            <w:pPr>
              <w:spacing w:line="0" w:lineRule="atLeast"/>
              <w:rPr>
                <w:rFonts w:ascii="Times New Roman" w:eastAsia="Times New Roman" w:hAnsi="Times New Roman"/>
                <w:sz w:val="22"/>
              </w:rPr>
            </w:pPr>
          </w:p>
        </w:tc>
        <w:tc>
          <w:tcPr>
            <w:tcW w:w="700" w:type="dxa"/>
            <w:shd w:val="clear" w:color="auto" w:fill="auto"/>
            <w:vAlign w:val="bottom"/>
          </w:tcPr>
          <w:p w:rsidR="00000000" w:rsidRDefault="00F5370F">
            <w:pPr>
              <w:spacing w:line="0" w:lineRule="atLeast"/>
              <w:rPr>
                <w:rFonts w:ascii="Times New Roman" w:eastAsia="Times New Roman" w:hAnsi="Times New Roman"/>
                <w:sz w:val="22"/>
              </w:rPr>
            </w:pPr>
          </w:p>
        </w:tc>
        <w:tc>
          <w:tcPr>
            <w:tcW w:w="1020" w:type="dxa"/>
            <w:shd w:val="clear" w:color="auto" w:fill="auto"/>
            <w:vAlign w:val="bottom"/>
          </w:tcPr>
          <w:p w:rsidR="00000000" w:rsidRDefault="00F5370F">
            <w:pPr>
              <w:spacing w:line="0" w:lineRule="atLeast"/>
              <w:rPr>
                <w:rFonts w:ascii="Times New Roman" w:eastAsia="Times New Roman" w:hAnsi="Times New Roman"/>
                <w:sz w:val="22"/>
              </w:rPr>
            </w:pPr>
          </w:p>
        </w:tc>
        <w:tc>
          <w:tcPr>
            <w:tcW w:w="740" w:type="dxa"/>
            <w:shd w:val="clear" w:color="auto" w:fill="auto"/>
            <w:vAlign w:val="bottom"/>
          </w:tcPr>
          <w:p w:rsidR="00000000" w:rsidRDefault="00F5370F">
            <w:pPr>
              <w:spacing w:line="0" w:lineRule="atLeast"/>
              <w:rPr>
                <w:rFonts w:ascii="Times New Roman" w:eastAsia="Times New Roman" w:hAnsi="Times New Roman"/>
                <w:sz w:val="22"/>
              </w:rPr>
            </w:pPr>
          </w:p>
        </w:tc>
      </w:tr>
      <w:tr w:rsidR="00000000">
        <w:trPr>
          <w:trHeight w:val="172"/>
        </w:trPr>
        <w:tc>
          <w:tcPr>
            <w:tcW w:w="6220" w:type="dxa"/>
            <w:gridSpan w:val="11"/>
            <w:shd w:val="clear" w:color="auto" w:fill="auto"/>
            <w:vAlign w:val="bottom"/>
          </w:tcPr>
          <w:p w:rsidR="00000000" w:rsidRDefault="00F5370F">
            <w:pPr>
              <w:spacing w:line="172" w:lineRule="exact"/>
              <w:ind w:right="15"/>
              <w:jc w:val="right"/>
              <w:rPr>
                <w:rFonts w:ascii="Arial" w:eastAsia="Arial" w:hAnsi="Arial"/>
                <w:i/>
                <w:sz w:val="17"/>
              </w:rPr>
            </w:pPr>
            <w:r>
              <w:rPr>
                <w:rFonts w:ascii="Arial" w:eastAsia="Arial" w:hAnsi="Arial"/>
                <w:sz w:val="17"/>
              </w:rPr>
              <w:t xml:space="preserve">Catalano, Ellen Mohr.  </w:t>
            </w:r>
            <w:r>
              <w:rPr>
                <w:rFonts w:ascii="Arial" w:eastAsia="Arial" w:hAnsi="Arial"/>
                <w:i/>
                <w:sz w:val="17"/>
              </w:rPr>
              <w:t>The  Chronic  Pain  Control  Workbook:  A  Step-by-Step</w:t>
            </w:r>
          </w:p>
        </w:tc>
      </w:tr>
      <w:tr w:rsidR="00000000">
        <w:trPr>
          <w:trHeight w:val="210"/>
        </w:trPr>
        <w:tc>
          <w:tcPr>
            <w:tcW w:w="1320" w:type="dxa"/>
            <w:gridSpan w:val="4"/>
            <w:shd w:val="clear" w:color="auto" w:fill="auto"/>
            <w:vAlign w:val="bottom"/>
          </w:tcPr>
          <w:p w:rsidR="00000000" w:rsidRDefault="00F5370F">
            <w:pPr>
              <w:spacing w:line="0" w:lineRule="atLeast"/>
              <w:ind w:left="60"/>
              <w:rPr>
                <w:rFonts w:ascii="Arial" w:eastAsia="Arial" w:hAnsi="Arial"/>
                <w:i/>
                <w:w w:val="93"/>
                <w:sz w:val="17"/>
              </w:rPr>
            </w:pPr>
            <w:r>
              <w:rPr>
                <w:rFonts w:ascii="Arial" w:eastAsia="Arial" w:hAnsi="Arial"/>
                <w:i/>
                <w:w w:val="93"/>
                <w:sz w:val="17"/>
              </w:rPr>
              <w:t>Guide for  Coping</w:t>
            </w:r>
          </w:p>
        </w:tc>
        <w:tc>
          <w:tcPr>
            <w:tcW w:w="4900" w:type="dxa"/>
            <w:gridSpan w:val="7"/>
            <w:shd w:val="clear" w:color="auto" w:fill="auto"/>
            <w:vAlign w:val="bottom"/>
          </w:tcPr>
          <w:p w:rsidR="00000000" w:rsidRDefault="00F5370F">
            <w:pPr>
              <w:spacing w:line="0" w:lineRule="atLeast"/>
              <w:ind w:right="15"/>
              <w:jc w:val="right"/>
              <w:rPr>
                <w:rFonts w:ascii="Arial" w:eastAsia="Arial" w:hAnsi="Arial"/>
                <w:sz w:val="17"/>
              </w:rPr>
            </w:pPr>
            <w:r>
              <w:rPr>
                <w:rFonts w:ascii="Arial" w:eastAsia="Arial" w:hAnsi="Arial"/>
                <w:i/>
                <w:sz w:val="17"/>
              </w:rPr>
              <w:t xml:space="preserve">with  and  Overcoming  Your  Pain.  </w:t>
            </w:r>
            <w:r>
              <w:rPr>
                <w:rFonts w:ascii="Arial" w:eastAsia="Arial" w:hAnsi="Arial"/>
                <w:sz w:val="17"/>
              </w:rPr>
              <w:t>Oakland,  California:  New</w:t>
            </w:r>
          </w:p>
        </w:tc>
      </w:tr>
      <w:tr w:rsidR="00000000">
        <w:trPr>
          <w:trHeight w:val="253"/>
        </w:trPr>
        <w:tc>
          <w:tcPr>
            <w:tcW w:w="900" w:type="dxa"/>
            <w:gridSpan w:val="3"/>
            <w:shd w:val="clear" w:color="auto" w:fill="auto"/>
            <w:vAlign w:val="bottom"/>
          </w:tcPr>
          <w:p w:rsidR="00000000" w:rsidRDefault="00F5370F">
            <w:pPr>
              <w:spacing w:line="0" w:lineRule="atLeast"/>
              <w:ind w:left="60"/>
              <w:rPr>
                <w:rFonts w:ascii="Arial" w:eastAsia="Arial" w:hAnsi="Arial"/>
                <w:sz w:val="17"/>
              </w:rPr>
            </w:pPr>
            <w:r>
              <w:rPr>
                <w:rFonts w:ascii="Arial" w:eastAsia="Arial" w:hAnsi="Arial"/>
                <w:sz w:val="17"/>
              </w:rPr>
              <w:t>Harbinger</w:t>
            </w:r>
          </w:p>
        </w:tc>
        <w:tc>
          <w:tcPr>
            <w:tcW w:w="1600" w:type="dxa"/>
            <w:gridSpan w:val="4"/>
            <w:shd w:val="clear" w:color="auto" w:fill="auto"/>
            <w:vAlign w:val="bottom"/>
          </w:tcPr>
          <w:p w:rsidR="00000000" w:rsidRDefault="00F5370F">
            <w:pPr>
              <w:spacing w:line="0" w:lineRule="atLeast"/>
              <w:rPr>
                <w:rFonts w:ascii="Arial" w:eastAsia="Arial" w:hAnsi="Arial"/>
                <w:sz w:val="17"/>
              </w:rPr>
            </w:pPr>
            <w:r>
              <w:rPr>
                <w:rFonts w:ascii="Arial" w:eastAsia="Arial" w:hAnsi="Arial"/>
                <w:sz w:val="17"/>
              </w:rPr>
              <w:t>Publications,  1987.</w:t>
            </w:r>
          </w:p>
        </w:tc>
        <w:tc>
          <w:tcPr>
            <w:tcW w:w="1260" w:type="dxa"/>
            <w:shd w:val="clear" w:color="auto" w:fill="auto"/>
            <w:vAlign w:val="bottom"/>
          </w:tcPr>
          <w:p w:rsidR="00000000" w:rsidRDefault="00F5370F">
            <w:pPr>
              <w:spacing w:line="0" w:lineRule="atLeast"/>
              <w:rPr>
                <w:rFonts w:ascii="Times New Roman" w:eastAsia="Times New Roman" w:hAnsi="Times New Roman"/>
                <w:sz w:val="22"/>
              </w:rPr>
            </w:pPr>
          </w:p>
        </w:tc>
        <w:tc>
          <w:tcPr>
            <w:tcW w:w="700" w:type="dxa"/>
            <w:shd w:val="clear" w:color="auto" w:fill="auto"/>
            <w:vAlign w:val="bottom"/>
          </w:tcPr>
          <w:p w:rsidR="00000000" w:rsidRDefault="00F5370F">
            <w:pPr>
              <w:spacing w:line="0" w:lineRule="atLeast"/>
              <w:rPr>
                <w:rFonts w:ascii="Times New Roman" w:eastAsia="Times New Roman" w:hAnsi="Times New Roman"/>
                <w:sz w:val="22"/>
              </w:rPr>
            </w:pPr>
          </w:p>
        </w:tc>
        <w:tc>
          <w:tcPr>
            <w:tcW w:w="1020" w:type="dxa"/>
            <w:shd w:val="clear" w:color="auto" w:fill="auto"/>
            <w:vAlign w:val="bottom"/>
          </w:tcPr>
          <w:p w:rsidR="00000000" w:rsidRDefault="00F5370F">
            <w:pPr>
              <w:spacing w:line="0" w:lineRule="atLeast"/>
              <w:rPr>
                <w:rFonts w:ascii="Times New Roman" w:eastAsia="Times New Roman" w:hAnsi="Times New Roman"/>
                <w:sz w:val="22"/>
              </w:rPr>
            </w:pPr>
          </w:p>
        </w:tc>
        <w:tc>
          <w:tcPr>
            <w:tcW w:w="740" w:type="dxa"/>
            <w:shd w:val="clear" w:color="auto" w:fill="auto"/>
            <w:vAlign w:val="bottom"/>
          </w:tcPr>
          <w:p w:rsidR="00000000" w:rsidRDefault="00F5370F">
            <w:pPr>
              <w:spacing w:line="0" w:lineRule="atLeast"/>
              <w:rPr>
                <w:rFonts w:ascii="Times New Roman" w:eastAsia="Times New Roman" w:hAnsi="Times New Roman"/>
                <w:sz w:val="22"/>
              </w:rPr>
            </w:pPr>
          </w:p>
        </w:tc>
      </w:tr>
      <w:tr w:rsidR="00000000">
        <w:trPr>
          <w:trHeight w:val="178"/>
        </w:trPr>
        <w:tc>
          <w:tcPr>
            <w:tcW w:w="900" w:type="dxa"/>
            <w:gridSpan w:val="3"/>
            <w:shd w:val="clear" w:color="auto" w:fill="auto"/>
            <w:vAlign w:val="bottom"/>
          </w:tcPr>
          <w:p w:rsidR="00000000" w:rsidRDefault="00F5370F">
            <w:pPr>
              <w:spacing w:line="178" w:lineRule="exact"/>
              <w:ind w:left="300"/>
              <w:rPr>
                <w:rFonts w:ascii="Arial" w:eastAsia="Arial" w:hAnsi="Arial"/>
                <w:w w:val="94"/>
                <w:sz w:val="17"/>
              </w:rPr>
            </w:pPr>
            <w:r>
              <w:rPr>
                <w:rFonts w:ascii="Arial" w:eastAsia="Arial" w:hAnsi="Arial"/>
                <w:w w:val="94"/>
                <w:sz w:val="17"/>
              </w:rPr>
              <w:t>Dossey,</w:t>
            </w:r>
          </w:p>
        </w:tc>
        <w:tc>
          <w:tcPr>
            <w:tcW w:w="1240" w:type="dxa"/>
            <w:gridSpan w:val="3"/>
            <w:shd w:val="clear" w:color="auto" w:fill="auto"/>
            <w:vAlign w:val="bottom"/>
          </w:tcPr>
          <w:p w:rsidR="00000000" w:rsidRDefault="00F5370F">
            <w:pPr>
              <w:spacing w:line="178" w:lineRule="exact"/>
              <w:ind w:left="100"/>
              <w:rPr>
                <w:rFonts w:ascii="Arial" w:eastAsia="Arial" w:hAnsi="Arial"/>
                <w:i/>
                <w:sz w:val="17"/>
              </w:rPr>
            </w:pPr>
            <w:r>
              <w:rPr>
                <w:rFonts w:ascii="Arial" w:eastAsia="Arial" w:hAnsi="Arial"/>
                <w:sz w:val="17"/>
              </w:rPr>
              <w:t xml:space="preserve">Larry.  </w:t>
            </w:r>
            <w:r>
              <w:rPr>
                <w:rFonts w:ascii="Arial" w:eastAsia="Arial" w:hAnsi="Arial"/>
                <w:i/>
                <w:sz w:val="17"/>
              </w:rPr>
              <w:t>Spáče</w:t>
            </w:r>
            <w:r>
              <w:rPr>
                <w:rFonts w:ascii="Arial" w:eastAsia="Arial" w:hAnsi="Arial"/>
                <w:i/>
                <w:sz w:val="17"/>
              </w:rPr>
              <w:t>,</w:t>
            </w:r>
          </w:p>
        </w:tc>
        <w:tc>
          <w:tcPr>
            <w:tcW w:w="1620" w:type="dxa"/>
            <w:gridSpan w:val="2"/>
            <w:shd w:val="clear" w:color="auto" w:fill="auto"/>
            <w:vAlign w:val="bottom"/>
          </w:tcPr>
          <w:p w:rsidR="00000000" w:rsidRDefault="00F5370F">
            <w:pPr>
              <w:spacing w:line="178" w:lineRule="exact"/>
              <w:ind w:left="20"/>
              <w:rPr>
                <w:rFonts w:ascii="Arial" w:eastAsia="Arial" w:hAnsi="Arial"/>
                <w:i/>
                <w:w w:val="96"/>
                <w:sz w:val="17"/>
              </w:rPr>
            </w:pPr>
            <w:r>
              <w:rPr>
                <w:rFonts w:ascii="Arial" w:eastAsia="Arial" w:hAnsi="Arial"/>
                <w:i/>
                <w:w w:val="96"/>
                <w:sz w:val="17"/>
              </w:rPr>
              <w:t>Time,  and  Medicíně.</w:t>
            </w:r>
          </w:p>
        </w:tc>
        <w:tc>
          <w:tcPr>
            <w:tcW w:w="700" w:type="dxa"/>
            <w:shd w:val="clear" w:color="auto" w:fill="auto"/>
            <w:vAlign w:val="bottom"/>
          </w:tcPr>
          <w:p w:rsidR="00000000" w:rsidRDefault="00F5370F">
            <w:pPr>
              <w:spacing w:line="178" w:lineRule="exact"/>
              <w:jc w:val="right"/>
              <w:rPr>
                <w:rFonts w:ascii="Arial" w:eastAsia="Arial" w:hAnsi="Arial"/>
                <w:sz w:val="17"/>
              </w:rPr>
            </w:pPr>
            <w:r>
              <w:rPr>
                <w:rFonts w:ascii="Arial" w:eastAsia="Arial" w:hAnsi="Arial"/>
                <w:sz w:val="17"/>
              </w:rPr>
              <w:t>Boston:</w:t>
            </w:r>
          </w:p>
        </w:tc>
        <w:tc>
          <w:tcPr>
            <w:tcW w:w="1020" w:type="dxa"/>
            <w:shd w:val="clear" w:color="auto" w:fill="auto"/>
            <w:vAlign w:val="bottom"/>
          </w:tcPr>
          <w:p w:rsidR="00000000" w:rsidRDefault="00F5370F">
            <w:pPr>
              <w:spacing w:line="178" w:lineRule="exact"/>
              <w:ind w:left="120"/>
              <w:rPr>
                <w:rFonts w:ascii="Arial" w:eastAsia="Arial" w:hAnsi="Arial"/>
                <w:sz w:val="17"/>
              </w:rPr>
            </w:pPr>
            <w:r>
              <w:rPr>
                <w:rFonts w:ascii="Arial" w:eastAsia="Arial" w:hAnsi="Arial"/>
                <w:sz w:val="17"/>
              </w:rPr>
              <w:t>Shambhala</w:t>
            </w:r>
          </w:p>
        </w:tc>
        <w:tc>
          <w:tcPr>
            <w:tcW w:w="740" w:type="dxa"/>
            <w:shd w:val="clear" w:color="auto" w:fill="auto"/>
            <w:vAlign w:val="bottom"/>
          </w:tcPr>
          <w:p w:rsidR="00000000" w:rsidRDefault="00F5370F">
            <w:pPr>
              <w:spacing w:line="178" w:lineRule="exact"/>
              <w:jc w:val="right"/>
              <w:rPr>
                <w:rFonts w:ascii="Arial" w:eastAsia="Arial" w:hAnsi="Arial"/>
                <w:sz w:val="17"/>
              </w:rPr>
            </w:pPr>
            <w:r>
              <w:rPr>
                <w:rFonts w:ascii="Arial" w:eastAsia="Arial" w:hAnsi="Arial"/>
                <w:sz w:val="17"/>
              </w:rPr>
              <w:t>Publica-</w:t>
            </w:r>
          </w:p>
        </w:tc>
      </w:tr>
      <w:tr w:rsidR="00000000">
        <w:trPr>
          <w:trHeight w:val="269"/>
        </w:trPr>
        <w:tc>
          <w:tcPr>
            <w:tcW w:w="900" w:type="dxa"/>
            <w:gridSpan w:val="3"/>
            <w:shd w:val="clear" w:color="auto" w:fill="auto"/>
            <w:vAlign w:val="bottom"/>
          </w:tcPr>
          <w:p w:rsidR="00000000" w:rsidRDefault="00F5370F">
            <w:pPr>
              <w:spacing w:line="0" w:lineRule="atLeast"/>
              <w:ind w:left="80"/>
              <w:rPr>
                <w:rFonts w:ascii="Arial" w:eastAsia="Arial" w:hAnsi="Arial"/>
                <w:w w:val="90"/>
                <w:sz w:val="17"/>
              </w:rPr>
            </w:pPr>
            <w:r>
              <w:rPr>
                <w:rFonts w:ascii="Arial" w:eastAsia="Arial" w:hAnsi="Arial"/>
                <w:w w:val="90"/>
                <w:sz w:val="17"/>
              </w:rPr>
              <w:t>tions, 1982.</w:t>
            </w:r>
          </w:p>
        </w:tc>
        <w:tc>
          <w:tcPr>
            <w:tcW w:w="420" w:type="dxa"/>
            <w:shd w:val="clear" w:color="auto" w:fill="auto"/>
            <w:vAlign w:val="bottom"/>
          </w:tcPr>
          <w:p w:rsidR="00000000" w:rsidRDefault="00F5370F">
            <w:pPr>
              <w:spacing w:line="0" w:lineRule="atLeast"/>
              <w:rPr>
                <w:rFonts w:ascii="Times New Roman" w:eastAsia="Times New Roman" w:hAnsi="Times New Roman"/>
                <w:sz w:val="23"/>
              </w:rPr>
            </w:pPr>
          </w:p>
        </w:tc>
        <w:tc>
          <w:tcPr>
            <w:tcW w:w="420" w:type="dxa"/>
            <w:shd w:val="clear" w:color="auto" w:fill="auto"/>
            <w:vAlign w:val="bottom"/>
          </w:tcPr>
          <w:p w:rsidR="00000000" w:rsidRDefault="00F5370F">
            <w:pPr>
              <w:spacing w:line="0" w:lineRule="atLeast"/>
              <w:rPr>
                <w:rFonts w:ascii="Times New Roman" w:eastAsia="Times New Roman" w:hAnsi="Times New Roman"/>
                <w:sz w:val="23"/>
              </w:rPr>
            </w:pPr>
          </w:p>
        </w:tc>
        <w:tc>
          <w:tcPr>
            <w:tcW w:w="400" w:type="dxa"/>
            <w:shd w:val="clear" w:color="auto" w:fill="auto"/>
            <w:vAlign w:val="bottom"/>
          </w:tcPr>
          <w:p w:rsidR="00000000" w:rsidRDefault="00F5370F">
            <w:pPr>
              <w:spacing w:line="0" w:lineRule="atLeast"/>
              <w:rPr>
                <w:rFonts w:ascii="Times New Roman" w:eastAsia="Times New Roman" w:hAnsi="Times New Roman"/>
                <w:sz w:val="23"/>
              </w:rPr>
            </w:pPr>
          </w:p>
        </w:tc>
        <w:tc>
          <w:tcPr>
            <w:tcW w:w="360" w:type="dxa"/>
            <w:shd w:val="clear" w:color="auto" w:fill="auto"/>
            <w:vAlign w:val="bottom"/>
          </w:tcPr>
          <w:p w:rsidR="00000000" w:rsidRDefault="00F5370F">
            <w:pPr>
              <w:spacing w:line="0" w:lineRule="atLeast"/>
              <w:rPr>
                <w:rFonts w:ascii="Times New Roman" w:eastAsia="Times New Roman" w:hAnsi="Times New Roman"/>
                <w:sz w:val="23"/>
              </w:rPr>
            </w:pPr>
          </w:p>
        </w:tc>
        <w:tc>
          <w:tcPr>
            <w:tcW w:w="1260" w:type="dxa"/>
            <w:shd w:val="clear" w:color="auto" w:fill="auto"/>
            <w:vAlign w:val="bottom"/>
          </w:tcPr>
          <w:p w:rsidR="00000000" w:rsidRDefault="00F5370F">
            <w:pPr>
              <w:spacing w:line="0" w:lineRule="atLeast"/>
              <w:rPr>
                <w:rFonts w:ascii="Times New Roman" w:eastAsia="Times New Roman" w:hAnsi="Times New Roman"/>
                <w:sz w:val="23"/>
              </w:rPr>
            </w:pPr>
          </w:p>
        </w:tc>
        <w:tc>
          <w:tcPr>
            <w:tcW w:w="700" w:type="dxa"/>
            <w:shd w:val="clear" w:color="auto" w:fill="auto"/>
            <w:vAlign w:val="bottom"/>
          </w:tcPr>
          <w:p w:rsidR="00000000" w:rsidRDefault="00F5370F">
            <w:pPr>
              <w:spacing w:line="0" w:lineRule="atLeast"/>
              <w:rPr>
                <w:rFonts w:ascii="Times New Roman" w:eastAsia="Times New Roman" w:hAnsi="Times New Roman"/>
                <w:sz w:val="23"/>
              </w:rPr>
            </w:pPr>
          </w:p>
        </w:tc>
        <w:tc>
          <w:tcPr>
            <w:tcW w:w="1020" w:type="dxa"/>
            <w:shd w:val="clear" w:color="auto" w:fill="auto"/>
            <w:vAlign w:val="bottom"/>
          </w:tcPr>
          <w:p w:rsidR="00000000" w:rsidRDefault="00F5370F">
            <w:pPr>
              <w:spacing w:line="0" w:lineRule="atLeast"/>
              <w:rPr>
                <w:rFonts w:ascii="Times New Roman" w:eastAsia="Times New Roman" w:hAnsi="Times New Roman"/>
                <w:sz w:val="23"/>
              </w:rPr>
            </w:pPr>
          </w:p>
        </w:tc>
        <w:tc>
          <w:tcPr>
            <w:tcW w:w="740" w:type="dxa"/>
            <w:shd w:val="clear" w:color="auto" w:fill="auto"/>
            <w:vAlign w:val="bottom"/>
          </w:tcPr>
          <w:p w:rsidR="00000000" w:rsidRDefault="00F5370F">
            <w:pPr>
              <w:spacing w:line="0" w:lineRule="atLeast"/>
              <w:rPr>
                <w:rFonts w:ascii="Times New Roman" w:eastAsia="Times New Roman" w:hAnsi="Times New Roman"/>
                <w:sz w:val="23"/>
              </w:rPr>
            </w:pPr>
          </w:p>
        </w:tc>
      </w:tr>
      <w:tr w:rsidR="00000000">
        <w:trPr>
          <w:trHeight w:val="172"/>
        </w:trPr>
        <w:tc>
          <w:tcPr>
            <w:tcW w:w="900" w:type="dxa"/>
            <w:gridSpan w:val="3"/>
            <w:shd w:val="clear" w:color="auto" w:fill="auto"/>
            <w:vAlign w:val="bottom"/>
          </w:tcPr>
          <w:p w:rsidR="00000000" w:rsidRDefault="00F5370F">
            <w:pPr>
              <w:spacing w:line="172" w:lineRule="exact"/>
              <w:ind w:left="320"/>
              <w:rPr>
                <w:rFonts w:ascii="Arial" w:eastAsia="Arial" w:hAnsi="Arial"/>
                <w:sz w:val="17"/>
              </w:rPr>
            </w:pPr>
            <w:r>
              <w:rPr>
                <w:rFonts w:ascii="Arial" w:eastAsia="Arial" w:hAnsi="Arial"/>
                <w:sz w:val="17"/>
              </w:rPr>
              <w:t>Frank,</w:t>
            </w:r>
          </w:p>
        </w:tc>
        <w:tc>
          <w:tcPr>
            <w:tcW w:w="5320" w:type="dxa"/>
            <w:gridSpan w:val="8"/>
            <w:shd w:val="clear" w:color="auto" w:fill="auto"/>
            <w:vAlign w:val="bottom"/>
          </w:tcPr>
          <w:p w:rsidR="00000000" w:rsidRDefault="00F5370F">
            <w:pPr>
              <w:spacing w:line="172" w:lineRule="exact"/>
              <w:jc w:val="right"/>
              <w:rPr>
                <w:rFonts w:ascii="Arial" w:eastAsia="Arial" w:hAnsi="Arial"/>
                <w:i/>
                <w:w w:val="97"/>
                <w:sz w:val="17"/>
              </w:rPr>
            </w:pPr>
            <w:r>
              <w:rPr>
                <w:rFonts w:ascii="Arial" w:eastAsia="Arial" w:hAnsi="Arial"/>
                <w:w w:val="97"/>
                <w:sz w:val="17"/>
              </w:rPr>
              <w:t xml:space="preserve">Jerome  D.  </w:t>
            </w:r>
            <w:r>
              <w:rPr>
                <w:rFonts w:ascii="Arial" w:eastAsia="Arial" w:hAnsi="Arial"/>
                <w:i/>
                <w:w w:val="97"/>
                <w:sz w:val="17"/>
              </w:rPr>
              <w:t>Persuasion  and  Healing:  A  Comparative  Study  of  Psy-</w:t>
            </w:r>
          </w:p>
        </w:tc>
      </w:tr>
      <w:tr w:rsidR="00000000">
        <w:trPr>
          <w:trHeight w:val="217"/>
        </w:trPr>
        <w:tc>
          <w:tcPr>
            <w:tcW w:w="900" w:type="dxa"/>
            <w:gridSpan w:val="3"/>
            <w:shd w:val="clear" w:color="auto" w:fill="auto"/>
            <w:vAlign w:val="bottom"/>
          </w:tcPr>
          <w:p w:rsidR="00000000" w:rsidRDefault="00F5370F">
            <w:pPr>
              <w:spacing w:line="0" w:lineRule="atLeast"/>
              <w:ind w:left="80"/>
              <w:rPr>
                <w:rFonts w:ascii="Arial" w:eastAsia="Arial" w:hAnsi="Arial"/>
                <w:i/>
                <w:w w:val="90"/>
                <w:sz w:val="17"/>
              </w:rPr>
            </w:pPr>
            <w:r>
              <w:rPr>
                <w:rFonts w:ascii="Arial" w:eastAsia="Arial" w:hAnsi="Arial"/>
                <w:i/>
                <w:w w:val="90"/>
                <w:sz w:val="17"/>
              </w:rPr>
              <w:t>chotherapy.</w:t>
            </w:r>
          </w:p>
        </w:tc>
        <w:tc>
          <w:tcPr>
            <w:tcW w:w="4580" w:type="dxa"/>
            <w:gridSpan w:val="7"/>
            <w:shd w:val="clear" w:color="auto" w:fill="auto"/>
            <w:vAlign w:val="bottom"/>
          </w:tcPr>
          <w:p w:rsidR="00000000" w:rsidRDefault="00F5370F">
            <w:pPr>
              <w:spacing w:line="0" w:lineRule="atLeast"/>
              <w:ind w:left="100"/>
              <w:rPr>
                <w:rFonts w:ascii="Arial" w:eastAsia="Arial" w:hAnsi="Arial"/>
                <w:sz w:val="17"/>
              </w:rPr>
            </w:pPr>
            <w:r>
              <w:rPr>
                <w:rFonts w:ascii="Arial" w:eastAsia="Arial" w:hAnsi="Arial"/>
                <w:sz w:val="17"/>
              </w:rPr>
              <w:t>Baltimore:  Johns  Hopkins  University  Press,  1973.</w:t>
            </w:r>
          </w:p>
        </w:tc>
        <w:tc>
          <w:tcPr>
            <w:tcW w:w="740" w:type="dxa"/>
            <w:shd w:val="clear" w:color="auto" w:fill="auto"/>
            <w:vAlign w:val="bottom"/>
          </w:tcPr>
          <w:p w:rsidR="00000000" w:rsidRDefault="00F5370F">
            <w:pPr>
              <w:spacing w:line="0" w:lineRule="atLeast"/>
              <w:rPr>
                <w:rFonts w:ascii="Times New Roman" w:eastAsia="Times New Roman" w:hAnsi="Times New Roman"/>
                <w:sz w:val="18"/>
              </w:rPr>
            </w:pPr>
          </w:p>
        </w:tc>
      </w:tr>
      <w:tr w:rsidR="00000000">
        <w:trPr>
          <w:trHeight w:val="204"/>
        </w:trPr>
        <w:tc>
          <w:tcPr>
            <w:tcW w:w="1740" w:type="dxa"/>
            <w:gridSpan w:val="5"/>
            <w:shd w:val="clear" w:color="auto" w:fill="auto"/>
            <w:vAlign w:val="bottom"/>
          </w:tcPr>
          <w:p w:rsidR="00000000" w:rsidRDefault="00F5370F">
            <w:pPr>
              <w:spacing w:line="0" w:lineRule="atLeast"/>
              <w:ind w:left="320"/>
              <w:rPr>
                <w:rFonts w:ascii="Arial" w:eastAsia="Arial" w:hAnsi="Arial"/>
                <w:sz w:val="17"/>
              </w:rPr>
            </w:pPr>
            <w:r>
              <w:rPr>
                <w:rFonts w:ascii="Arial" w:eastAsia="Arial" w:hAnsi="Arial"/>
                <w:sz w:val="17"/>
              </w:rPr>
              <w:t>Greenman,  Philip</w:t>
            </w:r>
          </w:p>
        </w:tc>
        <w:tc>
          <w:tcPr>
            <w:tcW w:w="2020" w:type="dxa"/>
            <w:gridSpan w:val="3"/>
            <w:shd w:val="clear" w:color="auto" w:fill="auto"/>
            <w:vAlign w:val="bottom"/>
          </w:tcPr>
          <w:p w:rsidR="00000000" w:rsidRDefault="00F5370F">
            <w:pPr>
              <w:spacing w:line="0" w:lineRule="atLeast"/>
              <w:ind w:left="100"/>
              <w:rPr>
                <w:rFonts w:ascii="Arial" w:eastAsia="Arial" w:hAnsi="Arial"/>
                <w:i/>
                <w:sz w:val="17"/>
              </w:rPr>
            </w:pPr>
            <w:r>
              <w:rPr>
                <w:rFonts w:ascii="Arial" w:eastAsia="Arial" w:hAnsi="Arial"/>
                <w:sz w:val="17"/>
              </w:rPr>
              <w:t xml:space="preserve">E.  </w:t>
            </w:r>
            <w:r>
              <w:rPr>
                <w:rFonts w:ascii="Arial" w:eastAsia="Arial" w:hAnsi="Arial"/>
                <w:i/>
                <w:sz w:val="17"/>
              </w:rPr>
              <w:t>Principles  o</w:t>
            </w:r>
            <w:r>
              <w:rPr>
                <w:rFonts w:ascii="Arial" w:eastAsia="Arial" w:hAnsi="Arial"/>
                <w:i/>
                <w:sz w:val="17"/>
              </w:rPr>
              <w:t>f Manuál</w:t>
            </w:r>
          </w:p>
        </w:tc>
        <w:tc>
          <w:tcPr>
            <w:tcW w:w="700" w:type="dxa"/>
            <w:shd w:val="clear" w:color="auto" w:fill="auto"/>
            <w:vAlign w:val="bottom"/>
          </w:tcPr>
          <w:p w:rsidR="00000000" w:rsidRDefault="00F5370F">
            <w:pPr>
              <w:spacing w:line="0" w:lineRule="atLeast"/>
              <w:jc w:val="right"/>
              <w:rPr>
                <w:rFonts w:ascii="Arial" w:eastAsia="Arial" w:hAnsi="Arial"/>
                <w:i/>
                <w:w w:val="92"/>
                <w:sz w:val="17"/>
              </w:rPr>
            </w:pPr>
            <w:r>
              <w:rPr>
                <w:rFonts w:ascii="Arial" w:eastAsia="Arial" w:hAnsi="Arial"/>
                <w:i/>
                <w:w w:val="92"/>
                <w:sz w:val="17"/>
              </w:rPr>
              <w:t>Medicíně.</w:t>
            </w:r>
          </w:p>
        </w:tc>
        <w:tc>
          <w:tcPr>
            <w:tcW w:w="1020" w:type="dxa"/>
            <w:shd w:val="clear" w:color="auto" w:fill="auto"/>
            <w:vAlign w:val="bottom"/>
          </w:tcPr>
          <w:p w:rsidR="00000000" w:rsidRDefault="00F5370F">
            <w:pPr>
              <w:spacing w:line="0" w:lineRule="atLeast"/>
              <w:ind w:left="120"/>
              <w:rPr>
                <w:rFonts w:ascii="Arial" w:eastAsia="Arial" w:hAnsi="Arial"/>
                <w:sz w:val="17"/>
              </w:rPr>
            </w:pPr>
            <w:r>
              <w:rPr>
                <w:rFonts w:ascii="Arial" w:eastAsia="Arial" w:hAnsi="Arial"/>
                <w:sz w:val="17"/>
              </w:rPr>
              <w:t>Baltimore:</w:t>
            </w:r>
          </w:p>
        </w:tc>
        <w:tc>
          <w:tcPr>
            <w:tcW w:w="740" w:type="dxa"/>
            <w:shd w:val="clear" w:color="auto" w:fill="auto"/>
            <w:vAlign w:val="bottom"/>
          </w:tcPr>
          <w:p w:rsidR="00000000" w:rsidRDefault="00F5370F">
            <w:pPr>
              <w:spacing w:line="0" w:lineRule="atLeast"/>
              <w:jc w:val="right"/>
              <w:rPr>
                <w:rFonts w:ascii="Arial" w:eastAsia="Arial" w:hAnsi="Arial"/>
                <w:sz w:val="17"/>
              </w:rPr>
            </w:pPr>
            <w:r>
              <w:rPr>
                <w:rFonts w:ascii="Arial" w:eastAsia="Arial" w:hAnsi="Arial"/>
                <w:sz w:val="17"/>
              </w:rPr>
              <w:t>Williams</w:t>
            </w:r>
          </w:p>
        </w:tc>
      </w:tr>
      <w:tr w:rsidR="00000000">
        <w:trPr>
          <w:trHeight w:val="261"/>
        </w:trPr>
        <w:tc>
          <w:tcPr>
            <w:tcW w:w="360" w:type="dxa"/>
            <w:shd w:val="clear" w:color="auto" w:fill="auto"/>
            <w:vAlign w:val="bottom"/>
          </w:tcPr>
          <w:p w:rsidR="00000000" w:rsidRDefault="00F5370F">
            <w:pPr>
              <w:spacing w:line="0" w:lineRule="atLeast"/>
              <w:ind w:left="100"/>
              <w:rPr>
                <w:rFonts w:ascii="Arial" w:eastAsia="Arial" w:hAnsi="Arial"/>
                <w:w w:val="84"/>
                <w:sz w:val="17"/>
              </w:rPr>
            </w:pPr>
            <w:r>
              <w:rPr>
                <w:rFonts w:ascii="Arial" w:eastAsia="Arial" w:hAnsi="Arial"/>
                <w:w w:val="84"/>
                <w:sz w:val="17"/>
              </w:rPr>
              <w:t>and</w:t>
            </w:r>
          </w:p>
        </w:tc>
        <w:tc>
          <w:tcPr>
            <w:tcW w:w="1380" w:type="dxa"/>
            <w:gridSpan w:val="4"/>
            <w:shd w:val="clear" w:color="auto" w:fill="auto"/>
            <w:vAlign w:val="bottom"/>
          </w:tcPr>
          <w:p w:rsidR="00000000" w:rsidRDefault="00F5370F">
            <w:pPr>
              <w:spacing w:line="0" w:lineRule="atLeast"/>
              <w:ind w:right="15"/>
              <w:jc w:val="center"/>
              <w:rPr>
                <w:rFonts w:ascii="Arial" w:eastAsia="Arial" w:hAnsi="Arial"/>
                <w:w w:val="98"/>
                <w:sz w:val="17"/>
              </w:rPr>
            </w:pPr>
            <w:r>
              <w:rPr>
                <w:rFonts w:ascii="Arial" w:eastAsia="Arial" w:hAnsi="Arial"/>
                <w:w w:val="98"/>
                <w:sz w:val="17"/>
              </w:rPr>
              <w:t>Wilkins,1989.</w:t>
            </w:r>
          </w:p>
        </w:tc>
        <w:tc>
          <w:tcPr>
            <w:tcW w:w="400" w:type="dxa"/>
            <w:shd w:val="clear" w:color="auto" w:fill="auto"/>
            <w:vAlign w:val="bottom"/>
          </w:tcPr>
          <w:p w:rsidR="00000000" w:rsidRDefault="00F5370F">
            <w:pPr>
              <w:spacing w:line="0" w:lineRule="atLeast"/>
              <w:rPr>
                <w:rFonts w:ascii="Times New Roman" w:eastAsia="Times New Roman" w:hAnsi="Times New Roman"/>
                <w:sz w:val="22"/>
              </w:rPr>
            </w:pPr>
          </w:p>
        </w:tc>
        <w:tc>
          <w:tcPr>
            <w:tcW w:w="360" w:type="dxa"/>
            <w:shd w:val="clear" w:color="auto" w:fill="auto"/>
            <w:vAlign w:val="bottom"/>
          </w:tcPr>
          <w:p w:rsidR="00000000" w:rsidRDefault="00F5370F">
            <w:pPr>
              <w:spacing w:line="0" w:lineRule="atLeast"/>
              <w:rPr>
                <w:rFonts w:ascii="Times New Roman" w:eastAsia="Times New Roman" w:hAnsi="Times New Roman"/>
                <w:sz w:val="22"/>
              </w:rPr>
            </w:pPr>
          </w:p>
        </w:tc>
        <w:tc>
          <w:tcPr>
            <w:tcW w:w="1260" w:type="dxa"/>
            <w:shd w:val="clear" w:color="auto" w:fill="auto"/>
            <w:vAlign w:val="bottom"/>
          </w:tcPr>
          <w:p w:rsidR="00000000" w:rsidRDefault="00F5370F">
            <w:pPr>
              <w:spacing w:line="0" w:lineRule="atLeast"/>
              <w:rPr>
                <w:rFonts w:ascii="Times New Roman" w:eastAsia="Times New Roman" w:hAnsi="Times New Roman"/>
                <w:sz w:val="22"/>
              </w:rPr>
            </w:pPr>
          </w:p>
        </w:tc>
        <w:tc>
          <w:tcPr>
            <w:tcW w:w="700" w:type="dxa"/>
            <w:shd w:val="clear" w:color="auto" w:fill="auto"/>
            <w:vAlign w:val="bottom"/>
          </w:tcPr>
          <w:p w:rsidR="00000000" w:rsidRDefault="00F5370F">
            <w:pPr>
              <w:spacing w:line="0" w:lineRule="atLeast"/>
              <w:rPr>
                <w:rFonts w:ascii="Times New Roman" w:eastAsia="Times New Roman" w:hAnsi="Times New Roman"/>
                <w:sz w:val="22"/>
              </w:rPr>
            </w:pPr>
          </w:p>
        </w:tc>
        <w:tc>
          <w:tcPr>
            <w:tcW w:w="1020" w:type="dxa"/>
            <w:shd w:val="clear" w:color="auto" w:fill="auto"/>
            <w:vAlign w:val="bottom"/>
          </w:tcPr>
          <w:p w:rsidR="00000000" w:rsidRDefault="00F5370F">
            <w:pPr>
              <w:spacing w:line="0" w:lineRule="atLeast"/>
              <w:rPr>
                <w:rFonts w:ascii="Times New Roman" w:eastAsia="Times New Roman" w:hAnsi="Times New Roman"/>
                <w:sz w:val="22"/>
              </w:rPr>
            </w:pPr>
          </w:p>
        </w:tc>
        <w:tc>
          <w:tcPr>
            <w:tcW w:w="740" w:type="dxa"/>
            <w:shd w:val="clear" w:color="auto" w:fill="auto"/>
            <w:vAlign w:val="bottom"/>
          </w:tcPr>
          <w:p w:rsidR="00000000" w:rsidRDefault="00F5370F">
            <w:pPr>
              <w:spacing w:line="0" w:lineRule="atLeast"/>
              <w:rPr>
                <w:rFonts w:ascii="Times New Roman" w:eastAsia="Times New Roman" w:hAnsi="Times New Roman"/>
                <w:sz w:val="22"/>
              </w:rPr>
            </w:pPr>
          </w:p>
        </w:tc>
      </w:tr>
      <w:tr w:rsidR="00000000">
        <w:trPr>
          <w:trHeight w:val="172"/>
        </w:trPr>
        <w:tc>
          <w:tcPr>
            <w:tcW w:w="6220" w:type="dxa"/>
            <w:gridSpan w:val="11"/>
            <w:shd w:val="clear" w:color="auto" w:fill="auto"/>
            <w:vAlign w:val="bottom"/>
          </w:tcPr>
          <w:p w:rsidR="00000000" w:rsidRDefault="00F5370F">
            <w:pPr>
              <w:spacing w:line="172" w:lineRule="exact"/>
              <w:ind w:left="340"/>
              <w:rPr>
                <w:rFonts w:ascii="Arial" w:eastAsia="Arial" w:hAnsi="Arial"/>
                <w:i/>
                <w:w w:val="99"/>
                <w:sz w:val="17"/>
              </w:rPr>
            </w:pPr>
            <w:r>
              <w:rPr>
                <w:rFonts w:ascii="Arial" w:eastAsia="Arial" w:hAnsi="Arial"/>
                <w:w w:val="99"/>
                <w:sz w:val="17"/>
              </w:rPr>
              <w:t xml:space="preserve">Hastings,  Arthur C., James  Fadiman,  and James  S.  Gordon  (eds.).  </w:t>
            </w:r>
            <w:r>
              <w:rPr>
                <w:rFonts w:ascii="Arial" w:eastAsia="Arial" w:hAnsi="Arial"/>
                <w:i/>
                <w:w w:val="99"/>
                <w:sz w:val="17"/>
              </w:rPr>
              <w:t>Health</w:t>
            </w:r>
          </w:p>
        </w:tc>
      </w:tr>
      <w:tr w:rsidR="00000000">
        <w:trPr>
          <w:trHeight w:val="210"/>
        </w:trPr>
        <w:tc>
          <w:tcPr>
            <w:tcW w:w="360" w:type="dxa"/>
            <w:shd w:val="clear" w:color="auto" w:fill="auto"/>
            <w:vAlign w:val="bottom"/>
          </w:tcPr>
          <w:p w:rsidR="00000000" w:rsidRDefault="00F5370F">
            <w:pPr>
              <w:spacing w:line="0" w:lineRule="atLeast"/>
              <w:ind w:left="80"/>
              <w:rPr>
                <w:rFonts w:ascii="Arial" w:eastAsia="Arial" w:hAnsi="Arial"/>
                <w:i/>
                <w:sz w:val="17"/>
              </w:rPr>
            </w:pPr>
            <w:r>
              <w:rPr>
                <w:rFonts w:ascii="Arial" w:eastAsia="Arial" w:hAnsi="Arial"/>
                <w:i/>
                <w:sz w:val="17"/>
              </w:rPr>
              <w:t>for</w:t>
            </w:r>
          </w:p>
        </w:tc>
        <w:tc>
          <w:tcPr>
            <w:tcW w:w="260" w:type="dxa"/>
            <w:shd w:val="clear" w:color="auto" w:fill="auto"/>
            <w:vAlign w:val="bottom"/>
          </w:tcPr>
          <w:p w:rsidR="00000000" w:rsidRDefault="00F5370F">
            <w:pPr>
              <w:spacing w:line="0" w:lineRule="atLeast"/>
              <w:ind w:left="40"/>
              <w:rPr>
                <w:rFonts w:ascii="Arial" w:eastAsia="Arial" w:hAnsi="Arial"/>
                <w:i/>
                <w:w w:val="84"/>
                <w:sz w:val="17"/>
              </w:rPr>
            </w:pPr>
            <w:r>
              <w:rPr>
                <w:rFonts w:ascii="Arial" w:eastAsia="Arial" w:hAnsi="Arial"/>
                <w:i/>
                <w:w w:val="84"/>
                <w:sz w:val="17"/>
              </w:rPr>
              <w:t>the</w:t>
            </w:r>
          </w:p>
        </w:tc>
        <w:tc>
          <w:tcPr>
            <w:tcW w:w="700" w:type="dxa"/>
            <w:gridSpan w:val="2"/>
            <w:shd w:val="clear" w:color="auto" w:fill="auto"/>
            <w:vAlign w:val="bottom"/>
          </w:tcPr>
          <w:p w:rsidR="00000000" w:rsidRDefault="00F5370F">
            <w:pPr>
              <w:spacing w:line="0" w:lineRule="atLeast"/>
              <w:jc w:val="center"/>
              <w:rPr>
                <w:rFonts w:ascii="Arial" w:eastAsia="Arial" w:hAnsi="Arial"/>
                <w:i/>
                <w:w w:val="91"/>
                <w:sz w:val="17"/>
              </w:rPr>
            </w:pPr>
            <w:r>
              <w:rPr>
                <w:rFonts w:ascii="Arial" w:eastAsia="Arial" w:hAnsi="Arial"/>
                <w:i/>
                <w:w w:val="91"/>
                <w:sz w:val="17"/>
              </w:rPr>
              <w:t>Whole</w:t>
            </w:r>
          </w:p>
        </w:tc>
        <w:tc>
          <w:tcPr>
            <w:tcW w:w="4900" w:type="dxa"/>
            <w:gridSpan w:val="7"/>
            <w:shd w:val="clear" w:color="auto" w:fill="auto"/>
            <w:vAlign w:val="bottom"/>
          </w:tcPr>
          <w:p w:rsidR="00000000" w:rsidRDefault="00F5370F">
            <w:pPr>
              <w:spacing w:line="0" w:lineRule="atLeast"/>
              <w:ind w:left="20"/>
              <w:rPr>
                <w:rFonts w:ascii="Arial" w:eastAsia="Arial" w:hAnsi="Arial"/>
                <w:sz w:val="17"/>
              </w:rPr>
            </w:pPr>
            <w:r>
              <w:rPr>
                <w:rFonts w:ascii="Arial" w:eastAsia="Arial" w:hAnsi="Arial"/>
                <w:i/>
                <w:sz w:val="17"/>
              </w:rPr>
              <w:t xml:space="preserve">Person:  The  Complete  Guide  to  Holistic  Medicíně.  </w:t>
            </w:r>
            <w:r>
              <w:rPr>
                <w:rFonts w:ascii="Arial" w:eastAsia="Arial" w:hAnsi="Arial"/>
                <w:sz w:val="17"/>
              </w:rPr>
              <w:t>Boulder,</w:t>
            </w:r>
          </w:p>
        </w:tc>
      </w:tr>
      <w:tr w:rsidR="00000000">
        <w:trPr>
          <w:trHeight w:val="253"/>
        </w:trPr>
        <w:tc>
          <w:tcPr>
            <w:tcW w:w="900" w:type="dxa"/>
            <w:gridSpan w:val="3"/>
            <w:shd w:val="clear" w:color="auto" w:fill="auto"/>
            <w:vAlign w:val="bottom"/>
          </w:tcPr>
          <w:p w:rsidR="00000000" w:rsidRDefault="00F5370F">
            <w:pPr>
              <w:spacing w:line="0" w:lineRule="atLeast"/>
              <w:ind w:left="100"/>
              <w:rPr>
                <w:rFonts w:ascii="Arial" w:eastAsia="Arial" w:hAnsi="Arial"/>
                <w:sz w:val="17"/>
              </w:rPr>
            </w:pPr>
            <w:r>
              <w:rPr>
                <w:rFonts w:ascii="Arial" w:eastAsia="Arial" w:hAnsi="Arial"/>
                <w:sz w:val="17"/>
              </w:rPr>
              <w:t>Colorado:</w:t>
            </w:r>
          </w:p>
        </w:tc>
        <w:tc>
          <w:tcPr>
            <w:tcW w:w="840" w:type="dxa"/>
            <w:gridSpan w:val="2"/>
            <w:shd w:val="clear" w:color="auto" w:fill="auto"/>
            <w:vAlign w:val="bottom"/>
          </w:tcPr>
          <w:p w:rsidR="00000000" w:rsidRDefault="00F5370F">
            <w:pPr>
              <w:spacing w:line="0" w:lineRule="atLeast"/>
              <w:ind w:left="60"/>
              <w:rPr>
                <w:rFonts w:ascii="Arial" w:eastAsia="Arial" w:hAnsi="Arial"/>
                <w:sz w:val="17"/>
              </w:rPr>
            </w:pPr>
            <w:r>
              <w:rPr>
                <w:rFonts w:ascii="Arial" w:eastAsia="Arial" w:hAnsi="Arial"/>
                <w:sz w:val="17"/>
              </w:rPr>
              <w:t>Westview</w:t>
            </w:r>
          </w:p>
        </w:tc>
        <w:tc>
          <w:tcPr>
            <w:tcW w:w="2020" w:type="dxa"/>
            <w:gridSpan w:val="3"/>
            <w:shd w:val="clear" w:color="auto" w:fill="auto"/>
            <w:vAlign w:val="bottom"/>
          </w:tcPr>
          <w:p w:rsidR="00000000" w:rsidRDefault="00F5370F">
            <w:pPr>
              <w:spacing w:line="0" w:lineRule="atLeast"/>
              <w:ind w:left="40"/>
              <w:rPr>
                <w:rFonts w:ascii="Arial" w:eastAsia="Arial" w:hAnsi="Arial"/>
                <w:sz w:val="17"/>
              </w:rPr>
            </w:pPr>
            <w:r>
              <w:rPr>
                <w:rFonts w:ascii="Arial" w:eastAsia="Arial" w:hAnsi="Arial"/>
                <w:sz w:val="17"/>
              </w:rPr>
              <w:t>Press, 1980.</w:t>
            </w:r>
          </w:p>
        </w:tc>
        <w:tc>
          <w:tcPr>
            <w:tcW w:w="700" w:type="dxa"/>
            <w:shd w:val="clear" w:color="auto" w:fill="auto"/>
            <w:vAlign w:val="bottom"/>
          </w:tcPr>
          <w:p w:rsidR="00000000" w:rsidRDefault="00F5370F">
            <w:pPr>
              <w:spacing w:line="0" w:lineRule="atLeast"/>
              <w:rPr>
                <w:rFonts w:ascii="Times New Roman" w:eastAsia="Times New Roman" w:hAnsi="Times New Roman"/>
                <w:sz w:val="22"/>
              </w:rPr>
            </w:pPr>
          </w:p>
        </w:tc>
        <w:tc>
          <w:tcPr>
            <w:tcW w:w="1020" w:type="dxa"/>
            <w:shd w:val="clear" w:color="auto" w:fill="auto"/>
            <w:vAlign w:val="bottom"/>
          </w:tcPr>
          <w:p w:rsidR="00000000" w:rsidRDefault="00F5370F">
            <w:pPr>
              <w:spacing w:line="0" w:lineRule="atLeast"/>
              <w:rPr>
                <w:rFonts w:ascii="Times New Roman" w:eastAsia="Times New Roman" w:hAnsi="Times New Roman"/>
                <w:sz w:val="22"/>
              </w:rPr>
            </w:pPr>
          </w:p>
        </w:tc>
        <w:tc>
          <w:tcPr>
            <w:tcW w:w="740" w:type="dxa"/>
            <w:shd w:val="clear" w:color="auto" w:fill="auto"/>
            <w:vAlign w:val="bottom"/>
          </w:tcPr>
          <w:p w:rsidR="00000000" w:rsidRDefault="00F5370F">
            <w:pPr>
              <w:spacing w:line="0" w:lineRule="atLeast"/>
              <w:rPr>
                <w:rFonts w:ascii="Times New Roman" w:eastAsia="Times New Roman" w:hAnsi="Times New Roman"/>
                <w:sz w:val="22"/>
              </w:rPr>
            </w:pPr>
          </w:p>
        </w:tc>
      </w:tr>
      <w:tr w:rsidR="00000000">
        <w:trPr>
          <w:trHeight w:val="178"/>
        </w:trPr>
        <w:tc>
          <w:tcPr>
            <w:tcW w:w="900" w:type="dxa"/>
            <w:gridSpan w:val="3"/>
            <w:shd w:val="clear" w:color="auto" w:fill="auto"/>
            <w:vAlign w:val="bottom"/>
          </w:tcPr>
          <w:p w:rsidR="00000000" w:rsidRDefault="00F5370F">
            <w:pPr>
              <w:spacing w:line="178" w:lineRule="exact"/>
              <w:ind w:left="340"/>
              <w:rPr>
                <w:rFonts w:ascii="Arial" w:eastAsia="Arial" w:hAnsi="Arial"/>
                <w:sz w:val="17"/>
              </w:rPr>
            </w:pPr>
            <w:r>
              <w:rPr>
                <w:rFonts w:ascii="Arial" w:eastAsia="Arial" w:hAnsi="Arial"/>
                <w:sz w:val="17"/>
              </w:rPr>
              <w:t>Karp,</w:t>
            </w:r>
          </w:p>
        </w:tc>
        <w:tc>
          <w:tcPr>
            <w:tcW w:w="5320" w:type="dxa"/>
            <w:gridSpan w:val="8"/>
            <w:shd w:val="clear" w:color="auto" w:fill="auto"/>
            <w:vAlign w:val="bottom"/>
          </w:tcPr>
          <w:p w:rsidR="00000000" w:rsidRDefault="00F5370F">
            <w:pPr>
              <w:spacing w:line="178" w:lineRule="exact"/>
              <w:jc w:val="right"/>
              <w:rPr>
                <w:rFonts w:ascii="Arial" w:eastAsia="Arial" w:hAnsi="Arial"/>
                <w:sz w:val="17"/>
              </w:rPr>
            </w:pPr>
            <w:r>
              <w:rPr>
                <w:rFonts w:ascii="Arial" w:eastAsia="Arial" w:hAnsi="Arial"/>
                <w:sz w:val="17"/>
              </w:rPr>
              <w:t xml:space="preserve">Reba  Ann.  </w:t>
            </w:r>
            <w:r>
              <w:rPr>
                <w:rFonts w:ascii="Arial" w:eastAsia="Arial" w:hAnsi="Arial"/>
                <w:i/>
                <w:sz w:val="17"/>
              </w:rPr>
              <w:t>Edgar  Cayce:  Encyclopedia  of  Healing.</w:t>
            </w:r>
            <w:r>
              <w:rPr>
                <w:rFonts w:ascii="Arial" w:eastAsia="Arial" w:hAnsi="Arial"/>
                <w:sz w:val="17"/>
              </w:rPr>
              <w:t xml:space="preserve">   New  York:</w:t>
            </w:r>
          </w:p>
        </w:tc>
      </w:tr>
      <w:tr w:rsidR="00000000">
        <w:trPr>
          <w:trHeight w:val="261"/>
        </w:trPr>
        <w:tc>
          <w:tcPr>
            <w:tcW w:w="1320" w:type="dxa"/>
            <w:gridSpan w:val="4"/>
            <w:shd w:val="clear" w:color="auto" w:fill="auto"/>
            <w:vAlign w:val="bottom"/>
          </w:tcPr>
          <w:p w:rsidR="00000000" w:rsidRDefault="00F5370F">
            <w:pPr>
              <w:spacing w:line="0" w:lineRule="atLeast"/>
              <w:ind w:left="120"/>
              <w:rPr>
                <w:rFonts w:ascii="Arial" w:eastAsia="Arial" w:hAnsi="Arial"/>
                <w:sz w:val="17"/>
              </w:rPr>
            </w:pPr>
            <w:r>
              <w:rPr>
                <w:rFonts w:ascii="Arial" w:eastAsia="Arial" w:hAnsi="Arial"/>
                <w:sz w:val="17"/>
              </w:rPr>
              <w:t>Warner  Books,</w:t>
            </w:r>
          </w:p>
        </w:tc>
        <w:tc>
          <w:tcPr>
            <w:tcW w:w="820" w:type="dxa"/>
            <w:gridSpan w:val="2"/>
            <w:shd w:val="clear" w:color="auto" w:fill="auto"/>
            <w:vAlign w:val="bottom"/>
          </w:tcPr>
          <w:p w:rsidR="00000000" w:rsidRDefault="00F5370F">
            <w:pPr>
              <w:spacing w:line="0" w:lineRule="atLeast"/>
              <w:ind w:left="80"/>
              <w:rPr>
                <w:rFonts w:ascii="Arial" w:eastAsia="Arial" w:hAnsi="Arial"/>
                <w:sz w:val="17"/>
              </w:rPr>
            </w:pPr>
            <w:r>
              <w:rPr>
                <w:rFonts w:ascii="Arial" w:eastAsia="Arial" w:hAnsi="Arial"/>
                <w:sz w:val="17"/>
              </w:rPr>
              <w:t>1986.</w:t>
            </w:r>
          </w:p>
        </w:tc>
        <w:tc>
          <w:tcPr>
            <w:tcW w:w="360" w:type="dxa"/>
            <w:shd w:val="clear" w:color="auto" w:fill="auto"/>
            <w:vAlign w:val="bottom"/>
          </w:tcPr>
          <w:p w:rsidR="00000000" w:rsidRDefault="00F5370F">
            <w:pPr>
              <w:spacing w:line="0" w:lineRule="atLeast"/>
              <w:rPr>
                <w:rFonts w:ascii="Times New Roman" w:eastAsia="Times New Roman" w:hAnsi="Times New Roman"/>
                <w:sz w:val="22"/>
              </w:rPr>
            </w:pPr>
          </w:p>
        </w:tc>
        <w:tc>
          <w:tcPr>
            <w:tcW w:w="1260" w:type="dxa"/>
            <w:shd w:val="clear" w:color="auto" w:fill="auto"/>
            <w:vAlign w:val="bottom"/>
          </w:tcPr>
          <w:p w:rsidR="00000000" w:rsidRDefault="00F5370F">
            <w:pPr>
              <w:spacing w:line="0" w:lineRule="atLeast"/>
              <w:rPr>
                <w:rFonts w:ascii="Times New Roman" w:eastAsia="Times New Roman" w:hAnsi="Times New Roman"/>
                <w:sz w:val="22"/>
              </w:rPr>
            </w:pPr>
          </w:p>
        </w:tc>
        <w:tc>
          <w:tcPr>
            <w:tcW w:w="700" w:type="dxa"/>
            <w:shd w:val="clear" w:color="auto" w:fill="auto"/>
            <w:vAlign w:val="bottom"/>
          </w:tcPr>
          <w:p w:rsidR="00000000" w:rsidRDefault="00F5370F">
            <w:pPr>
              <w:spacing w:line="0" w:lineRule="atLeast"/>
              <w:rPr>
                <w:rFonts w:ascii="Times New Roman" w:eastAsia="Times New Roman" w:hAnsi="Times New Roman"/>
                <w:sz w:val="22"/>
              </w:rPr>
            </w:pPr>
          </w:p>
        </w:tc>
        <w:tc>
          <w:tcPr>
            <w:tcW w:w="1020" w:type="dxa"/>
            <w:shd w:val="clear" w:color="auto" w:fill="auto"/>
            <w:vAlign w:val="bottom"/>
          </w:tcPr>
          <w:p w:rsidR="00000000" w:rsidRDefault="00F5370F">
            <w:pPr>
              <w:spacing w:line="0" w:lineRule="atLeast"/>
              <w:rPr>
                <w:rFonts w:ascii="Times New Roman" w:eastAsia="Times New Roman" w:hAnsi="Times New Roman"/>
                <w:sz w:val="22"/>
              </w:rPr>
            </w:pPr>
          </w:p>
        </w:tc>
        <w:tc>
          <w:tcPr>
            <w:tcW w:w="740" w:type="dxa"/>
            <w:shd w:val="clear" w:color="auto" w:fill="auto"/>
            <w:vAlign w:val="bottom"/>
          </w:tcPr>
          <w:p w:rsidR="00000000" w:rsidRDefault="00F5370F">
            <w:pPr>
              <w:spacing w:line="0" w:lineRule="atLeast"/>
              <w:rPr>
                <w:rFonts w:ascii="Times New Roman" w:eastAsia="Times New Roman" w:hAnsi="Times New Roman"/>
                <w:sz w:val="22"/>
              </w:rPr>
            </w:pPr>
          </w:p>
        </w:tc>
      </w:tr>
      <w:tr w:rsidR="00000000">
        <w:trPr>
          <w:trHeight w:val="172"/>
        </w:trPr>
        <w:tc>
          <w:tcPr>
            <w:tcW w:w="6220" w:type="dxa"/>
            <w:gridSpan w:val="11"/>
            <w:shd w:val="clear" w:color="auto" w:fill="auto"/>
            <w:vAlign w:val="bottom"/>
          </w:tcPr>
          <w:p w:rsidR="00000000" w:rsidRDefault="00F5370F">
            <w:pPr>
              <w:spacing w:line="172" w:lineRule="exact"/>
              <w:ind w:left="360"/>
              <w:rPr>
                <w:rFonts w:ascii="Arial" w:eastAsia="Arial" w:hAnsi="Arial"/>
                <w:sz w:val="17"/>
              </w:rPr>
            </w:pPr>
            <w:r>
              <w:rPr>
                <w:rFonts w:ascii="Arial" w:eastAsia="Arial" w:hAnsi="Arial"/>
                <w:sz w:val="17"/>
              </w:rPr>
              <w:t xml:space="preserve">McGarey, William A.  </w:t>
            </w:r>
            <w:r>
              <w:rPr>
                <w:rFonts w:ascii="Arial" w:eastAsia="Arial" w:hAnsi="Arial"/>
                <w:i/>
                <w:sz w:val="17"/>
              </w:rPr>
              <w:t>The Edgar Cayce Remedies.</w:t>
            </w:r>
            <w:r>
              <w:rPr>
                <w:rFonts w:ascii="Arial" w:eastAsia="Arial" w:hAnsi="Arial"/>
                <w:sz w:val="17"/>
              </w:rPr>
              <w:t xml:space="preserve">  Toronto: Bantam Books,</w:t>
            </w:r>
          </w:p>
        </w:tc>
      </w:tr>
      <w:tr w:rsidR="00000000">
        <w:trPr>
          <w:trHeight w:val="278"/>
        </w:trPr>
        <w:tc>
          <w:tcPr>
            <w:tcW w:w="620" w:type="dxa"/>
            <w:gridSpan w:val="2"/>
            <w:shd w:val="clear" w:color="auto" w:fill="auto"/>
            <w:vAlign w:val="bottom"/>
          </w:tcPr>
          <w:p w:rsidR="00000000" w:rsidRDefault="00F5370F">
            <w:pPr>
              <w:spacing w:line="0" w:lineRule="atLeast"/>
              <w:ind w:left="140"/>
              <w:rPr>
                <w:rFonts w:ascii="Arial" w:eastAsia="Arial" w:hAnsi="Arial"/>
                <w:sz w:val="17"/>
              </w:rPr>
            </w:pPr>
            <w:r>
              <w:rPr>
                <w:rFonts w:ascii="Arial" w:eastAsia="Arial" w:hAnsi="Arial"/>
                <w:sz w:val="17"/>
              </w:rPr>
              <w:t>1983.</w:t>
            </w:r>
          </w:p>
        </w:tc>
        <w:tc>
          <w:tcPr>
            <w:tcW w:w="1120" w:type="dxa"/>
            <w:gridSpan w:val="3"/>
            <w:vMerge w:val="restart"/>
            <w:shd w:val="clear" w:color="auto" w:fill="auto"/>
            <w:vAlign w:val="bottom"/>
          </w:tcPr>
          <w:p w:rsidR="00000000" w:rsidRDefault="00F5370F">
            <w:pPr>
              <w:spacing w:line="0" w:lineRule="atLeast"/>
              <w:ind w:left="220"/>
              <w:rPr>
                <w:rFonts w:ascii="Arial" w:eastAsia="Arial" w:hAnsi="Arial"/>
                <w:i/>
                <w:sz w:val="17"/>
              </w:rPr>
            </w:pPr>
            <w:r>
              <w:rPr>
                <w:rFonts w:ascii="Arial" w:eastAsia="Arial" w:hAnsi="Arial"/>
                <w:i/>
                <w:sz w:val="17"/>
              </w:rPr>
              <w:t>Physician's</w:t>
            </w:r>
          </w:p>
        </w:tc>
        <w:tc>
          <w:tcPr>
            <w:tcW w:w="760" w:type="dxa"/>
            <w:gridSpan w:val="2"/>
            <w:vMerge w:val="restart"/>
            <w:shd w:val="clear" w:color="auto" w:fill="auto"/>
            <w:vAlign w:val="bottom"/>
          </w:tcPr>
          <w:p w:rsidR="00000000" w:rsidRDefault="00F5370F">
            <w:pPr>
              <w:spacing w:line="0" w:lineRule="atLeast"/>
              <w:rPr>
                <w:rFonts w:ascii="Arial" w:eastAsia="Arial" w:hAnsi="Arial"/>
                <w:i/>
                <w:w w:val="94"/>
                <w:sz w:val="17"/>
              </w:rPr>
            </w:pPr>
            <w:r>
              <w:rPr>
                <w:rFonts w:ascii="Arial" w:eastAsia="Arial" w:hAnsi="Arial"/>
                <w:i/>
                <w:w w:val="94"/>
                <w:sz w:val="17"/>
              </w:rPr>
              <w:t>Reference</w:t>
            </w:r>
          </w:p>
        </w:tc>
        <w:tc>
          <w:tcPr>
            <w:tcW w:w="3720" w:type="dxa"/>
            <w:gridSpan w:val="4"/>
            <w:vMerge w:val="restart"/>
            <w:shd w:val="clear" w:color="auto" w:fill="auto"/>
            <w:vAlign w:val="bottom"/>
          </w:tcPr>
          <w:p w:rsidR="00000000" w:rsidRDefault="00F5370F">
            <w:pPr>
              <w:spacing w:line="0" w:lineRule="atLeast"/>
              <w:jc w:val="right"/>
              <w:rPr>
                <w:rFonts w:ascii="Arial" w:eastAsia="Arial" w:hAnsi="Arial"/>
                <w:sz w:val="17"/>
              </w:rPr>
            </w:pPr>
            <w:r>
              <w:rPr>
                <w:rFonts w:ascii="Arial" w:eastAsia="Arial" w:hAnsi="Arial"/>
                <w:i/>
                <w:sz w:val="17"/>
              </w:rPr>
              <w:t xml:space="preserve">Notebook.   </w:t>
            </w:r>
            <w:r>
              <w:rPr>
                <w:rFonts w:ascii="Arial" w:eastAsia="Arial" w:hAnsi="Arial"/>
                <w:sz w:val="17"/>
              </w:rPr>
              <w:t>Virginia  Beach,  Virginia:  A.R.E.</w:t>
            </w:r>
          </w:p>
        </w:tc>
      </w:tr>
      <w:tr w:rsidR="00000000">
        <w:trPr>
          <w:trHeight w:val="155"/>
        </w:trPr>
        <w:tc>
          <w:tcPr>
            <w:tcW w:w="360" w:type="dxa"/>
            <w:shd w:val="clear" w:color="auto" w:fill="auto"/>
            <w:vAlign w:val="bottom"/>
          </w:tcPr>
          <w:p w:rsidR="00000000" w:rsidRDefault="00F5370F">
            <w:pPr>
              <w:spacing w:line="0" w:lineRule="atLeast"/>
              <w:rPr>
                <w:rFonts w:ascii="Times New Roman" w:eastAsia="Times New Roman" w:hAnsi="Times New Roman"/>
                <w:sz w:val="13"/>
              </w:rPr>
            </w:pPr>
          </w:p>
        </w:tc>
        <w:tc>
          <w:tcPr>
            <w:tcW w:w="260" w:type="dxa"/>
            <w:shd w:val="clear" w:color="auto" w:fill="auto"/>
            <w:vAlign w:val="bottom"/>
          </w:tcPr>
          <w:p w:rsidR="00000000" w:rsidRDefault="00F5370F">
            <w:pPr>
              <w:spacing w:line="0" w:lineRule="atLeast"/>
              <w:rPr>
                <w:rFonts w:ascii="Times New Roman" w:eastAsia="Times New Roman" w:hAnsi="Times New Roman"/>
                <w:sz w:val="13"/>
              </w:rPr>
            </w:pPr>
          </w:p>
        </w:tc>
        <w:tc>
          <w:tcPr>
            <w:tcW w:w="1120" w:type="dxa"/>
            <w:gridSpan w:val="3"/>
            <w:vMerge/>
            <w:shd w:val="clear" w:color="auto" w:fill="auto"/>
            <w:vAlign w:val="bottom"/>
          </w:tcPr>
          <w:p w:rsidR="00000000" w:rsidRDefault="00F5370F">
            <w:pPr>
              <w:spacing w:line="0" w:lineRule="atLeast"/>
              <w:rPr>
                <w:rFonts w:ascii="Times New Roman" w:eastAsia="Times New Roman" w:hAnsi="Times New Roman"/>
                <w:sz w:val="13"/>
              </w:rPr>
            </w:pPr>
          </w:p>
        </w:tc>
        <w:tc>
          <w:tcPr>
            <w:tcW w:w="760" w:type="dxa"/>
            <w:gridSpan w:val="2"/>
            <w:vMerge/>
            <w:shd w:val="clear" w:color="auto" w:fill="auto"/>
            <w:vAlign w:val="bottom"/>
          </w:tcPr>
          <w:p w:rsidR="00000000" w:rsidRDefault="00F5370F">
            <w:pPr>
              <w:spacing w:line="0" w:lineRule="atLeast"/>
              <w:rPr>
                <w:rFonts w:ascii="Times New Roman" w:eastAsia="Times New Roman" w:hAnsi="Times New Roman"/>
                <w:sz w:val="13"/>
              </w:rPr>
            </w:pPr>
          </w:p>
        </w:tc>
        <w:tc>
          <w:tcPr>
            <w:tcW w:w="3720" w:type="dxa"/>
            <w:gridSpan w:val="4"/>
            <w:vMerge/>
            <w:shd w:val="clear" w:color="auto" w:fill="auto"/>
            <w:vAlign w:val="bottom"/>
          </w:tcPr>
          <w:p w:rsidR="00000000" w:rsidRDefault="00F5370F">
            <w:pPr>
              <w:spacing w:line="0" w:lineRule="atLeast"/>
              <w:rPr>
                <w:rFonts w:ascii="Times New Roman" w:eastAsia="Times New Roman" w:hAnsi="Times New Roman"/>
                <w:sz w:val="13"/>
              </w:rPr>
            </w:pPr>
          </w:p>
        </w:tc>
      </w:tr>
      <w:tr w:rsidR="00000000">
        <w:trPr>
          <w:trHeight w:val="269"/>
        </w:trPr>
        <w:tc>
          <w:tcPr>
            <w:tcW w:w="620" w:type="dxa"/>
            <w:gridSpan w:val="2"/>
            <w:shd w:val="clear" w:color="auto" w:fill="auto"/>
            <w:vAlign w:val="bottom"/>
          </w:tcPr>
          <w:p w:rsidR="00000000" w:rsidRDefault="00F5370F">
            <w:pPr>
              <w:spacing w:line="0" w:lineRule="atLeast"/>
              <w:ind w:left="120"/>
              <w:rPr>
                <w:rFonts w:ascii="Arial" w:eastAsia="Arial" w:hAnsi="Arial"/>
                <w:w w:val="99"/>
                <w:sz w:val="17"/>
              </w:rPr>
            </w:pPr>
            <w:r>
              <w:rPr>
                <w:rFonts w:ascii="Arial" w:eastAsia="Arial" w:hAnsi="Arial"/>
                <w:w w:val="99"/>
                <w:sz w:val="17"/>
              </w:rPr>
              <w:t>Press,</w:t>
            </w:r>
          </w:p>
        </w:tc>
        <w:tc>
          <w:tcPr>
            <w:tcW w:w="700" w:type="dxa"/>
            <w:gridSpan w:val="2"/>
            <w:shd w:val="clear" w:color="auto" w:fill="auto"/>
            <w:vAlign w:val="bottom"/>
          </w:tcPr>
          <w:p w:rsidR="00000000" w:rsidRDefault="00F5370F">
            <w:pPr>
              <w:spacing w:line="0" w:lineRule="atLeast"/>
              <w:ind w:right="155"/>
              <w:jc w:val="right"/>
              <w:rPr>
                <w:rFonts w:ascii="Arial" w:eastAsia="Arial" w:hAnsi="Arial"/>
                <w:sz w:val="17"/>
              </w:rPr>
            </w:pPr>
            <w:r>
              <w:rPr>
                <w:rFonts w:ascii="Arial" w:eastAsia="Arial" w:hAnsi="Arial"/>
                <w:sz w:val="17"/>
              </w:rPr>
              <w:t>1983.</w:t>
            </w:r>
          </w:p>
        </w:tc>
        <w:tc>
          <w:tcPr>
            <w:tcW w:w="420" w:type="dxa"/>
            <w:shd w:val="clear" w:color="auto" w:fill="auto"/>
            <w:vAlign w:val="bottom"/>
          </w:tcPr>
          <w:p w:rsidR="00000000" w:rsidRDefault="00F5370F">
            <w:pPr>
              <w:spacing w:line="0" w:lineRule="atLeast"/>
              <w:rPr>
                <w:rFonts w:ascii="Times New Roman" w:eastAsia="Times New Roman" w:hAnsi="Times New Roman"/>
                <w:sz w:val="23"/>
              </w:rPr>
            </w:pPr>
          </w:p>
        </w:tc>
        <w:tc>
          <w:tcPr>
            <w:tcW w:w="400" w:type="dxa"/>
            <w:shd w:val="clear" w:color="auto" w:fill="auto"/>
            <w:vAlign w:val="bottom"/>
          </w:tcPr>
          <w:p w:rsidR="00000000" w:rsidRDefault="00F5370F">
            <w:pPr>
              <w:spacing w:line="0" w:lineRule="atLeast"/>
              <w:rPr>
                <w:rFonts w:ascii="Times New Roman" w:eastAsia="Times New Roman" w:hAnsi="Times New Roman"/>
                <w:sz w:val="23"/>
              </w:rPr>
            </w:pPr>
          </w:p>
        </w:tc>
        <w:tc>
          <w:tcPr>
            <w:tcW w:w="360" w:type="dxa"/>
            <w:shd w:val="clear" w:color="auto" w:fill="auto"/>
            <w:vAlign w:val="bottom"/>
          </w:tcPr>
          <w:p w:rsidR="00000000" w:rsidRDefault="00F5370F">
            <w:pPr>
              <w:spacing w:line="0" w:lineRule="atLeast"/>
              <w:rPr>
                <w:rFonts w:ascii="Times New Roman" w:eastAsia="Times New Roman" w:hAnsi="Times New Roman"/>
                <w:sz w:val="23"/>
              </w:rPr>
            </w:pPr>
          </w:p>
        </w:tc>
        <w:tc>
          <w:tcPr>
            <w:tcW w:w="1260" w:type="dxa"/>
            <w:shd w:val="clear" w:color="auto" w:fill="auto"/>
            <w:vAlign w:val="bottom"/>
          </w:tcPr>
          <w:p w:rsidR="00000000" w:rsidRDefault="00F5370F">
            <w:pPr>
              <w:spacing w:line="0" w:lineRule="atLeast"/>
              <w:rPr>
                <w:rFonts w:ascii="Times New Roman" w:eastAsia="Times New Roman" w:hAnsi="Times New Roman"/>
                <w:sz w:val="23"/>
              </w:rPr>
            </w:pPr>
          </w:p>
        </w:tc>
        <w:tc>
          <w:tcPr>
            <w:tcW w:w="700" w:type="dxa"/>
            <w:shd w:val="clear" w:color="auto" w:fill="auto"/>
            <w:vAlign w:val="bottom"/>
          </w:tcPr>
          <w:p w:rsidR="00000000" w:rsidRDefault="00F5370F">
            <w:pPr>
              <w:spacing w:line="0" w:lineRule="atLeast"/>
              <w:rPr>
                <w:rFonts w:ascii="Times New Roman" w:eastAsia="Times New Roman" w:hAnsi="Times New Roman"/>
                <w:sz w:val="23"/>
              </w:rPr>
            </w:pPr>
          </w:p>
        </w:tc>
        <w:tc>
          <w:tcPr>
            <w:tcW w:w="1020" w:type="dxa"/>
            <w:shd w:val="clear" w:color="auto" w:fill="auto"/>
            <w:vAlign w:val="bottom"/>
          </w:tcPr>
          <w:p w:rsidR="00000000" w:rsidRDefault="00F5370F">
            <w:pPr>
              <w:spacing w:line="0" w:lineRule="atLeast"/>
              <w:rPr>
                <w:rFonts w:ascii="Times New Roman" w:eastAsia="Times New Roman" w:hAnsi="Times New Roman"/>
                <w:sz w:val="23"/>
              </w:rPr>
            </w:pPr>
          </w:p>
        </w:tc>
        <w:tc>
          <w:tcPr>
            <w:tcW w:w="740" w:type="dxa"/>
            <w:shd w:val="clear" w:color="auto" w:fill="auto"/>
            <w:vAlign w:val="bottom"/>
          </w:tcPr>
          <w:p w:rsidR="00000000" w:rsidRDefault="00F5370F">
            <w:pPr>
              <w:spacing w:line="0" w:lineRule="atLeast"/>
              <w:rPr>
                <w:rFonts w:ascii="Times New Roman" w:eastAsia="Times New Roman" w:hAnsi="Times New Roman"/>
                <w:sz w:val="23"/>
              </w:rPr>
            </w:pPr>
          </w:p>
        </w:tc>
      </w:tr>
      <w:tr w:rsidR="00000000">
        <w:trPr>
          <w:trHeight w:val="172"/>
        </w:trPr>
        <w:tc>
          <w:tcPr>
            <w:tcW w:w="360" w:type="dxa"/>
            <w:shd w:val="clear" w:color="auto" w:fill="auto"/>
            <w:vAlign w:val="bottom"/>
          </w:tcPr>
          <w:p w:rsidR="00000000" w:rsidRDefault="00F5370F">
            <w:pPr>
              <w:spacing w:line="0" w:lineRule="atLeast"/>
              <w:rPr>
                <w:rFonts w:ascii="Times New Roman" w:eastAsia="Times New Roman" w:hAnsi="Times New Roman"/>
                <w:sz w:val="14"/>
              </w:rPr>
            </w:pPr>
          </w:p>
        </w:tc>
        <w:tc>
          <w:tcPr>
            <w:tcW w:w="5860" w:type="dxa"/>
            <w:gridSpan w:val="10"/>
            <w:shd w:val="clear" w:color="auto" w:fill="auto"/>
            <w:vAlign w:val="bottom"/>
          </w:tcPr>
          <w:p w:rsidR="00000000" w:rsidRDefault="00F5370F">
            <w:pPr>
              <w:spacing w:line="172" w:lineRule="exact"/>
              <w:jc w:val="right"/>
              <w:rPr>
                <w:rFonts w:ascii="Arial" w:eastAsia="Arial" w:hAnsi="Arial"/>
                <w:i/>
                <w:sz w:val="17"/>
              </w:rPr>
            </w:pPr>
            <w:r>
              <w:rPr>
                <w:rFonts w:ascii="Arial" w:eastAsia="Arial" w:hAnsi="Arial"/>
                <w:sz w:val="17"/>
              </w:rPr>
              <w:t xml:space="preserve">Puryear,  Herbert  B.,  and  Mark  A.  Thurston.  </w:t>
            </w:r>
            <w:r>
              <w:rPr>
                <w:rFonts w:ascii="Arial" w:eastAsia="Arial" w:hAnsi="Arial"/>
                <w:i/>
                <w:sz w:val="17"/>
              </w:rPr>
              <w:t>Meditation  and  the  Mind  of</w:t>
            </w:r>
          </w:p>
        </w:tc>
      </w:tr>
      <w:tr w:rsidR="00000000">
        <w:trPr>
          <w:trHeight w:val="221"/>
        </w:trPr>
        <w:tc>
          <w:tcPr>
            <w:tcW w:w="1320" w:type="dxa"/>
            <w:gridSpan w:val="4"/>
            <w:shd w:val="clear" w:color="auto" w:fill="auto"/>
            <w:vAlign w:val="bottom"/>
          </w:tcPr>
          <w:p w:rsidR="00000000" w:rsidRDefault="00F5370F">
            <w:pPr>
              <w:spacing w:line="0" w:lineRule="atLeast"/>
              <w:ind w:left="140"/>
              <w:rPr>
                <w:rFonts w:ascii="Arial" w:eastAsia="Arial" w:hAnsi="Arial"/>
                <w:sz w:val="17"/>
              </w:rPr>
            </w:pPr>
            <w:r>
              <w:rPr>
                <w:rFonts w:ascii="Arial" w:eastAsia="Arial" w:hAnsi="Arial"/>
                <w:i/>
                <w:sz w:val="17"/>
              </w:rPr>
              <w:t xml:space="preserve">Man.  </w:t>
            </w:r>
            <w:r>
              <w:rPr>
                <w:rFonts w:ascii="Arial" w:eastAsia="Arial" w:hAnsi="Arial"/>
                <w:sz w:val="17"/>
              </w:rPr>
              <w:t>Virginia</w:t>
            </w:r>
          </w:p>
        </w:tc>
        <w:tc>
          <w:tcPr>
            <w:tcW w:w="3140" w:type="dxa"/>
            <w:gridSpan w:val="5"/>
            <w:shd w:val="clear" w:color="auto" w:fill="auto"/>
            <w:vAlign w:val="bottom"/>
          </w:tcPr>
          <w:p w:rsidR="00000000" w:rsidRDefault="00F5370F">
            <w:pPr>
              <w:spacing w:line="0" w:lineRule="atLeast"/>
              <w:ind w:left="20"/>
              <w:rPr>
                <w:rFonts w:ascii="Arial" w:eastAsia="Arial" w:hAnsi="Arial"/>
                <w:sz w:val="17"/>
              </w:rPr>
            </w:pPr>
            <w:r>
              <w:rPr>
                <w:rFonts w:ascii="Arial" w:eastAsia="Arial" w:hAnsi="Arial"/>
                <w:sz w:val="17"/>
              </w:rPr>
              <w:t>Beach,  Virginia:  A.R.E.  Press,  1975.</w:t>
            </w:r>
          </w:p>
        </w:tc>
        <w:tc>
          <w:tcPr>
            <w:tcW w:w="1020" w:type="dxa"/>
            <w:shd w:val="clear" w:color="auto" w:fill="auto"/>
            <w:vAlign w:val="bottom"/>
          </w:tcPr>
          <w:p w:rsidR="00000000" w:rsidRDefault="00F5370F">
            <w:pPr>
              <w:spacing w:line="0" w:lineRule="atLeast"/>
              <w:rPr>
                <w:rFonts w:ascii="Times New Roman" w:eastAsia="Times New Roman" w:hAnsi="Times New Roman"/>
                <w:sz w:val="19"/>
              </w:rPr>
            </w:pPr>
          </w:p>
        </w:tc>
        <w:tc>
          <w:tcPr>
            <w:tcW w:w="740" w:type="dxa"/>
            <w:shd w:val="clear" w:color="auto" w:fill="auto"/>
            <w:vAlign w:val="bottom"/>
          </w:tcPr>
          <w:p w:rsidR="00000000" w:rsidRDefault="00F5370F">
            <w:pPr>
              <w:spacing w:line="0" w:lineRule="atLeast"/>
              <w:rPr>
                <w:rFonts w:ascii="Times New Roman" w:eastAsia="Times New Roman" w:hAnsi="Times New Roman"/>
                <w:sz w:val="19"/>
              </w:rPr>
            </w:pPr>
          </w:p>
        </w:tc>
      </w:tr>
      <w:tr w:rsidR="00000000">
        <w:trPr>
          <w:trHeight w:val="193"/>
        </w:trPr>
        <w:tc>
          <w:tcPr>
            <w:tcW w:w="360" w:type="dxa"/>
            <w:shd w:val="clear" w:color="auto" w:fill="auto"/>
            <w:vAlign w:val="bottom"/>
          </w:tcPr>
          <w:p w:rsidR="00000000" w:rsidRDefault="00F5370F">
            <w:pPr>
              <w:spacing w:line="0" w:lineRule="atLeast"/>
              <w:rPr>
                <w:rFonts w:ascii="Times New Roman" w:eastAsia="Times New Roman" w:hAnsi="Times New Roman"/>
                <w:sz w:val="16"/>
              </w:rPr>
            </w:pPr>
          </w:p>
        </w:tc>
        <w:tc>
          <w:tcPr>
            <w:tcW w:w="5860" w:type="dxa"/>
            <w:gridSpan w:val="10"/>
            <w:shd w:val="clear" w:color="auto" w:fill="auto"/>
            <w:vAlign w:val="bottom"/>
          </w:tcPr>
          <w:p w:rsidR="00000000" w:rsidRDefault="00F5370F">
            <w:pPr>
              <w:spacing w:line="192" w:lineRule="exact"/>
              <w:ind w:left="20"/>
              <w:rPr>
                <w:rFonts w:ascii="Arial" w:eastAsia="Arial" w:hAnsi="Arial"/>
                <w:i/>
                <w:sz w:val="17"/>
              </w:rPr>
            </w:pPr>
            <w:r>
              <w:rPr>
                <w:rFonts w:ascii="Arial" w:eastAsia="Arial" w:hAnsi="Arial"/>
                <w:sz w:val="17"/>
              </w:rPr>
              <w:t xml:space="preserve">Reilly,  Harold  J.,  and  Ruth  Hagy  Brod.  </w:t>
            </w:r>
            <w:r>
              <w:rPr>
                <w:rFonts w:ascii="Arial" w:eastAsia="Arial" w:hAnsi="Arial"/>
                <w:i/>
                <w:sz w:val="17"/>
              </w:rPr>
              <w:t>The  Edgar  Cayce  Handbook for</w:t>
            </w:r>
          </w:p>
        </w:tc>
      </w:tr>
      <w:tr w:rsidR="00000000">
        <w:trPr>
          <w:trHeight w:val="227"/>
        </w:trPr>
        <w:tc>
          <w:tcPr>
            <w:tcW w:w="620" w:type="dxa"/>
            <w:gridSpan w:val="2"/>
            <w:shd w:val="clear" w:color="auto" w:fill="auto"/>
            <w:vAlign w:val="bottom"/>
          </w:tcPr>
          <w:p w:rsidR="00000000" w:rsidRDefault="00F5370F">
            <w:pPr>
              <w:spacing w:line="0" w:lineRule="atLeast"/>
              <w:ind w:left="140"/>
              <w:rPr>
                <w:rFonts w:ascii="Arial" w:eastAsia="Arial" w:hAnsi="Arial"/>
                <w:i/>
                <w:w w:val="93"/>
                <w:sz w:val="17"/>
              </w:rPr>
            </w:pPr>
            <w:r>
              <w:rPr>
                <w:rFonts w:ascii="Arial" w:eastAsia="Arial" w:hAnsi="Arial"/>
                <w:i/>
                <w:w w:val="93"/>
                <w:sz w:val="17"/>
              </w:rPr>
              <w:t>Health</w:t>
            </w:r>
          </w:p>
        </w:tc>
        <w:tc>
          <w:tcPr>
            <w:tcW w:w="700" w:type="dxa"/>
            <w:gridSpan w:val="2"/>
            <w:shd w:val="clear" w:color="auto" w:fill="auto"/>
            <w:vAlign w:val="bottom"/>
          </w:tcPr>
          <w:p w:rsidR="00000000" w:rsidRDefault="00F5370F">
            <w:pPr>
              <w:spacing w:line="0" w:lineRule="atLeast"/>
              <w:jc w:val="center"/>
              <w:rPr>
                <w:rFonts w:ascii="Arial" w:eastAsia="Arial" w:hAnsi="Arial"/>
                <w:i/>
                <w:w w:val="92"/>
                <w:sz w:val="17"/>
              </w:rPr>
            </w:pPr>
            <w:r>
              <w:rPr>
                <w:rFonts w:ascii="Arial" w:eastAsia="Arial" w:hAnsi="Arial"/>
                <w:i/>
                <w:w w:val="92"/>
                <w:sz w:val="17"/>
              </w:rPr>
              <w:t>Tr</w:t>
            </w:r>
            <w:r>
              <w:rPr>
                <w:rFonts w:ascii="Arial" w:eastAsia="Arial" w:hAnsi="Arial"/>
                <w:i/>
                <w:w w:val="92"/>
                <w:sz w:val="17"/>
              </w:rPr>
              <w:t>ough</w:t>
            </w:r>
          </w:p>
        </w:tc>
        <w:tc>
          <w:tcPr>
            <w:tcW w:w="4160" w:type="dxa"/>
            <w:gridSpan w:val="6"/>
            <w:shd w:val="clear" w:color="auto" w:fill="auto"/>
            <w:vAlign w:val="bottom"/>
          </w:tcPr>
          <w:p w:rsidR="00000000" w:rsidRDefault="00F5370F">
            <w:pPr>
              <w:spacing w:line="0" w:lineRule="atLeast"/>
              <w:ind w:left="40"/>
              <w:rPr>
                <w:rFonts w:ascii="Arial" w:eastAsia="Arial" w:hAnsi="Arial"/>
                <w:sz w:val="17"/>
              </w:rPr>
            </w:pPr>
            <w:r>
              <w:rPr>
                <w:rFonts w:ascii="Arial" w:eastAsia="Arial" w:hAnsi="Arial"/>
                <w:i/>
                <w:sz w:val="17"/>
              </w:rPr>
              <w:t xml:space="preserve">Drugless  Therapy.  </w:t>
            </w:r>
            <w:r>
              <w:rPr>
                <w:rFonts w:ascii="Arial" w:eastAsia="Arial" w:hAnsi="Arial"/>
                <w:sz w:val="17"/>
              </w:rPr>
              <w:t>New  York:  Macmillan,  1975.</w:t>
            </w:r>
          </w:p>
        </w:tc>
        <w:tc>
          <w:tcPr>
            <w:tcW w:w="740" w:type="dxa"/>
            <w:shd w:val="clear" w:color="auto" w:fill="auto"/>
            <w:vAlign w:val="bottom"/>
          </w:tcPr>
          <w:p w:rsidR="00000000" w:rsidRDefault="00F5370F">
            <w:pPr>
              <w:spacing w:line="0" w:lineRule="atLeast"/>
              <w:rPr>
                <w:rFonts w:ascii="Times New Roman" w:eastAsia="Times New Roman" w:hAnsi="Times New Roman"/>
                <w:sz w:val="19"/>
              </w:rPr>
            </w:pPr>
          </w:p>
        </w:tc>
      </w:tr>
      <w:tr w:rsidR="00000000">
        <w:trPr>
          <w:trHeight w:val="200"/>
        </w:trPr>
        <w:tc>
          <w:tcPr>
            <w:tcW w:w="360" w:type="dxa"/>
            <w:shd w:val="clear" w:color="auto" w:fill="auto"/>
            <w:vAlign w:val="bottom"/>
          </w:tcPr>
          <w:p w:rsidR="00000000" w:rsidRDefault="00F5370F">
            <w:pPr>
              <w:spacing w:line="0" w:lineRule="atLeast"/>
              <w:rPr>
                <w:rFonts w:ascii="Times New Roman" w:eastAsia="Times New Roman" w:hAnsi="Times New Roman"/>
                <w:sz w:val="17"/>
              </w:rPr>
            </w:pPr>
          </w:p>
        </w:tc>
        <w:tc>
          <w:tcPr>
            <w:tcW w:w="540" w:type="dxa"/>
            <w:gridSpan w:val="2"/>
            <w:shd w:val="clear" w:color="auto" w:fill="auto"/>
            <w:vAlign w:val="bottom"/>
          </w:tcPr>
          <w:p w:rsidR="00000000" w:rsidRDefault="00F5370F">
            <w:pPr>
              <w:spacing w:line="0" w:lineRule="atLeast"/>
              <w:ind w:left="20"/>
              <w:rPr>
                <w:rFonts w:ascii="Arial" w:eastAsia="Arial" w:hAnsi="Arial"/>
                <w:sz w:val="17"/>
              </w:rPr>
            </w:pPr>
            <w:r>
              <w:rPr>
                <w:rFonts w:ascii="Arial" w:eastAsia="Arial" w:hAnsi="Arial"/>
                <w:sz w:val="17"/>
              </w:rPr>
              <w:t>Rossi,</w:t>
            </w:r>
          </w:p>
        </w:tc>
        <w:tc>
          <w:tcPr>
            <w:tcW w:w="840" w:type="dxa"/>
            <w:gridSpan w:val="2"/>
            <w:shd w:val="clear" w:color="auto" w:fill="auto"/>
            <w:vAlign w:val="bottom"/>
          </w:tcPr>
          <w:p w:rsidR="00000000" w:rsidRDefault="00F5370F">
            <w:pPr>
              <w:spacing w:line="0" w:lineRule="atLeast"/>
              <w:ind w:left="60"/>
              <w:rPr>
                <w:rFonts w:ascii="Arial" w:eastAsia="Arial" w:hAnsi="Arial"/>
                <w:sz w:val="17"/>
              </w:rPr>
            </w:pPr>
            <w:r>
              <w:rPr>
                <w:rFonts w:ascii="Arial" w:eastAsia="Arial" w:hAnsi="Arial"/>
                <w:sz w:val="17"/>
              </w:rPr>
              <w:t>Ernest  L.</w:t>
            </w:r>
          </w:p>
        </w:tc>
        <w:tc>
          <w:tcPr>
            <w:tcW w:w="400" w:type="dxa"/>
            <w:shd w:val="clear" w:color="auto" w:fill="auto"/>
            <w:vAlign w:val="bottom"/>
          </w:tcPr>
          <w:p w:rsidR="00000000" w:rsidRDefault="00F5370F">
            <w:pPr>
              <w:spacing w:line="0" w:lineRule="atLeast"/>
              <w:ind w:left="100"/>
              <w:rPr>
                <w:rFonts w:ascii="Arial" w:eastAsia="Arial" w:hAnsi="Arial"/>
                <w:i/>
                <w:w w:val="95"/>
                <w:sz w:val="17"/>
              </w:rPr>
            </w:pPr>
            <w:r>
              <w:rPr>
                <w:rFonts w:ascii="Arial" w:eastAsia="Arial" w:hAnsi="Arial"/>
                <w:i/>
                <w:w w:val="95"/>
                <w:sz w:val="17"/>
              </w:rPr>
              <w:t>The</w:t>
            </w:r>
          </w:p>
        </w:tc>
        <w:tc>
          <w:tcPr>
            <w:tcW w:w="3340" w:type="dxa"/>
            <w:gridSpan w:val="4"/>
            <w:shd w:val="clear" w:color="auto" w:fill="auto"/>
            <w:vAlign w:val="bottom"/>
          </w:tcPr>
          <w:p w:rsidR="00000000" w:rsidRDefault="00F5370F">
            <w:pPr>
              <w:spacing w:line="0" w:lineRule="atLeast"/>
              <w:ind w:left="80"/>
              <w:rPr>
                <w:rFonts w:ascii="Arial" w:eastAsia="Arial" w:hAnsi="Arial"/>
                <w:i/>
                <w:w w:val="96"/>
                <w:sz w:val="17"/>
              </w:rPr>
            </w:pPr>
            <w:r>
              <w:rPr>
                <w:rFonts w:ascii="Arial" w:eastAsia="Arial" w:hAnsi="Arial"/>
                <w:i/>
                <w:w w:val="96"/>
                <w:sz w:val="17"/>
              </w:rPr>
              <w:t>Psychobiology  of Mind-Body  Healing:  New</w:t>
            </w:r>
          </w:p>
        </w:tc>
        <w:tc>
          <w:tcPr>
            <w:tcW w:w="740" w:type="dxa"/>
            <w:shd w:val="clear" w:color="auto" w:fill="auto"/>
            <w:vAlign w:val="bottom"/>
          </w:tcPr>
          <w:p w:rsidR="00000000" w:rsidRDefault="00F5370F">
            <w:pPr>
              <w:spacing w:line="0" w:lineRule="atLeast"/>
              <w:jc w:val="right"/>
              <w:rPr>
                <w:rFonts w:ascii="Arial" w:eastAsia="Arial" w:hAnsi="Arial"/>
                <w:i/>
                <w:sz w:val="17"/>
              </w:rPr>
            </w:pPr>
            <w:r>
              <w:rPr>
                <w:rFonts w:ascii="Arial" w:eastAsia="Arial" w:hAnsi="Arial"/>
                <w:i/>
                <w:sz w:val="17"/>
              </w:rPr>
              <w:t>Concepts</w:t>
            </w:r>
          </w:p>
        </w:tc>
      </w:tr>
      <w:tr w:rsidR="00000000">
        <w:trPr>
          <w:trHeight w:val="234"/>
        </w:trPr>
        <w:tc>
          <w:tcPr>
            <w:tcW w:w="360" w:type="dxa"/>
            <w:shd w:val="clear" w:color="auto" w:fill="auto"/>
            <w:vAlign w:val="bottom"/>
          </w:tcPr>
          <w:p w:rsidR="00000000" w:rsidRDefault="00F5370F">
            <w:pPr>
              <w:spacing w:line="0" w:lineRule="atLeast"/>
              <w:ind w:left="160"/>
              <w:rPr>
                <w:rFonts w:ascii="Arial" w:eastAsia="Arial" w:hAnsi="Arial"/>
                <w:i/>
                <w:sz w:val="17"/>
              </w:rPr>
            </w:pPr>
            <w:r>
              <w:rPr>
                <w:rFonts w:ascii="Arial" w:eastAsia="Arial" w:hAnsi="Arial"/>
                <w:i/>
                <w:sz w:val="17"/>
              </w:rPr>
              <w:t>of</w:t>
            </w:r>
          </w:p>
        </w:tc>
        <w:tc>
          <w:tcPr>
            <w:tcW w:w="2140" w:type="dxa"/>
            <w:gridSpan w:val="6"/>
            <w:shd w:val="clear" w:color="auto" w:fill="auto"/>
            <w:vAlign w:val="bottom"/>
          </w:tcPr>
          <w:p w:rsidR="00000000" w:rsidRDefault="00F5370F">
            <w:pPr>
              <w:spacing w:line="0" w:lineRule="atLeast"/>
              <w:ind w:left="20"/>
              <w:rPr>
                <w:rFonts w:ascii="Arial" w:eastAsia="Arial" w:hAnsi="Arial"/>
                <w:w w:val="96"/>
                <w:sz w:val="17"/>
              </w:rPr>
            </w:pPr>
            <w:r>
              <w:rPr>
                <w:rFonts w:ascii="Arial" w:eastAsia="Arial" w:hAnsi="Arial"/>
                <w:i/>
                <w:w w:val="96"/>
                <w:sz w:val="17"/>
              </w:rPr>
              <w:t xml:space="preserve">Therapeutic  Hypnosis.  </w:t>
            </w:r>
            <w:r>
              <w:rPr>
                <w:rFonts w:ascii="Arial" w:eastAsia="Arial" w:hAnsi="Arial"/>
                <w:w w:val="96"/>
                <w:sz w:val="17"/>
              </w:rPr>
              <w:t>New</w:t>
            </w:r>
          </w:p>
        </w:tc>
        <w:tc>
          <w:tcPr>
            <w:tcW w:w="1960" w:type="dxa"/>
            <w:gridSpan w:val="2"/>
            <w:shd w:val="clear" w:color="auto" w:fill="auto"/>
            <w:vAlign w:val="bottom"/>
          </w:tcPr>
          <w:p w:rsidR="00000000" w:rsidRDefault="00F5370F">
            <w:pPr>
              <w:spacing w:line="0" w:lineRule="atLeast"/>
              <w:ind w:right="35"/>
              <w:jc w:val="right"/>
              <w:rPr>
                <w:rFonts w:ascii="Arial" w:eastAsia="Arial" w:hAnsi="Arial"/>
                <w:sz w:val="17"/>
              </w:rPr>
            </w:pPr>
            <w:r>
              <w:rPr>
                <w:rFonts w:ascii="Arial" w:eastAsia="Arial" w:hAnsi="Arial"/>
                <w:sz w:val="17"/>
              </w:rPr>
              <w:t>York:  W.  W.  Norton,</w:t>
            </w:r>
          </w:p>
        </w:tc>
        <w:tc>
          <w:tcPr>
            <w:tcW w:w="1020" w:type="dxa"/>
            <w:shd w:val="clear" w:color="auto" w:fill="auto"/>
            <w:vAlign w:val="bottom"/>
          </w:tcPr>
          <w:p w:rsidR="00000000" w:rsidRDefault="00F5370F">
            <w:pPr>
              <w:spacing w:line="0" w:lineRule="atLeast"/>
              <w:ind w:right="555"/>
              <w:jc w:val="right"/>
              <w:rPr>
                <w:rFonts w:ascii="Arial" w:eastAsia="Arial" w:hAnsi="Arial"/>
                <w:w w:val="84"/>
                <w:sz w:val="17"/>
              </w:rPr>
            </w:pPr>
            <w:r>
              <w:rPr>
                <w:rFonts w:ascii="Arial" w:eastAsia="Arial" w:hAnsi="Arial"/>
                <w:w w:val="84"/>
                <w:sz w:val="17"/>
              </w:rPr>
              <w:t>1986.</w:t>
            </w:r>
          </w:p>
        </w:tc>
        <w:tc>
          <w:tcPr>
            <w:tcW w:w="740" w:type="dxa"/>
            <w:shd w:val="clear" w:color="auto" w:fill="auto"/>
            <w:vAlign w:val="bottom"/>
          </w:tcPr>
          <w:p w:rsidR="00000000" w:rsidRDefault="00F5370F">
            <w:pPr>
              <w:spacing w:line="0" w:lineRule="atLeast"/>
              <w:rPr>
                <w:rFonts w:ascii="Times New Roman" w:eastAsia="Times New Roman" w:hAnsi="Times New Roman"/>
              </w:rPr>
            </w:pPr>
          </w:p>
        </w:tc>
      </w:tr>
    </w:tbl>
    <w:p w:rsidR="00000000" w:rsidRDefault="00F5370F">
      <w:pPr>
        <w:rPr>
          <w:rFonts w:ascii="Times New Roman" w:eastAsia="Times New Roman" w:hAnsi="Times New Roman"/>
        </w:rPr>
        <w:sectPr w:rsidR="00000000">
          <w:pgSz w:w="16840" w:h="11900" w:orient="landscape"/>
          <w:pgMar w:top="573" w:right="1040" w:bottom="888" w:left="940" w:header="0" w:footer="0" w:gutter="0"/>
          <w:cols w:num="2" w:space="0" w:equalWidth="0">
            <w:col w:w="6160" w:space="2440"/>
            <w:col w:w="6260"/>
          </w:cols>
          <w:docGrid w:linePitch="360"/>
        </w:sectPr>
      </w:pPr>
    </w:p>
    <w:p w:rsidR="00000000" w:rsidRDefault="00F5370F">
      <w:pPr>
        <w:spacing w:line="19" w:lineRule="exact"/>
        <w:rPr>
          <w:rFonts w:ascii="Times New Roman" w:eastAsia="Times New Roman" w:hAnsi="Times New Roman"/>
        </w:rPr>
      </w:pPr>
      <w:bookmarkStart w:id="121" w:name="page121"/>
      <w:bookmarkEnd w:id="121"/>
      <w:r>
        <w:rPr>
          <w:rFonts w:ascii="Times New Roman" w:eastAsia="Times New Roman" w:hAnsi="Times New Roman"/>
        </w:rPr>
        <w:pict>
          <v:shape id="_x0000_s1146" type="#_x0000_t75" style="position:absolute;margin-left:.25pt;margin-top:8.75pt;width:841.5pt;height:576.45pt;z-index:-251597312;mso-position-horizontal-relative:page;mso-position-vertical-relative:page" o:allowincell="f">
            <v:imagedata r:id="rId125" o:title="" chromakey="white"/>
            <w10:wrap anchorx="page" anchory="page"/>
          </v:shape>
        </w:pict>
      </w:r>
    </w:p>
    <w:p w:rsidR="00000000" w:rsidRDefault="00F5370F">
      <w:pPr>
        <w:spacing w:line="239" w:lineRule="auto"/>
        <w:ind w:left="1080"/>
        <w:rPr>
          <w:rFonts w:ascii="Arial" w:eastAsia="Arial" w:hAnsi="Arial"/>
          <w:sz w:val="23"/>
        </w:rPr>
      </w:pPr>
      <w:r>
        <w:rPr>
          <w:rFonts w:ascii="Arial" w:eastAsia="Arial" w:hAnsi="Arial"/>
          <w:sz w:val="23"/>
        </w:rPr>
        <w:t>244</w:t>
      </w:r>
    </w:p>
    <w:p w:rsidR="00000000" w:rsidRDefault="00F5370F">
      <w:pPr>
        <w:spacing w:line="369" w:lineRule="exact"/>
        <w:rPr>
          <w:rFonts w:ascii="Times New Roman" w:eastAsia="Times New Roman" w:hAnsi="Times New Roman"/>
        </w:rPr>
      </w:pPr>
    </w:p>
    <w:p w:rsidR="00000000" w:rsidRDefault="00F5370F">
      <w:pPr>
        <w:spacing w:line="239" w:lineRule="auto"/>
        <w:ind w:left="20" w:firstLine="234"/>
        <w:jc w:val="both"/>
        <w:rPr>
          <w:rFonts w:ascii="Arial" w:eastAsia="Arial" w:hAnsi="Arial"/>
          <w:sz w:val="17"/>
        </w:rPr>
      </w:pPr>
      <w:r>
        <w:rPr>
          <w:rFonts w:ascii="Arial" w:eastAsia="Arial" w:hAnsi="Arial"/>
          <w:sz w:val="17"/>
        </w:rPr>
        <w:t xml:space="preserve">Ryan, Regina Sara, and John W. Travis. </w:t>
      </w:r>
      <w:r>
        <w:rPr>
          <w:rFonts w:ascii="Arial" w:eastAsia="Arial" w:hAnsi="Arial"/>
          <w:i/>
          <w:sz w:val="17"/>
        </w:rPr>
        <w:t>The Wellness W</w:t>
      </w:r>
      <w:r>
        <w:rPr>
          <w:rFonts w:ascii="Arial" w:eastAsia="Arial" w:hAnsi="Arial"/>
          <w:i/>
          <w:sz w:val="17"/>
        </w:rPr>
        <w:t>orkbook.</w:t>
      </w:r>
      <w:r>
        <w:rPr>
          <w:rFonts w:ascii="Arial" w:eastAsia="Arial" w:hAnsi="Arial"/>
          <w:sz w:val="17"/>
        </w:rPr>
        <w:t xml:space="preserve"> Berkeley, </w:t>
      </w:r>
      <w:r>
        <w:rPr>
          <w:rFonts w:ascii="Arial" w:eastAsia="Arial" w:hAnsi="Arial"/>
          <w:sz w:val="17"/>
        </w:rPr>
        <w:t>California: Ten Speed Press, 1981.</w:t>
      </w:r>
    </w:p>
    <w:p w:rsidR="00000000" w:rsidRDefault="00F5370F">
      <w:pPr>
        <w:spacing w:line="45" w:lineRule="exact"/>
        <w:rPr>
          <w:rFonts w:ascii="Times New Roman" w:eastAsia="Times New Roman" w:hAnsi="Times New Roman"/>
        </w:rPr>
      </w:pPr>
    </w:p>
    <w:p w:rsidR="00000000" w:rsidRDefault="00F5370F">
      <w:pPr>
        <w:spacing w:line="239" w:lineRule="auto"/>
        <w:ind w:left="20" w:firstLine="223"/>
        <w:jc w:val="both"/>
        <w:rPr>
          <w:rFonts w:ascii="Arial" w:eastAsia="Arial" w:hAnsi="Arial"/>
          <w:sz w:val="15"/>
        </w:rPr>
      </w:pPr>
      <w:r>
        <w:rPr>
          <w:rFonts w:ascii="Arial" w:eastAsia="Arial" w:hAnsi="Arial"/>
          <w:sz w:val="17"/>
        </w:rPr>
        <w:t xml:space="preserve">Siegel, Bernie S. </w:t>
      </w:r>
      <w:r>
        <w:rPr>
          <w:rFonts w:ascii="Arial" w:eastAsia="Arial" w:hAnsi="Arial"/>
          <w:i/>
          <w:sz w:val="17"/>
        </w:rPr>
        <w:t>Love, Medicíně, and Miracles.</w:t>
      </w:r>
      <w:r>
        <w:rPr>
          <w:rFonts w:ascii="Arial" w:eastAsia="Arial" w:hAnsi="Arial"/>
          <w:sz w:val="17"/>
        </w:rPr>
        <w:t xml:space="preserve"> New York: Harper &amp; Row, </w:t>
      </w:r>
      <w:r>
        <w:rPr>
          <w:rFonts w:ascii="Arial" w:eastAsia="Arial" w:hAnsi="Arial"/>
          <w:sz w:val="15"/>
        </w:rPr>
        <w:t>1986.</w:t>
      </w:r>
    </w:p>
    <w:p w:rsidR="00000000" w:rsidRDefault="00F5370F">
      <w:pPr>
        <w:spacing w:line="45" w:lineRule="exact"/>
        <w:rPr>
          <w:rFonts w:ascii="Times New Roman" w:eastAsia="Times New Roman" w:hAnsi="Times New Roman"/>
        </w:rPr>
      </w:pPr>
    </w:p>
    <w:p w:rsidR="00000000" w:rsidRDefault="00F5370F">
      <w:pPr>
        <w:spacing w:line="247" w:lineRule="auto"/>
        <w:ind w:firstLine="234"/>
        <w:jc w:val="both"/>
        <w:rPr>
          <w:rFonts w:ascii="Arial" w:eastAsia="Arial" w:hAnsi="Arial"/>
          <w:sz w:val="17"/>
        </w:rPr>
      </w:pPr>
      <w:r>
        <w:rPr>
          <w:rFonts w:ascii="Arial" w:eastAsia="Arial" w:hAnsi="Arial"/>
          <w:sz w:val="17"/>
        </w:rPr>
        <w:t xml:space="preserve">Thrash, Agatha, and Calvin Thrash. </w:t>
      </w:r>
      <w:r>
        <w:rPr>
          <w:rFonts w:ascii="Arial" w:eastAsia="Arial" w:hAnsi="Arial"/>
          <w:i/>
          <w:sz w:val="17"/>
        </w:rPr>
        <w:t>Home Remedies: Hydrotherapy, Massa-</w:t>
      </w:r>
      <w:r>
        <w:rPr>
          <w:rFonts w:ascii="Arial" w:eastAsia="Arial" w:hAnsi="Arial"/>
          <w:i/>
          <w:sz w:val="17"/>
        </w:rPr>
        <w:t xml:space="preserve">ge, Charcoal, and Other Simple Treatments. </w:t>
      </w:r>
      <w:r>
        <w:rPr>
          <w:rFonts w:ascii="Arial" w:eastAsia="Arial" w:hAnsi="Arial"/>
          <w:sz w:val="17"/>
        </w:rPr>
        <w:t>Searle, A</w:t>
      </w:r>
      <w:r>
        <w:rPr>
          <w:rFonts w:ascii="Arial" w:eastAsia="Arial" w:hAnsi="Arial"/>
          <w:sz w:val="17"/>
        </w:rPr>
        <w:t>labama: Thrash Publica-</w:t>
      </w:r>
      <w:r>
        <w:rPr>
          <w:rFonts w:ascii="Arial" w:eastAsia="Arial" w:hAnsi="Arial"/>
          <w:sz w:val="17"/>
        </w:rPr>
        <w:t>tions, 1981.</w:t>
      </w:r>
    </w:p>
    <w:p w:rsidR="00000000" w:rsidRDefault="00F5370F">
      <w:pPr>
        <w:spacing w:line="34" w:lineRule="exact"/>
        <w:rPr>
          <w:rFonts w:ascii="Times New Roman" w:eastAsia="Times New Roman" w:hAnsi="Times New Roman"/>
        </w:rPr>
      </w:pPr>
    </w:p>
    <w:p w:rsidR="00000000" w:rsidRDefault="00F5370F">
      <w:pPr>
        <w:spacing w:line="248" w:lineRule="auto"/>
        <w:ind w:firstLine="238"/>
        <w:jc w:val="both"/>
        <w:rPr>
          <w:rFonts w:ascii="Arial" w:eastAsia="Arial" w:hAnsi="Arial"/>
          <w:sz w:val="16"/>
        </w:rPr>
      </w:pPr>
      <w:r>
        <w:rPr>
          <w:rFonts w:ascii="Arial" w:eastAsia="Arial" w:hAnsi="Arial"/>
          <w:sz w:val="18"/>
        </w:rPr>
        <w:t xml:space="preserve">Weil, Andrew. </w:t>
      </w:r>
      <w:r>
        <w:rPr>
          <w:rFonts w:ascii="Arial" w:eastAsia="Arial" w:hAnsi="Arial"/>
          <w:i/>
          <w:sz w:val="18"/>
        </w:rPr>
        <w:t>Health and Healing: Understanding Conventional and Alter-</w:t>
      </w:r>
      <w:r>
        <w:rPr>
          <w:rFonts w:ascii="Arial" w:eastAsia="Arial" w:hAnsi="Arial"/>
          <w:i/>
          <w:sz w:val="16"/>
        </w:rPr>
        <w:t xml:space="preserve">nativě Medicíně. </w:t>
      </w:r>
      <w:r>
        <w:rPr>
          <w:rFonts w:ascii="Arial" w:eastAsia="Arial" w:hAnsi="Arial"/>
          <w:sz w:val="16"/>
        </w:rPr>
        <w:t>Boston: Houghton Mifflin, 1983.</w:t>
      </w:r>
    </w:p>
    <w:p w:rsidR="00000000" w:rsidRDefault="00F5370F">
      <w:pPr>
        <w:spacing w:line="239" w:lineRule="auto"/>
        <w:ind w:left="4680"/>
        <w:rPr>
          <w:rFonts w:ascii="Arial" w:eastAsia="Arial" w:hAnsi="Arial"/>
          <w:sz w:val="22"/>
        </w:rPr>
      </w:pPr>
      <w:r>
        <w:rPr>
          <w:rFonts w:ascii="Arial" w:eastAsia="Arial" w:hAnsi="Arial"/>
          <w:sz w:val="16"/>
        </w:rPr>
        <w:br w:type="column"/>
      </w:r>
      <w:r>
        <w:rPr>
          <w:rFonts w:ascii="Arial" w:eastAsia="Arial" w:hAnsi="Arial"/>
          <w:sz w:val="22"/>
        </w:rPr>
        <w:t>245</w:t>
      </w:r>
    </w:p>
    <w:p w:rsidR="00000000" w:rsidRDefault="00F5370F">
      <w:pPr>
        <w:spacing w:line="200" w:lineRule="exact"/>
        <w:rPr>
          <w:rFonts w:ascii="Times New Roman" w:eastAsia="Times New Roman" w:hAnsi="Times New Roman"/>
        </w:rPr>
      </w:pPr>
    </w:p>
    <w:p w:rsidR="00000000" w:rsidRDefault="00F5370F">
      <w:pPr>
        <w:spacing w:line="275" w:lineRule="exact"/>
        <w:rPr>
          <w:rFonts w:ascii="Times New Roman" w:eastAsia="Times New Roman" w:hAnsi="Times New Roman"/>
        </w:rPr>
      </w:pPr>
    </w:p>
    <w:p w:rsidR="00000000" w:rsidRDefault="00F5370F">
      <w:pPr>
        <w:spacing w:line="189" w:lineRule="auto"/>
        <w:ind w:left="20" w:right="3620" w:hanging="3"/>
        <w:rPr>
          <w:rFonts w:ascii="Arial" w:eastAsia="Arial" w:hAnsi="Arial"/>
          <w:b/>
          <w:sz w:val="29"/>
        </w:rPr>
      </w:pPr>
      <w:r>
        <w:rPr>
          <w:rFonts w:ascii="Arial" w:eastAsia="Arial" w:hAnsi="Arial"/>
          <w:b/>
          <w:sz w:val="29"/>
        </w:rPr>
        <w:t>NĚKOLIK SLOV O AUTOROVI</w:t>
      </w:r>
    </w:p>
    <w:p w:rsidR="00000000" w:rsidRDefault="00F5370F">
      <w:pPr>
        <w:spacing w:line="373" w:lineRule="exact"/>
        <w:rPr>
          <w:rFonts w:ascii="Times New Roman" w:eastAsia="Times New Roman" w:hAnsi="Times New Roman"/>
        </w:rPr>
      </w:pPr>
    </w:p>
    <w:p w:rsidR="00000000" w:rsidRDefault="00F5370F">
      <w:pPr>
        <w:spacing w:line="257" w:lineRule="auto"/>
        <w:ind w:firstLine="253"/>
        <w:jc w:val="both"/>
        <w:rPr>
          <w:rFonts w:ascii="Arial" w:eastAsia="Arial" w:hAnsi="Arial"/>
          <w:sz w:val="16"/>
        </w:rPr>
      </w:pPr>
      <w:r>
        <w:rPr>
          <w:rFonts w:ascii="Arial" w:eastAsia="Arial" w:hAnsi="Arial"/>
          <w:sz w:val="16"/>
        </w:rPr>
        <w:t>Eric A. Mein, M.D., je lékařem a věnuje se zejména otázce vzájemnéh</w:t>
      </w:r>
      <w:r>
        <w:rPr>
          <w:rFonts w:ascii="Arial" w:eastAsia="Arial" w:hAnsi="Arial"/>
          <w:sz w:val="16"/>
        </w:rPr>
        <w:t>o vztahu mezi duchem, duší a tělem ve zdraví i nemoci. Před napsáním této knihy strávil jeden rok jako hostující stipendista Nadace Edgara Cayce ve Virginii - během svého studijního pobytu se soustředil na průzkum Cayceových výkladů právě z pohledu svého v</w:t>
      </w:r>
      <w:r>
        <w:rPr>
          <w:rFonts w:ascii="Arial" w:eastAsia="Arial" w:hAnsi="Arial"/>
          <w:sz w:val="16"/>
        </w:rPr>
        <w:t>lastního zájmu a profesionální orientace.</w:t>
      </w:r>
    </w:p>
    <w:p w:rsidR="00000000" w:rsidRDefault="00F5370F">
      <w:pPr>
        <w:spacing w:line="23" w:lineRule="exact"/>
        <w:rPr>
          <w:rFonts w:ascii="Times New Roman" w:eastAsia="Times New Roman" w:hAnsi="Times New Roman"/>
        </w:rPr>
      </w:pPr>
    </w:p>
    <w:p w:rsidR="00000000" w:rsidRDefault="00F5370F">
      <w:pPr>
        <w:spacing w:line="259" w:lineRule="auto"/>
        <w:ind w:firstLine="234"/>
        <w:jc w:val="both"/>
        <w:rPr>
          <w:rFonts w:ascii="Arial" w:eastAsia="Arial" w:hAnsi="Arial"/>
          <w:sz w:val="16"/>
        </w:rPr>
      </w:pPr>
      <w:r>
        <w:rPr>
          <w:rFonts w:ascii="Arial" w:eastAsia="Arial" w:hAnsi="Arial"/>
          <w:sz w:val="16"/>
        </w:rPr>
        <w:t>Na podporu praktického využití svých poznatků založil dr. Mein "Meridian Institute" (P.O.Box 1479, Virginia Beach, VA 23451, USA) - organizaci, jejíž snahou je zejména rozšiřovat dosavadní styčné plochy mezi vědou</w:t>
      </w:r>
      <w:r>
        <w:rPr>
          <w:rFonts w:ascii="Arial" w:eastAsia="Arial" w:hAnsi="Arial"/>
          <w:sz w:val="16"/>
        </w:rPr>
        <w:t xml:space="preserve"> a duchem. Svůj cíl chce Meridian Institute naplňovat podporováním klinického a základního vý-zkumu, jenž by se soustředil především na další potvrzování základního výchozího</w:t>
      </w:r>
    </w:p>
    <w:p w:rsidR="00000000" w:rsidRDefault="00F5370F">
      <w:pPr>
        <w:spacing w:line="7"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460"/>
        <w:gridCol w:w="1300"/>
        <w:gridCol w:w="2320"/>
      </w:tblGrid>
      <w:tr w:rsidR="00000000">
        <w:trPr>
          <w:trHeight w:val="184"/>
        </w:trPr>
        <w:tc>
          <w:tcPr>
            <w:tcW w:w="2460" w:type="dxa"/>
            <w:shd w:val="clear" w:color="auto" w:fill="auto"/>
            <w:vAlign w:val="bottom"/>
          </w:tcPr>
          <w:p w:rsidR="00000000" w:rsidRDefault="00F5370F">
            <w:pPr>
              <w:spacing w:line="0" w:lineRule="atLeast"/>
              <w:rPr>
                <w:rFonts w:ascii="Arial" w:eastAsia="Arial" w:hAnsi="Arial"/>
                <w:sz w:val="16"/>
              </w:rPr>
            </w:pPr>
            <w:r>
              <w:rPr>
                <w:rFonts w:ascii="Arial" w:eastAsia="Arial" w:hAnsi="Arial"/>
                <w:sz w:val="16"/>
              </w:rPr>
              <w:t>předpokladu  -  totiž,  že  lidé jsou</w:t>
            </w:r>
          </w:p>
        </w:tc>
        <w:tc>
          <w:tcPr>
            <w:tcW w:w="3620" w:type="dxa"/>
            <w:gridSpan w:val="2"/>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duchovní  bytosti;  výzkumu,  který  by  z</w:t>
            </w:r>
            <w:r>
              <w:rPr>
                <w:rFonts w:ascii="Arial" w:eastAsia="Arial" w:hAnsi="Arial"/>
                <w:sz w:val="16"/>
              </w:rPr>
              <w:t>ároveň  z</w:t>
            </w:r>
          </w:p>
        </w:tc>
      </w:tr>
      <w:tr w:rsidR="00000000">
        <w:trPr>
          <w:trHeight w:val="200"/>
        </w:trPr>
        <w:tc>
          <w:tcPr>
            <w:tcW w:w="2460" w:type="dxa"/>
            <w:shd w:val="clear" w:color="auto" w:fill="auto"/>
            <w:vAlign w:val="bottom"/>
          </w:tcPr>
          <w:p w:rsidR="00000000" w:rsidRDefault="00F5370F">
            <w:pPr>
              <w:spacing w:line="0" w:lineRule="atLeast"/>
              <w:ind w:left="20"/>
              <w:rPr>
                <w:rFonts w:ascii="Arial" w:eastAsia="Arial" w:hAnsi="Arial"/>
                <w:w w:val="98"/>
                <w:sz w:val="16"/>
              </w:rPr>
            </w:pPr>
            <w:r>
              <w:rPr>
                <w:rFonts w:ascii="Arial" w:eastAsia="Arial" w:hAnsi="Arial"/>
                <w:w w:val="98"/>
                <w:sz w:val="16"/>
              </w:rPr>
              <w:t>této  perspektivy  nahlížel  také  na</w:t>
            </w:r>
          </w:p>
        </w:tc>
        <w:tc>
          <w:tcPr>
            <w:tcW w:w="1300" w:type="dxa"/>
            <w:shd w:val="clear" w:color="auto" w:fill="auto"/>
            <w:vAlign w:val="bottom"/>
          </w:tcPr>
          <w:p w:rsidR="00000000" w:rsidRDefault="00F5370F">
            <w:pPr>
              <w:spacing w:line="0" w:lineRule="atLeast"/>
              <w:jc w:val="center"/>
              <w:rPr>
                <w:rFonts w:ascii="Arial" w:eastAsia="Arial" w:hAnsi="Arial"/>
                <w:w w:val="95"/>
                <w:sz w:val="16"/>
              </w:rPr>
            </w:pPr>
            <w:r>
              <w:rPr>
                <w:rFonts w:ascii="Arial" w:eastAsia="Arial" w:hAnsi="Arial"/>
                <w:w w:val="95"/>
                <w:sz w:val="16"/>
              </w:rPr>
              <w:t>proces  léčení  a</w:t>
            </w:r>
          </w:p>
        </w:tc>
        <w:tc>
          <w:tcPr>
            <w:tcW w:w="2320" w:type="dxa"/>
            <w:shd w:val="clear" w:color="auto" w:fill="auto"/>
            <w:vAlign w:val="bottom"/>
          </w:tcPr>
          <w:p w:rsidR="00000000" w:rsidRDefault="00F5370F">
            <w:pPr>
              <w:spacing w:line="0" w:lineRule="atLeast"/>
              <w:ind w:right="1342"/>
              <w:jc w:val="right"/>
              <w:rPr>
                <w:rFonts w:ascii="Arial" w:eastAsia="Arial" w:hAnsi="Arial"/>
                <w:w w:val="96"/>
                <w:sz w:val="16"/>
              </w:rPr>
            </w:pPr>
            <w:r>
              <w:rPr>
                <w:rFonts w:ascii="Arial" w:eastAsia="Arial" w:hAnsi="Arial"/>
                <w:w w:val="96"/>
                <w:sz w:val="16"/>
              </w:rPr>
              <w:t>uzdravování.</w:t>
            </w:r>
          </w:p>
        </w:tc>
      </w:tr>
      <w:tr w:rsidR="00000000">
        <w:trPr>
          <w:trHeight w:val="204"/>
        </w:trPr>
        <w:tc>
          <w:tcPr>
            <w:tcW w:w="2460" w:type="dxa"/>
            <w:shd w:val="clear" w:color="auto" w:fill="auto"/>
            <w:vAlign w:val="bottom"/>
          </w:tcPr>
          <w:p w:rsidR="00000000" w:rsidRDefault="00F5370F">
            <w:pPr>
              <w:spacing w:line="0" w:lineRule="atLeast"/>
              <w:ind w:left="240"/>
              <w:rPr>
                <w:rFonts w:ascii="Arial" w:eastAsia="Arial" w:hAnsi="Arial"/>
                <w:sz w:val="16"/>
              </w:rPr>
            </w:pPr>
            <w:r>
              <w:rPr>
                <w:rFonts w:ascii="Arial" w:eastAsia="Arial" w:hAnsi="Arial"/>
                <w:sz w:val="16"/>
              </w:rPr>
              <w:t>Dr.  Mein  žije  v  Seattlu,  ve</w:t>
            </w:r>
          </w:p>
        </w:tc>
        <w:tc>
          <w:tcPr>
            <w:tcW w:w="1300" w:type="dxa"/>
            <w:shd w:val="clear" w:color="auto" w:fill="auto"/>
            <w:vAlign w:val="bottom"/>
          </w:tcPr>
          <w:p w:rsidR="00000000" w:rsidRDefault="00F5370F">
            <w:pPr>
              <w:spacing w:line="0" w:lineRule="atLeast"/>
              <w:jc w:val="center"/>
              <w:rPr>
                <w:rFonts w:ascii="Arial" w:eastAsia="Arial" w:hAnsi="Arial"/>
                <w:w w:val="96"/>
                <w:sz w:val="16"/>
              </w:rPr>
            </w:pPr>
            <w:r>
              <w:rPr>
                <w:rFonts w:ascii="Arial" w:eastAsia="Arial" w:hAnsi="Arial"/>
                <w:w w:val="96"/>
                <w:sz w:val="16"/>
              </w:rPr>
              <w:t>státě  Washington,</w:t>
            </w:r>
          </w:p>
        </w:tc>
        <w:tc>
          <w:tcPr>
            <w:tcW w:w="2320" w:type="dxa"/>
            <w:shd w:val="clear" w:color="auto" w:fill="auto"/>
            <w:vAlign w:val="bottom"/>
          </w:tcPr>
          <w:p w:rsidR="00000000" w:rsidRDefault="00F5370F">
            <w:pPr>
              <w:spacing w:line="0" w:lineRule="atLeast"/>
              <w:jc w:val="right"/>
              <w:rPr>
                <w:rFonts w:ascii="Arial" w:eastAsia="Arial" w:hAnsi="Arial"/>
                <w:sz w:val="16"/>
              </w:rPr>
            </w:pPr>
            <w:r>
              <w:rPr>
                <w:rFonts w:ascii="Arial" w:eastAsia="Arial" w:hAnsi="Arial"/>
                <w:sz w:val="16"/>
              </w:rPr>
              <w:t>se  svou  ženou  Cathy  a dětmi</w:t>
            </w:r>
          </w:p>
        </w:tc>
      </w:tr>
      <w:tr w:rsidR="00000000">
        <w:trPr>
          <w:trHeight w:val="238"/>
        </w:trPr>
        <w:tc>
          <w:tcPr>
            <w:tcW w:w="2460" w:type="dxa"/>
            <w:shd w:val="clear" w:color="auto" w:fill="auto"/>
            <w:vAlign w:val="bottom"/>
          </w:tcPr>
          <w:p w:rsidR="00000000" w:rsidRDefault="00F5370F">
            <w:pPr>
              <w:spacing w:line="0" w:lineRule="atLeast"/>
              <w:ind w:left="20"/>
              <w:rPr>
                <w:rFonts w:ascii="Arial" w:eastAsia="Arial" w:hAnsi="Arial"/>
                <w:sz w:val="16"/>
              </w:rPr>
            </w:pPr>
            <w:r>
              <w:rPr>
                <w:rFonts w:ascii="Arial" w:eastAsia="Arial" w:hAnsi="Arial"/>
                <w:sz w:val="16"/>
              </w:rPr>
              <w:t>Ráchel  a  Christopherem.</w:t>
            </w:r>
          </w:p>
        </w:tc>
        <w:tc>
          <w:tcPr>
            <w:tcW w:w="1300" w:type="dxa"/>
            <w:shd w:val="clear" w:color="auto" w:fill="auto"/>
            <w:vAlign w:val="bottom"/>
          </w:tcPr>
          <w:p w:rsidR="00000000" w:rsidRDefault="00F5370F">
            <w:pPr>
              <w:spacing w:line="0" w:lineRule="atLeast"/>
              <w:rPr>
                <w:rFonts w:ascii="Times New Roman" w:eastAsia="Times New Roman" w:hAnsi="Times New Roman"/>
              </w:rPr>
            </w:pPr>
          </w:p>
        </w:tc>
        <w:tc>
          <w:tcPr>
            <w:tcW w:w="2320" w:type="dxa"/>
            <w:shd w:val="clear" w:color="auto" w:fill="auto"/>
            <w:vAlign w:val="bottom"/>
          </w:tcPr>
          <w:p w:rsidR="00000000" w:rsidRDefault="00F5370F">
            <w:pPr>
              <w:spacing w:line="0" w:lineRule="atLeast"/>
              <w:rPr>
                <w:rFonts w:ascii="Times New Roman" w:eastAsia="Times New Roman" w:hAnsi="Times New Roman"/>
              </w:rPr>
            </w:pPr>
          </w:p>
        </w:tc>
      </w:tr>
    </w:tbl>
    <w:p w:rsidR="00000000" w:rsidRDefault="00F5370F">
      <w:pPr>
        <w:spacing w:line="255" w:lineRule="exact"/>
        <w:rPr>
          <w:rFonts w:ascii="Times New Roman" w:eastAsia="Times New Roman" w:hAnsi="Times New Roman"/>
        </w:rPr>
      </w:pPr>
    </w:p>
    <w:p w:rsidR="00000000" w:rsidRDefault="00F5370F">
      <w:pPr>
        <w:spacing w:line="0" w:lineRule="atLeast"/>
        <w:ind w:left="20"/>
        <w:rPr>
          <w:rFonts w:ascii="Arial" w:eastAsia="Arial" w:hAnsi="Arial"/>
          <w:b/>
          <w:sz w:val="29"/>
        </w:rPr>
      </w:pPr>
      <w:r>
        <w:rPr>
          <w:rFonts w:ascii="Arial" w:eastAsia="Arial" w:hAnsi="Arial"/>
          <w:b/>
          <w:sz w:val="29"/>
        </w:rPr>
        <w:t>POZNÁMKY</w:t>
      </w:r>
    </w:p>
    <w:p w:rsidR="00000000" w:rsidRDefault="00F5370F">
      <w:pPr>
        <w:spacing w:line="2" w:lineRule="exact"/>
        <w:rPr>
          <w:rFonts w:ascii="Times New Roman" w:eastAsia="Times New Roman" w:hAnsi="Times New Roman"/>
        </w:rPr>
      </w:pPr>
    </w:p>
    <w:p w:rsidR="00000000" w:rsidRDefault="00F5370F">
      <w:pPr>
        <w:spacing w:line="0" w:lineRule="atLeast"/>
        <w:ind w:left="20"/>
        <w:rPr>
          <w:rFonts w:ascii="Arial" w:eastAsia="Arial" w:hAnsi="Arial"/>
          <w:b/>
          <w:sz w:val="31"/>
        </w:rPr>
      </w:pPr>
      <w:r>
        <w:rPr>
          <w:rFonts w:ascii="Arial" w:eastAsia="Arial" w:hAnsi="Arial"/>
          <w:b/>
          <w:sz w:val="31"/>
        </w:rPr>
        <w:t>LÉKAŘKY</w:t>
      </w:r>
    </w:p>
    <w:p w:rsidR="00000000" w:rsidRDefault="00F5370F">
      <w:pPr>
        <w:spacing w:line="363" w:lineRule="exact"/>
        <w:rPr>
          <w:rFonts w:ascii="Times New Roman" w:eastAsia="Times New Roman" w:hAnsi="Times New Roman"/>
        </w:rPr>
      </w:pPr>
    </w:p>
    <w:p w:rsidR="00000000" w:rsidRDefault="00F5370F">
      <w:pPr>
        <w:numPr>
          <w:ilvl w:val="1"/>
          <w:numId w:val="88"/>
        </w:numPr>
        <w:tabs>
          <w:tab w:val="left" w:pos="500"/>
        </w:tabs>
        <w:spacing w:line="0" w:lineRule="atLeast"/>
        <w:ind w:left="500" w:hanging="237"/>
        <w:jc w:val="both"/>
        <w:rPr>
          <w:rFonts w:ascii="Arial" w:eastAsia="Arial" w:hAnsi="Arial"/>
          <w:sz w:val="16"/>
        </w:rPr>
      </w:pPr>
      <w:r>
        <w:rPr>
          <w:rFonts w:ascii="Arial" w:eastAsia="Arial" w:hAnsi="Arial"/>
          <w:sz w:val="16"/>
        </w:rPr>
        <w:t xml:space="preserve">Časté  užívání  benzoové  tinktury  může </w:t>
      </w:r>
      <w:r>
        <w:rPr>
          <w:rFonts w:ascii="Arial" w:eastAsia="Arial" w:hAnsi="Arial"/>
          <w:sz w:val="16"/>
        </w:rPr>
        <w:t xml:space="preserve"> poškodit  ledviny.</w:t>
      </w:r>
    </w:p>
    <w:p w:rsidR="00000000" w:rsidRDefault="00F5370F">
      <w:pPr>
        <w:spacing w:line="28" w:lineRule="exact"/>
        <w:rPr>
          <w:rFonts w:ascii="Arial" w:eastAsia="Arial" w:hAnsi="Arial"/>
          <w:sz w:val="16"/>
        </w:rPr>
      </w:pPr>
    </w:p>
    <w:p w:rsidR="00000000" w:rsidRDefault="00F5370F">
      <w:pPr>
        <w:numPr>
          <w:ilvl w:val="0"/>
          <w:numId w:val="89"/>
        </w:numPr>
        <w:tabs>
          <w:tab w:val="left" w:pos="480"/>
        </w:tabs>
        <w:spacing w:line="0" w:lineRule="atLeast"/>
        <w:ind w:left="480" w:hanging="233"/>
        <w:jc w:val="both"/>
        <w:rPr>
          <w:rFonts w:ascii="Arial" w:eastAsia="Arial" w:hAnsi="Arial"/>
          <w:sz w:val="14"/>
        </w:rPr>
      </w:pPr>
      <w:r>
        <w:rPr>
          <w:rFonts w:ascii="Arial" w:eastAsia="Arial" w:hAnsi="Arial"/>
          <w:sz w:val="14"/>
        </w:rPr>
        <w:t>Hovězí  š•ávu  nelze  doporučit  -  při  nedostatečném  provaření  není  vyloučen</w:t>
      </w:r>
    </w:p>
    <w:p w:rsidR="00000000" w:rsidRDefault="00F5370F">
      <w:pPr>
        <w:spacing w:line="43" w:lineRule="exact"/>
        <w:rPr>
          <w:rFonts w:ascii="Times New Roman" w:eastAsia="Times New Roman" w:hAnsi="Times New Roman"/>
        </w:rPr>
      </w:pPr>
    </w:p>
    <w:p w:rsidR="00000000" w:rsidRDefault="00F5370F">
      <w:pPr>
        <w:spacing w:line="0" w:lineRule="atLeast"/>
        <w:ind w:left="20" w:hanging="7"/>
        <w:rPr>
          <w:rFonts w:ascii="Arial" w:eastAsia="Arial" w:hAnsi="Arial"/>
          <w:sz w:val="16"/>
        </w:rPr>
      </w:pPr>
      <w:r>
        <w:rPr>
          <w:rFonts w:ascii="Arial" w:eastAsia="Arial" w:hAnsi="Arial"/>
          <w:sz w:val="16"/>
        </w:rPr>
        <w:t>přenos bakteriální infekce; hovězí maso navíc může obsahovat některé toxické látky.</w:t>
      </w:r>
    </w:p>
    <w:p w:rsidR="00000000" w:rsidRDefault="00F5370F">
      <w:pPr>
        <w:spacing w:line="224" w:lineRule="exact"/>
        <w:rPr>
          <w:rFonts w:ascii="Times New Roman" w:eastAsia="Times New Roman" w:hAnsi="Times New Roman"/>
        </w:rPr>
      </w:pPr>
    </w:p>
    <w:p w:rsidR="00000000" w:rsidRDefault="00F5370F">
      <w:pPr>
        <w:numPr>
          <w:ilvl w:val="0"/>
          <w:numId w:val="90"/>
        </w:numPr>
        <w:tabs>
          <w:tab w:val="left" w:pos="480"/>
        </w:tabs>
        <w:spacing w:line="245" w:lineRule="auto"/>
        <w:ind w:firstLine="251"/>
        <w:jc w:val="both"/>
        <w:rPr>
          <w:rFonts w:ascii="Arial" w:eastAsia="Arial" w:hAnsi="Arial"/>
          <w:sz w:val="16"/>
        </w:rPr>
      </w:pPr>
      <w:r>
        <w:rPr>
          <w:rFonts w:ascii="Arial" w:eastAsia="Arial" w:hAnsi="Arial"/>
          <w:sz w:val="16"/>
        </w:rPr>
        <w:t>Užívání uhelného (karbonového) popela nelze doporučit pro poměrně v</w:t>
      </w:r>
      <w:r>
        <w:rPr>
          <w:rFonts w:ascii="Arial" w:eastAsia="Arial" w:hAnsi="Arial"/>
          <w:sz w:val="16"/>
        </w:rPr>
        <w:t>yso-kou radioaktivitu.</w:t>
      </w:r>
    </w:p>
    <w:p w:rsidR="00000000" w:rsidRDefault="00F5370F">
      <w:pPr>
        <w:spacing w:line="28" w:lineRule="exact"/>
        <w:rPr>
          <w:rFonts w:ascii="Arial" w:eastAsia="Arial" w:hAnsi="Arial"/>
          <w:sz w:val="16"/>
        </w:rPr>
      </w:pPr>
    </w:p>
    <w:p w:rsidR="00000000" w:rsidRDefault="00F5370F">
      <w:pPr>
        <w:numPr>
          <w:ilvl w:val="0"/>
          <w:numId w:val="90"/>
        </w:numPr>
        <w:tabs>
          <w:tab w:val="left" w:pos="479"/>
        </w:tabs>
        <w:spacing w:line="249" w:lineRule="auto"/>
        <w:ind w:left="20" w:right="20" w:firstLine="224"/>
        <w:jc w:val="both"/>
        <w:rPr>
          <w:rFonts w:ascii="Arial" w:eastAsia="Arial" w:hAnsi="Arial"/>
          <w:sz w:val="16"/>
        </w:rPr>
      </w:pPr>
      <w:r>
        <w:rPr>
          <w:rFonts w:ascii="Arial" w:eastAsia="Arial" w:hAnsi="Arial"/>
          <w:sz w:val="16"/>
        </w:rPr>
        <w:t>Oleje doporučované pod bodem 9 oddílu o nádorech ve 12. kapitole mohou vést ke vzniku alergií.</w:t>
      </w:r>
    </w:p>
    <w:p w:rsidR="00000000" w:rsidRDefault="00F5370F">
      <w:pPr>
        <w:spacing w:line="22" w:lineRule="exact"/>
        <w:rPr>
          <w:rFonts w:ascii="Arial" w:eastAsia="Arial" w:hAnsi="Arial"/>
          <w:sz w:val="16"/>
        </w:rPr>
      </w:pPr>
    </w:p>
    <w:p w:rsidR="00000000" w:rsidRDefault="00F5370F">
      <w:pPr>
        <w:numPr>
          <w:ilvl w:val="0"/>
          <w:numId w:val="90"/>
        </w:numPr>
        <w:tabs>
          <w:tab w:val="left" w:pos="476"/>
        </w:tabs>
        <w:spacing w:line="0" w:lineRule="atLeast"/>
        <w:ind w:right="20" w:firstLine="247"/>
        <w:jc w:val="both"/>
        <w:rPr>
          <w:rFonts w:ascii="Arial" w:eastAsia="Arial" w:hAnsi="Arial"/>
          <w:sz w:val="16"/>
        </w:rPr>
      </w:pPr>
      <w:r>
        <w:rPr>
          <w:rFonts w:ascii="Arial" w:eastAsia="Arial" w:hAnsi="Arial"/>
          <w:sz w:val="16"/>
        </w:rPr>
        <w:t>U střevních výplachů je třeba mimořádné opatrnosti zejména u výplachů s velkým objemem - nelze je doporučit bez dohledu lékaře. Příliš č</w:t>
      </w:r>
      <w:r>
        <w:rPr>
          <w:rFonts w:ascii="Arial" w:eastAsia="Arial" w:hAnsi="Arial"/>
          <w:sz w:val="16"/>
        </w:rPr>
        <w:t>asté vyplachování</w:t>
      </w:r>
    </w:p>
    <w:p w:rsidR="00000000" w:rsidRDefault="00F5370F">
      <w:pPr>
        <w:spacing w:line="32" w:lineRule="exact"/>
        <w:rPr>
          <w:rFonts w:ascii="Times New Roman" w:eastAsia="Times New Roman" w:hAnsi="Times New Roman"/>
        </w:rPr>
      </w:pPr>
    </w:p>
    <w:p w:rsidR="00000000" w:rsidRDefault="00F5370F">
      <w:pPr>
        <w:spacing w:line="255" w:lineRule="auto"/>
        <w:ind w:right="20" w:firstLine="4"/>
        <w:jc w:val="both"/>
        <w:rPr>
          <w:rFonts w:ascii="Arial" w:eastAsia="Arial" w:hAnsi="Arial"/>
          <w:sz w:val="16"/>
        </w:rPr>
      </w:pPr>
      <w:r>
        <w:rPr>
          <w:rFonts w:ascii="Arial" w:eastAsia="Arial" w:hAnsi="Arial"/>
          <w:sz w:val="16"/>
        </w:rPr>
        <w:t>střeva může mít za následek dlouhodobé narušení střevní mikroflóry s následnými poruchami vyprazdňování (zácpa, průjem), poruchami produkce některých vitamínů i vstřebávání látek.</w:t>
      </w:r>
    </w:p>
    <w:p w:rsidR="00000000" w:rsidRDefault="00F5370F">
      <w:pPr>
        <w:spacing w:line="9" w:lineRule="exact"/>
        <w:rPr>
          <w:rFonts w:ascii="Times New Roman" w:eastAsia="Times New Roman" w:hAnsi="Times New Roman"/>
        </w:rPr>
      </w:pPr>
    </w:p>
    <w:p w:rsidR="00000000" w:rsidRDefault="00F5370F">
      <w:pPr>
        <w:spacing w:line="0" w:lineRule="atLeast"/>
        <w:ind w:left="240"/>
        <w:rPr>
          <w:rFonts w:ascii="Arial" w:eastAsia="Arial" w:hAnsi="Arial"/>
          <w:sz w:val="16"/>
        </w:rPr>
      </w:pPr>
      <w:r>
        <w:rPr>
          <w:rFonts w:ascii="Arial" w:eastAsia="Arial" w:hAnsi="Arial"/>
          <w:sz w:val="16"/>
        </w:rPr>
        <w:t>6)  Syrový  šlehaný  bílek  představuje  nebezpečí  náka</w:t>
      </w:r>
      <w:r>
        <w:rPr>
          <w:rFonts w:ascii="Arial" w:eastAsia="Arial" w:hAnsi="Arial"/>
          <w:sz w:val="16"/>
        </w:rPr>
        <w:t>zy  salmonelami.</w:t>
      </w:r>
    </w:p>
    <w:p w:rsidR="00000000" w:rsidRDefault="00F5370F">
      <w:pPr>
        <w:spacing w:line="28" w:lineRule="exact"/>
        <w:rPr>
          <w:rFonts w:ascii="Times New Roman" w:eastAsia="Times New Roman" w:hAnsi="Times New Roman"/>
        </w:rPr>
      </w:pPr>
    </w:p>
    <w:p w:rsidR="00000000" w:rsidRDefault="00F5370F">
      <w:pPr>
        <w:numPr>
          <w:ilvl w:val="0"/>
          <w:numId w:val="91"/>
        </w:numPr>
        <w:tabs>
          <w:tab w:val="left" w:pos="479"/>
        </w:tabs>
        <w:spacing w:line="250" w:lineRule="auto"/>
        <w:ind w:left="20" w:right="20" w:firstLine="227"/>
        <w:jc w:val="both"/>
        <w:rPr>
          <w:rFonts w:ascii="Arial" w:eastAsia="Arial" w:hAnsi="Arial"/>
          <w:sz w:val="16"/>
        </w:rPr>
      </w:pPr>
      <w:r>
        <w:rPr>
          <w:rFonts w:ascii="Arial" w:eastAsia="Arial" w:hAnsi="Arial"/>
          <w:sz w:val="16"/>
        </w:rPr>
        <w:t>Tabák obsahuje 18 alkaloidů, které mohou být toxické. Jsou známy případy smrtelných otrav tabákem.</w:t>
      </w:r>
    </w:p>
    <w:p w:rsidR="00000000" w:rsidRDefault="00F5370F">
      <w:pPr>
        <w:spacing w:line="16" w:lineRule="exact"/>
        <w:rPr>
          <w:rFonts w:ascii="Arial" w:eastAsia="Arial" w:hAnsi="Arial"/>
          <w:sz w:val="16"/>
        </w:rPr>
      </w:pPr>
    </w:p>
    <w:p w:rsidR="00000000" w:rsidRDefault="00F5370F">
      <w:pPr>
        <w:numPr>
          <w:ilvl w:val="0"/>
          <w:numId w:val="91"/>
        </w:numPr>
        <w:tabs>
          <w:tab w:val="left" w:pos="480"/>
        </w:tabs>
        <w:spacing w:line="0" w:lineRule="atLeast"/>
        <w:ind w:left="480" w:hanging="229"/>
        <w:jc w:val="both"/>
        <w:rPr>
          <w:rFonts w:ascii="Arial" w:eastAsia="Arial" w:hAnsi="Arial"/>
          <w:sz w:val="14"/>
        </w:rPr>
      </w:pPr>
      <w:r>
        <w:rPr>
          <w:rFonts w:ascii="Arial" w:eastAsia="Arial" w:hAnsi="Arial"/>
          <w:sz w:val="14"/>
        </w:rPr>
        <w:t>Nelze  doporučit  ani  masáž  mateřských  znamének.  Možná  stimulace  a vznik</w:t>
      </w:r>
    </w:p>
    <w:p w:rsidR="00000000" w:rsidRDefault="00F5370F">
      <w:pPr>
        <w:spacing w:line="34" w:lineRule="exact"/>
        <w:rPr>
          <w:rFonts w:ascii="Times New Roman" w:eastAsia="Times New Roman" w:hAnsi="Times New Roman"/>
        </w:rPr>
      </w:pPr>
    </w:p>
    <w:p w:rsidR="00000000" w:rsidRDefault="00F5370F">
      <w:pPr>
        <w:spacing w:line="239" w:lineRule="auto"/>
        <w:rPr>
          <w:rFonts w:ascii="Arial" w:eastAsia="Arial" w:hAnsi="Arial"/>
          <w:sz w:val="16"/>
        </w:rPr>
      </w:pPr>
      <w:r>
        <w:rPr>
          <w:rFonts w:ascii="Arial" w:eastAsia="Arial" w:hAnsi="Arial"/>
          <w:sz w:val="16"/>
        </w:rPr>
        <w:t>melanomů.</w:t>
      </w:r>
    </w:p>
    <w:p w:rsidR="00000000" w:rsidRDefault="00F5370F">
      <w:pPr>
        <w:spacing w:line="29" w:lineRule="exact"/>
        <w:rPr>
          <w:rFonts w:ascii="Times New Roman" w:eastAsia="Times New Roman" w:hAnsi="Times New Roman"/>
        </w:rPr>
      </w:pPr>
    </w:p>
    <w:p w:rsidR="00000000" w:rsidRDefault="00F5370F">
      <w:pPr>
        <w:spacing w:line="245" w:lineRule="auto"/>
        <w:ind w:left="20" w:right="20" w:firstLine="234"/>
        <w:rPr>
          <w:rFonts w:ascii="Arial" w:eastAsia="Arial" w:hAnsi="Arial"/>
          <w:sz w:val="16"/>
        </w:rPr>
      </w:pPr>
      <w:r>
        <w:rPr>
          <w:rFonts w:ascii="Arial" w:eastAsia="Arial" w:hAnsi="Arial"/>
          <w:sz w:val="16"/>
        </w:rPr>
        <w:t>9) U inhalačních prostředků v Příloze A je třeb</w:t>
      </w:r>
      <w:r>
        <w:rPr>
          <w:rFonts w:ascii="Arial" w:eastAsia="Arial" w:hAnsi="Arial"/>
          <w:sz w:val="16"/>
        </w:rPr>
        <w:t>a dát pozor na možnost vzniku alergií; nadměrné užívání derivátů kyseliny benzoové může poškozovat ledviny.</w:t>
      </w:r>
    </w:p>
    <w:p w:rsidR="00000000" w:rsidRDefault="00F5370F">
      <w:pPr>
        <w:spacing w:line="54" w:lineRule="exact"/>
        <w:rPr>
          <w:rFonts w:ascii="Times New Roman" w:eastAsia="Times New Roman" w:hAnsi="Times New Roman"/>
        </w:rPr>
      </w:pPr>
    </w:p>
    <w:p w:rsidR="00000000" w:rsidRDefault="00F5370F">
      <w:pPr>
        <w:spacing w:line="239" w:lineRule="auto"/>
        <w:ind w:left="4620"/>
        <w:rPr>
          <w:rFonts w:ascii="Arial" w:eastAsia="Arial" w:hAnsi="Arial"/>
          <w:sz w:val="16"/>
        </w:rPr>
      </w:pPr>
      <w:r>
        <w:rPr>
          <w:rFonts w:ascii="Arial" w:eastAsia="Arial" w:hAnsi="Arial"/>
          <w:sz w:val="16"/>
        </w:rPr>
        <w:t>MUDr.  L.  Bendová</w:t>
      </w:r>
    </w:p>
    <w:sectPr w:rsidR="00000000">
      <w:pgSz w:w="16840" w:h="11900" w:orient="landscape"/>
      <w:pgMar w:top="625" w:right="980" w:bottom="969" w:left="1380" w:header="0" w:footer="0" w:gutter="0"/>
      <w:cols w:num="2" w:space="0" w:equalWidth="0">
        <w:col w:w="6080" w:space="2320"/>
        <w:col w:w="608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4B588F5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nsid w:val="00000002"/>
    <w:multiLevelType w:val="hybridMultilevel"/>
    <w:tmpl w:val="542289E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nsid w:val="00000003"/>
    <w:multiLevelType w:val="hybridMultilevel"/>
    <w:tmpl w:val="6DE91B1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nsid w:val="00000004"/>
    <w:multiLevelType w:val="hybridMultilevel"/>
    <w:tmpl w:val="38437FD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nsid w:val="00000005"/>
    <w:multiLevelType w:val="hybridMultilevel"/>
    <w:tmpl w:val="7644A45C"/>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nsid w:val="00000006"/>
    <w:multiLevelType w:val="hybridMultilevel"/>
    <w:tmpl w:val="32FFF902"/>
    <w:lvl w:ilvl="0">
      <w:start w:val="1"/>
      <w:numFmt w:val="decimal"/>
      <w:lvlText w:val="%1"/>
      <w:lvlJc w:val="left"/>
    </w:lvl>
    <w:lvl w:ilvl="1">
      <w:start w:val="3"/>
      <w:numFmt w:val="decimal"/>
      <w:lvlText w:val="%2)"/>
      <w:lvlJc w:val="left"/>
    </w:lvl>
    <w:lvl w:ilvl="2">
      <w:start w:val="1"/>
      <w:numFmt w:val="decimal"/>
      <w:lvlText w:val="%3"/>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nsid w:val="00000007"/>
    <w:multiLevelType w:val="hybridMultilevel"/>
    <w:tmpl w:val="684A481A"/>
    <w:lvl w:ilvl="0">
      <w:start w:val="8"/>
      <w:numFmt w:val="decimal"/>
      <w:lvlText w:val="%1)"/>
      <w:lvlJc w:val="left"/>
    </w:lvl>
    <w:lvl w:ilvl="1">
      <w:start w:val="10"/>
      <w:numFmt w:val="decimal"/>
      <w:lvlText w:val="%2)"/>
      <w:lvlJc w:val="left"/>
    </w:lvl>
    <w:lvl w:ilvl="2">
      <w:start w:val="1"/>
      <w:numFmt w:val="decimal"/>
      <w:lvlText w:val="%3"/>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nsid w:val="00000008"/>
    <w:multiLevelType w:val="hybridMultilevel"/>
    <w:tmpl w:val="579478FE"/>
    <w:lvl w:ilvl="0">
      <w:start w:val="1"/>
      <w:numFmt w:val="decimal"/>
      <w:lvlText w:val="%1"/>
      <w:lvlJc w:val="left"/>
    </w:lvl>
    <w:lvl w:ilvl="1">
      <w:start w:val="1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nsid w:val="00000009"/>
    <w:multiLevelType w:val="hybridMultilevel"/>
    <w:tmpl w:val="749ABB42"/>
    <w:lvl w:ilvl="0">
      <w:start w:val="15"/>
      <w:numFmt w:val="decimal"/>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nsid w:val="0000000A"/>
    <w:multiLevelType w:val="hybridMultilevel"/>
    <w:tmpl w:val="3DC240FA"/>
    <w:lvl w:ilvl="0">
      <w:start w:val="1"/>
      <w:numFmt w:val="decimal"/>
      <w:lvlText w:val="%1"/>
      <w:lvlJc w:val="left"/>
    </w:lvl>
    <w:lvl w:ilvl="1">
      <w:start w:val="16"/>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nsid w:val="0000000B"/>
    <w:multiLevelType w:val="hybridMultilevel"/>
    <w:tmpl w:val="1BA026FA"/>
    <w:lvl w:ilvl="0">
      <w:start w:val="19"/>
      <w:numFmt w:val="decimal"/>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nsid w:val="0000000C"/>
    <w:multiLevelType w:val="hybridMultilevel"/>
    <w:tmpl w:val="79A1DEAA"/>
    <w:lvl w:ilvl="0">
      <w:start w:val="2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nsid w:val="0000000D"/>
    <w:multiLevelType w:val="hybridMultilevel"/>
    <w:tmpl w:val="75C6C33A"/>
    <w:lvl w:ilvl="0">
      <w:start w:val="1"/>
      <w:numFmt w:val="decimal"/>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nsid w:val="0000000E"/>
    <w:multiLevelType w:val="hybridMultilevel"/>
    <w:tmpl w:val="12E685FA"/>
    <w:lvl w:ilvl="0">
      <w:start w:val="2"/>
      <w:numFmt w:val="decimal"/>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
    <w:nsid w:val="0000000F"/>
    <w:multiLevelType w:val="hybridMultilevel"/>
    <w:tmpl w:val="70C6A52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
    <w:nsid w:val="00000010"/>
    <w:multiLevelType w:val="hybridMultilevel"/>
    <w:tmpl w:val="520EEDD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
    <w:nsid w:val="00000011"/>
    <w:multiLevelType w:val="hybridMultilevel"/>
    <w:tmpl w:val="374A3FE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
    <w:nsid w:val="00000012"/>
    <w:multiLevelType w:val="hybridMultilevel"/>
    <w:tmpl w:val="4F4EF004"/>
    <w:lvl w:ilvl="0">
      <w:start w:val="1"/>
      <w:numFmt w:val="bullet"/>
      <w:lvlText w:val="k"/>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
    <w:nsid w:val="00000013"/>
    <w:multiLevelType w:val="hybridMultilevel"/>
    <w:tmpl w:val="23F9C13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
    <w:nsid w:val="00000014"/>
    <w:multiLevelType w:val="hybridMultilevel"/>
    <w:tmpl w:val="649BB77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0">
    <w:nsid w:val="00000015"/>
    <w:multiLevelType w:val="hybridMultilevel"/>
    <w:tmpl w:val="275AC794"/>
    <w:lvl w:ilvl="0">
      <w:start w:val="1"/>
      <w:numFmt w:val="bullet"/>
      <w:lvlText w:val="|"/>
      <w:lvlJc w:val="left"/>
    </w:lvl>
    <w:lvl w:ilvl="1">
      <w:start w:val="1"/>
      <w:numFmt w:val="lowerRoman"/>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1">
    <w:nsid w:val="00000016"/>
    <w:multiLevelType w:val="hybridMultilevel"/>
    <w:tmpl w:val="3938657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2">
    <w:nsid w:val="00000017"/>
    <w:multiLevelType w:val="hybridMultilevel"/>
    <w:tmpl w:val="1CF10FD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3">
    <w:nsid w:val="00000018"/>
    <w:multiLevelType w:val="hybridMultilevel"/>
    <w:tmpl w:val="180115B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4">
    <w:nsid w:val="00000019"/>
    <w:multiLevelType w:val="hybridMultilevel"/>
    <w:tmpl w:val="235BA86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5">
    <w:nsid w:val="0000001A"/>
    <w:multiLevelType w:val="hybridMultilevel"/>
    <w:tmpl w:val="47398C88"/>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6">
    <w:nsid w:val="0000001B"/>
    <w:multiLevelType w:val="hybridMultilevel"/>
    <w:tmpl w:val="354FE9F8"/>
    <w:lvl w:ilvl="0">
      <w:start w:val="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7">
    <w:nsid w:val="0000001C"/>
    <w:multiLevelType w:val="hybridMultilevel"/>
    <w:tmpl w:val="15B5AF5C"/>
    <w:lvl w:ilvl="0">
      <w:start w:val="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8">
    <w:nsid w:val="0000001D"/>
    <w:multiLevelType w:val="hybridMultilevel"/>
    <w:tmpl w:val="741226BA"/>
    <w:lvl w:ilvl="0">
      <w:start w:val="1"/>
      <w:numFmt w:val="decimal"/>
      <w:lvlText w:val="%1"/>
      <w:lvlJc w:val="left"/>
    </w:lvl>
    <w:lvl w:ilvl="1">
      <w:start w:val="5"/>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9">
    <w:nsid w:val="0000001E"/>
    <w:multiLevelType w:val="hybridMultilevel"/>
    <w:tmpl w:val="0D34B6A8"/>
    <w:lvl w:ilvl="0">
      <w:start w:val="10"/>
      <w:numFmt w:val="decimal"/>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0">
    <w:nsid w:val="0000001F"/>
    <w:multiLevelType w:val="hybridMultilevel"/>
    <w:tmpl w:val="10233C98"/>
    <w:lvl w:ilvl="0">
      <w:start w:val="1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1">
    <w:nsid w:val="00000020"/>
    <w:multiLevelType w:val="hybridMultilevel"/>
    <w:tmpl w:val="3F6AB60E"/>
    <w:lvl w:ilvl="0">
      <w:start w:val="2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2">
    <w:nsid w:val="00000021"/>
    <w:multiLevelType w:val="hybridMultilevel"/>
    <w:tmpl w:val="61574094"/>
    <w:lvl w:ilvl="0">
      <w:start w:val="2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3">
    <w:nsid w:val="00000022"/>
    <w:multiLevelType w:val="hybridMultilevel"/>
    <w:tmpl w:val="7E0C57B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4">
    <w:nsid w:val="00000023"/>
    <w:multiLevelType w:val="hybridMultilevel"/>
    <w:tmpl w:val="77AE35E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5">
    <w:nsid w:val="00000024"/>
    <w:multiLevelType w:val="hybridMultilevel"/>
    <w:tmpl w:val="579BE4F0"/>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6">
    <w:nsid w:val="00000025"/>
    <w:multiLevelType w:val="hybridMultilevel"/>
    <w:tmpl w:val="310C50B2"/>
    <w:lvl w:ilvl="0">
      <w:start w:val="1"/>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7">
    <w:nsid w:val="00000026"/>
    <w:multiLevelType w:val="hybridMultilevel"/>
    <w:tmpl w:val="5FF87E04"/>
    <w:lvl w:ilvl="0">
      <w:start w:val="2"/>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8">
    <w:nsid w:val="00000027"/>
    <w:multiLevelType w:val="hybridMultilevel"/>
    <w:tmpl w:val="2F305DEE"/>
    <w:lvl w:ilvl="0">
      <w:start w:val="4"/>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9">
    <w:nsid w:val="00000028"/>
    <w:multiLevelType w:val="hybridMultilevel"/>
    <w:tmpl w:val="25A70BF6"/>
    <w:lvl w:ilvl="0">
      <w:start w:val="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0">
    <w:nsid w:val="00000029"/>
    <w:multiLevelType w:val="hybridMultilevel"/>
    <w:tmpl w:val="1DBABF00"/>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1">
    <w:nsid w:val="0000002A"/>
    <w:multiLevelType w:val="hybridMultilevel"/>
    <w:tmpl w:val="4AD084E8"/>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2">
    <w:nsid w:val="0000002B"/>
    <w:multiLevelType w:val="hybridMultilevel"/>
    <w:tmpl w:val="1F48EAA0"/>
    <w:lvl w:ilvl="0">
      <w:start w:val="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3">
    <w:nsid w:val="0000002C"/>
    <w:multiLevelType w:val="hybridMultilevel"/>
    <w:tmpl w:val="1381823A"/>
    <w:lvl w:ilvl="0">
      <w:start w:val="1"/>
      <w:numFmt w:val="decimal"/>
      <w:lvlText w:val="%1"/>
      <w:lvlJc w:val="left"/>
    </w:lvl>
    <w:lvl w:ilvl="1">
      <w:start w:val="2"/>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4">
    <w:nsid w:val="0000002D"/>
    <w:multiLevelType w:val="hybridMultilevel"/>
    <w:tmpl w:val="5DB70AE4"/>
    <w:lvl w:ilvl="0">
      <w:start w:val="4"/>
      <w:numFmt w:val="decimal"/>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5">
    <w:nsid w:val="0000002E"/>
    <w:multiLevelType w:val="hybridMultilevel"/>
    <w:tmpl w:val="100F8FCA"/>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6">
    <w:nsid w:val="0000002F"/>
    <w:multiLevelType w:val="hybridMultilevel"/>
    <w:tmpl w:val="6590700A"/>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7">
    <w:nsid w:val="00000030"/>
    <w:multiLevelType w:val="hybridMultilevel"/>
    <w:tmpl w:val="15014ACA"/>
    <w:lvl w:ilvl="0">
      <w:start w:val="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8">
    <w:nsid w:val="00000031"/>
    <w:multiLevelType w:val="hybridMultilevel"/>
    <w:tmpl w:val="5F5E7FD0"/>
    <w:lvl w:ilvl="0">
      <w:start w:val="1"/>
      <w:numFmt w:val="decimal"/>
      <w:lvlText w:val="%1"/>
      <w:lvlJc w:val="left"/>
    </w:lvl>
    <w:lvl w:ilvl="1">
      <w:start w:val="3"/>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9">
    <w:nsid w:val="00000032"/>
    <w:multiLevelType w:val="hybridMultilevel"/>
    <w:tmpl w:val="098A3148"/>
    <w:lvl w:ilvl="0">
      <w:start w:val="4"/>
      <w:numFmt w:val="decimal"/>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0">
    <w:nsid w:val="00000033"/>
    <w:multiLevelType w:val="hybridMultilevel"/>
    <w:tmpl w:val="799D0246"/>
    <w:lvl w:ilvl="0">
      <w:start w:val="6"/>
      <w:numFmt w:val="decimal"/>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1">
    <w:nsid w:val="00000034"/>
    <w:multiLevelType w:val="hybridMultilevel"/>
    <w:tmpl w:val="06B94764"/>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2">
    <w:nsid w:val="00000035"/>
    <w:multiLevelType w:val="hybridMultilevel"/>
    <w:tmpl w:val="42C296BC"/>
    <w:lvl w:ilvl="0">
      <w:start w:val="1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3">
    <w:nsid w:val="00000036"/>
    <w:multiLevelType w:val="hybridMultilevel"/>
    <w:tmpl w:val="168E121E"/>
    <w:lvl w:ilvl="0">
      <w:start w:val="1"/>
      <w:numFmt w:val="bullet"/>
      <w:lvlText w:val="*"/>
      <w:lvlJc w:val="left"/>
    </w:lvl>
    <w:lvl w:ilvl="1">
      <w:start w:val="2"/>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4">
    <w:nsid w:val="00000037"/>
    <w:multiLevelType w:val="hybridMultilevel"/>
    <w:tmpl w:val="1EBA5D22"/>
    <w:lvl w:ilvl="0">
      <w:start w:val="1"/>
      <w:numFmt w:val="lowerLetter"/>
      <w:lvlText w:val="%1"/>
      <w:lvlJc w:val="left"/>
    </w:lvl>
    <w:lvl w:ilvl="1">
      <w:start w:val="2"/>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5">
    <w:nsid w:val="00000038"/>
    <w:multiLevelType w:val="hybridMultilevel"/>
    <w:tmpl w:val="661E3F1E"/>
    <w:lvl w:ilvl="0">
      <w:start w:val="1"/>
      <w:numFmt w:val="lowerLetter"/>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6">
    <w:nsid w:val="00000039"/>
    <w:multiLevelType w:val="hybridMultilevel"/>
    <w:tmpl w:val="5DC79EA8"/>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7">
    <w:nsid w:val="0000003A"/>
    <w:multiLevelType w:val="hybridMultilevel"/>
    <w:tmpl w:val="540A471C"/>
    <w:lvl w:ilvl="0">
      <w:start w:val="1"/>
      <w:numFmt w:val="bullet"/>
      <w:lvlText w:val="*"/>
      <w:lvlJc w:val="left"/>
    </w:lvl>
    <w:lvl w:ilvl="1">
      <w:start w:val="5"/>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8">
    <w:nsid w:val="0000003B"/>
    <w:multiLevelType w:val="hybridMultilevel"/>
    <w:tmpl w:val="7BD3EE7A"/>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9">
    <w:nsid w:val="0000003C"/>
    <w:multiLevelType w:val="hybridMultilevel"/>
    <w:tmpl w:val="51D9C564"/>
    <w:lvl w:ilvl="0">
      <w:start w:val="1"/>
      <w:numFmt w:val="decimal"/>
      <w:lvlText w:val="%1"/>
      <w:lvlJc w:val="left"/>
    </w:lvl>
    <w:lvl w:ilvl="1">
      <w:start w:val="2"/>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0">
    <w:nsid w:val="0000003D"/>
    <w:multiLevelType w:val="hybridMultilevel"/>
    <w:tmpl w:val="613EFDC4"/>
    <w:lvl w:ilvl="0">
      <w:start w:val="4"/>
      <w:numFmt w:val="decimal"/>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1">
    <w:nsid w:val="0000003E"/>
    <w:multiLevelType w:val="hybridMultilevel"/>
    <w:tmpl w:val="0BF72B14"/>
    <w:lvl w:ilvl="0">
      <w:start w:val="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2">
    <w:nsid w:val="0000003F"/>
    <w:multiLevelType w:val="hybridMultilevel"/>
    <w:tmpl w:val="11447B72"/>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3">
    <w:nsid w:val="00000040"/>
    <w:multiLevelType w:val="hybridMultilevel"/>
    <w:tmpl w:val="42963E5A"/>
    <w:lvl w:ilvl="0">
      <w:start w:val="1"/>
      <w:numFmt w:val="bullet"/>
      <w:lvlText w:val="*"/>
      <w:lvlJc w:val="left"/>
    </w:lvl>
    <w:lvl w:ilvl="1">
      <w:start w:val="4"/>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4">
    <w:nsid w:val="00000041"/>
    <w:multiLevelType w:val="hybridMultilevel"/>
    <w:tmpl w:val="0A0382C4"/>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5">
    <w:nsid w:val="00000042"/>
    <w:multiLevelType w:val="hybridMultilevel"/>
    <w:tmpl w:val="08F2B15E"/>
    <w:lvl w:ilvl="0">
      <w:start w:val="2"/>
      <w:numFmt w:val="lowerLetter"/>
      <w:lvlText w:val="%1)"/>
      <w:lvlJc w:val="left"/>
    </w:lvl>
    <w:lvl w:ilvl="1">
      <w:start w:val="5"/>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6">
    <w:nsid w:val="00000043"/>
    <w:multiLevelType w:val="hybridMultilevel"/>
    <w:tmpl w:val="1A32234A"/>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7">
    <w:nsid w:val="00000044"/>
    <w:multiLevelType w:val="hybridMultilevel"/>
    <w:tmpl w:val="3B0FD378"/>
    <w:lvl w:ilvl="0">
      <w:start w:val="2"/>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8">
    <w:nsid w:val="00000045"/>
    <w:multiLevelType w:val="hybridMultilevel"/>
    <w:tmpl w:val="68EB2F62"/>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9">
    <w:nsid w:val="00000046"/>
    <w:multiLevelType w:val="hybridMultilevel"/>
    <w:tmpl w:val="4962813A"/>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0">
    <w:nsid w:val="00000047"/>
    <w:multiLevelType w:val="hybridMultilevel"/>
    <w:tmpl w:val="60B6DF70"/>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1">
    <w:nsid w:val="00000048"/>
    <w:multiLevelType w:val="hybridMultilevel"/>
    <w:tmpl w:val="06A5EE64"/>
    <w:lvl w:ilvl="0">
      <w:start w:val="1"/>
      <w:numFmt w:val="decimal"/>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2">
    <w:nsid w:val="00000049"/>
    <w:multiLevelType w:val="hybridMultilevel"/>
    <w:tmpl w:val="14330624"/>
    <w:lvl w:ilvl="0">
      <w:start w:val="2"/>
      <w:numFmt w:val="decimal"/>
      <w:lvlText w:val="%1)"/>
      <w:lvlJc w:val="left"/>
    </w:lvl>
    <w:lvl w:ilvl="1">
      <w:start w:val="3"/>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3">
    <w:nsid w:val="0000004A"/>
    <w:multiLevelType w:val="hybridMultilevel"/>
    <w:tmpl w:val="7FFFCA10"/>
    <w:lvl w:ilvl="0">
      <w:start w:val="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4">
    <w:nsid w:val="0000004B"/>
    <w:multiLevelType w:val="hybridMultilevel"/>
    <w:tmpl w:val="1A27709E"/>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5">
    <w:nsid w:val="0000004C"/>
    <w:multiLevelType w:val="hybridMultilevel"/>
    <w:tmpl w:val="71EA1108"/>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6">
    <w:nsid w:val="0000004D"/>
    <w:multiLevelType w:val="hybridMultilevel"/>
    <w:tmpl w:val="100F59DC"/>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7">
    <w:nsid w:val="0000004E"/>
    <w:multiLevelType w:val="hybridMultilevel"/>
    <w:tmpl w:val="7FB7E0AA"/>
    <w:lvl w:ilvl="0">
      <w:start w:val="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8">
    <w:nsid w:val="0000004F"/>
    <w:multiLevelType w:val="hybridMultilevel"/>
    <w:tmpl w:val="06EB5BD4"/>
    <w:lvl w:ilvl="0">
      <w:start w:val="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9">
    <w:nsid w:val="00000050"/>
    <w:multiLevelType w:val="hybridMultilevel"/>
    <w:tmpl w:val="6F6DD9AC"/>
    <w:lvl w:ilvl="0">
      <w:start w:val="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0">
    <w:nsid w:val="00000051"/>
    <w:multiLevelType w:val="hybridMultilevel"/>
    <w:tmpl w:val="094211F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1">
    <w:nsid w:val="00000052"/>
    <w:multiLevelType w:val="hybridMultilevel"/>
    <w:tmpl w:val="00885E1A"/>
    <w:lvl w:ilvl="0">
      <w:start w:val="1"/>
      <w:numFmt w:val="bullet"/>
      <w:lvlText w:val="-"/>
      <w:lvlJc w:val="left"/>
    </w:lvl>
    <w:lvl w:ilvl="1">
      <w:start w:val="174"/>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2">
    <w:nsid w:val="00000053"/>
    <w:multiLevelType w:val="hybridMultilevel"/>
    <w:tmpl w:val="7627211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3">
    <w:nsid w:val="00000054"/>
    <w:multiLevelType w:val="hybridMultilevel"/>
    <w:tmpl w:val="4C04A8A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4">
    <w:nsid w:val="00000055"/>
    <w:multiLevelType w:val="hybridMultilevel"/>
    <w:tmpl w:val="1716703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5">
    <w:nsid w:val="00000056"/>
    <w:multiLevelType w:val="hybridMultilevel"/>
    <w:tmpl w:val="14E17E3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6">
    <w:nsid w:val="00000057"/>
    <w:multiLevelType w:val="hybridMultilevel"/>
    <w:tmpl w:val="3222E7C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7">
    <w:nsid w:val="00000058"/>
    <w:multiLevelType w:val="hybridMultilevel"/>
    <w:tmpl w:val="74DE0EE2"/>
    <w:lvl w:ilvl="0">
      <w:start w:val="1"/>
      <w:numFmt w:val="decimal"/>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8">
    <w:nsid w:val="00000059"/>
    <w:multiLevelType w:val="hybridMultilevel"/>
    <w:tmpl w:val="68EBC550"/>
    <w:lvl w:ilvl="0">
      <w:start w:val="2"/>
      <w:numFmt w:val="decimal"/>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9">
    <w:nsid w:val="0000005A"/>
    <w:multiLevelType w:val="hybridMultilevel"/>
    <w:tmpl w:val="2DF6D648"/>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0">
    <w:nsid w:val="0000005B"/>
    <w:multiLevelType w:val="hybridMultilevel"/>
    <w:tmpl w:val="46B7D446"/>
    <w:lvl w:ilvl="0">
      <w:start w:val="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5370F"/>
    <w:rsid w:val="00F537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43CBDD34-309C-4619-A695-016D2903C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0" w:type="dxa"/>
        <w:bottom w:w="0" w:type="dxa"/>
        <w:right w:w="0"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image" Target="media/image113.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12" Type="http://schemas.openxmlformats.org/officeDocument/2006/relationships/image" Target="media/image108.jpeg"/><Relationship Id="rId16" Type="http://schemas.openxmlformats.org/officeDocument/2006/relationships/image" Target="media/image12.jpeg"/><Relationship Id="rId107" Type="http://schemas.openxmlformats.org/officeDocument/2006/relationships/image" Target="media/image103.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5" Type="http://schemas.openxmlformats.org/officeDocument/2006/relationships/image" Target="media/image1.jpeg"/><Relationship Id="rId90" Type="http://schemas.openxmlformats.org/officeDocument/2006/relationships/image" Target="media/image86.jpeg"/><Relationship Id="rId95" Type="http://schemas.openxmlformats.org/officeDocument/2006/relationships/image" Target="media/image91.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13" Type="http://schemas.openxmlformats.org/officeDocument/2006/relationships/image" Target="media/image109.jpeg"/><Relationship Id="rId118" Type="http://schemas.openxmlformats.org/officeDocument/2006/relationships/image" Target="media/image114.jpeg"/><Relationship Id="rId126"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11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103" Type="http://schemas.openxmlformats.org/officeDocument/2006/relationships/image" Target="media/image99.jpeg"/><Relationship Id="rId108" Type="http://schemas.openxmlformats.org/officeDocument/2006/relationships/image" Target="media/image104.jpeg"/><Relationship Id="rId116" Type="http://schemas.openxmlformats.org/officeDocument/2006/relationships/image" Target="media/image112.jpeg"/><Relationship Id="rId124" Type="http://schemas.openxmlformats.org/officeDocument/2006/relationships/image" Target="media/image120.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11" Type="http://schemas.openxmlformats.org/officeDocument/2006/relationships/image" Target="media/image107.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image" Target="media/image102.jpeg"/><Relationship Id="rId114" Type="http://schemas.openxmlformats.org/officeDocument/2006/relationships/image" Target="media/image110.jpeg"/><Relationship Id="rId119" Type="http://schemas.openxmlformats.org/officeDocument/2006/relationships/image" Target="media/image115.jpeg"/><Relationship Id="rId127" Type="http://schemas.openxmlformats.org/officeDocument/2006/relationships/theme" Target="theme/theme1.xml"/><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120" Type="http://schemas.openxmlformats.org/officeDocument/2006/relationships/image" Target="media/image116.jpeg"/><Relationship Id="rId125" Type="http://schemas.openxmlformats.org/officeDocument/2006/relationships/image" Target="media/image121.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15" Type="http://schemas.openxmlformats.org/officeDocument/2006/relationships/image" Target="media/image111.jpeg"/><Relationship Id="rId61" Type="http://schemas.openxmlformats.org/officeDocument/2006/relationships/image" Target="media/image57.jpeg"/><Relationship Id="rId82" Type="http://schemas.openxmlformats.org/officeDocument/2006/relationships/image" Target="media/image7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65012</Words>
  <Characters>370572</Characters>
  <Application>Microsoft Office Word</Application>
  <DocSecurity>4</DocSecurity>
  <Lines>3088</Lines>
  <Paragraphs>869</Paragraphs>
  <ScaleCrop>false</ScaleCrop>
  <Company/>
  <LinksUpToDate>false</LinksUpToDate>
  <CharactersWithSpaces>434715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cloudconvert</dc:creator>
  <cp:keywords/>
  <cp:lastModifiedBy>cloudconvert</cp:lastModifiedBy>
  <cp:revision>2</cp:revision>
  <dcterms:created xsi:type="dcterms:W3CDTF">2015-05-03T18:05:00Z</dcterms:created>
  <dcterms:modified xsi:type="dcterms:W3CDTF">2015-05-03T18:05:00Z</dcterms:modified>
</cp:coreProperties>
</file>